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C89" w:rsidRDefault="00EE6C89"/>
    <w:p w:rsidR="00EE6C89" w:rsidRDefault="00EE6C89" w:rsidP="00EE6C89">
      <w:pPr>
        <w:jc w:val="both"/>
      </w:pPr>
      <w:r>
        <w:t>Propuesta de Colaboración Científico-Técnica entre los Centros Oceanográficos de Murcia, Málaga y Cádiz en el seno de los proyectos Match4fish, MAP2021_01COMA y MAP2021_01COMU.</w:t>
      </w:r>
    </w:p>
    <w:p w:rsidR="00EE6C89" w:rsidRDefault="00EE6C89" w:rsidP="00EE6C89">
      <w:pPr>
        <w:jc w:val="both"/>
      </w:pPr>
    </w:p>
    <w:p w:rsidR="00EE6C89" w:rsidRDefault="00EE6C89" w:rsidP="00EE6C89">
      <w:pPr>
        <w:jc w:val="both"/>
      </w:pPr>
      <w:r>
        <w:t xml:space="preserve">Durante los días 24 al 27 de </w:t>
      </w:r>
      <w:proofErr w:type="gramStart"/>
      <w:r>
        <w:t>Enero</w:t>
      </w:r>
      <w:proofErr w:type="gramEnd"/>
      <w:r>
        <w:t xml:space="preserve"> de 2023 se impartió un curso de modelos de evaluación de stocks integrados (SS3 y GADGET)</w:t>
      </w:r>
      <w:r w:rsidR="002B7763">
        <w:t>, dentro de las actividades desa</w:t>
      </w:r>
      <w:r>
        <w:t>rrolladas en el Centro Oceanográfico de Cádiz en el proyecto Math4fish.</w:t>
      </w:r>
    </w:p>
    <w:p w:rsidR="00FD44F9" w:rsidRDefault="00FD44F9" w:rsidP="00EE6C89">
      <w:pPr>
        <w:jc w:val="both"/>
      </w:pPr>
      <w:r>
        <w:t>E</w:t>
      </w:r>
      <w:r w:rsidR="00534B4C">
        <w:t>l</w:t>
      </w:r>
      <w:r>
        <w:t xml:space="preserve"> citado</w:t>
      </w:r>
      <w:r w:rsidR="00534B4C">
        <w:t xml:space="preserve"> curso</w:t>
      </w:r>
      <w:r w:rsidR="002A3115">
        <w:t xml:space="preserve"> fue atendido por </w:t>
      </w:r>
      <w:r>
        <w:t>científico</w:t>
      </w:r>
      <w:r w:rsidR="002A3115">
        <w:t>/a</w:t>
      </w:r>
      <w:r>
        <w:t>s implicado</w:t>
      </w:r>
      <w:r w:rsidR="002A3115">
        <w:t>/a</w:t>
      </w:r>
      <w:r>
        <w:t>s en las ciencias relacionadas con los recursos marinos vivos</w:t>
      </w:r>
      <w:r w:rsidR="002A3115">
        <w:t>,</w:t>
      </w:r>
      <w:r>
        <w:t xml:space="preserve"> con áreas de trabajo focalizadas tanto en</w:t>
      </w:r>
      <w:r w:rsidR="002B7763">
        <w:t xml:space="preserve"> el Atlántico (áreas ICES y NAFO</w:t>
      </w:r>
      <w:r>
        <w:t xml:space="preserve">) como en el Mediterráneo (GFCM). </w:t>
      </w:r>
    </w:p>
    <w:p w:rsidR="00EE6C89" w:rsidRDefault="00FD44F9" w:rsidP="00EE6C89">
      <w:pPr>
        <w:jc w:val="both"/>
      </w:pPr>
      <w:r>
        <w:t>Durante los cuatro días de desarrollo del curso, a parte de las materias didácticas impartidas que fueron</w:t>
      </w:r>
      <w:r w:rsidR="002A3115">
        <w:t xml:space="preserve"> de gran utilidad</w:t>
      </w:r>
      <w:r w:rsidR="002B7763">
        <w:t xml:space="preserve"> y</w:t>
      </w:r>
      <w:r w:rsidR="002A3115">
        <w:t xml:space="preserve"> aprovechamiento en el entorno de las evaluaciones de recursos pesqueros,</w:t>
      </w:r>
      <w:r w:rsidR="002B7763">
        <w:t xml:space="preserve"> se establecieron </w:t>
      </w:r>
      <w:r>
        <w:t xml:space="preserve">simultáneamente interesantes discusiones relacionadas con la temática </w:t>
      </w:r>
      <w:r w:rsidR="00534B4C">
        <w:t>propia del</w:t>
      </w:r>
      <w:r>
        <w:t xml:space="preserve"> curso. En este contexto, se </w:t>
      </w:r>
      <w:r w:rsidR="002A3115">
        <w:t>crearon</w:t>
      </w:r>
      <w:r w:rsidR="002B7763">
        <w:t xml:space="preserve"> </w:t>
      </w:r>
      <w:r w:rsidR="00534B4C">
        <w:t>sinergias entre</w:t>
      </w:r>
      <w:r>
        <w:t xml:space="preserve"> los participantes del curso (docentes y alumnos) centradas en </w:t>
      </w:r>
      <w:r w:rsidR="002B7763">
        <w:t>los modelos de evaluación más adecuados para cada especie, área y disponibilidad de datos, entre otros factores.</w:t>
      </w:r>
      <w:r w:rsidR="00EE6C89">
        <w:t xml:space="preserve"> </w:t>
      </w:r>
    </w:p>
    <w:p w:rsidR="00EC27F2" w:rsidRDefault="002B7763" w:rsidP="00EE6C89">
      <w:pPr>
        <w:jc w:val="both"/>
      </w:pPr>
      <w:r>
        <w:t>En este contexto, los Técnicos Superiores Especializados</w:t>
      </w:r>
      <w:r w:rsidR="00534B4C">
        <w:t>,</w:t>
      </w:r>
      <w:r>
        <w:t xml:space="preserve"> Encarnación García (C.O de Murcia) y José Luis Pérez (C.O de Málaga) realizaron una propuesta de colaboración y training a la IP del proyecto Mat</w:t>
      </w:r>
      <w:r w:rsidR="00534B4C">
        <w:t>h</w:t>
      </w:r>
      <w:r>
        <w:t>4fish</w:t>
      </w:r>
      <w:r w:rsidR="00534B4C">
        <w:t xml:space="preserve">, Margarita Rincón </w:t>
      </w:r>
      <w:r w:rsidR="00EC27F2">
        <w:t>y a la ponente del curso</w:t>
      </w:r>
      <w:r w:rsidR="00534B4C">
        <w:t>,</w:t>
      </w:r>
      <w:r w:rsidR="00EC27F2">
        <w:t xml:space="preserve"> María José Zúñiga,</w:t>
      </w:r>
      <w:r>
        <w:t xml:space="preserve"> centrada en el modelo Stock Synthesis</w:t>
      </w:r>
      <w:r w:rsidR="00EC27F2">
        <w:t>.</w:t>
      </w:r>
    </w:p>
    <w:p w:rsidR="002B7763" w:rsidRDefault="00EC27F2" w:rsidP="00EE6C89">
      <w:pPr>
        <w:jc w:val="both"/>
      </w:pPr>
      <w:r>
        <w:t>La citada prop</w:t>
      </w:r>
      <w:r w:rsidR="0034151B">
        <w:t>uesta estaría basada en el modelado con Stock S</w:t>
      </w:r>
      <w:r>
        <w:t>ynthesis</w:t>
      </w:r>
      <w:r w:rsidR="0034151B">
        <w:t xml:space="preserve"> de los stocks de m</w:t>
      </w:r>
      <w:r>
        <w:t xml:space="preserve">erluza europea </w:t>
      </w:r>
      <w:r w:rsidRPr="00EC27F2">
        <w:rPr>
          <w:i/>
        </w:rPr>
        <w:t>(</w:t>
      </w:r>
      <w:proofErr w:type="spellStart"/>
      <w:r w:rsidR="002A3115">
        <w:rPr>
          <w:i/>
        </w:rPr>
        <w:t>Merluccius</w:t>
      </w:r>
      <w:proofErr w:type="spellEnd"/>
      <w:r w:rsidR="002A3115">
        <w:rPr>
          <w:i/>
        </w:rPr>
        <w:t xml:space="preserve"> </w:t>
      </w:r>
      <w:proofErr w:type="spellStart"/>
      <w:r w:rsidRPr="00EC27F2">
        <w:rPr>
          <w:i/>
        </w:rPr>
        <w:t>merluccius</w:t>
      </w:r>
      <w:proofErr w:type="spellEnd"/>
      <w:r w:rsidR="0034151B">
        <w:t>) de la GSA1 (m</w:t>
      </w:r>
      <w:r>
        <w:t>ar de Alborán) y</w:t>
      </w:r>
      <w:r w:rsidR="0034151B">
        <w:t xml:space="preserve"> GSA6 (Levante-Norte de España).</w:t>
      </w:r>
      <w:r>
        <w:t xml:space="preserve"> </w:t>
      </w:r>
      <w:r w:rsidR="0034151B">
        <w:t>A</w:t>
      </w:r>
      <w:r>
        <w:t>mbos stocks se encuentran definidos en el GFCM en el Mediterráneo español y llevan varios años siendo evaluados con metodología analítica SCAA</w:t>
      </w:r>
      <w:r w:rsidR="0034151B">
        <w:t xml:space="preserve"> utilizando el modelo a4a, con evaluaciones validadas y aprobadas en el GFCM en los últimos años. Se trabajaría con la serie histórica actualizada en el último WGSAD de </w:t>
      </w:r>
      <w:r w:rsidR="00534B4C">
        <w:t>diciembre</w:t>
      </w:r>
      <w:r w:rsidR="0034151B">
        <w:t xml:space="preserve"> de 2022 (2002-2021).</w:t>
      </w:r>
    </w:p>
    <w:p w:rsidR="002A3115" w:rsidRDefault="002A3115" w:rsidP="00EE6C89">
      <w:pPr>
        <w:jc w:val="both"/>
      </w:pPr>
      <w:r>
        <w:t xml:space="preserve">Los dos objetivos principales de esta propuesta serían por un lado Intentar testar el paso de un modelo SCAA a uno </w:t>
      </w:r>
      <w:r w:rsidR="00534B4C">
        <w:t>integrado en</w:t>
      </w:r>
      <w:r>
        <w:t xml:space="preserve"> el entorno GFCM </w:t>
      </w:r>
      <w:r w:rsidR="00534B4C">
        <w:t>con</w:t>
      </w:r>
      <w:r>
        <w:t xml:space="preserve"> stock</w:t>
      </w:r>
      <w:r w:rsidR="00534B4C">
        <w:t>s</w:t>
      </w:r>
      <w:r>
        <w:t xml:space="preserve"> españoles, algo hasta el momento inédito, y por otro lado presentar los resultados al próximo Simposio de Modelado y Evaluación de Recursos Pesqueros (</w:t>
      </w:r>
      <w:r w:rsidR="00534B4C">
        <w:t>SIMERPE</w:t>
      </w:r>
      <w:r>
        <w:t xml:space="preserve"> II) que se celebrará en Cádiz</w:t>
      </w:r>
      <w:r w:rsidR="004E420B">
        <w:t xml:space="preserve"> </w:t>
      </w:r>
      <w:r w:rsidR="00534B4C">
        <w:t>desde el</w:t>
      </w:r>
      <w:r w:rsidR="004E420B">
        <w:t xml:space="preserve"> 24 al 27 de </w:t>
      </w:r>
      <w:r w:rsidR="00534B4C">
        <w:t>octubre de 2023.</w:t>
      </w:r>
    </w:p>
    <w:p w:rsidR="004E420B" w:rsidRDefault="004E420B" w:rsidP="00EE6C89">
      <w:pPr>
        <w:jc w:val="both"/>
      </w:pPr>
    </w:p>
    <w:p w:rsidR="004E420B" w:rsidRDefault="004E420B" w:rsidP="00EE6C89">
      <w:pPr>
        <w:jc w:val="both"/>
      </w:pPr>
    </w:p>
    <w:p w:rsidR="004E420B" w:rsidRDefault="004E420B" w:rsidP="00EE6C89">
      <w:pPr>
        <w:jc w:val="both"/>
      </w:pPr>
    </w:p>
    <w:p w:rsidR="004E420B" w:rsidRDefault="004E420B" w:rsidP="00EE6C89">
      <w:pPr>
        <w:jc w:val="both"/>
      </w:pPr>
    </w:p>
    <w:p w:rsidR="004E420B" w:rsidRDefault="004E420B" w:rsidP="00EE6C89">
      <w:pPr>
        <w:jc w:val="both"/>
      </w:pPr>
    </w:p>
    <w:p w:rsidR="004E420B" w:rsidRDefault="004E420B" w:rsidP="00EE6C89">
      <w:pPr>
        <w:jc w:val="both"/>
      </w:pPr>
    </w:p>
    <w:p w:rsidR="004E420B" w:rsidRPr="004E420B" w:rsidRDefault="004E420B" w:rsidP="00EE6C89">
      <w:pPr>
        <w:jc w:val="both"/>
        <w:rPr>
          <w:b/>
        </w:rPr>
      </w:pPr>
      <w:r w:rsidRPr="004E420B">
        <w:rPr>
          <w:b/>
        </w:rPr>
        <w:t>Tareas a desarrollar.</w:t>
      </w:r>
    </w:p>
    <w:p w:rsidR="0034151B" w:rsidRDefault="0034151B" w:rsidP="00EE6C89">
      <w:pPr>
        <w:jc w:val="both"/>
      </w:pPr>
      <w:r>
        <w:t xml:space="preserve">Dentro de la propuesta se han identificado las posibles tareas a </w:t>
      </w:r>
      <w:r w:rsidR="00534B4C">
        <w:t>desarrollar que</w:t>
      </w:r>
      <w:r w:rsidR="004E420B">
        <w:t xml:space="preserve"> serían por orden cronológico:</w:t>
      </w:r>
    </w:p>
    <w:p w:rsidR="00EC27F2" w:rsidRDefault="0034151B" w:rsidP="00EC27F2">
      <w:pPr>
        <w:pStyle w:val="Prrafodelista"/>
        <w:numPr>
          <w:ilvl w:val="0"/>
          <w:numId w:val="1"/>
        </w:numPr>
        <w:jc w:val="both"/>
      </w:pPr>
      <w:r>
        <w:t xml:space="preserve">Montaje de los archivos de entrada al modelo </w:t>
      </w:r>
      <w:r w:rsidR="00C83EFD">
        <w:t>SS</w:t>
      </w:r>
      <w:r w:rsidR="00534B4C">
        <w:t>3</w:t>
      </w:r>
      <w:r>
        <w:t>, formatos requeridos y aprovechamiento si fuera posible de los utilizados en las entradas de a4a.</w:t>
      </w:r>
    </w:p>
    <w:p w:rsidR="0034151B" w:rsidRDefault="0034151B" w:rsidP="00EC27F2">
      <w:pPr>
        <w:pStyle w:val="Prrafodelista"/>
        <w:numPr>
          <w:ilvl w:val="0"/>
          <w:numId w:val="1"/>
        </w:numPr>
        <w:jc w:val="both"/>
      </w:pPr>
      <w:r>
        <w:t>Identificar tareas adicionales que requieran una recopilación de datos de entrada extra o con formatos diferentes a los usados en a4a.</w:t>
      </w:r>
    </w:p>
    <w:p w:rsidR="0034151B" w:rsidRDefault="00C83EFD" w:rsidP="00EC27F2">
      <w:pPr>
        <w:pStyle w:val="Prrafodelista"/>
        <w:numPr>
          <w:ilvl w:val="0"/>
          <w:numId w:val="1"/>
        </w:numPr>
        <w:jc w:val="both"/>
      </w:pPr>
      <w:r>
        <w:t>Puesta a punto de ficheros de entrada SS</w:t>
      </w:r>
      <w:r w:rsidR="00534B4C">
        <w:t>3</w:t>
      </w:r>
      <w:r>
        <w:t>.</w:t>
      </w:r>
    </w:p>
    <w:p w:rsidR="00C83EFD" w:rsidRDefault="00C83EFD" w:rsidP="00EC27F2">
      <w:pPr>
        <w:pStyle w:val="Prrafodelista"/>
        <w:numPr>
          <w:ilvl w:val="0"/>
          <w:numId w:val="1"/>
        </w:numPr>
        <w:jc w:val="both"/>
      </w:pPr>
      <w:r>
        <w:t>Primeras rodadas tentativas.</w:t>
      </w:r>
    </w:p>
    <w:p w:rsidR="00C83EFD" w:rsidRDefault="00C83EFD" w:rsidP="00EC27F2">
      <w:pPr>
        <w:pStyle w:val="Prrafodelista"/>
        <w:numPr>
          <w:ilvl w:val="0"/>
          <w:numId w:val="1"/>
        </w:numPr>
        <w:jc w:val="both"/>
      </w:pPr>
      <w:r>
        <w:t>Análisis de resultados. Comparación con salidas XSA y a4a.</w:t>
      </w:r>
    </w:p>
    <w:p w:rsidR="004E420B" w:rsidRDefault="004E420B" w:rsidP="00EC27F2">
      <w:pPr>
        <w:pStyle w:val="Prrafodelista"/>
        <w:numPr>
          <w:ilvl w:val="0"/>
          <w:numId w:val="1"/>
        </w:numPr>
        <w:jc w:val="both"/>
      </w:pPr>
      <w:r>
        <w:t xml:space="preserve">Presentación de los resultados en el </w:t>
      </w:r>
      <w:r w:rsidR="00534B4C">
        <w:t>SIMERPE</w:t>
      </w:r>
      <w:r>
        <w:t xml:space="preserve"> II</w:t>
      </w:r>
    </w:p>
    <w:p w:rsidR="00C83EFD" w:rsidRDefault="00C83EFD" w:rsidP="00EC27F2">
      <w:pPr>
        <w:pStyle w:val="Prrafodelista"/>
        <w:numPr>
          <w:ilvl w:val="0"/>
          <w:numId w:val="1"/>
        </w:numPr>
        <w:jc w:val="both"/>
      </w:pPr>
      <w:r>
        <w:t>Estudio de la viabilidad y/o idoneidad de estructurar la evaluación con estos stocks usando Stock Synthesis para los grupos de trabajo del GFCM el año que viene</w:t>
      </w:r>
      <w:r w:rsidR="00534B4C">
        <w:t xml:space="preserve"> (WGSAD 2023).</w:t>
      </w:r>
    </w:p>
    <w:p w:rsidR="00EC27F2" w:rsidRDefault="00EC27F2" w:rsidP="00EE6C89">
      <w:pPr>
        <w:jc w:val="both"/>
      </w:pPr>
    </w:p>
    <w:p w:rsidR="004E420B" w:rsidRPr="004E420B" w:rsidRDefault="002E345C" w:rsidP="00EE6C89">
      <w:pPr>
        <w:jc w:val="both"/>
        <w:rPr>
          <w:b/>
        </w:rPr>
      </w:pPr>
      <w:r w:rsidRPr="004E420B">
        <w:rPr>
          <w:b/>
        </w:rPr>
        <w:t>Temporalizació</w:t>
      </w:r>
      <w:r w:rsidR="00060582" w:rsidRPr="004E420B">
        <w:rPr>
          <w:b/>
        </w:rPr>
        <w:t>n y dinámica de las actividades propuestas.</w:t>
      </w:r>
    </w:p>
    <w:p w:rsidR="004E420B" w:rsidRDefault="00060582" w:rsidP="00EE6C89">
      <w:pPr>
        <w:jc w:val="both"/>
      </w:pPr>
      <w:r>
        <w:t>El flujo de trabajo tendría tres fases bien definidas, una inicial en la cual de forma telemática se completarían los puntos 1, 2 y 3 de la propuesta.</w:t>
      </w:r>
      <w:r w:rsidR="004E420B">
        <w:t xml:space="preserve"> Se propone completar esta fase antes del 31 de marzo de 2023.</w:t>
      </w:r>
    </w:p>
    <w:p w:rsidR="004E420B" w:rsidRDefault="00060582" w:rsidP="00EE6C89">
      <w:pPr>
        <w:jc w:val="both"/>
      </w:pPr>
      <w:r>
        <w:t>En una segunda fase de desarrollo, se realizarían las primeras rodadas tentativas y se adquirirían las competencias necesarias para rodar el modelo de forma autónoma, al menos en sus requerimientos más básicos. Esta fase se realizaría en e</w:t>
      </w:r>
      <w:r w:rsidR="004E420B">
        <w:t>l</w:t>
      </w:r>
      <w:r>
        <w:t xml:space="preserve"> C.O de Cádiz y Encarnación García y José </w:t>
      </w:r>
      <w:r w:rsidR="004E420B">
        <w:t>L</w:t>
      </w:r>
      <w:r>
        <w:t>uis Pérez se desplazarían a este centro para tal fin para trabajar con María José Zúñiga</w:t>
      </w:r>
      <w:r w:rsidR="004E420B">
        <w:t xml:space="preserve"> bajo la supervisión de Margarita Rincón</w:t>
      </w:r>
      <w:r>
        <w:t>.</w:t>
      </w:r>
      <w:r w:rsidR="004E420B">
        <w:t xml:space="preserve"> Esta segunda fase tendría que estar completada el 30 de </w:t>
      </w:r>
      <w:r w:rsidR="002476EB">
        <w:t>abril</w:t>
      </w:r>
      <w:r w:rsidR="004E420B">
        <w:t>.</w:t>
      </w:r>
    </w:p>
    <w:p w:rsidR="00060582" w:rsidRDefault="00060582" w:rsidP="00EE6C89">
      <w:pPr>
        <w:jc w:val="both"/>
      </w:pPr>
      <w:r>
        <w:t>En una última fase se analizarían telemáticamente los resultados obtenidos y la viabilidad e idoneidad del paso de a4a a Stock Synthesis para los dos stocks evaluados.</w:t>
      </w:r>
      <w:r w:rsidR="004E420B">
        <w:t xml:space="preserve"> Esta fase tendría dos fechas diferenciadas, una a final de mayo para confeccionar y enviar los resultados al </w:t>
      </w:r>
      <w:r w:rsidR="002476EB">
        <w:t>SIMERPE</w:t>
      </w:r>
      <w:r w:rsidR="004E420B">
        <w:t xml:space="preserve"> II y otra en noviembre para dejar lista la evaluación </w:t>
      </w:r>
      <w:r w:rsidR="002476EB">
        <w:t>de ambos</w:t>
      </w:r>
      <w:r w:rsidR="004E420B">
        <w:t xml:space="preserve"> stocks para su posible </w:t>
      </w:r>
      <w:r w:rsidR="002476EB">
        <w:t>presentación en</w:t>
      </w:r>
      <w:r w:rsidR="004E420B">
        <w:t xml:space="preserve"> el WGSAD-GFCM en diciembre de 2023.</w:t>
      </w:r>
    </w:p>
    <w:p w:rsidR="004E420B" w:rsidRDefault="004E420B" w:rsidP="00EE6C89">
      <w:pPr>
        <w:jc w:val="both"/>
      </w:pPr>
      <w:bookmarkStart w:id="0" w:name="_GoBack"/>
      <w:bookmarkEnd w:id="0"/>
    </w:p>
    <w:sectPr w:rsidR="004E420B" w:rsidSect="00AF0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D70AA"/>
    <w:multiLevelType w:val="hybridMultilevel"/>
    <w:tmpl w:val="171CFF62"/>
    <w:lvl w:ilvl="0" w:tplc="B5A02F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89"/>
    <w:rsid w:val="00060582"/>
    <w:rsid w:val="002476EB"/>
    <w:rsid w:val="002A3115"/>
    <w:rsid w:val="002B7763"/>
    <w:rsid w:val="002E345C"/>
    <w:rsid w:val="0034151B"/>
    <w:rsid w:val="004E420B"/>
    <w:rsid w:val="00534B4C"/>
    <w:rsid w:val="007A7034"/>
    <w:rsid w:val="00850EFF"/>
    <w:rsid w:val="00AF0D04"/>
    <w:rsid w:val="00B0034A"/>
    <w:rsid w:val="00BD7B82"/>
    <w:rsid w:val="00C83EFD"/>
    <w:rsid w:val="00EC27F2"/>
    <w:rsid w:val="00EE6C89"/>
    <w:rsid w:val="00FD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155C59-BE51-4078-AAB5-B49D5750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0D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666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joseluis.perez</dc:creator>
  <cp:lastModifiedBy>JoseLuis PEREZ</cp:lastModifiedBy>
  <cp:revision>2</cp:revision>
  <dcterms:created xsi:type="dcterms:W3CDTF">2023-02-03T12:59:00Z</dcterms:created>
  <dcterms:modified xsi:type="dcterms:W3CDTF">2023-02-03T12:59:00Z</dcterms:modified>
</cp:coreProperties>
</file>