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69B6A" w14:textId="77777777" w:rsidR="0092656B" w:rsidRDefault="0092656B" w:rsidP="00C36959">
      <w:pPr>
        <w:pStyle w:val="Title"/>
        <w:rPr>
          <w:lang w:val="en-US"/>
        </w:rPr>
      </w:pPr>
    </w:p>
    <w:p w14:paraId="5E552160" w14:textId="77777777" w:rsidR="00C36959" w:rsidRPr="00F673CA" w:rsidRDefault="00C36959" w:rsidP="00C36959">
      <w:pPr>
        <w:pStyle w:val="Title"/>
        <w:rPr>
          <w:lang w:val="en-US"/>
        </w:rPr>
      </w:pPr>
      <w:r w:rsidRPr="00F673CA">
        <w:rPr>
          <w:lang w:val="en-US"/>
        </w:rPr>
        <w:t xml:space="preserve">Code </w:t>
      </w:r>
      <w:r w:rsidR="00052CD1" w:rsidRPr="00F673CA">
        <w:rPr>
          <w:lang w:val="en-US"/>
        </w:rPr>
        <w:t>Walkthrough</w:t>
      </w:r>
      <w:r>
        <w:rPr>
          <w:lang w:val="en-US"/>
        </w:rPr>
        <w:t xml:space="preserve"> (Distributor)</w:t>
      </w:r>
    </w:p>
    <w:p w14:paraId="02EE40FC" w14:textId="77777777" w:rsidR="00C36959" w:rsidRDefault="00C36959" w:rsidP="005A7C7C">
      <w:pPr>
        <w:spacing w:after="0" w:line="240" w:lineRule="auto"/>
      </w:pPr>
      <w:r>
        <w:t xml:space="preserve">The distributor is going to check for new notifications in the </w:t>
      </w:r>
      <w:r w:rsidR="004D15E3">
        <w:t>V_NOTIFICATION_INFORMATION</w:t>
      </w:r>
      <w:r>
        <w:t xml:space="preserve"> view. </w:t>
      </w:r>
    </w:p>
    <w:p w14:paraId="093FC69D" w14:textId="77777777" w:rsidR="00A11834" w:rsidRDefault="00C36959" w:rsidP="005A7C7C">
      <w:pPr>
        <w:spacing w:after="0" w:line="240" w:lineRule="auto"/>
      </w:pPr>
      <w:r>
        <w:t>According with our example it will read the next information:</w:t>
      </w:r>
    </w:p>
    <w:p w14:paraId="0BD4706D" w14:textId="77777777" w:rsidR="005A7C7C" w:rsidRDefault="005A7C7C" w:rsidP="005A7C7C">
      <w:pPr>
        <w:spacing w:after="0" w:line="240" w:lineRule="auto"/>
      </w:pPr>
    </w:p>
    <w:tbl>
      <w:tblPr>
        <w:tblStyle w:val="TableGrid"/>
        <w:tblW w:w="10026" w:type="dxa"/>
        <w:tblLook w:val="04A0" w:firstRow="1" w:lastRow="0" w:firstColumn="1" w:lastColumn="0" w:noHBand="0" w:noVBand="1"/>
      </w:tblPr>
      <w:tblGrid>
        <w:gridCol w:w="5012"/>
        <w:gridCol w:w="5014"/>
      </w:tblGrid>
      <w:tr w:rsidR="00C36959" w:rsidRPr="003C0C8E" w14:paraId="67AACED6" w14:textId="77777777" w:rsidTr="00052CD1">
        <w:trPr>
          <w:trHeight w:val="256"/>
        </w:trPr>
        <w:tc>
          <w:tcPr>
            <w:tcW w:w="10026" w:type="dxa"/>
            <w:gridSpan w:val="2"/>
          </w:tcPr>
          <w:p w14:paraId="6EB317F4" w14:textId="77777777" w:rsidR="00C36959" w:rsidRPr="005A7C7C" w:rsidRDefault="004D15E3" w:rsidP="00A11834">
            <w:pPr>
              <w:rPr>
                <w:b/>
                <w:sz w:val="18"/>
                <w:szCs w:val="18"/>
                <w:lang w:val="en-US"/>
              </w:rPr>
            </w:pPr>
            <w:r w:rsidRPr="005A7C7C">
              <w:rPr>
                <w:b/>
                <w:sz w:val="18"/>
                <w:szCs w:val="18"/>
                <w:lang w:val="en-US"/>
              </w:rPr>
              <w:t>V_NOTIFICATION_INFORMATION</w:t>
            </w:r>
          </w:p>
        </w:tc>
      </w:tr>
      <w:tr w:rsidR="00C36959" w:rsidRPr="003C0C8E" w14:paraId="71AB669C" w14:textId="77777777" w:rsidTr="00052CD1">
        <w:trPr>
          <w:trHeight w:val="272"/>
        </w:trPr>
        <w:tc>
          <w:tcPr>
            <w:tcW w:w="5012" w:type="dxa"/>
          </w:tcPr>
          <w:p w14:paraId="1ECDC52E" w14:textId="77777777" w:rsidR="00C36959" w:rsidRPr="005A7C7C" w:rsidRDefault="00C36959" w:rsidP="00A11834">
            <w:pPr>
              <w:rPr>
                <w:b/>
                <w:sz w:val="18"/>
                <w:szCs w:val="18"/>
                <w:lang w:val="en-US"/>
              </w:rPr>
            </w:pPr>
            <w:r w:rsidRPr="005A7C7C">
              <w:rPr>
                <w:b/>
                <w:sz w:val="18"/>
                <w:szCs w:val="18"/>
                <w:lang w:val="en-US"/>
              </w:rPr>
              <w:t>Column Name</w:t>
            </w:r>
          </w:p>
        </w:tc>
        <w:tc>
          <w:tcPr>
            <w:tcW w:w="5014" w:type="dxa"/>
          </w:tcPr>
          <w:p w14:paraId="57123C98" w14:textId="77777777" w:rsidR="00C36959" w:rsidRPr="005A7C7C" w:rsidRDefault="00C36959" w:rsidP="00A11834">
            <w:pPr>
              <w:rPr>
                <w:b/>
                <w:sz w:val="18"/>
                <w:szCs w:val="18"/>
                <w:lang w:val="en-US"/>
              </w:rPr>
            </w:pPr>
            <w:r w:rsidRPr="005A7C7C">
              <w:rPr>
                <w:b/>
                <w:sz w:val="18"/>
                <w:szCs w:val="18"/>
                <w:lang w:val="en-US"/>
              </w:rPr>
              <w:t>Data</w:t>
            </w:r>
          </w:p>
        </w:tc>
      </w:tr>
      <w:tr w:rsidR="00C36959" w14:paraId="77742374" w14:textId="77777777" w:rsidTr="00052CD1">
        <w:trPr>
          <w:trHeight w:val="272"/>
        </w:trPr>
        <w:tc>
          <w:tcPr>
            <w:tcW w:w="5012" w:type="dxa"/>
          </w:tcPr>
          <w:p w14:paraId="578C753E" w14:textId="77777777" w:rsidR="00C36959" w:rsidRPr="005A7C7C" w:rsidRDefault="00C36959" w:rsidP="00A11834">
            <w:pPr>
              <w:rPr>
                <w:sz w:val="18"/>
                <w:szCs w:val="18"/>
                <w:lang w:val="en-US"/>
              </w:rPr>
            </w:pPr>
            <w:r w:rsidRPr="005A7C7C">
              <w:rPr>
                <w:sz w:val="18"/>
                <w:szCs w:val="18"/>
                <w:lang w:val="en-US"/>
              </w:rPr>
              <w:t>NOTF_ID</w:t>
            </w:r>
          </w:p>
        </w:tc>
        <w:tc>
          <w:tcPr>
            <w:tcW w:w="5014" w:type="dxa"/>
          </w:tcPr>
          <w:p w14:paraId="427AAE0E" w14:textId="77777777" w:rsidR="00C36959" w:rsidRPr="005A7C7C" w:rsidRDefault="00C36959" w:rsidP="00A11834">
            <w:pPr>
              <w:rPr>
                <w:sz w:val="18"/>
                <w:szCs w:val="18"/>
                <w:lang w:val="en-US"/>
              </w:rPr>
            </w:pPr>
            <w:r w:rsidRPr="005A7C7C">
              <w:rPr>
                <w:sz w:val="18"/>
                <w:szCs w:val="18"/>
                <w:lang w:val="en-US"/>
              </w:rPr>
              <w:t>1</w:t>
            </w:r>
          </w:p>
        </w:tc>
      </w:tr>
      <w:tr w:rsidR="00C36959" w14:paraId="4442A37C" w14:textId="77777777" w:rsidTr="005A7C7C">
        <w:trPr>
          <w:trHeight w:val="773"/>
        </w:trPr>
        <w:tc>
          <w:tcPr>
            <w:tcW w:w="5012" w:type="dxa"/>
          </w:tcPr>
          <w:p w14:paraId="3D810736" w14:textId="77777777" w:rsidR="00C36959" w:rsidRPr="005A7C7C" w:rsidRDefault="00C36959" w:rsidP="00A11834">
            <w:pPr>
              <w:rPr>
                <w:sz w:val="18"/>
                <w:szCs w:val="18"/>
                <w:lang w:val="en-US"/>
              </w:rPr>
            </w:pPr>
            <w:r w:rsidRPr="005A7C7C">
              <w:rPr>
                <w:sz w:val="18"/>
                <w:szCs w:val="18"/>
                <w:lang w:val="en-US"/>
              </w:rPr>
              <w:t>NOTF_INFORMATION</w:t>
            </w:r>
          </w:p>
        </w:tc>
        <w:tc>
          <w:tcPr>
            <w:tcW w:w="5014" w:type="dxa"/>
          </w:tcPr>
          <w:p w14:paraId="19FE7604" w14:textId="77777777" w:rsidR="00C36959" w:rsidRPr="005A7C7C" w:rsidRDefault="00C36959" w:rsidP="00A11834">
            <w:pPr>
              <w:rPr>
                <w:sz w:val="16"/>
                <w:szCs w:val="16"/>
              </w:rPr>
            </w:pPr>
            <w:r w:rsidRPr="005A7C7C">
              <w:rPr>
                <w:sz w:val="16"/>
                <w:szCs w:val="16"/>
              </w:rPr>
              <w:t>&lt;</w:t>
            </w:r>
            <w:r w:rsidR="00A11834" w:rsidRPr="005A7C7C">
              <w:rPr>
                <w:sz w:val="16"/>
                <w:szCs w:val="16"/>
              </w:rPr>
              <w:t>xmldata</w:t>
            </w:r>
            <w:r w:rsidRPr="005A7C7C">
              <w:rPr>
                <w:sz w:val="16"/>
                <w:szCs w:val="16"/>
              </w:rPr>
              <w:t>&gt;</w:t>
            </w:r>
          </w:p>
          <w:p w14:paraId="5202314C" w14:textId="77777777" w:rsidR="00A11834" w:rsidRPr="005A7C7C" w:rsidRDefault="00C36959" w:rsidP="00A11834">
            <w:pPr>
              <w:rPr>
                <w:sz w:val="16"/>
                <w:szCs w:val="16"/>
              </w:rPr>
            </w:pPr>
            <w:r w:rsidRPr="005A7C7C">
              <w:rPr>
                <w:sz w:val="16"/>
                <w:szCs w:val="16"/>
              </w:rPr>
              <w:t>&lt;</w:t>
            </w:r>
            <w:r w:rsidR="00A11834" w:rsidRPr="005A7C7C">
              <w:rPr>
                <w:sz w:val="16"/>
                <w:szCs w:val="16"/>
              </w:rPr>
              <w:t xml:space="preserve">data VESG_THEMA </w:t>
            </w:r>
            <w:r w:rsidRPr="005A7C7C">
              <w:rPr>
                <w:sz w:val="16"/>
                <w:szCs w:val="16"/>
              </w:rPr>
              <w:t>= “</w:t>
            </w:r>
            <w:r w:rsidR="00A11834" w:rsidRPr="005A7C7C">
              <w:rPr>
                <w:sz w:val="16"/>
                <w:szCs w:val="16"/>
              </w:rPr>
              <w:t xml:space="preserve"> Mathematik</w:t>
            </w:r>
            <w:r w:rsidRPr="005A7C7C">
              <w:rPr>
                <w:sz w:val="16"/>
                <w:szCs w:val="16"/>
              </w:rPr>
              <w:t>”</w:t>
            </w:r>
            <w:r w:rsidR="00A11834" w:rsidRPr="005A7C7C">
              <w:rPr>
                <w:sz w:val="16"/>
                <w:szCs w:val="16"/>
              </w:rPr>
              <w:t xml:space="preserve"> /&gt;</w:t>
            </w:r>
          </w:p>
          <w:p w14:paraId="392A1324" w14:textId="77777777" w:rsidR="00C36959" w:rsidRPr="005A7C7C" w:rsidRDefault="00A11834" w:rsidP="00A11834">
            <w:pPr>
              <w:rPr>
                <w:sz w:val="16"/>
                <w:szCs w:val="16"/>
              </w:rPr>
            </w:pPr>
            <w:r w:rsidRPr="005A7C7C">
              <w:rPr>
                <w:sz w:val="16"/>
                <w:szCs w:val="16"/>
              </w:rPr>
              <w:t xml:space="preserve">&lt;data VESG_VERANSTALTUNGORT </w:t>
            </w:r>
            <w:r w:rsidR="00C36959" w:rsidRPr="005A7C7C">
              <w:rPr>
                <w:sz w:val="16"/>
                <w:szCs w:val="16"/>
              </w:rPr>
              <w:t>= “</w:t>
            </w:r>
            <w:r w:rsidRPr="005A7C7C">
              <w:rPr>
                <w:sz w:val="16"/>
                <w:szCs w:val="16"/>
              </w:rPr>
              <w:t>Erfurt</w:t>
            </w:r>
            <w:r w:rsidR="00C36959" w:rsidRPr="005A7C7C">
              <w:rPr>
                <w:sz w:val="16"/>
                <w:szCs w:val="16"/>
              </w:rPr>
              <w:t>”/&gt;</w:t>
            </w:r>
          </w:p>
          <w:p w14:paraId="1E2D2073" w14:textId="77777777" w:rsidR="00C36959" w:rsidRPr="005A7C7C" w:rsidRDefault="00C36959" w:rsidP="00A11834">
            <w:pPr>
              <w:rPr>
                <w:sz w:val="18"/>
                <w:szCs w:val="18"/>
                <w:lang w:val="en-US"/>
              </w:rPr>
            </w:pPr>
            <w:r w:rsidRPr="005A7C7C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="00A11834" w:rsidRPr="005A7C7C">
              <w:rPr>
                <w:sz w:val="16"/>
                <w:szCs w:val="16"/>
                <w:lang w:val="en-US"/>
              </w:rPr>
              <w:t>xmldata</w:t>
            </w:r>
            <w:proofErr w:type="spellEnd"/>
            <w:r w:rsidR="00A11834" w:rsidRPr="005A7C7C">
              <w:rPr>
                <w:sz w:val="16"/>
                <w:szCs w:val="16"/>
                <w:lang w:val="en-US"/>
              </w:rPr>
              <w:t xml:space="preserve"> </w:t>
            </w:r>
            <w:r w:rsidRPr="005A7C7C">
              <w:rPr>
                <w:sz w:val="16"/>
                <w:szCs w:val="16"/>
                <w:lang w:val="en-US"/>
              </w:rPr>
              <w:t>&gt;</w:t>
            </w:r>
          </w:p>
        </w:tc>
      </w:tr>
      <w:tr w:rsidR="00C36959" w14:paraId="4474669E" w14:textId="77777777" w:rsidTr="00052CD1">
        <w:trPr>
          <w:trHeight w:val="256"/>
        </w:trPr>
        <w:tc>
          <w:tcPr>
            <w:tcW w:w="5012" w:type="dxa"/>
          </w:tcPr>
          <w:p w14:paraId="4B869F5E" w14:textId="77777777" w:rsidR="00C36959" w:rsidRPr="005A7C7C" w:rsidRDefault="00C36959" w:rsidP="00A11834">
            <w:pPr>
              <w:rPr>
                <w:sz w:val="18"/>
                <w:szCs w:val="18"/>
                <w:lang w:val="en-US"/>
              </w:rPr>
            </w:pPr>
            <w:r w:rsidRPr="005A7C7C">
              <w:rPr>
                <w:sz w:val="18"/>
                <w:szCs w:val="18"/>
                <w:lang w:val="en-US"/>
              </w:rPr>
              <w:t>SBPN_ID</w:t>
            </w:r>
          </w:p>
        </w:tc>
        <w:tc>
          <w:tcPr>
            <w:tcW w:w="5014" w:type="dxa"/>
          </w:tcPr>
          <w:p w14:paraId="069CB264" w14:textId="77777777" w:rsidR="00C36959" w:rsidRPr="005A7C7C" w:rsidRDefault="00C36959" w:rsidP="00A11834">
            <w:pPr>
              <w:rPr>
                <w:sz w:val="18"/>
                <w:szCs w:val="18"/>
                <w:lang w:val="en-US"/>
              </w:rPr>
            </w:pPr>
            <w:r w:rsidRPr="005A7C7C">
              <w:rPr>
                <w:sz w:val="18"/>
                <w:szCs w:val="18"/>
                <w:lang w:val="en-US"/>
              </w:rPr>
              <w:t>9</w:t>
            </w:r>
          </w:p>
        </w:tc>
      </w:tr>
      <w:tr w:rsidR="00C36959" w14:paraId="735F7F4B" w14:textId="77777777" w:rsidTr="00052CD1">
        <w:trPr>
          <w:trHeight w:val="272"/>
        </w:trPr>
        <w:tc>
          <w:tcPr>
            <w:tcW w:w="5012" w:type="dxa"/>
          </w:tcPr>
          <w:p w14:paraId="40918F65" w14:textId="77777777" w:rsidR="00C36959" w:rsidRPr="005A7C7C" w:rsidRDefault="00C36959" w:rsidP="00A11834">
            <w:pPr>
              <w:rPr>
                <w:sz w:val="18"/>
                <w:szCs w:val="18"/>
                <w:lang w:val="en-US"/>
              </w:rPr>
            </w:pPr>
            <w:r w:rsidRPr="005A7C7C">
              <w:rPr>
                <w:sz w:val="18"/>
                <w:szCs w:val="18"/>
                <w:lang w:val="en-US"/>
              </w:rPr>
              <w:t>SBER_ID</w:t>
            </w:r>
          </w:p>
        </w:tc>
        <w:tc>
          <w:tcPr>
            <w:tcW w:w="5014" w:type="dxa"/>
          </w:tcPr>
          <w:p w14:paraId="2B36E0EC" w14:textId="77777777" w:rsidR="00C36959" w:rsidRPr="005A7C7C" w:rsidRDefault="00C36959" w:rsidP="00A11834">
            <w:pPr>
              <w:rPr>
                <w:sz w:val="18"/>
                <w:szCs w:val="18"/>
                <w:lang w:val="en-US"/>
              </w:rPr>
            </w:pPr>
            <w:r w:rsidRPr="005A7C7C">
              <w:rPr>
                <w:sz w:val="18"/>
                <w:szCs w:val="18"/>
                <w:lang w:val="en-US"/>
              </w:rPr>
              <w:t>1</w:t>
            </w:r>
          </w:p>
        </w:tc>
      </w:tr>
      <w:tr w:rsidR="006544EF" w14:paraId="28376458" w14:textId="77777777" w:rsidTr="00052CD1">
        <w:trPr>
          <w:trHeight w:val="272"/>
        </w:trPr>
        <w:tc>
          <w:tcPr>
            <w:tcW w:w="5012" w:type="dxa"/>
          </w:tcPr>
          <w:p w14:paraId="437D1603" w14:textId="2A572C30" w:rsidR="006544EF" w:rsidRPr="005A7C7C" w:rsidRDefault="006544EF" w:rsidP="00A11834">
            <w:pPr>
              <w:rPr>
                <w:sz w:val="18"/>
                <w:szCs w:val="18"/>
              </w:rPr>
            </w:pPr>
            <w:r w:rsidRPr="005A7C7C">
              <w:rPr>
                <w:sz w:val="18"/>
                <w:szCs w:val="18"/>
              </w:rPr>
              <w:t>NFEV_ID</w:t>
            </w:r>
          </w:p>
        </w:tc>
        <w:tc>
          <w:tcPr>
            <w:tcW w:w="5014" w:type="dxa"/>
          </w:tcPr>
          <w:p w14:paraId="30C24755" w14:textId="5C58B4D8" w:rsidR="006544EF" w:rsidRPr="005A7C7C" w:rsidRDefault="002C0596" w:rsidP="00A11834">
            <w:pPr>
              <w:rPr>
                <w:sz w:val="18"/>
                <w:szCs w:val="18"/>
              </w:rPr>
            </w:pPr>
            <w:r w:rsidRPr="005A7C7C">
              <w:rPr>
                <w:sz w:val="18"/>
                <w:szCs w:val="18"/>
              </w:rPr>
              <w:t>1</w:t>
            </w:r>
          </w:p>
        </w:tc>
      </w:tr>
      <w:tr w:rsidR="006544EF" w14:paraId="4D6FB213" w14:textId="77777777" w:rsidTr="00052CD1">
        <w:trPr>
          <w:trHeight w:val="272"/>
        </w:trPr>
        <w:tc>
          <w:tcPr>
            <w:tcW w:w="5012" w:type="dxa"/>
          </w:tcPr>
          <w:p w14:paraId="01B0DB4B" w14:textId="54A4F1DE" w:rsidR="006544EF" w:rsidRPr="005A7C7C" w:rsidRDefault="006544EF" w:rsidP="00A11834">
            <w:pPr>
              <w:rPr>
                <w:sz w:val="18"/>
                <w:szCs w:val="18"/>
              </w:rPr>
            </w:pPr>
            <w:r w:rsidRPr="005A7C7C">
              <w:rPr>
                <w:sz w:val="18"/>
                <w:szCs w:val="18"/>
              </w:rPr>
              <w:t>NFEV_DIRECTINFORMATION</w:t>
            </w:r>
          </w:p>
        </w:tc>
        <w:tc>
          <w:tcPr>
            <w:tcW w:w="5014" w:type="dxa"/>
          </w:tcPr>
          <w:p w14:paraId="78D98FD4" w14:textId="521EB243" w:rsidR="006544EF" w:rsidRPr="005A7C7C" w:rsidRDefault="002C0596" w:rsidP="00A11834">
            <w:pPr>
              <w:rPr>
                <w:sz w:val="18"/>
                <w:szCs w:val="18"/>
              </w:rPr>
            </w:pPr>
            <w:r w:rsidRPr="005A7C7C">
              <w:rPr>
                <w:sz w:val="18"/>
                <w:szCs w:val="18"/>
              </w:rPr>
              <w:t>null</w:t>
            </w:r>
          </w:p>
        </w:tc>
      </w:tr>
      <w:tr w:rsidR="006544EF" w14:paraId="494378CD" w14:textId="77777777" w:rsidTr="00052CD1">
        <w:trPr>
          <w:trHeight w:val="272"/>
        </w:trPr>
        <w:tc>
          <w:tcPr>
            <w:tcW w:w="5012" w:type="dxa"/>
          </w:tcPr>
          <w:p w14:paraId="476EE080" w14:textId="56DFAC63" w:rsidR="006544EF" w:rsidRPr="005A7C7C" w:rsidRDefault="006544EF" w:rsidP="00A11834">
            <w:pPr>
              <w:rPr>
                <w:sz w:val="18"/>
                <w:szCs w:val="18"/>
              </w:rPr>
            </w:pPr>
            <w:r w:rsidRPr="005A7C7C">
              <w:rPr>
                <w:sz w:val="18"/>
                <w:szCs w:val="18"/>
              </w:rPr>
              <w:t>NFEV_EMAILCC</w:t>
            </w:r>
          </w:p>
        </w:tc>
        <w:tc>
          <w:tcPr>
            <w:tcW w:w="5014" w:type="dxa"/>
          </w:tcPr>
          <w:p w14:paraId="03A76E6A" w14:textId="0C2BE798" w:rsidR="006544EF" w:rsidRPr="005A7C7C" w:rsidRDefault="002C0596" w:rsidP="002C0596">
            <w:pPr>
              <w:pStyle w:val="NormalWeb"/>
              <w:spacing w:after="0"/>
              <w:rPr>
                <w:rFonts w:asciiTheme="minorHAnsi" w:eastAsiaTheme="minorEastAsia" w:hAnsiTheme="minorHAnsi" w:cstheme="minorBidi"/>
                <w:sz w:val="18"/>
                <w:szCs w:val="18"/>
                <w:lang w:val="en-US"/>
              </w:rPr>
            </w:pPr>
            <w:r w:rsidRPr="005A7C7C">
              <w:rPr>
                <w:rFonts w:asciiTheme="minorHAnsi" w:eastAsiaTheme="minorEastAsia" w:hAnsiTheme="minorHAnsi" w:cstheme="minorBidi"/>
                <w:sz w:val="18"/>
                <w:szCs w:val="18"/>
                <w:lang w:val="en-US"/>
              </w:rPr>
              <w:t>event@provider.com</w:t>
            </w:r>
          </w:p>
        </w:tc>
      </w:tr>
      <w:tr w:rsidR="006544EF" w14:paraId="06B6B555" w14:textId="77777777" w:rsidTr="00052CD1">
        <w:trPr>
          <w:trHeight w:val="272"/>
        </w:trPr>
        <w:tc>
          <w:tcPr>
            <w:tcW w:w="5012" w:type="dxa"/>
          </w:tcPr>
          <w:p w14:paraId="6E3FA39C" w14:textId="5DE52A87" w:rsidR="006544EF" w:rsidRPr="005A7C7C" w:rsidRDefault="006544EF" w:rsidP="00A11834">
            <w:pPr>
              <w:rPr>
                <w:sz w:val="18"/>
                <w:szCs w:val="18"/>
              </w:rPr>
            </w:pPr>
            <w:r w:rsidRPr="005A7C7C">
              <w:rPr>
                <w:sz w:val="18"/>
                <w:szCs w:val="18"/>
              </w:rPr>
              <w:t>NFEV_EMAILBCC</w:t>
            </w:r>
          </w:p>
        </w:tc>
        <w:tc>
          <w:tcPr>
            <w:tcW w:w="5014" w:type="dxa"/>
          </w:tcPr>
          <w:p w14:paraId="1A749CF9" w14:textId="173B870F" w:rsidR="006544EF" w:rsidRPr="005A7C7C" w:rsidRDefault="002C0596" w:rsidP="002C0596">
            <w:pPr>
              <w:pStyle w:val="NormalWeb"/>
              <w:spacing w:after="0"/>
              <w:rPr>
                <w:rFonts w:asciiTheme="minorHAnsi" w:eastAsiaTheme="minorEastAsia" w:hAnsiTheme="minorHAnsi" w:cstheme="minorBidi"/>
                <w:sz w:val="18"/>
                <w:szCs w:val="18"/>
                <w:lang w:val="en-US"/>
              </w:rPr>
            </w:pPr>
            <w:r w:rsidRPr="005A7C7C">
              <w:rPr>
                <w:rFonts w:asciiTheme="minorHAnsi" w:eastAsiaTheme="minorEastAsia" w:hAnsiTheme="minorHAnsi" w:cstheme="minorBidi"/>
                <w:sz w:val="18"/>
                <w:szCs w:val="18"/>
                <w:lang w:val="en-US"/>
              </w:rPr>
              <w:t>event2@provider.com</w:t>
            </w:r>
          </w:p>
        </w:tc>
      </w:tr>
      <w:tr w:rsidR="006544EF" w14:paraId="3D1F2503" w14:textId="77777777" w:rsidTr="00052CD1">
        <w:trPr>
          <w:trHeight w:val="272"/>
        </w:trPr>
        <w:tc>
          <w:tcPr>
            <w:tcW w:w="5012" w:type="dxa"/>
          </w:tcPr>
          <w:p w14:paraId="441EC90A" w14:textId="3B9D71B5" w:rsidR="006544EF" w:rsidRPr="005A7C7C" w:rsidRDefault="006544EF" w:rsidP="00A11834">
            <w:pPr>
              <w:rPr>
                <w:sz w:val="18"/>
                <w:szCs w:val="18"/>
              </w:rPr>
            </w:pPr>
            <w:r w:rsidRPr="005A7C7C">
              <w:rPr>
                <w:sz w:val="18"/>
                <w:szCs w:val="18"/>
              </w:rPr>
              <w:t>NFEV_ATTACHMENT</w:t>
            </w:r>
          </w:p>
        </w:tc>
        <w:tc>
          <w:tcPr>
            <w:tcW w:w="5014" w:type="dxa"/>
          </w:tcPr>
          <w:p w14:paraId="6C1357E0" w14:textId="450EDD94" w:rsidR="006544EF" w:rsidRPr="005A7C7C" w:rsidRDefault="002C0596" w:rsidP="00A11834">
            <w:pPr>
              <w:rPr>
                <w:sz w:val="18"/>
                <w:szCs w:val="18"/>
              </w:rPr>
            </w:pPr>
            <w:r w:rsidRPr="005A7C7C">
              <w:rPr>
                <w:sz w:val="18"/>
                <w:szCs w:val="18"/>
              </w:rPr>
              <w:t>&lt;attachments&gt;&lt;attachment id=”1”/&gt;&lt;/attachments&gt;</w:t>
            </w:r>
          </w:p>
        </w:tc>
      </w:tr>
      <w:tr w:rsidR="00C36959" w14:paraId="6B0987C6" w14:textId="77777777" w:rsidTr="00052CD1">
        <w:trPr>
          <w:trHeight w:val="272"/>
        </w:trPr>
        <w:tc>
          <w:tcPr>
            <w:tcW w:w="5012" w:type="dxa"/>
          </w:tcPr>
          <w:p w14:paraId="31A35DFA" w14:textId="77777777" w:rsidR="00C36959" w:rsidRPr="005A7C7C" w:rsidRDefault="00C36959" w:rsidP="00A11834">
            <w:pPr>
              <w:rPr>
                <w:sz w:val="18"/>
                <w:szCs w:val="18"/>
              </w:rPr>
            </w:pPr>
            <w:r w:rsidRPr="005A7C7C">
              <w:rPr>
                <w:sz w:val="18"/>
                <w:szCs w:val="18"/>
              </w:rPr>
              <w:t>DEVC_ID</w:t>
            </w:r>
          </w:p>
        </w:tc>
        <w:tc>
          <w:tcPr>
            <w:tcW w:w="5014" w:type="dxa"/>
          </w:tcPr>
          <w:p w14:paraId="635911B7" w14:textId="77777777" w:rsidR="00C36959" w:rsidRPr="005A7C7C" w:rsidRDefault="00C36959" w:rsidP="00A11834">
            <w:pPr>
              <w:rPr>
                <w:sz w:val="18"/>
                <w:szCs w:val="18"/>
              </w:rPr>
            </w:pPr>
            <w:r w:rsidRPr="005A7C7C">
              <w:rPr>
                <w:sz w:val="18"/>
                <w:szCs w:val="18"/>
              </w:rPr>
              <w:t>1</w:t>
            </w:r>
          </w:p>
        </w:tc>
      </w:tr>
      <w:tr w:rsidR="00C36959" w14:paraId="386EF36E" w14:textId="77777777" w:rsidTr="00052CD1">
        <w:trPr>
          <w:trHeight w:val="256"/>
        </w:trPr>
        <w:tc>
          <w:tcPr>
            <w:tcW w:w="5012" w:type="dxa"/>
          </w:tcPr>
          <w:p w14:paraId="67AA9F27" w14:textId="77777777" w:rsidR="00C36959" w:rsidRPr="005A7C7C" w:rsidRDefault="00C36959" w:rsidP="00A11834">
            <w:pPr>
              <w:rPr>
                <w:sz w:val="18"/>
                <w:szCs w:val="18"/>
              </w:rPr>
            </w:pPr>
            <w:r w:rsidRPr="005A7C7C">
              <w:rPr>
                <w:sz w:val="18"/>
                <w:szCs w:val="18"/>
              </w:rPr>
              <w:t>DEVC_ADDRESS</w:t>
            </w:r>
          </w:p>
        </w:tc>
        <w:tc>
          <w:tcPr>
            <w:tcW w:w="5014" w:type="dxa"/>
          </w:tcPr>
          <w:p w14:paraId="17A88E7C" w14:textId="77777777" w:rsidR="00C36959" w:rsidRPr="005A7C7C" w:rsidRDefault="00C36959" w:rsidP="00A11834">
            <w:pPr>
              <w:rPr>
                <w:sz w:val="18"/>
                <w:szCs w:val="18"/>
              </w:rPr>
            </w:pPr>
            <w:r w:rsidRPr="005A7C7C">
              <w:rPr>
                <w:sz w:val="18"/>
                <w:szCs w:val="18"/>
                <w:lang w:val="en-US"/>
              </w:rPr>
              <w:t>user@email.com</w:t>
            </w:r>
          </w:p>
        </w:tc>
      </w:tr>
      <w:tr w:rsidR="00C36959" w14:paraId="56CDACCA" w14:textId="77777777" w:rsidTr="00052CD1">
        <w:trPr>
          <w:trHeight w:val="272"/>
        </w:trPr>
        <w:tc>
          <w:tcPr>
            <w:tcW w:w="5012" w:type="dxa"/>
          </w:tcPr>
          <w:p w14:paraId="137D8846" w14:textId="77777777" w:rsidR="00C36959" w:rsidRPr="005A7C7C" w:rsidRDefault="00C36959" w:rsidP="00A11834">
            <w:pPr>
              <w:rPr>
                <w:sz w:val="18"/>
                <w:szCs w:val="18"/>
              </w:rPr>
            </w:pPr>
            <w:r w:rsidRPr="005A7C7C">
              <w:rPr>
                <w:sz w:val="18"/>
                <w:szCs w:val="18"/>
              </w:rPr>
              <w:t>SBTP_CODE</w:t>
            </w:r>
          </w:p>
        </w:tc>
        <w:tc>
          <w:tcPr>
            <w:tcW w:w="5014" w:type="dxa"/>
          </w:tcPr>
          <w:p w14:paraId="51E19994" w14:textId="77777777" w:rsidR="00C36959" w:rsidRPr="005A7C7C" w:rsidRDefault="00C36959" w:rsidP="00A11834">
            <w:pPr>
              <w:rPr>
                <w:sz w:val="18"/>
                <w:szCs w:val="18"/>
              </w:rPr>
            </w:pPr>
            <w:r w:rsidRPr="005A7C7C">
              <w:rPr>
                <w:sz w:val="18"/>
                <w:szCs w:val="18"/>
              </w:rPr>
              <w:t>6</w:t>
            </w:r>
          </w:p>
        </w:tc>
      </w:tr>
      <w:tr w:rsidR="006544EF" w14:paraId="4870ECBD" w14:textId="77777777" w:rsidTr="00052CD1">
        <w:trPr>
          <w:trHeight w:val="272"/>
        </w:trPr>
        <w:tc>
          <w:tcPr>
            <w:tcW w:w="5012" w:type="dxa"/>
          </w:tcPr>
          <w:p w14:paraId="3D1EA69B" w14:textId="2F36DB9D" w:rsidR="006544EF" w:rsidRPr="005A7C7C" w:rsidRDefault="006544EF" w:rsidP="00A11834">
            <w:pPr>
              <w:rPr>
                <w:sz w:val="18"/>
                <w:szCs w:val="18"/>
              </w:rPr>
            </w:pPr>
            <w:r w:rsidRPr="005A7C7C">
              <w:rPr>
                <w:sz w:val="18"/>
                <w:szCs w:val="18"/>
              </w:rPr>
              <w:t>SBTP_DECODE</w:t>
            </w:r>
          </w:p>
        </w:tc>
        <w:tc>
          <w:tcPr>
            <w:tcW w:w="5014" w:type="dxa"/>
          </w:tcPr>
          <w:p w14:paraId="5BEA594E" w14:textId="665757DF" w:rsidR="006544EF" w:rsidRPr="005A7C7C" w:rsidRDefault="002C0596" w:rsidP="00A11834">
            <w:pPr>
              <w:rPr>
                <w:sz w:val="18"/>
                <w:szCs w:val="18"/>
              </w:rPr>
            </w:pPr>
            <w:r w:rsidRPr="005A7C7C">
              <w:rPr>
                <w:sz w:val="18"/>
                <w:szCs w:val="18"/>
              </w:rPr>
              <w:t>New Courses</w:t>
            </w:r>
          </w:p>
        </w:tc>
      </w:tr>
      <w:tr w:rsidR="006544EF" w14:paraId="483A3F99" w14:textId="77777777" w:rsidTr="00052CD1">
        <w:trPr>
          <w:trHeight w:val="272"/>
        </w:trPr>
        <w:tc>
          <w:tcPr>
            <w:tcW w:w="5012" w:type="dxa"/>
          </w:tcPr>
          <w:p w14:paraId="121DE33A" w14:textId="06330EA6" w:rsidR="006544EF" w:rsidRPr="005A7C7C" w:rsidRDefault="006544EF" w:rsidP="00A11834">
            <w:pPr>
              <w:rPr>
                <w:sz w:val="18"/>
                <w:szCs w:val="18"/>
              </w:rPr>
            </w:pPr>
            <w:r w:rsidRPr="005A7C7C">
              <w:rPr>
                <w:sz w:val="18"/>
                <w:szCs w:val="18"/>
              </w:rPr>
              <w:t>SBTP_EMAILADR</w:t>
            </w:r>
          </w:p>
        </w:tc>
        <w:tc>
          <w:tcPr>
            <w:tcW w:w="5014" w:type="dxa"/>
          </w:tcPr>
          <w:p w14:paraId="1FA2EBBC" w14:textId="3193EC77" w:rsidR="006544EF" w:rsidRPr="005A7C7C" w:rsidRDefault="002C0596" w:rsidP="002C0596">
            <w:pPr>
              <w:pStyle w:val="NormalWeb"/>
              <w:spacing w:after="0"/>
              <w:rPr>
                <w:sz w:val="18"/>
                <w:szCs w:val="18"/>
              </w:rPr>
            </w:pPr>
            <w:r w:rsidRPr="005A7C7C">
              <w:rPr>
                <w:rFonts w:asciiTheme="minorHAnsi" w:eastAsiaTheme="minorEastAsia" w:hAnsiTheme="minorHAnsi" w:cstheme="minorBidi"/>
                <w:sz w:val="18"/>
                <w:szCs w:val="18"/>
                <w:lang w:val="en-US"/>
              </w:rPr>
              <w:t>events@institution.com</w:t>
            </w:r>
          </w:p>
        </w:tc>
      </w:tr>
      <w:tr w:rsidR="006544EF" w14:paraId="0E5D3A27" w14:textId="77777777" w:rsidTr="005A7C7C">
        <w:trPr>
          <w:trHeight w:val="980"/>
        </w:trPr>
        <w:tc>
          <w:tcPr>
            <w:tcW w:w="5012" w:type="dxa"/>
          </w:tcPr>
          <w:p w14:paraId="69D497B2" w14:textId="6FC5A030" w:rsidR="006544EF" w:rsidRPr="005A7C7C" w:rsidRDefault="006544EF" w:rsidP="00A11834">
            <w:pPr>
              <w:rPr>
                <w:sz w:val="18"/>
                <w:szCs w:val="18"/>
              </w:rPr>
            </w:pPr>
            <w:r w:rsidRPr="005A7C7C">
              <w:rPr>
                <w:sz w:val="18"/>
                <w:szCs w:val="18"/>
              </w:rPr>
              <w:t>SBTP_EMAILSUB</w:t>
            </w:r>
          </w:p>
        </w:tc>
        <w:tc>
          <w:tcPr>
            <w:tcW w:w="5014" w:type="dxa"/>
          </w:tcPr>
          <w:p w14:paraId="035C9F8E" w14:textId="77777777" w:rsidR="002C0596" w:rsidRPr="005A7C7C" w:rsidRDefault="002C0596" w:rsidP="002C0596">
            <w:pPr>
              <w:rPr>
                <w:sz w:val="16"/>
                <w:szCs w:val="16"/>
                <w:lang w:val="en-US"/>
              </w:rPr>
            </w:pPr>
            <w:r w:rsidRPr="005A7C7C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5A7C7C">
              <w:rPr>
                <w:sz w:val="16"/>
                <w:szCs w:val="16"/>
                <w:lang w:val="en-US"/>
              </w:rPr>
              <w:t>xmldata</w:t>
            </w:r>
            <w:proofErr w:type="spellEnd"/>
            <w:r w:rsidRPr="005A7C7C">
              <w:rPr>
                <w:sz w:val="16"/>
                <w:szCs w:val="16"/>
                <w:lang w:val="en-US"/>
              </w:rPr>
              <w:t>&gt;</w:t>
            </w:r>
          </w:p>
          <w:p w14:paraId="1361CC27" w14:textId="77777777" w:rsidR="002C0596" w:rsidRPr="005A7C7C" w:rsidRDefault="002C0596" w:rsidP="002C0596">
            <w:pPr>
              <w:rPr>
                <w:sz w:val="16"/>
                <w:szCs w:val="16"/>
                <w:lang w:val="en-US"/>
              </w:rPr>
            </w:pPr>
            <w:r w:rsidRPr="005A7C7C">
              <w:rPr>
                <w:sz w:val="16"/>
                <w:szCs w:val="16"/>
                <w:lang w:val="en-US"/>
              </w:rPr>
              <w:t>&lt;fields&gt;&lt;field name=“ VESG_BEGINN”/&gt; &lt;field name=“ VESG_ENDE”/&gt;&lt;/fields&gt;</w:t>
            </w:r>
          </w:p>
          <w:p w14:paraId="29E1A52C" w14:textId="77777777" w:rsidR="002C0596" w:rsidRPr="005A7C7C" w:rsidRDefault="002C0596" w:rsidP="002C0596">
            <w:pPr>
              <w:rPr>
                <w:sz w:val="16"/>
                <w:szCs w:val="16"/>
                <w:lang w:val="en-US"/>
              </w:rPr>
            </w:pPr>
            <w:r w:rsidRPr="005A7C7C">
              <w:rPr>
                <w:sz w:val="16"/>
                <w:szCs w:val="16"/>
                <w:lang w:val="en-US"/>
              </w:rPr>
              <w:t>&lt;data subject=“ New Course #VESG_BEGINN # To #VESG_ENDE#” /&gt;</w:t>
            </w:r>
          </w:p>
          <w:p w14:paraId="1BCC797C" w14:textId="74B12811" w:rsidR="006544EF" w:rsidRPr="005A7C7C" w:rsidRDefault="002C0596" w:rsidP="00A11834">
            <w:pPr>
              <w:rPr>
                <w:sz w:val="18"/>
                <w:szCs w:val="18"/>
              </w:rPr>
            </w:pPr>
            <w:r w:rsidRPr="005A7C7C">
              <w:rPr>
                <w:sz w:val="16"/>
                <w:szCs w:val="16"/>
              </w:rPr>
              <w:t>&lt;/xmldata&gt;</w:t>
            </w:r>
          </w:p>
        </w:tc>
      </w:tr>
      <w:tr w:rsidR="006544EF" w14:paraId="3FF68F45" w14:textId="77777777" w:rsidTr="00052CD1">
        <w:trPr>
          <w:trHeight w:val="272"/>
        </w:trPr>
        <w:tc>
          <w:tcPr>
            <w:tcW w:w="5012" w:type="dxa"/>
          </w:tcPr>
          <w:p w14:paraId="5F180617" w14:textId="776290E6" w:rsidR="006544EF" w:rsidRPr="005A7C7C" w:rsidRDefault="006544EF" w:rsidP="00A11834">
            <w:pPr>
              <w:rPr>
                <w:sz w:val="18"/>
                <w:szCs w:val="18"/>
              </w:rPr>
            </w:pPr>
            <w:r w:rsidRPr="005A7C7C">
              <w:rPr>
                <w:sz w:val="18"/>
                <w:szCs w:val="18"/>
              </w:rPr>
              <w:t>SBTP_EMAILREPLYADR</w:t>
            </w:r>
          </w:p>
        </w:tc>
        <w:tc>
          <w:tcPr>
            <w:tcW w:w="5014" w:type="dxa"/>
          </w:tcPr>
          <w:p w14:paraId="37AE977E" w14:textId="52CD2FFE" w:rsidR="006544EF" w:rsidRPr="005A7C7C" w:rsidRDefault="006544EF" w:rsidP="006544EF">
            <w:pPr>
              <w:pStyle w:val="NormalWeb"/>
              <w:spacing w:after="0"/>
              <w:rPr>
                <w:rFonts w:asciiTheme="minorHAnsi" w:eastAsiaTheme="minorEastAsia" w:hAnsiTheme="minorHAnsi" w:cstheme="minorBidi"/>
                <w:sz w:val="18"/>
                <w:szCs w:val="18"/>
                <w:lang w:val="en-US"/>
              </w:rPr>
            </w:pPr>
            <w:r w:rsidRPr="005A7C7C">
              <w:rPr>
                <w:rFonts w:asciiTheme="minorHAnsi" w:eastAsiaTheme="minorEastAsia" w:hAnsiTheme="minorHAnsi" w:cstheme="minorBidi"/>
                <w:sz w:val="18"/>
                <w:szCs w:val="18"/>
                <w:lang w:val="en-US"/>
              </w:rPr>
              <w:t>events2@institution.com</w:t>
            </w:r>
          </w:p>
        </w:tc>
      </w:tr>
      <w:tr w:rsidR="006544EF" w14:paraId="1E177D6A" w14:textId="77777777" w:rsidTr="00052CD1">
        <w:trPr>
          <w:trHeight w:val="272"/>
        </w:trPr>
        <w:tc>
          <w:tcPr>
            <w:tcW w:w="5012" w:type="dxa"/>
          </w:tcPr>
          <w:p w14:paraId="77D920DE" w14:textId="1B5DB28E" w:rsidR="006544EF" w:rsidRPr="005A7C7C" w:rsidRDefault="006544EF" w:rsidP="00A11834">
            <w:pPr>
              <w:rPr>
                <w:sz w:val="18"/>
                <w:szCs w:val="18"/>
              </w:rPr>
            </w:pPr>
            <w:r w:rsidRPr="005A7C7C">
              <w:rPr>
                <w:sz w:val="18"/>
                <w:szCs w:val="18"/>
              </w:rPr>
              <w:t>SBTP_EMAILCC</w:t>
            </w:r>
          </w:p>
        </w:tc>
        <w:tc>
          <w:tcPr>
            <w:tcW w:w="5014" w:type="dxa"/>
          </w:tcPr>
          <w:p w14:paraId="5FCEDD95" w14:textId="6269C954" w:rsidR="006544EF" w:rsidRPr="005A7C7C" w:rsidRDefault="006544EF" w:rsidP="006544EF">
            <w:pPr>
              <w:pStyle w:val="NormalWeb"/>
              <w:spacing w:after="0"/>
              <w:rPr>
                <w:rFonts w:asciiTheme="minorHAnsi" w:eastAsiaTheme="minorEastAsia" w:hAnsiTheme="minorHAnsi" w:cstheme="minorBidi"/>
                <w:sz w:val="18"/>
                <w:szCs w:val="18"/>
                <w:lang w:val="en-US"/>
              </w:rPr>
            </w:pPr>
            <w:r w:rsidRPr="005A7C7C">
              <w:rPr>
                <w:rFonts w:asciiTheme="minorHAnsi" w:eastAsiaTheme="minorEastAsia" w:hAnsiTheme="minorHAnsi" w:cstheme="minorBidi"/>
                <w:sz w:val="18"/>
                <w:szCs w:val="18"/>
                <w:lang w:val="en-US"/>
              </w:rPr>
              <w:t>events3@institution.com</w:t>
            </w:r>
          </w:p>
        </w:tc>
      </w:tr>
      <w:tr w:rsidR="006544EF" w14:paraId="10B344F5" w14:textId="77777777" w:rsidTr="00052CD1">
        <w:trPr>
          <w:trHeight w:val="272"/>
        </w:trPr>
        <w:tc>
          <w:tcPr>
            <w:tcW w:w="5012" w:type="dxa"/>
          </w:tcPr>
          <w:p w14:paraId="3A9B0902" w14:textId="4869285F" w:rsidR="006544EF" w:rsidRPr="005A7C7C" w:rsidRDefault="006544EF" w:rsidP="00A11834">
            <w:pPr>
              <w:rPr>
                <w:sz w:val="18"/>
                <w:szCs w:val="18"/>
              </w:rPr>
            </w:pPr>
            <w:r w:rsidRPr="005A7C7C">
              <w:rPr>
                <w:sz w:val="18"/>
                <w:szCs w:val="18"/>
              </w:rPr>
              <w:t>SBTP_EMAILBCC</w:t>
            </w:r>
          </w:p>
        </w:tc>
        <w:tc>
          <w:tcPr>
            <w:tcW w:w="5014" w:type="dxa"/>
          </w:tcPr>
          <w:p w14:paraId="68B55CBA" w14:textId="109F87E5" w:rsidR="006544EF" w:rsidRPr="005A7C7C" w:rsidRDefault="006544EF" w:rsidP="006544EF">
            <w:pPr>
              <w:pStyle w:val="NormalWeb"/>
              <w:spacing w:after="0"/>
              <w:rPr>
                <w:rFonts w:asciiTheme="minorHAnsi" w:eastAsiaTheme="minorEastAsia" w:hAnsiTheme="minorHAnsi" w:cstheme="minorBidi"/>
                <w:sz w:val="18"/>
                <w:szCs w:val="18"/>
                <w:lang w:val="en-US"/>
              </w:rPr>
            </w:pPr>
            <w:r w:rsidRPr="005A7C7C">
              <w:rPr>
                <w:rFonts w:asciiTheme="minorHAnsi" w:eastAsiaTheme="minorEastAsia" w:hAnsiTheme="minorHAnsi" w:cstheme="minorBidi"/>
                <w:sz w:val="18"/>
                <w:szCs w:val="18"/>
                <w:lang w:val="en-US"/>
              </w:rPr>
              <w:t>events4@institution.com</w:t>
            </w:r>
          </w:p>
        </w:tc>
      </w:tr>
      <w:tr w:rsidR="006544EF" w14:paraId="60640099" w14:textId="77777777" w:rsidTr="00052CD1">
        <w:trPr>
          <w:trHeight w:val="272"/>
        </w:trPr>
        <w:tc>
          <w:tcPr>
            <w:tcW w:w="5012" w:type="dxa"/>
          </w:tcPr>
          <w:p w14:paraId="76C546C4" w14:textId="462DAA5D" w:rsidR="006544EF" w:rsidRPr="005A7C7C" w:rsidRDefault="006544EF" w:rsidP="00A11834">
            <w:pPr>
              <w:rPr>
                <w:sz w:val="18"/>
                <w:szCs w:val="18"/>
              </w:rPr>
            </w:pPr>
            <w:r w:rsidRPr="005A7C7C">
              <w:rPr>
                <w:sz w:val="18"/>
                <w:szCs w:val="18"/>
              </w:rPr>
              <w:t>SBTP_ISDYNAMICSUB</w:t>
            </w:r>
          </w:p>
        </w:tc>
        <w:tc>
          <w:tcPr>
            <w:tcW w:w="5014" w:type="dxa"/>
          </w:tcPr>
          <w:p w14:paraId="0938BAD4" w14:textId="12E3574B" w:rsidR="006544EF" w:rsidRPr="005A7C7C" w:rsidRDefault="002C0596" w:rsidP="00A11834">
            <w:pPr>
              <w:rPr>
                <w:sz w:val="18"/>
                <w:szCs w:val="18"/>
              </w:rPr>
            </w:pPr>
            <w:r w:rsidRPr="005A7C7C">
              <w:rPr>
                <w:sz w:val="18"/>
                <w:szCs w:val="18"/>
              </w:rPr>
              <w:t>1</w:t>
            </w:r>
          </w:p>
        </w:tc>
      </w:tr>
      <w:tr w:rsidR="00FB3541" w14:paraId="33886731" w14:textId="77777777" w:rsidTr="00052CD1">
        <w:trPr>
          <w:trHeight w:val="272"/>
        </w:trPr>
        <w:tc>
          <w:tcPr>
            <w:tcW w:w="5012" w:type="dxa"/>
          </w:tcPr>
          <w:p w14:paraId="02FF19E1" w14:textId="12EBA1F6" w:rsidR="00FB3541" w:rsidRPr="005A7C7C" w:rsidRDefault="00FB3541" w:rsidP="00A11834">
            <w:pPr>
              <w:rPr>
                <w:sz w:val="18"/>
                <w:szCs w:val="18"/>
              </w:rPr>
            </w:pPr>
            <w:r w:rsidRPr="005A7C7C">
              <w:rPr>
                <w:sz w:val="18"/>
                <w:szCs w:val="18"/>
              </w:rPr>
              <w:t>NOTX_TEXT</w:t>
            </w:r>
          </w:p>
        </w:tc>
        <w:tc>
          <w:tcPr>
            <w:tcW w:w="5014" w:type="dxa"/>
          </w:tcPr>
          <w:p w14:paraId="33424520" w14:textId="288C72BA" w:rsidR="005A7C7C" w:rsidRPr="005A7C7C" w:rsidRDefault="005A7C7C" w:rsidP="005A7C7C">
            <w:pPr>
              <w:rPr>
                <w:sz w:val="18"/>
                <w:szCs w:val="18"/>
                <w:lang w:val="en-US"/>
              </w:rPr>
            </w:pPr>
            <w:r w:rsidRPr="005A7C7C">
              <w:rPr>
                <w:sz w:val="18"/>
                <w:szCs w:val="18"/>
                <w:lang w:val="en-US"/>
              </w:rPr>
              <w:t>&lt;</w:t>
            </w:r>
            <w:proofErr w:type="spellStart"/>
            <w:r w:rsidRPr="005A7C7C">
              <w:rPr>
                <w:sz w:val="18"/>
                <w:szCs w:val="18"/>
                <w:lang w:val="en-US"/>
              </w:rPr>
              <w:t>xsl:stylesheet</w:t>
            </w:r>
            <w:proofErr w:type="spellEnd"/>
            <w:r w:rsidRPr="005A7C7C">
              <w:rPr>
                <w:sz w:val="18"/>
                <w:szCs w:val="18"/>
                <w:lang w:val="en-US"/>
              </w:rPr>
              <w:t xml:space="preserve"> version="1.0" </w:t>
            </w:r>
            <w:proofErr w:type="spellStart"/>
            <w:r w:rsidRPr="005A7C7C">
              <w:rPr>
                <w:sz w:val="18"/>
                <w:szCs w:val="18"/>
                <w:lang w:val="en-US"/>
              </w:rPr>
              <w:t>xmlns:xsl</w:t>
            </w:r>
            <w:proofErr w:type="spellEnd"/>
            <w:r w:rsidRPr="005A7C7C">
              <w:rPr>
                <w:sz w:val="18"/>
                <w:szCs w:val="18"/>
                <w:lang w:val="en-US"/>
              </w:rPr>
              <w:t>="http://</w:t>
            </w:r>
            <w:r w:rsidRPr="005A7C7C">
              <w:rPr>
                <w:sz w:val="18"/>
                <w:szCs w:val="18"/>
                <w:lang w:val="en-US"/>
              </w:rPr>
              <w:t>www.w3.org/1999/XSL/Transform"&gt;</w:t>
            </w:r>
          </w:p>
          <w:p w14:paraId="1062A768" w14:textId="2F1A0A62" w:rsidR="005A7C7C" w:rsidRPr="005A7C7C" w:rsidRDefault="005A7C7C" w:rsidP="005A7C7C">
            <w:pPr>
              <w:rPr>
                <w:sz w:val="18"/>
                <w:szCs w:val="18"/>
                <w:lang w:val="en-US"/>
              </w:rPr>
            </w:pPr>
            <w:r w:rsidRPr="005A7C7C">
              <w:rPr>
                <w:sz w:val="18"/>
                <w:szCs w:val="18"/>
                <w:lang w:val="en-US"/>
              </w:rPr>
              <w:t>&lt;</w:t>
            </w:r>
            <w:proofErr w:type="spellStart"/>
            <w:r w:rsidRPr="005A7C7C">
              <w:rPr>
                <w:sz w:val="18"/>
                <w:szCs w:val="18"/>
                <w:lang w:val="en-US"/>
              </w:rPr>
              <w:t>xsl:template</w:t>
            </w:r>
            <w:proofErr w:type="spellEnd"/>
            <w:r w:rsidRPr="005A7C7C">
              <w:rPr>
                <w:sz w:val="18"/>
                <w:szCs w:val="18"/>
                <w:lang w:val="en-US"/>
              </w:rPr>
              <w:t xml:space="preserve"> match="/"&gt;</w:t>
            </w:r>
          </w:p>
          <w:p w14:paraId="33BCFEE6" w14:textId="150D3004" w:rsidR="005A7C7C" w:rsidRPr="005A7C7C" w:rsidRDefault="005A7C7C" w:rsidP="005A7C7C">
            <w:pPr>
              <w:rPr>
                <w:sz w:val="18"/>
                <w:szCs w:val="18"/>
                <w:lang w:val="en-US"/>
              </w:rPr>
            </w:pPr>
            <w:r w:rsidRPr="005A7C7C">
              <w:rPr>
                <w:sz w:val="18"/>
                <w:szCs w:val="18"/>
                <w:lang w:val="en-US"/>
              </w:rPr>
              <w:t>&lt;</w:t>
            </w:r>
            <w:proofErr w:type="spellStart"/>
            <w:r w:rsidRPr="005A7C7C">
              <w:rPr>
                <w:sz w:val="18"/>
                <w:szCs w:val="18"/>
                <w:lang w:val="en-US"/>
              </w:rPr>
              <w:t>xsl:for-each</w:t>
            </w:r>
            <w:proofErr w:type="spellEnd"/>
            <w:r w:rsidRPr="005A7C7C">
              <w:rPr>
                <w:sz w:val="18"/>
                <w:szCs w:val="18"/>
                <w:lang w:val="en-US"/>
              </w:rPr>
              <w:t xml:space="preserve"> select="</w:t>
            </w:r>
            <w:proofErr w:type="spellStart"/>
            <w:r w:rsidRPr="005A7C7C">
              <w:rPr>
                <w:sz w:val="18"/>
                <w:szCs w:val="18"/>
                <w:lang w:val="en-US"/>
              </w:rPr>
              <w:t>xmldata</w:t>
            </w:r>
            <w:proofErr w:type="spellEnd"/>
            <w:r w:rsidRPr="005A7C7C">
              <w:rPr>
                <w:sz w:val="18"/>
                <w:szCs w:val="18"/>
                <w:lang w:val="en-US"/>
              </w:rPr>
              <w:t>/data"&gt;</w:t>
            </w:r>
          </w:p>
          <w:p w14:paraId="27D1CB2C" w14:textId="4D58298A" w:rsidR="005A7C7C" w:rsidRPr="005A7C7C" w:rsidRDefault="005A7C7C" w:rsidP="005A7C7C">
            <w:pPr>
              <w:rPr>
                <w:sz w:val="16"/>
                <w:szCs w:val="16"/>
              </w:rPr>
            </w:pPr>
            <w:r w:rsidRPr="005A7C7C">
              <w:rPr>
                <w:sz w:val="16"/>
                <w:szCs w:val="16"/>
              </w:rPr>
              <w:t xml:space="preserve">  </w:t>
            </w:r>
            <w:r w:rsidRPr="005A7C7C">
              <w:rPr>
                <w:sz w:val="16"/>
                <w:szCs w:val="16"/>
              </w:rPr>
              <w:t>Betreff: Anbieterprofil geändert</w:t>
            </w:r>
          </w:p>
          <w:p w14:paraId="366C0DC2" w14:textId="579CA17D" w:rsidR="005A7C7C" w:rsidRPr="005A7C7C" w:rsidRDefault="005A7C7C" w:rsidP="005A7C7C">
            <w:pPr>
              <w:rPr>
                <w:sz w:val="16"/>
                <w:szCs w:val="16"/>
              </w:rPr>
            </w:pPr>
            <w:r w:rsidRPr="005A7C7C">
              <w:rPr>
                <w:sz w:val="16"/>
                <w:szCs w:val="16"/>
              </w:rPr>
              <w:t xml:space="preserve">  </w:t>
            </w:r>
            <w:r w:rsidRPr="005A7C7C">
              <w:rPr>
                <w:sz w:val="16"/>
                <w:szCs w:val="16"/>
              </w:rPr>
              <w:t>Werte Mitarbeiter der Akkreditierungsstelle,</w:t>
            </w:r>
          </w:p>
          <w:p w14:paraId="729864D4" w14:textId="77777777" w:rsidR="005A7C7C" w:rsidRPr="005A7C7C" w:rsidRDefault="005A7C7C" w:rsidP="005A7C7C">
            <w:pPr>
              <w:rPr>
                <w:sz w:val="16"/>
                <w:szCs w:val="16"/>
              </w:rPr>
            </w:pPr>
            <w:r w:rsidRPr="005A7C7C">
              <w:rPr>
                <w:sz w:val="16"/>
                <w:szCs w:val="16"/>
              </w:rPr>
              <w:t xml:space="preserve">  </w:t>
            </w:r>
            <w:r w:rsidRPr="005A7C7C">
              <w:rPr>
                <w:sz w:val="16"/>
                <w:szCs w:val="16"/>
              </w:rPr>
              <w:t>die Dat</w:t>
            </w:r>
            <w:r w:rsidRPr="005A7C7C">
              <w:rPr>
                <w:sz w:val="16"/>
                <w:szCs w:val="16"/>
              </w:rPr>
              <w:t>en des akkreditierten Anbieters</w:t>
            </w:r>
          </w:p>
          <w:p w14:paraId="648614B6" w14:textId="48C4C0F7" w:rsidR="005A7C7C" w:rsidRPr="005A7C7C" w:rsidRDefault="005A7C7C" w:rsidP="005A7C7C">
            <w:pPr>
              <w:rPr>
                <w:sz w:val="18"/>
                <w:szCs w:val="18"/>
                <w:lang w:val="en-US"/>
              </w:rPr>
            </w:pPr>
            <w:r w:rsidRPr="005A7C7C">
              <w:rPr>
                <w:sz w:val="18"/>
                <w:szCs w:val="18"/>
                <w:lang w:val="en-US"/>
              </w:rPr>
              <w:t xml:space="preserve"> </w:t>
            </w:r>
            <w:r w:rsidRPr="005A7C7C">
              <w:rPr>
                <w:sz w:val="18"/>
                <w:szCs w:val="18"/>
                <w:lang w:val="en-US"/>
              </w:rPr>
              <w:t>&lt;</w:t>
            </w:r>
            <w:proofErr w:type="spellStart"/>
            <w:r w:rsidRPr="005A7C7C">
              <w:rPr>
                <w:sz w:val="18"/>
                <w:szCs w:val="18"/>
                <w:lang w:val="en-US"/>
              </w:rPr>
              <w:t>xsl:value-of</w:t>
            </w:r>
            <w:proofErr w:type="spellEnd"/>
            <w:r w:rsidRPr="005A7C7C">
              <w:rPr>
                <w:sz w:val="18"/>
                <w:szCs w:val="18"/>
                <w:lang w:val="en-US"/>
              </w:rPr>
              <w:t xml:space="preserve"> select="@ABIE_NUMMER" /&gt;</w:t>
            </w:r>
          </w:p>
          <w:p w14:paraId="44235745" w14:textId="6021A7ED" w:rsidR="005A7C7C" w:rsidRPr="005A7C7C" w:rsidRDefault="005A7C7C" w:rsidP="005A7C7C">
            <w:pPr>
              <w:rPr>
                <w:sz w:val="18"/>
                <w:szCs w:val="18"/>
              </w:rPr>
            </w:pPr>
            <w:r w:rsidRPr="005A7C7C">
              <w:rPr>
                <w:sz w:val="18"/>
                <w:szCs w:val="18"/>
              </w:rPr>
              <w:t xml:space="preserve"> </w:t>
            </w:r>
            <w:r w:rsidRPr="005A7C7C">
              <w:rPr>
                <w:sz w:val="16"/>
                <w:szCs w:val="16"/>
              </w:rPr>
              <w:t>wurden vom Anbieter am</w:t>
            </w:r>
            <w:r w:rsidRPr="005A7C7C">
              <w:rPr>
                <w:sz w:val="18"/>
                <w:szCs w:val="18"/>
              </w:rPr>
              <w:t xml:space="preserve"> &lt;xsl:value-of </w:t>
            </w:r>
            <w:r w:rsidRPr="005A7C7C">
              <w:rPr>
                <w:sz w:val="18"/>
                <w:szCs w:val="18"/>
              </w:rPr>
              <w:t>select="@ABIE__x005F_x0023_PTS" /&gt;</w:t>
            </w:r>
          </w:p>
          <w:p w14:paraId="63BEF490" w14:textId="06341F32" w:rsidR="005A7C7C" w:rsidRPr="005A7C7C" w:rsidRDefault="005A7C7C" w:rsidP="005A7C7C">
            <w:pPr>
              <w:rPr>
                <w:sz w:val="16"/>
                <w:szCs w:val="16"/>
              </w:rPr>
            </w:pPr>
            <w:r w:rsidRPr="005A7C7C">
              <w:rPr>
                <w:sz w:val="16"/>
                <w:szCs w:val="16"/>
              </w:rPr>
              <w:t xml:space="preserve">  geändert und sind zu prüfen.</w:t>
            </w:r>
          </w:p>
          <w:p w14:paraId="6DCE67BD" w14:textId="6A099AD6" w:rsidR="005A7C7C" w:rsidRPr="005A7C7C" w:rsidRDefault="005A7C7C" w:rsidP="005A7C7C">
            <w:pPr>
              <w:rPr>
                <w:sz w:val="18"/>
                <w:szCs w:val="18"/>
                <w:lang w:val="en-US"/>
              </w:rPr>
            </w:pPr>
            <w:r w:rsidRPr="005A7C7C">
              <w:rPr>
                <w:sz w:val="18"/>
                <w:szCs w:val="18"/>
                <w:lang w:val="en-US"/>
              </w:rPr>
              <w:t>&lt;/</w:t>
            </w:r>
            <w:proofErr w:type="spellStart"/>
            <w:r w:rsidRPr="005A7C7C">
              <w:rPr>
                <w:sz w:val="18"/>
                <w:szCs w:val="18"/>
                <w:lang w:val="en-US"/>
              </w:rPr>
              <w:t>xsl:for-each</w:t>
            </w:r>
            <w:proofErr w:type="spellEnd"/>
            <w:r w:rsidRPr="005A7C7C">
              <w:rPr>
                <w:sz w:val="18"/>
                <w:szCs w:val="18"/>
                <w:lang w:val="en-US"/>
              </w:rPr>
              <w:t>&gt;</w:t>
            </w:r>
          </w:p>
          <w:p w14:paraId="09C4E382" w14:textId="6702073A" w:rsidR="005A7C7C" w:rsidRPr="005A7C7C" w:rsidRDefault="005A7C7C" w:rsidP="005A7C7C">
            <w:pPr>
              <w:rPr>
                <w:sz w:val="18"/>
                <w:szCs w:val="18"/>
                <w:lang w:val="en-US"/>
              </w:rPr>
            </w:pPr>
            <w:r w:rsidRPr="005A7C7C">
              <w:rPr>
                <w:sz w:val="18"/>
                <w:szCs w:val="18"/>
                <w:lang w:val="en-US"/>
              </w:rPr>
              <w:t>&lt;/</w:t>
            </w:r>
            <w:proofErr w:type="spellStart"/>
            <w:r w:rsidRPr="005A7C7C">
              <w:rPr>
                <w:sz w:val="18"/>
                <w:szCs w:val="18"/>
                <w:lang w:val="en-US"/>
              </w:rPr>
              <w:t>xsl:template</w:t>
            </w:r>
            <w:proofErr w:type="spellEnd"/>
            <w:r w:rsidRPr="005A7C7C">
              <w:rPr>
                <w:sz w:val="18"/>
                <w:szCs w:val="18"/>
                <w:lang w:val="en-US"/>
              </w:rPr>
              <w:t>&gt;</w:t>
            </w:r>
            <w:r w:rsidRPr="005A7C7C">
              <w:rPr>
                <w:sz w:val="18"/>
                <w:szCs w:val="18"/>
                <w:lang w:val="en-US"/>
              </w:rPr>
              <w:tab/>
            </w:r>
          </w:p>
          <w:p w14:paraId="0F907295" w14:textId="6158B25D" w:rsidR="00FB3541" w:rsidRPr="005A7C7C" w:rsidRDefault="005A7C7C" w:rsidP="005A7C7C">
            <w:pPr>
              <w:rPr>
                <w:sz w:val="18"/>
                <w:szCs w:val="18"/>
                <w:lang w:val="en-US"/>
              </w:rPr>
            </w:pPr>
            <w:r w:rsidRPr="005A7C7C">
              <w:rPr>
                <w:sz w:val="18"/>
                <w:szCs w:val="18"/>
                <w:lang w:val="en-US"/>
              </w:rPr>
              <w:t>&lt;/</w:t>
            </w:r>
            <w:proofErr w:type="spellStart"/>
            <w:r w:rsidRPr="005A7C7C">
              <w:rPr>
                <w:sz w:val="18"/>
                <w:szCs w:val="18"/>
                <w:lang w:val="en-US"/>
              </w:rPr>
              <w:t>xsl:stylesheet</w:t>
            </w:r>
            <w:proofErr w:type="spellEnd"/>
            <w:r w:rsidRPr="005A7C7C">
              <w:rPr>
                <w:sz w:val="18"/>
                <w:szCs w:val="18"/>
                <w:lang w:val="en-US"/>
              </w:rPr>
              <w:t>&gt;</w:t>
            </w:r>
          </w:p>
        </w:tc>
      </w:tr>
      <w:tr w:rsidR="00C36959" w14:paraId="4AAF0E6D" w14:textId="77777777" w:rsidTr="00052CD1">
        <w:trPr>
          <w:trHeight w:val="272"/>
        </w:trPr>
        <w:tc>
          <w:tcPr>
            <w:tcW w:w="5012" w:type="dxa"/>
          </w:tcPr>
          <w:p w14:paraId="2B6A9C0C" w14:textId="77777777" w:rsidR="00C36959" w:rsidRPr="005A7C7C" w:rsidRDefault="00C36959" w:rsidP="00A11834">
            <w:pPr>
              <w:rPr>
                <w:sz w:val="18"/>
                <w:szCs w:val="18"/>
              </w:rPr>
            </w:pPr>
            <w:r w:rsidRPr="005A7C7C">
              <w:rPr>
                <w:sz w:val="18"/>
                <w:szCs w:val="18"/>
              </w:rPr>
              <w:t>CMMD_CODE</w:t>
            </w:r>
          </w:p>
        </w:tc>
        <w:tc>
          <w:tcPr>
            <w:tcW w:w="5014" w:type="dxa"/>
          </w:tcPr>
          <w:p w14:paraId="33F149F5" w14:textId="77777777" w:rsidR="00C36959" w:rsidRPr="005A7C7C" w:rsidRDefault="00C36959" w:rsidP="00A11834">
            <w:pPr>
              <w:rPr>
                <w:sz w:val="18"/>
                <w:szCs w:val="18"/>
              </w:rPr>
            </w:pPr>
            <w:r w:rsidRPr="005A7C7C">
              <w:rPr>
                <w:sz w:val="18"/>
                <w:szCs w:val="18"/>
              </w:rPr>
              <w:t>1</w:t>
            </w:r>
          </w:p>
        </w:tc>
      </w:tr>
      <w:tr w:rsidR="006544EF" w14:paraId="4ADE1DE5" w14:textId="77777777" w:rsidTr="00052CD1">
        <w:trPr>
          <w:trHeight w:val="272"/>
        </w:trPr>
        <w:tc>
          <w:tcPr>
            <w:tcW w:w="5012" w:type="dxa"/>
          </w:tcPr>
          <w:p w14:paraId="3AD4855F" w14:textId="60ED9942" w:rsidR="006544EF" w:rsidRPr="005A7C7C" w:rsidRDefault="006544EF" w:rsidP="00A11834">
            <w:pPr>
              <w:rPr>
                <w:sz w:val="18"/>
                <w:szCs w:val="18"/>
              </w:rPr>
            </w:pPr>
            <w:r w:rsidRPr="005A7C7C">
              <w:rPr>
                <w:sz w:val="18"/>
                <w:szCs w:val="18"/>
              </w:rPr>
              <w:t>CMMD_DECODE</w:t>
            </w:r>
          </w:p>
        </w:tc>
        <w:tc>
          <w:tcPr>
            <w:tcW w:w="5014" w:type="dxa"/>
          </w:tcPr>
          <w:p w14:paraId="060D64BB" w14:textId="3698855B" w:rsidR="006544EF" w:rsidRPr="005A7C7C" w:rsidRDefault="002C0596" w:rsidP="00A11834">
            <w:pPr>
              <w:rPr>
                <w:sz w:val="18"/>
                <w:szCs w:val="18"/>
              </w:rPr>
            </w:pPr>
            <w:r w:rsidRPr="005A7C7C">
              <w:rPr>
                <w:sz w:val="18"/>
                <w:szCs w:val="18"/>
              </w:rPr>
              <w:t>Email</w:t>
            </w:r>
          </w:p>
        </w:tc>
      </w:tr>
    </w:tbl>
    <w:p w14:paraId="61DBC282" w14:textId="77777777" w:rsidR="00C36959" w:rsidRDefault="00C36959"/>
    <w:p w14:paraId="1167AD6D" w14:textId="77777777" w:rsidR="002C0596" w:rsidRDefault="002C0596"/>
    <w:p w14:paraId="5E21FC23" w14:textId="77777777" w:rsidR="002C0596" w:rsidRDefault="002C0596" w:rsidP="002C0596">
      <w:pPr>
        <w:rPr>
          <w:i/>
          <w:color w:val="1F497D" w:themeColor="text2"/>
          <w:u w:val="single"/>
        </w:rPr>
      </w:pPr>
      <w:proofErr w:type="spellStart"/>
      <w:r w:rsidRPr="009775DE">
        <w:rPr>
          <w:i/>
          <w:color w:val="1F497D" w:themeColor="text2"/>
          <w:u w:val="single"/>
        </w:rPr>
        <w:t>ListNotifications</w:t>
      </w:r>
      <w:proofErr w:type="spellEnd"/>
      <w:r w:rsidRPr="009775DE">
        <w:rPr>
          <w:i/>
          <w:color w:val="1F497D" w:themeColor="text2"/>
          <w:u w:val="single"/>
        </w:rPr>
        <w:t xml:space="preserve"> = </w:t>
      </w:r>
      <w:proofErr w:type="spellStart"/>
      <w:r w:rsidRPr="009775DE">
        <w:rPr>
          <w:i/>
          <w:color w:val="1F497D" w:themeColor="text2"/>
          <w:u w:val="single"/>
        </w:rPr>
        <w:t>Helpers.bobjNotifications.Select</w:t>
      </w:r>
      <w:proofErr w:type="spellEnd"/>
      <w:r w:rsidRPr="009775DE">
        <w:rPr>
          <w:i/>
          <w:color w:val="1F497D" w:themeColor="text2"/>
          <w:u w:val="single"/>
        </w:rPr>
        <w:t xml:space="preserve"> ();</w:t>
      </w:r>
    </w:p>
    <w:p w14:paraId="57236C80" w14:textId="321A9A2A" w:rsidR="002C0596" w:rsidRPr="002C0596" w:rsidRDefault="002C0596" w:rsidP="002C0596">
      <w:r>
        <w:t>The Distributor will take this information and pass it into a list so we can work with it.</w:t>
      </w:r>
    </w:p>
    <w:p w14:paraId="05064F6F" w14:textId="77777777" w:rsidR="002C0596" w:rsidRDefault="002C0596" w:rsidP="002C0596">
      <w:pPr>
        <w:spacing w:after="0"/>
        <w:rPr>
          <w:i/>
          <w:color w:val="1F497D" w:themeColor="text2"/>
        </w:rPr>
      </w:pPr>
    </w:p>
    <w:p w14:paraId="6B1EFC6B" w14:textId="77777777" w:rsidR="002C0596" w:rsidRPr="002C0596" w:rsidRDefault="002C0596" w:rsidP="002C0596">
      <w:pPr>
        <w:spacing w:after="0"/>
        <w:rPr>
          <w:i/>
          <w:color w:val="1F497D" w:themeColor="text2"/>
        </w:rPr>
      </w:pPr>
      <w:proofErr w:type="gramStart"/>
      <w:r w:rsidRPr="002C0596">
        <w:rPr>
          <w:i/>
          <w:color w:val="1F497D" w:themeColor="text2"/>
        </w:rPr>
        <w:t>While(</w:t>
      </w:r>
      <w:proofErr w:type="gramEnd"/>
      <w:r w:rsidRPr="002C0596">
        <w:rPr>
          <w:i/>
          <w:color w:val="1F497D" w:themeColor="text2"/>
        </w:rPr>
        <w:t xml:space="preserve">read </w:t>
      </w:r>
      <w:proofErr w:type="spellStart"/>
      <w:r w:rsidRPr="002C0596">
        <w:rPr>
          <w:i/>
          <w:color w:val="1F497D" w:themeColor="text2"/>
        </w:rPr>
        <w:t>ListNotifications</w:t>
      </w:r>
      <w:proofErr w:type="spellEnd"/>
      <w:r w:rsidRPr="002C0596">
        <w:rPr>
          <w:i/>
          <w:color w:val="1F497D" w:themeColor="text2"/>
        </w:rPr>
        <w:t>)</w:t>
      </w:r>
    </w:p>
    <w:p w14:paraId="1EC682DE" w14:textId="77777777" w:rsidR="002C0596" w:rsidRPr="002C0596" w:rsidRDefault="002C0596" w:rsidP="002C0596">
      <w:pPr>
        <w:spacing w:after="0"/>
        <w:rPr>
          <w:i/>
          <w:color w:val="1F497D" w:themeColor="text2"/>
        </w:rPr>
      </w:pPr>
      <w:r w:rsidRPr="002C0596">
        <w:rPr>
          <w:i/>
          <w:color w:val="1F497D" w:themeColor="text2"/>
        </w:rPr>
        <w:t>{</w:t>
      </w:r>
    </w:p>
    <w:p w14:paraId="40974B00" w14:textId="77777777" w:rsidR="002C0596" w:rsidRPr="002C0596" w:rsidRDefault="002C0596" w:rsidP="002C0596">
      <w:pPr>
        <w:spacing w:after="0"/>
        <w:rPr>
          <w:i/>
          <w:color w:val="1F497D" w:themeColor="text2"/>
        </w:rPr>
      </w:pPr>
    </w:p>
    <w:p w14:paraId="07251C5D" w14:textId="26BBDE88" w:rsidR="002C0596" w:rsidRPr="002C0596" w:rsidRDefault="002C0596" w:rsidP="002C0596">
      <w:pPr>
        <w:autoSpaceDE w:val="0"/>
        <w:autoSpaceDN w:val="0"/>
        <w:adjustRightInd w:val="0"/>
        <w:spacing w:after="0" w:line="240" w:lineRule="auto"/>
        <w:ind w:firstLine="720"/>
        <w:rPr>
          <w:i/>
          <w:color w:val="1F497D" w:themeColor="text2"/>
        </w:rPr>
      </w:pPr>
      <w:proofErr w:type="gramStart"/>
      <w:r w:rsidRPr="002C0596">
        <w:rPr>
          <w:i/>
          <w:color w:val="1F497D" w:themeColor="text2"/>
        </w:rPr>
        <w:t>if</w:t>
      </w:r>
      <w:proofErr w:type="gramEnd"/>
      <w:r w:rsidRPr="002C0596">
        <w:rPr>
          <w:i/>
          <w:color w:val="1F497D" w:themeColor="text2"/>
        </w:rPr>
        <w:t xml:space="preserve"> (</w:t>
      </w:r>
      <w:proofErr w:type="spellStart"/>
      <w:r w:rsidRPr="002C0596">
        <w:rPr>
          <w:i/>
          <w:color w:val="1F497D" w:themeColor="text2"/>
        </w:rPr>
        <w:t>notificationEventDirectInformation</w:t>
      </w:r>
      <w:proofErr w:type="spellEnd"/>
      <w:r w:rsidRPr="002C0596">
        <w:rPr>
          <w:i/>
          <w:color w:val="1F497D" w:themeColor="text2"/>
        </w:rPr>
        <w:t xml:space="preserve"> != null) </w:t>
      </w:r>
    </w:p>
    <w:p w14:paraId="35BDDBB3" w14:textId="77777777" w:rsidR="002C0596" w:rsidRPr="002C0596" w:rsidRDefault="002C0596" w:rsidP="002C0596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2C0596">
        <w:rPr>
          <w:i/>
          <w:color w:val="1F497D" w:themeColor="text2"/>
        </w:rPr>
        <w:t xml:space="preserve">                {</w:t>
      </w:r>
    </w:p>
    <w:p w14:paraId="4FA2398B" w14:textId="1F8D2621" w:rsidR="002C0596" w:rsidRPr="002C0596" w:rsidRDefault="002C0596" w:rsidP="002C0596">
      <w:pPr>
        <w:autoSpaceDE w:val="0"/>
        <w:autoSpaceDN w:val="0"/>
        <w:adjustRightInd w:val="0"/>
        <w:spacing w:after="0" w:line="240" w:lineRule="auto"/>
        <w:ind w:left="720" w:firstLine="720"/>
        <w:rPr>
          <w:i/>
          <w:color w:val="1F497D" w:themeColor="text2"/>
        </w:rPr>
      </w:pPr>
      <w:r w:rsidRPr="002C0596">
        <w:rPr>
          <w:i/>
          <w:color w:val="1F497D" w:themeColor="text2"/>
        </w:rPr>
        <w:t xml:space="preserve">  Ni = </w:t>
      </w:r>
      <w:proofErr w:type="spellStart"/>
      <w:proofErr w:type="gramStart"/>
      <w:r w:rsidRPr="002C0596">
        <w:rPr>
          <w:i/>
          <w:color w:val="1F497D" w:themeColor="text2"/>
        </w:rPr>
        <w:t>OpenInformation</w:t>
      </w:r>
      <w:proofErr w:type="spellEnd"/>
      <w:r w:rsidRPr="002C0596">
        <w:rPr>
          <w:i/>
          <w:color w:val="1F497D" w:themeColor="text2"/>
        </w:rPr>
        <w:t>(</w:t>
      </w:r>
      <w:proofErr w:type="spellStart"/>
      <w:proofErr w:type="gramEnd"/>
      <w:r w:rsidRPr="002C0596">
        <w:rPr>
          <w:i/>
          <w:color w:val="1F497D" w:themeColor="text2"/>
        </w:rPr>
        <w:t>notificationEventDirectInformation</w:t>
      </w:r>
      <w:proofErr w:type="spellEnd"/>
      <w:r w:rsidRPr="002C0596">
        <w:rPr>
          <w:i/>
          <w:color w:val="1F497D" w:themeColor="text2"/>
        </w:rPr>
        <w:t xml:space="preserve">); </w:t>
      </w:r>
    </w:p>
    <w:p w14:paraId="1D866955" w14:textId="77777777" w:rsidR="002C0596" w:rsidRPr="002C0596" w:rsidRDefault="002C0596" w:rsidP="002C0596">
      <w:pPr>
        <w:spacing w:after="0"/>
        <w:rPr>
          <w:i/>
          <w:color w:val="1F497D" w:themeColor="text2"/>
        </w:rPr>
      </w:pPr>
      <w:r w:rsidRPr="002C0596">
        <w:rPr>
          <w:i/>
          <w:color w:val="1F497D" w:themeColor="text2"/>
        </w:rPr>
        <w:t xml:space="preserve">                }</w:t>
      </w:r>
    </w:p>
    <w:p w14:paraId="7E488198" w14:textId="77777777" w:rsidR="002C0596" w:rsidRDefault="002C0596"/>
    <w:p w14:paraId="74C0E348" w14:textId="1C224F4C" w:rsidR="009775DE" w:rsidRDefault="002C0596" w:rsidP="001376F7">
      <w:pPr>
        <w:autoSpaceDE w:val="0"/>
        <w:autoSpaceDN w:val="0"/>
        <w:adjustRightInd w:val="0"/>
        <w:spacing w:after="0" w:line="240" w:lineRule="auto"/>
      </w:pPr>
      <w:r>
        <w:t>C</w:t>
      </w:r>
      <w:r w:rsidRPr="002C0596">
        <w:t>heck</w:t>
      </w:r>
      <w:r>
        <w:t>s if the</w:t>
      </w:r>
      <w:r w:rsidRPr="002C0596">
        <w:t xml:space="preserve"> notification is direct</w:t>
      </w:r>
      <w:r w:rsidR="001376F7">
        <w:t xml:space="preserve"> </w:t>
      </w:r>
      <w:r w:rsidRPr="002C0596">
        <w:t xml:space="preserve">(without subscription) </w:t>
      </w:r>
      <w:r>
        <w:t xml:space="preserve">and if it is then </w:t>
      </w:r>
      <w:r w:rsidR="001376F7">
        <w:t xml:space="preserve">calls the method </w:t>
      </w:r>
      <w:proofErr w:type="spellStart"/>
      <w:r w:rsidRPr="002C0596">
        <w:t>OpenInformation</w:t>
      </w:r>
      <w:proofErr w:type="spellEnd"/>
      <w:r w:rsidRPr="002C0596">
        <w:t xml:space="preserve"> to open the xml information that the NFEV_DIRECTINFORMATION field contains. This method passes everything into an object.</w:t>
      </w:r>
    </w:p>
    <w:p w14:paraId="06C8877F" w14:textId="77777777" w:rsidR="001376F7" w:rsidRDefault="001376F7" w:rsidP="009775DE">
      <w:pPr>
        <w:rPr>
          <w:i/>
          <w:color w:val="1F497D" w:themeColor="text2"/>
          <w:u w:val="single"/>
        </w:rPr>
      </w:pPr>
    </w:p>
    <w:p w14:paraId="06CFE632" w14:textId="49B14018" w:rsidR="009775DE" w:rsidRDefault="009775DE" w:rsidP="009775DE">
      <w:proofErr w:type="spellStart"/>
      <w:r w:rsidRPr="00052CD1">
        <w:rPr>
          <w:i/>
          <w:color w:val="1F497D" w:themeColor="text2"/>
          <w:u w:val="single"/>
        </w:rPr>
        <w:t>MessageBody</w:t>
      </w:r>
      <w:proofErr w:type="spellEnd"/>
      <w:r w:rsidRPr="00052CD1">
        <w:rPr>
          <w:i/>
          <w:color w:val="1F497D" w:themeColor="text2"/>
          <w:u w:val="single"/>
        </w:rPr>
        <w:t>=</w:t>
      </w:r>
      <w:proofErr w:type="spellStart"/>
      <w:proofErr w:type="gramStart"/>
      <w:r w:rsidRPr="00052CD1">
        <w:rPr>
          <w:i/>
          <w:color w:val="1F497D" w:themeColor="text2"/>
          <w:u w:val="single"/>
        </w:rPr>
        <w:t>XslTransform</w:t>
      </w:r>
      <w:proofErr w:type="spellEnd"/>
      <w:r w:rsidRPr="00052CD1">
        <w:rPr>
          <w:i/>
          <w:color w:val="1F497D" w:themeColor="text2"/>
          <w:u w:val="single"/>
        </w:rPr>
        <w:t>(</w:t>
      </w:r>
      <w:proofErr w:type="spellStart"/>
      <w:proofErr w:type="gramEnd"/>
      <w:r w:rsidRPr="00052CD1">
        <w:rPr>
          <w:i/>
          <w:color w:val="1F497D" w:themeColor="text2"/>
          <w:u w:val="single"/>
        </w:rPr>
        <w:t>ListNotifications</w:t>
      </w:r>
      <w:proofErr w:type="spellEnd"/>
      <w:r w:rsidR="00052CD1">
        <w:t>);</w:t>
      </w:r>
    </w:p>
    <w:p w14:paraId="70BECCC0" w14:textId="77777777" w:rsidR="00052CD1" w:rsidRDefault="00052CD1" w:rsidP="009775DE">
      <w:r>
        <w:t xml:space="preserve">Now that the distributor knows the name of the </w:t>
      </w:r>
      <w:proofErr w:type="spellStart"/>
      <w:r>
        <w:t>xslt</w:t>
      </w:r>
      <w:proofErr w:type="spellEnd"/>
      <w:r>
        <w:t xml:space="preserve"> file, it will add the format to the notification information.</w:t>
      </w:r>
    </w:p>
    <w:p w14:paraId="40937B95" w14:textId="77777777" w:rsidR="00052CD1" w:rsidRDefault="00052CD1" w:rsidP="00052CD1">
      <w:pPr>
        <w:spacing w:after="0"/>
        <w:rPr>
          <w:i/>
          <w:color w:val="1F497D" w:themeColor="text2"/>
          <w:u w:val="single"/>
        </w:rPr>
      </w:pPr>
    </w:p>
    <w:p w14:paraId="74F8CD28" w14:textId="77777777" w:rsidR="00052CD1" w:rsidRPr="00052CD1" w:rsidRDefault="00052CD1" w:rsidP="00052CD1">
      <w:pPr>
        <w:spacing w:after="0"/>
        <w:rPr>
          <w:i/>
          <w:color w:val="1F497D" w:themeColor="text2"/>
          <w:u w:val="single"/>
        </w:rPr>
      </w:pPr>
      <w:r w:rsidRPr="00052CD1">
        <w:rPr>
          <w:i/>
          <w:color w:val="1F497D" w:themeColor="text2"/>
          <w:u w:val="single"/>
        </w:rPr>
        <w:t xml:space="preserve">If </w:t>
      </w:r>
      <w:proofErr w:type="spellStart"/>
      <w:r w:rsidRPr="00052CD1">
        <w:rPr>
          <w:i/>
          <w:color w:val="1F497D" w:themeColor="text2"/>
          <w:u w:val="single"/>
        </w:rPr>
        <w:t>ListNotifications.communicationmethod</w:t>
      </w:r>
      <w:proofErr w:type="spellEnd"/>
      <w:r w:rsidRPr="00052CD1">
        <w:rPr>
          <w:i/>
          <w:color w:val="1F497D" w:themeColor="text2"/>
          <w:u w:val="single"/>
        </w:rPr>
        <w:t xml:space="preserve">=email </w:t>
      </w:r>
    </w:p>
    <w:p w14:paraId="07E3630F" w14:textId="77777777" w:rsidR="00052CD1" w:rsidRPr="00052CD1" w:rsidRDefault="00052CD1" w:rsidP="00052CD1">
      <w:pPr>
        <w:spacing w:after="0"/>
        <w:rPr>
          <w:i/>
          <w:color w:val="1F497D" w:themeColor="text2"/>
          <w:u w:val="single"/>
        </w:rPr>
      </w:pPr>
      <w:r w:rsidRPr="00052CD1">
        <w:rPr>
          <w:i/>
          <w:color w:val="1F497D" w:themeColor="text2"/>
          <w:u w:val="single"/>
        </w:rPr>
        <w:t>{</w:t>
      </w:r>
    </w:p>
    <w:p w14:paraId="395BDCBD" w14:textId="186FBE3B" w:rsidR="00052CD1" w:rsidRPr="00052CD1" w:rsidRDefault="00052CD1" w:rsidP="00052CD1">
      <w:pPr>
        <w:spacing w:after="0"/>
        <w:ind w:firstLine="45"/>
        <w:rPr>
          <w:i/>
          <w:color w:val="1F497D" w:themeColor="text2"/>
          <w:u w:val="single"/>
        </w:rPr>
      </w:pPr>
      <w:proofErr w:type="spellStart"/>
      <w:proofErr w:type="gramStart"/>
      <w:r w:rsidRPr="00052CD1">
        <w:rPr>
          <w:i/>
          <w:color w:val="1F497D" w:themeColor="text2"/>
          <w:u w:val="single"/>
        </w:rPr>
        <w:t>SendEmail</w:t>
      </w:r>
      <w:proofErr w:type="spellEnd"/>
      <w:r w:rsidRPr="00052CD1">
        <w:rPr>
          <w:i/>
          <w:color w:val="1F497D" w:themeColor="text2"/>
          <w:u w:val="single"/>
        </w:rPr>
        <w:t>(</w:t>
      </w:r>
      <w:proofErr w:type="spellStart"/>
      <w:proofErr w:type="gramEnd"/>
      <w:r w:rsidR="001376F7">
        <w:rPr>
          <w:i/>
          <w:color w:val="1F497D" w:themeColor="text2"/>
          <w:u w:val="single"/>
        </w:rPr>
        <w:t>Notification</w:t>
      </w:r>
      <w:r w:rsidRPr="00052CD1">
        <w:rPr>
          <w:i/>
          <w:color w:val="1F497D" w:themeColor="text2"/>
          <w:u w:val="single"/>
        </w:rPr>
        <w:t>InformationList</w:t>
      </w:r>
      <w:proofErr w:type="spellEnd"/>
      <w:r w:rsidRPr="00052CD1">
        <w:rPr>
          <w:i/>
          <w:color w:val="1F497D" w:themeColor="text2"/>
          <w:u w:val="single"/>
        </w:rPr>
        <w:t xml:space="preserve">, </w:t>
      </w:r>
      <w:proofErr w:type="spellStart"/>
      <w:r w:rsidRPr="00052CD1">
        <w:rPr>
          <w:i/>
          <w:color w:val="1F497D" w:themeColor="text2"/>
          <w:u w:val="single"/>
        </w:rPr>
        <w:t>MessageBody</w:t>
      </w:r>
      <w:proofErr w:type="spellEnd"/>
      <w:r w:rsidRPr="00052CD1">
        <w:rPr>
          <w:i/>
          <w:color w:val="1F497D" w:themeColor="text2"/>
          <w:u w:val="single"/>
        </w:rPr>
        <w:t xml:space="preserve">); </w:t>
      </w:r>
    </w:p>
    <w:p w14:paraId="14301189" w14:textId="77777777" w:rsidR="00052CD1" w:rsidRPr="00052CD1" w:rsidRDefault="00052CD1" w:rsidP="00052CD1">
      <w:pPr>
        <w:spacing w:after="0"/>
        <w:rPr>
          <w:i/>
          <w:color w:val="1F497D" w:themeColor="text2"/>
          <w:u w:val="single"/>
        </w:rPr>
      </w:pPr>
      <w:r w:rsidRPr="00052CD1">
        <w:rPr>
          <w:i/>
          <w:color w:val="1F497D" w:themeColor="text2"/>
          <w:u w:val="single"/>
        </w:rPr>
        <w:t>}</w:t>
      </w:r>
    </w:p>
    <w:p w14:paraId="131D6434" w14:textId="77777777" w:rsidR="00052CD1" w:rsidRPr="00052CD1" w:rsidRDefault="00052CD1" w:rsidP="00052CD1">
      <w:pPr>
        <w:spacing w:after="0"/>
        <w:rPr>
          <w:i/>
          <w:color w:val="1F497D" w:themeColor="text2"/>
          <w:u w:val="single"/>
        </w:rPr>
      </w:pPr>
      <w:r w:rsidRPr="00052CD1">
        <w:rPr>
          <w:i/>
          <w:color w:val="1F497D" w:themeColor="text2"/>
          <w:u w:val="single"/>
        </w:rPr>
        <w:t>Else</w:t>
      </w:r>
    </w:p>
    <w:p w14:paraId="6999D18A" w14:textId="77777777" w:rsidR="00052CD1" w:rsidRPr="00052CD1" w:rsidRDefault="00052CD1" w:rsidP="00052CD1">
      <w:pPr>
        <w:spacing w:after="0"/>
        <w:rPr>
          <w:i/>
          <w:color w:val="1F497D" w:themeColor="text2"/>
          <w:u w:val="single"/>
        </w:rPr>
      </w:pPr>
      <w:r w:rsidRPr="00052CD1">
        <w:rPr>
          <w:i/>
          <w:color w:val="1F497D" w:themeColor="text2"/>
          <w:u w:val="single"/>
        </w:rPr>
        <w:t>{</w:t>
      </w:r>
    </w:p>
    <w:p w14:paraId="4D08933E" w14:textId="08A452F7" w:rsidR="00052CD1" w:rsidRPr="00052CD1" w:rsidRDefault="00052CD1" w:rsidP="00052CD1">
      <w:pPr>
        <w:spacing w:after="0"/>
        <w:rPr>
          <w:i/>
          <w:color w:val="1F497D" w:themeColor="text2"/>
          <w:u w:val="single"/>
        </w:rPr>
      </w:pPr>
      <w:proofErr w:type="spellStart"/>
      <w:proofErr w:type="gramStart"/>
      <w:r w:rsidRPr="00052CD1">
        <w:rPr>
          <w:i/>
          <w:color w:val="1F497D" w:themeColor="text2"/>
          <w:u w:val="single"/>
        </w:rPr>
        <w:t>SendSMS</w:t>
      </w:r>
      <w:proofErr w:type="spellEnd"/>
      <w:r w:rsidRPr="00052CD1">
        <w:rPr>
          <w:i/>
          <w:color w:val="1F497D" w:themeColor="text2"/>
          <w:u w:val="single"/>
        </w:rPr>
        <w:t>(</w:t>
      </w:r>
      <w:proofErr w:type="spellStart"/>
      <w:proofErr w:type="gramEnd"/>
      <w:r w:rsidR="001376F7">
        <w:rPr>
          <w:i/>
          <w:color w:val="1F497D" w:themeColor="text2"/>
          <w:u w:val="single"/>
        </w:rPr>
        <w:t>Notification</w:t>
      </w:r>
      <w:r w:rsidRPr="00052CD1">
        <w:rPr>
          <w:i/>
          <w:color w:val="1F497D" w:themeColor="text2"/>
          <w:u w:val="single"/>
        </w:rPr>
        <w:t>InformationList</w:t>
      </w:r>
      <w:proofErr w:type="spellEnd"/>
      <w:r w:rsidRPr="00052CD1">
        <w:rPr>
          <w:i/>
          <w:color w:val="1F497D" w:themeColor="text2"/>
          <w:u w:val="single"/>
        </w:rPr>
        <w:t xml:space="preserve">, </w:t>
      </w:r>
      <w:proofErr w:type="spellStart"/>
      <w:r w:rsidRPr="00052CD1">
        <w:rPr>
          <w:i/>
          <w:color w:val="1F497D" w:themeColor="text2"/>
          <w:u w:val="single"/>
        </w:rPr>
        <w:t>MessageBody</w:t>
      </w:r>
      <w:proofErr w:type="spellEnd"/>
      <w:r w:rsidRPr="00052CD1">
        <w:rPr>
          <w:i/>
          <w:color w:val="1F497D" w:themeColor="text2"/>
          <w:u w:val="single"/>
        </w:rPr>
        <w:t xml:space="preserve">); </w:t>
      </w:r>
    </w:p>
    <w:p w14:paraId="5D0591E1" w14:textId="77777777" w:rsidR="00052CD1" w:rsidRPr="00052CD1" w:rsidRDefault="00052CD1" w:rsidP="00052CD1">
      <w:pPr>
        <w:spacing w:after="0"/>
        <w:rPr>
          <w:i/>
          <w:color w:val="1F497D" w:themeColor="text2"/>
          <w:u w:val="single"/>
        </w:rPr>
      </w:pPr>
      <w:r w:rsidRPr="00052CD1">
        <w:rPr>
          <w:i/>
          <w:color w:val="1F497D" w:themeColor="text2"/>
          <w:u w:val="single"/>
        </w:rPr>
        <w:t>}</w:t>
      </w:r>
    </w:p>
    <w:p w14:paraId="3C639E62" w14:textId="5C425329" w:rsidR="009775DE" w:rsidRDefault="00052CD1" w:rsidP="009775DE">
      <w:r>
        <w:t>When the information is ready, the distributor will check the communication method, and call the right method to send it.</w:t>
      </w:r>
    </w:p>
    <w:p w14:paraId="46BC711D" w14:textId="77777777" w:rsidR="001376F7" w:rsidRDefault="001376F7" w:rsidP="001376F7">
      <w:pPr>
        <w:autoSpaceDE w:val="0"/>
        <w:autoSpaceDN w:val="0"/>
        <w:adjustRightInd w:val="0"/>
        <w:spacing w:after="0" w:line="240" w:lineRule="auto"/>
      </w:pPr>
    </w:p>
    <w:p w14:paraId="464C467E" w14:textId="77777777" w:rsidR="001376F7" w:rsidRDefault="001376F7" w:rsidP="001376F7">
      <w:pPr>
        <w:autoSpaceDE w:val="0"/>
        <w:autoSpaceDN w:val="0"/>
        <w:adjustRightInd w:val="0"/>
        <w:spacing w:after="0" w:line="240" w:lineRule="auto"/>
      </w:pPr>
    </w:p>
    <w:p w14:paraId="77392B42" w14:textId="77777777" w:rsidR="001376F7" w:rsidRDefault="001376F7" w:rsidP="001376F7">
      <w:pPr>
        <w:autoSpaceDE w:val="0"/>
        <w:autoSpaceDN w:val="0"/>
        <w:adjustRightInd w:val="0"/>
        <w:spacing w:after="0" w:line="240" w:lineRule="auto"/>
      </w:pPr>
    </w:p>
    <w:p w14:paraId="2FF4AD2A" w14:textId="77777777" w:rsidR="005A7C7C" w:rsidRDefault="005A7C7C" w:rsidP="001376F7">
      <w:pPr>
        <w:autoSpaceDE w:val="0"/>
        <w:autoSpaceDN w:val="0"/>
        <w:adjustRightInd w:val="0"/>
        <w:spacing w:after="0" w:line="240" w:lineRule="auto"/>
      </w:pPr>
    </w:p>
    <w:p w14:paraId="58A3F2EE" w14:textId="77777777" w:rsidR="005A7C7C" w:rsidRDefault="005A7C7C" w:rsidP="001376F7">
      <w:pPr>
        <w:autoSpaceDE w:val="0"/>
        <w:autoSpaceDN w:val="0"/>
        <w:adjustRightInd w:val="0"/>
        <w:spacing w:after="0" w:line="240" w:lineRule="auto"/>
      </w:pPr>
    </w:p>
    <w:p w14:paraId="24AB8A07" w14:textId="77777777" w:rsidR="005A7C7C" w:rsidRDefault="005A7C7C" w:rsidP="001376F7">
      <w:pPr>
        <w:autoSpaceDE w:val="0"/>
        <w:autoSpaceDN w:val="0"/>
        <w:adjustRightInd w:val="0"/>
        <w:spacing w:after="0" w:line="240" w:lineRule="auto"/>
      </w:pPr>
    </w:p>
    <w:p w14:paraId="63DAE1CB" w14:textId="77777777" w:rsidR="005A7C7C" w:rsidRDefault="005A7C7C" w:rsidP="001376F7">
      <w:pPr>
        <w:autoSpaceDE w:val="0"/>
        <w:autoSpaceDN w:val="0"/>
        <w:adjustRightInd w:val="0"/>
        <w:spacing w:after="0" w:line="240" w:lineRule="auto"/>
      </w:pPr>
    </w:p>
    <w:p w14:paraId="5F150BE0" w14:textId="77777777" w:rsidR="005A7C7C" w:rsidRDefault="005A7C7C" w:rsidP="001376F7">
      <w:pPr>
        <w:autoSpaceDE w:val="0"/>
        <w:autoSpaceDN w:val="0"/>
        <w:adjustRightInd w:val="0"/>
        <w:spacing w:after="0" w:line="240" w:lineRule="auto"/>
      </w:pPr>
    </w:p>
    <w:p w14:paraId="45757621" w14:textId="77777777" w:rsidR="005A7C7C" w:rsidRDefault="005A7C7C" w:rsidP="001376F7">
      <w:pPr>
        <w:autoSpaceDE w:val="0"/>
        <w:autoSpaceDN w:val="0"/>
        <w:adjustRightInd w:val="0"/>
        <w:spacing w:after="0" w:line="240" w:lineRule="auto"/>
      </w:pPr>
    </w:p>
    <w:p w14:paraId="46419D17" w14:textId="77777777" w:rsidR="005A7C7C" w:rsidRDefault="005A7C7C" w:rsidP="001376F7">
      <w:pPr>
        <w:autoSpaceDE w:val="0"/>
        <w:autoSpaceDN w:val="0"/>
        <w:adjustRightInd w:val="0"/>
        <w:spacing w:after="0" w:line="240" w:lineRule="auto"/>
      </w:pPr>
    </w:p>
    <w:p w14:paraId="469F122B" w14:textId="41AFF4FE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proofErr w:type="spellStart"/>
      <w:proofErr w:type="gramStart"/>
      <w:r w:rsidRPr="001376F7">
        <w:rPr>
          <w:i/>
          <w:color w:val="1F497D" w:themeColor="text2"/>
        </w:rPr>
        <w:t>SendEmail</w:t>
      </w:r>
      <w:proofErr w:type="spellEnd"/>
      <w:r w:rsidRPr="001376F7">
        <w:rPr>
          <w:i/>
          <w:color w:val="1F497D" w:themeColor="text2"/>
        </w:rPr>
        <w:t>()</w:t>
      </w:r>
      <w:proofErr w:type="gramEnd"/>
    </w:p>
    <w:p w14:paraId="5F88D575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{</w:t>
      </w:r>
    </w:p>
    <w:p w14:paraId="6EE64485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12DF96E8" w14:textId="5437095E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</w:t>
      </w:r>
      <w:proofErr w:type="spellStart"/>
      <w:proofErr w:type="gramStart"/>
      <w:r w:rsidRPr="001376F7">
        <w:rPr>
          <w:i/>
          <w:color w:val="1F497D" w:themeColor="text2"/>
        </w:rPr>
        <w:t>msg.To.Add</w:t>
      </w:r>
      <w:proofErr w:type="spellEnd"/>
      <w:r w:rsidRPr="001376F7">
        <w:rPr>
          <w:i/>
          <w:color w:val="1F497D" w:themeColor="text2"/>
        </w:rPr>
        <w:t>(</w:t>
      </w:r>
      <w:proofErr w:type="gramEnd"/>
      <w:r w:rsidRPr="001376F7">
        <w:rPr>
          <w:i/>
          <w:color w:val="1F497D" w:themeColor="text2"/>
        </w:rPr>
        <w:t xml:space="preserve">new </w:t>
      </w:r>
      <w:proofErr w:type="spellStart"/>
      <w:r w:rsidRPr="001376F7">
        <w:rPr>
          <w:i/>
          <w:color w:val="1F497D" w:themeColor="text2"/>
        </w:rPr>
        <w:t>MailAddress</w:t>
      </w:r>
      <w:proofErr w:type="spellEnd"/>
      <w:r>
        <w:rPr>
          <w:i/>
          <w:color w:val="1F497D" w:themeColor="text2"/>
        </w:rPr>
        <w:t>(</w:t>
      </w:r>
      <w:proofErr w:type="spellStart"/>
      <w:r w:rsidRPr="001376F7">
        <w:rPr>
          <w:i/>
          <w:color w:val="1F497D" w:themeColor="text2"/>
        </w:rPr>
        <w:t>deviceAddress</w:t>
      </w:r>
      <w:proofErr w:type="spellEnd"/>
      <w:r w:rsidRPr="001376F7">
        <w:rPr>
          <w:i/>
          <w:color w:val="1F497D" w:themeColor="text2"/>
        </w:rPr>
        <w:t>));</w:t>
      </w:r>
    </w:p>
    <w:p w14:paraId="5E6F2B05" w14:textId="77777777" w:rsid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58003B3F" w14:textId="76E239D6" w:rsidR="001376F7" w:rsidRPr="001376F7" w:rsidRDefault="00F444F5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>
        <w:rPr>
          <w:i/>
          <w:color w:val="1F497D" w:themeColor="text2"/>
        </w:rPr>
        <w:t xml:space="preserve">            </w:t>
      </w:r>
      <w:proofErr w:type="gramStart"/>
      <w:r>
        <w:rPr>
          <w:i/>
          <w:color w:val="1F497D" w:themeColor="text2"/>
        </w:rPr>
        <w:t>if</w:t>
      </w:r>
      <w:proofErr w:type="gramEnd"/>
      <w:r>
        <w:rPr>
          <w:i/>
          <w:color w:val="1F497D" w:themeColor="text2"/>
        </w:rPr>
        <w:t xml:space="preserve"> (</w:t>
      </w:r>
      <w:proofErr w:type="spellStart"/>
      <w:r w:rsidR="001376F7" w:rsidRPr="001376F7">
        <w:rPr>
          <w:i/>
          <w:color w:val="1F497D" w:themeColor="text2"/>
        </w:rPr>
        <w:t>subscriptionTypeEmailCc</w:t>
      </w:r>
      <w:proofErr w:type="spellEnd"/>
      <w:r w:rsidR="001376F7" w:rsidRPr="001376F7">
        <w:rPr>
          <w:i/>
          <w:color w:val="1F497D" w:themeColor="text2"/>
        </w:rPr>
        <w:t xml:space="preserve"> != null)</w:t>
      </w:r>
    </w:p>
    <w:p w14:paraId="1BEDC0C6" w14:textId="0A5210EE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    </w:t>
      </w:r>
      <w:proofErr w:type="spellStart"/>
      <w:proofErr w:type="gramStart"/>
      <w:r w:rsidRPr="001376F7">
        <w:rPr>
          <w:i/>
          <w:color w:val="1F497D" w:themeColor="text2"/>
        </w:rPr>
        <w:t>msg.CC.Add</w:t>
      </w:r>
      <w:proofErr w:type="spellEnd"/>
      <w:r w:rsidRPr="001376F7">
        <w:rPr>
          <w:i/>
          <w:color w:val="1F497D" w:themeColor="text2"/>
        </w:rPr>
        <w:t>(</w:t>
      </w:r>
      <w:proofErr w:type="gramEnd"/>
      <w:r w:rsidRPr="001376F7">
        <w:rPr>
          <w:i/>
          <w:color w:val="1F497D" w:themeColor="text2"/>
        </w:rPr>
        <w:t xml:space="preserve">new </w:t>
      </w:r>
      <w:proofErr w:type="spellStart"/>
      <w:r w:rsidRPr="001376F7">
        <w:rPr>
          <w:i/>
          <w:color w:val="1F497D" w:themeColor="text2"/>
        </w:rPr>
        <w:t>MailAddress</w:t>
      </w:r>
      <w:proofErr w:type="spellEnd"/>
      <w:r>
        <w:rPr>
          <w:i/>
          <w:color w:val="1F497D" w:themeColor="text2"/>
        </w:rPr>
        <w:t>(</w:t>
      </w:r>
      <w:proofErr w:type="spellStart"/>
      <w:r w:rsidRPr="001376F7">
        <w:rPr>
          <w:i/>
          <w:color w:val="1F497D" w:themeColor="text2"/>
        </w:rPr>
        <w:t>subscriptionTypeEmailCc</w:t>
      </w:r>
      <w:proofErr w:type="spellEnd"/>
      <w:r w:rsidRPr="001376F7">
        <w:rPr>
          <w:i/>
          <w:color w:val="1F497D" w:themeColor="text2"/>
        </w:rPr>
        <w:t>));</w:t>
      </w:r>
    </w:p>
    <w:p w14:paraId="0B091A17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773A93A2" w14:textId="5FD1BD94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</w:t>
      </w:r>
      <w:proofErr w:type="gramStart"/>
      <w:r w:rsidRPr="001376F7">
        <w:rPr>
          <w:i/>
          <w:color w:val="1F497D" w:themeColor="text2"/>
        </w:rPr>
        <w:t>if</w:t>
      </w:r>
      <w:proofErr w:type="gramEnd"/>
      <w:r w:rsidRPr="001376F7">
        <w:rPr>
          <w:i/>
          <w:color w:val="1F497D" w:themeColor="text2"/>
        </w:rPr>
        <w:t xml:space="preserve"> (</w:t>
      </w:r>
      <w:proofErr w:type="spellStart"/>
      <w:r w:rsidRPr="001376F7">
        <w:rPr>
          <w:i/>
          <w:color w:val="1F497D" w:themeColor="text2"/>
        </w:rPr>
        <w:t>notificationEventEmailCc</w:t>
      </w:r>
      <w:proofErr w:type="spellEnd"/>
      <w:r w:rsidRPr="001376F7">
        <w:rPr>
          <w:i/>
          <w:color w:val="1F497D" w:themeColor="text2"/>
        </w:rPr>
        <w:t xml:space="preserve"> != null)</w:t>
      </w:r>
    </w:p>
    <w:p w14:paraId="1D3E9F4C" w14:textId="39265376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  </w:t>
      </w:r>
      <w:r w:rsidR="00F444F5">
        <w:rPr>
          <w:i/>
          <w:color w:val="1F497D" w:themeColor="text2"/>
        </w:rPr>
        <w:t xml:space="preserve">  </w:t>
      </w:r>
      <w:proofErr w:type="spellStart"/>
      <w:proofErr w:type="gramStart"/>
      <w:r w:rsidR="00F444F5">
        <w:rPr>
          <w:i/>
          <w:color w:val="1F497D" w:themeColor="text2"/>
        </w:rPr>
        <w:t>msg.CC.Add</w:t>
      </w:r>
      <w:proofErr w:type="spellEnd"/>
      <w:r w:rsidR="00F444F5">
        <w:rPr>
          <w:i/>
          <w:color w:val="1F497D" w:themeColor="text2"/>
        </w:rPr>
        <w:t>(</w:t>
      </w:r>
      <w:proofErr w:type="gramEnd"/>
      <w:r w:rsidR="00F444F5">
        <w:rPr>
          <w:i/>
          <w:color w:val="1F497D" w:themeColor="text2"/>
        </w:rPr>
        <w:t xml:space="preserve">new </w:t>
      </w:r>
      <w:proofErr w:type="spellStart"/>
      <w:r w:rsidR="00F444F5">
        <w:rPr>
          <w:i/>
          <w:color w:val="1F497D" w:themeColor="text2"/>
        </w:rPr>
        <w:t>MailAddress</w:t>
      </w:r>
      <w:proofErr w:type="spellEnd"/>
      <w:r w:rsidR="00F444F5">
        <w:rPr>
          <w:i/>
          <w:color w:val="1F497D" w:themeColor="text2"/>
        </w:rPr>
        <w:t>(</w:t>
      </w:r>
      <w:proofErr w:type="spellStart"/>
      <w:r w:rsidRPr="001376F7">
        <w:rPr>
          <w:i/>
          <w:color w:val="1F497D" w:themeColor="text2"/>
        </w:rPr>
        <w:t>notificationEventEmailCc</w:t>
      </w:r>
      <w:proofErr w:type="spellEnd"/>
      <w:r w:rsidRPr="001376F7">
        <w:rPr>
          <w:i/>
          <w:color w:val="1F497D" w:themeColor="text2"/>
        </w:rPr>
        <w:t>));</w:t>
      </w:r>
    </w:p>
    <w:p w14:paraId="0671DA3D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58CE0F67" w14:textId="0C62B3C1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</w:t>
      </w:r>
      <w:proofErr w:type="gramStart"/>
      <w:r w:rsidRPr="001376F7">
        <w:rPr>
          <w:i/>
          <w:color w:val="1F497D" w:themeColor="text2"/>
        </w:rPr>
        <w:t>if</w:t>
      </w:r>
      <w:proofErr w:type="gramEnd"/>
      <w:r w:rsidRPr="001376F7">
        <w:rPr>
          <w:i/>
          <w:color w:val="1F497D" w:themeColor="text2"/>
        </w:rPr>
        <w:t xml:space="preserve"> (</w:t>
      </w:r>
      <w:proofErr w:type="spellStart"/>
      <w:r w:rsidRPr="001376F7">
        <w:rPr>
          <w:i/>
          <w:color w:val="1F497D" w:themeColor="text2"/>
        </w:rPr>
        <w:t>subscriptionTypeEmailBcc</w:t>
      </w:r>
      <w:proofErr w:type="spellEnd"/>
      <w:r w:rsidRPr="001376F7">
        <w:rPr>
          <w:i/>
          <w:color w:val="1F497D" w:themeColor="text2"/>
        </w:rPr>
        <w:t xml:space="preserve"> != null)</w:t>
      </w:r>
    </w:p>
    <w:p w14:paraId="7431D9ED" w14:textId="29B0F744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  </w:t>
      </w:r>
      <w:r w:rsidR="00F444F5">
        <w:rPr>
          <w:i/>
          <w:color w:val="1F497D" w:themeColor="text2"/>
        </w:rPr>
        <w:t xml:space="preserve">  </w:t>
      </w:r>
      <w:proofErr w:type="spellStart"/>
      <w:proofErr w:type="gramStart"/>
      <w:r w:rsidR="00F444F5">
        <w:rPr>
          <w:i/>
          <w:color w:val="1F497D" w:themeColor="text2"/>
        </w:rPr>
        <w:t>msg.Bcc.Add</w:t>
      </w:r>
      <w:proofErr w:type="spellEnd"/>
      <w:r w:rsidR="00F444F5">
        <w:rPr>
          <w:i/>
          <w:color w:val="1F497D" w:themeColor="text2"/>
        </w:rPr>
        <w:t>(</w:t>
      </w:r>
      <w:proofErr w:type="gramEnd"/>
      <w:r w:rsidR="00F444F5">
        <w:rPr>
          <w:i/>
          <w:color w:val="1F497D" w:themeColor="text2"/>
        </w:rPr>
        <w:t xml:space="preserve">new </w:t>
      </w:r>
      <w:proofErr w:type="spellStart"/>
      <w:r w:rsidR="00F444F5">
        <w:rPr>
          <w:i/>
          <w:color w:val="1F497D" w:themeColor="text2"/>
        </w:rPr>
        <w:t>MailAddress</w:t>
      </w:r>
      <w:proofErr w:type="spellEnd"/>
      <w:r w:rsidR="00F444F5">
        <w:rPr>
          <w:i/>
          <w:color w:val="1F497D" w:themeColor="text2"/>
        </w:rPr>
        <w:t>(</w:t>
      </w:r>
      <w:proofErr w:type="spellStart"/>
      <w:r w:rsidRPr="001376F7">
        <w:rPr>
          <w:i/>
          <w:color w:val="1F497D" w:themeColor="text2"/>
        </w:rPr>
        <w:t>subscriptionTypeEmailBcc</w:t>
      </w:r>
      <w:proofErr w:type="spellEnd"/>
      <w:r w:rsidRPr="001376F7">
        <w:rPr>
          <w:i/>
          <w:color w:val="1F497D" w:themeColor="text2"/>
        </w:rPr>
        <w:t>));</w:t>
      </w:r>
    </w:p>
    <w:p w14:paraId="37824E70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1D07E366" w14:textId="4196B68D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</w:t>
      </w:r>
      <w:proofErr w:type="gramStart"/>
      <w:r w:rsidRPr="001376F7">
        <w:rPr>
          <w:i/>
          <w:color w:val="1F497D" w:themeColor="text2"/>
        </w:rPr>
        <w:t>if</w:t>
      </w:r>
      <w:proofErr w:type="gramEnd"/>
      <w:r w:rsidRPr="001376F7">
        <w:rPr>
          <w:i/>
          <w:color w:val="1F497D" w:themeColor="text2"/>
        </w:rPr>
        <w:t xml:space="preserve"> (</w:t>
      </w:r>
      <w:proofErr w:type="spellStart"/>
      <w:r w:rsidRPr="001376F7">
        <w:rPr>
          <w:i/>
          <w:color w:val="1F497D" w:themeColor="text2"/>
        </w:rPr>
        <w:t>notificationEventEmailBcc</w:t>
      </w:r>
      <w:proofErr w:type="spellEnd"/>
      <w:r w:rsidRPr="001376F7">
        <w:rPr>
          <w:i/>
          <w:color w:val="1F497D" w:themeColor="text2"/>
        </w:rPr>
        <w:t xml:space="preserve"> != null)</w:t>
      </w:r>
    </w:p>
    <w:p w14:paraId="52AB892F" w14:textId="43837D4B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   </w:t>
      </w:r>
      <w:r w:rsidR="00F444F5">
        <w:rPr>
          <w:i/>
          <w:color w:val="1F497D" w:themeColor="text2"/>
        </w:rPr>
        <w:t xml:space="preserve"> </w:t>
      </w:r>
      <w:proofErr w:type="spellStart"/>
      <w:proofErr w:type="gramStart"/>
      <w:r w:rsidR="00F444F5">
        <w:rPr>
          <w:i/>
          <w:color w:val="1F497D" w:themeColor="text2"/>
        </w:rPr>
        <w:t>msg.Bcc.Add</w:t>
      </w:r>
      <w:proofErr w:type="spellEnd"/>
      <w:r w:rsidR="00F444F5">
        <w:rPr>
          <w:i/>
          <w:color w:val="1F497D" w:themeColor="text2"/>
        </w:rPr>
        <w:t>(</w:t>
      </w:r>
      <w:proofErr w:type="gramEnd"/>
      <w:r w:rsidR="00F444F5">
        <w:rPr>
          <w:i/>
          <w:color w:val="1F497D" w:themeColor="text2"/>
        </w:rPr>
        <w:t xml:space="preserve">new </w:t>
      </w:r>
      <w:proofErr w:type="spellStart"/>
      <w:r w:rsidR="00F444F5">
        <w:rPr>
          <w:i/>
          <w:color w:val="1F497D" w:themeColor="text2"/>
        </w:rPr>
        <w:t>MailAddress</w:t>
      </w:r>
      <w:proofErr w:type="spellEnd"/>
      <w:r w:rsidR="00F444F5">
        <w:rPr>
          <w:i/>
          <w:color w:val="1F497D" w:themeColor="text2"/>
        </w:rPr>
        <w:t>(</w:t>
      </w:r>
      <w:proofErr w:type="spellStart"/>
      <w:r w:rsidRPr="001376F7">
        <w:rPr>
          <w:i/>
          <w:color w:val="1F497D" w:themeColor="text2"/>
        </w:rPr>
        <w:t>notificationEventEmailBcc</w:t>
      </w:r>
      <w:proofErr w:type="spellEnd"/>
      <w:r w:rsidRPr="001376F7">
        <w:rPr>
          <w:i/>
          <w:color w:val="1F497D" w:themeColor="text2"/>
        </w:rPr>
        <w:t>));</w:t>
      </w:r>
    </w:p>
    <w:p w14:paraId="19BAB4B5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2AB3350F" w14:textId="5A0C5D2E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</w:t>
      </w:r>
      <w:r w:rsidR="00F444F5">
        <w:rPr>
          <w:i/>
          <w:color w:val="1F497D" w:themeColor="text2"/>
        </w:rPr>
        <w:t xml:space="preserve">   </w:t>
      </w:r>
      <w:proofErr w:type="spellStart"/>
      <w:r w:rsidR="00F444F5">
        <w:rPr>
          <w:i/>
          <w:color w:val="1F497D" w:themeColor="text2"/>
        </w:rPr>
        <w:t>msg.From</w:t>
      </w:r>
      <w:proofErr w:type="spellEnd"/>
      <w:r w:rsidR="00F444F5">
        <w:rPr>
          <w:i/>
          <w:color w:val="1F497D" w:themeColor="text2"/>
        </w:rPr>
        <w:t xml:space="preserve"> = new </w:t>
      </w:r>
      <w:proofErr w:type="spellStart"/>
      <w:proofErr w:type="gramStart"/>
      <w:r w:rsidR="00F444F5">
        <w:rPr>
          <w:i/>
          <w:color w:val="1F497D" w:themeColor="text2"/>
        </w:rPr>
        <w:t>MailAddress</w:t>
      </w:r>
      <w:proofErr w:type="spellEnd"/>
      <w:r w:rsidR="00F444F5">
        <w:rPr>
          <w:i/>
          <w:color w:val="1F497D" w:themeColor="text2"/>
        </w:rPr>
        <w:t>(</w:t>
      </w:r>
      <w:proofErr w:type="spellStart"/>
      <w:proofErr w:type="gramEnd"/>
      <w:r w:rsidRPr="001376F7">
        <w:rPr>
          <w:i/>
          <w:color w:val="1F497D" w:themeColor="text2"/>
        </w:rPr>
        <w:t>subscriptionTypeEmailAddress</w:t>
      </w:r>
      <w:proofErr w:type="spellEnd"/>
      <w:r w:rsidRPr="001376F7">
        <w:rPr>
          <w:i/>
          <w:color w:val="1F497D" w:themeColor="text2"/>
        </w:rPr>
        <w:t>);</w:t>
      </w:r>
    </w:p>
    <w:p w14:paraId="380747DB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0A5C7A5F" w14:textId="0C59EF26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</w:t>
      </w:r>
      <w:proofErr w:type="gramStart"/>
      <w:r w:rsidRPr="001376F7">
        <w:rPr>
          <w:i/>
          <w:color w:val="1F497D" w:themeColor="text2"/>
        </w:rPr>
        <w:t>if</w:t>
      </w:r>
      <w:proofErr w:type="gramEnd"/>
      <w:r w:rsidRPr="001376F7">
        <w:rPr>
          <w:i/>
          <w:color w:val="1F497D" w:themeColor="text2"/>
        </w:rPr>
        <w:t xml:space="preserve"> (</w:t>
      </w:r>
      <w:proofErr w:type="spellStart"/>
      <w:r w:rsidRPr="001376F7">
        <w:rPr>
          <w:i/>
          <w:color w:val="1F497D" w:themeColor="text2"/>
        </w:rPr>
        <w:t>subscriptionTypeReplyAddress</w:t>
      </w:r>
      <w:proofErr w:type="spellEnd"/>
      <w:r w:rsidRPr="001376F7">
        <w:rPr>
          <w:i/>
          <w:color w:val="1F497D" w:themeColor="text2"/>
        </w:rPr>
        <w:t xml:space="preserve"> != null)</w:t>
      </w:r>
    </w:p>
    <w:p w14:paraId="18CF51E0" w14:textId="14C806FC" w:rsid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    </w:t>
      </w:r>
      <w:proofErr w:type="spellStart"/>
      <w:r w:rsidRPr="001376F7">
        <w:rPr>
          <w:i/>
          <w:color w:val="1F497D" w:themeColor="text2"/>
        </w:rPr>
        <w:t>msg.ReplyTo</w:t>
      </w:r>
      <w:proofErr w:type="spellEnd"/>
      <w:r w:rsidRPr="001376F7">
        <w:rPr>
          <w:i/>
          <w:color w:val="1F497D" w:themeColor="text2"/>
        </w:rPr>
        <w:t xml:space="preserve"> = new </w:t>
      </w:r>
      <w:proofErr w:type="spellStart"/>
      <w:proofErr w:type="gramStart"/>
      <w:r w:rsidRPr="001376F7">
        <w:rPr>
          <w:i/>
          <w:color w:val="1F497D" w:themeColor="text2"/>
        </w:rPr>
        <w:t>MailAd</w:t>
      </w:r>
      <w:r w:rsidR="00F444F5">
        <w:rPr>
          <w:i/>
          <w:color w:val="1F497D" w:themeColor="text2"/>
        </w:rPr>
        <w:t>dress</w:t>
      </w:r>
      <w:proofErr w:type="spellEnd"/>
      <w:r w:rsidR="00F444F5">
        <w:rPr>
          <w:i/>
          <w:color w:val="1F497D" w:themeColor="text2"/>
        </w:rPr>
        <w:t>(</w:t>
      </w:r>
      <w:proofErr w:type="spellStart"/>
      <w:proofErr w:type="gramEnd"/>
      <w:r w:rsidRPr="001376F7">
        <w:rPr>
          <w:i/>
          <w:color w:val="1F497D" w:themeColor="text2"/>
        </w:rPr>
        <w:t>subscriptionTypeReplyAddress</w:t>
      </w:r>
      <w:proofErr w:type="spellEnd"/>
      <w:r w:rsidRPr="001376F7">
        <w:rPr>
          <w:i/>
          <w:color w:val="1F497D" w:themeColor="text2"/>
        </w:rPr>
        <w:t>);</w:t>
      </w:r>
    </w:p>
    <w:p w14:paraId="46CD7717" w14:textId="77777777" w:rsidR="00F444F5" w:rsidRDefault="00F444F5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535E768F" w14:textId="71382FBC" w:rsidR="00F444F5" w:rsidRPr="00F444F5" w:rsidRDefault="00F444F5" w:rsidP="001376F7">
      <w:pPr>
        <w:autoSpaceDE w:val="0"/>
        <w:autoSpaceDN w:val="0"/>
        <w:adjustRightInd w:val="0"/>
        <w:spacing w:after="0" w:line="240" w:lineRule="auto"/>
      </w:pPr>
      <w:r w:rsidRPr="00F444F5">
        <w:t>Adds the correct addresses for sending the email</w:t>
      </w:r>
    </w:p>
    <w:p w14:paraId="6484BD2A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439ADDE4" w14:textId="77777777" w:rsidR="00F444F5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</w:t>
      </w:r>
      <w:r w:rsidR="00F444F5">
        <w:rPr>
          <w:i/>
          <w:color w:val="1F497D" w:themeColor="text2"/>
        </w:rPr>
        <w:t xml:space="preserve">   </w:t>
      </w:r>
    </w:p>
    <w:p w14:paraId="273F516A" w14:textId="77777777" w:rsidR="00F444F5" w:rsidRDefault="00F444F5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5359D657" w14:textId="73A973D4" w:rsidR="001376F7" w:rsidRDefault="00F444F5" w:rsidP="00F444F5">
      <w:pPr>
        <w:autoSpaceDE w:val="0"/>
        <w:autoSpaceDN w:val="0"/>
        <w:adjustRightInd w:val="0"/>
        <w:spacing w:after="0" w:line="240" w:lineRule="auto"/>
        <w:ind w:firstLine="720"/>
        <w:rPr>
          <w:i/>
          <w:color w:val="1F497D" w:themeColor="text2"/>
        </w:rPr>
      </w:pPr>
      <w:r>
        <w:rPr>
          <w:i/>
          <w:color w:val="1F497D" w:themeColor="text2"/>
        </w:rPr>
        <w:t xml:space="preserve"> </w:t>
      </w:r>
      <w:proofErr w:type="spellStart"/>
      <w:r>
        <w:rPr>
          <w:i/>
          <w:color w:val="1F497D" w:themeColor="text2"/>
        </w:rPr>
        <w:t>msg.Subject</w:t>
      </w:r>
      <w:proofErr w:type="spellEnd"/>
      <w:r>
        <w:rPr>
          <w:i/>
          <w:color w:val="1F497D" w:themeColor="text2"/>
        </w:rPr>
        <w:t xml:space="preserve"> = </w:t>
      </w:r>
      <w:proofErr w:type="spellStart"/>
      <w:proofErr w:type="gramStart"/>
      <w:r>
        <w:rPr>
          <w:i/>
          <w:color w:val="1F497D" w:themeColor="text2"/>
        </w:rPr>
        <w:t>EmailSubject</w:t>
      </w:r>
      <w:proofErr w:type="spellEnd"/>
      <w:r>
        <w:rPr>
          <w:i/>
          <w:color w:val="1F497D" w:themeColor="text2"/>
        </w:rPr>
        <w:t>(</w:t>
      </w:r>
      <w:proofErr w:type="spellStart"/>
      <w:proofErr w:type="gramEnd"/>
      <w:r>
        <w:rPr>
          <w:i/>
          <w:color w:val="1F497D" w:themeColor="text2"/>
        </w:rPr>
        <w:t>Not</w:t>
      </w:r>
      <w:r w:rsidR="001376F7" w:rsidRPr="001376F7">
        <w:rPr>
          <w:i/>
          <w:color w:val="1F497D" w:themeColor="text2"/>
        </w:rPr>
        <w:t>i</w:t>
      </w:r>
      <w:r>
        <w:rPr>
          <w:i/>
          <w:color w:val="1F497D" w:themeColor="text2"/>
        </w:rPr>
        <w:t>ficationInformation</w:t>
      </w:r>
      <w:proofErr w:type="spellEnd"/>
      <w:r w:rsidR="001376F7" w:rsidRPr="001376F7">
        <w:rPr>
          <w:i/>
          <w:color w:val="1F497D" w:themeColor="text2"/>
        </w:rPr>
        <w:t>);</w:t>
      </w:r>
    </w:p>
    <w:p w14:paraId="37E4371F" w14:textId="77777777" w:rsidR="00F444F5" w:rsidRDefault="00F444F5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15574065" w14:textId="7FB40301" w:rsidR="001376F7" w:rsidRDefault="00F444F5" w:rsidP="001376F7">
      <w:pPr>
        <w:autoSpaceDE w:val="0"/>
        <w:autoSpaceDN w:val="0"/>
        <w:adjustRightInd w:val="0"/>
        <w:spacing w:after="0" w:line="240" w:lineRule="auto"/>
      </w:pPr>
      <w:r w:rsidRPr="00F444F5">
        <w:t xml:space="preserve">Calls the </w:t>
      </w:r>
      <w:proofErr w:type="spellStart"/>
      <w:r w:rsidRPr="00F444F5">
        <w:t>EmailSubject</w:t>
      </w:r>
      <w:proofErr w:type="spellEnd"/>
      <w:r w:rsidRPr="00F444F5">
        <w:t xml:space="preserve"> method to make the replacement in case the subject is dynamic</w:t>
      </w:r>
    </w:p>
    <w:p w14:paraId="4923808B" w14:textId="77777777" w:rsidR="00F444F5" w:rsidRDefault="00F444F5" w:rsidP="001376F7">
      <w:pPr>
        <w:autoSpaceDE w:val="0"/>
        <w:autoSpaceDN w:val="0"/>
        <w:adjustRightInd w:val="0"/>
        <w:spacing w:after="0" w:line="240" w:lineRule="auto"/>
      </w:pPr>
    </w:p>
    <w:p w14:paraId="16B6AD88" w14:textId="77777777" w:rsidR="00F444F5" w:rsidRDefault="00F444F5" w:rsidP="001376F7">
      <w:pPr>
        <w:autoSpaceDE w:val="0"/>
        <w:autoSpaceDN w:val="0"/>
        <w:adjustRightInd w:val="0"/>
        <w:spacing w:after="0" w:line="240" w:lineRule="auto"/>
      </w:pPr>
    </w:p>
    <w:p w14:paraId="792BFAEB" w14:textId="77777777" w:rsidR="00F444F5" w:rsidRPr="001376F7" w:rsidRDefault="00F444F5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4F4E2AB2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04C8DDDD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if (Ni.notificationEventAttachment != null)</w:t>
      </w:r>
    </w:p>
    <w:p w14:paraId="28F409AE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{</w:t>
      </w:r>
    </w:p>
    <w:p w14:paraId="450637E8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    IList Attachments = new List&lt;bobjAttachments</w:t>
      </w:r>
      <w:proofErr w:type="gramStart"/>
      <w:r w:rsidRPr="001376F7">
        <w:rPr>
          <w:i/>
          <w:color w:val="1F497D" w:themeColor="text2"/>
        </w:rPr>
        <w:t>&gt;(</w:t>
      </w:r>
      <w:proofErr w:type="gramEnd"/>
      <w:r w:rsidRPr="001376F7">
        <w:rPr>
          <w:i/>
          <w:color w:val="1F497D" w:themeColor="text2"/>
        </w:rPr>
        <w:t>);</w:t>
      </w:r>
    </w:p>
    <w:p w14:paraId="1A9BAB2E" w14:textId="08EC5E11" w:rsid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    </w:t>
      </w:r>
      <w:r w:rsidR="00F444F5">
        <w:rPr>
          <w:i/>
          <w:color w:val="1F497D" w:themeColor="text2"/>
        </w:rPr>
        <w:t xml:space="preserve">Attachments = </w:t>
      </w:r>
      <w:proofErr w:type="spellStart"/>
      <w:proofErr w:type="gramStart"/>
      <w:r w:rsidR="00F444F5">
        <w:rPr>
          <w:i/>
          <w:color w:val="1F497D" w:themeColor="text2"/>
        </w:rPr>
        <w:t>GetAttachments</w:t>
      </w:r>
      <w:proofErr w:type="spellEnd"/>
      <w:r w:rsidR="00F444F5">
        <w:rPr>
          <w:i/>
          <w:color w:val="1F497D" w:themeColor="text2"/>
        </w:rPr>
        <w:t>(</w:t>
      </w:r>
      <w:proofErr w:type="spellStart"/>
      <w:proofErr w:type="gramEnd"/>
      <w:r w:rsidRPr="001376F7">
        <w:rPr>
          <w:i/>
          <w:color w:val="1F497D" w:themeColor="text2"/>
        </w:rPr>
        <w:t>notificationEventAttachment</w:t>
      </w:r>
      <w:proofErr w:type="spellEnd"/>
      <w:r w:rsidRPr="001376F7">
        <w:rPr>
          <w:i/>
          <w:color w:val="1F497D" w:themeColor="text2"/>
        </w:rPr>
        <w:t>);</w:t>
      </w:r>
    </w:p>
    <w:p w14:paraId="6EE16174" w14:textId="77777777" w:rsidR="00F444F5" w:rsidRDefault="00F444F5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7BF22481" w14:textId="1C596B0E" w:rsidR="00F444F5" w:rsidRDefault="00F444F5" w:rsidP="001376F7">
      <w:pPr>
        <w:autoSpaceDE w:val="0"/>
        <w:autoSpaceDN w:val="0"/>
        <w:adjustRightInd w:val="0"/>
        <w:spacing w:after="0" w:line="240" w:lineRule="auto"/>
      </w:pPr>
      <w:r w:rsidRPr="00F444F5">
        <w:t xml:space="preserve">Check if the notification has attachments, if it has </w:t>
      </w:r>
      <w:r>
        <w:t xml:space="preserve">then </w:t>
      </w:r>
      <w:r w:rsidRPr="00F444F5">
        <w:t xml:space="preserve">calls the </w:t>
      </w:r>
      <w:proofErr w:type="spellStart"/>
      <w:r w:rsidRPr="00F444F5">
        <w:t>GetAttachments</w:t>
      </w:r>
      <w:proofErr w:type="spellEnd"/>
      <w:r w:rsidRPr="00F444F5">
        <w:t xml:space="preserve"> method to open the xml field and get the attachments from the database.</w:t>
      </w:r>
    </w:p>
    <w:p w14:paraId="1699A5FB" w14:textId="77777777" w:rsidR="00F444F5" w:rsidRDefault="00F444F5" w:rsidP="001376F7">
      <w:pPr>
        <w:autoSpaceDE w:val="0"/>
        <w:autoSpaceDN w:val="0"/>
        <w:adjustRightInd w:val="0"/>
        <w:spacing w:after="0" w:line="240" w:lineRule="auto"/>
      </w:pPr>
    </w:p>
    <w:p w14:paraId="1F813BF8" w14:textId="77777777" w:rsidR="00F444F5" w:rsidRDefault="00F444F5" w:rsidP="001376F7">
      <w:pPr>
        <w:autoSpaceDE w:val="0"/>
        <w:autoSpaceDN w:val="0"/>
        <w:adjustRightInd w:val="0"/>
        <w:spacing w:after="0" w:line="240" w:lineRule="auto"/>
      </w:pPr>
    </w:p>
    <w:p w14:paraId="3BE64BE5" w14:textId="77777777" w:rsidR="00F444F5" w:rsidRDefault="00F444F5" w:rsidP="001376F7">
      <w:pPr>
        <w:autoSpaceDE w:val="0"/>
        <w:autoSpaceDN w:val="0"/>
        <w:adjustRightInd w:val="0"/>
        <w:spacing w:after="0" w:line="240" w:lineRule="auto"/>
      </w:pPr>
    </w:p>
    <w:p w14:paraId="0CFA6FE1" w14:textId="77777777" w:rsidR="00F444F5" w:rsidRDefault="00F444F5" w:rsidP="001376F7">
      <w:pPr>
        <w:autoSpaceDE w:val="0"/>
        <w:autoSpaceDN w:val="0"/>
        <w:adjustRightInd w:val="0"/>
        <w:spacing w:after="0" w:line="240" w:lineRule="auto"/>
      </w:pPr>
    </w:p>
    <w:p w14:paraId="7EA2BC7D" w14:textId="77777777" w:rsidR="00F444F5" w:rsidRDefault="00F444F5" w:rsidP="001376F7">
      <w:pPr>
        <w:autoSpaceDE w:val="0"/>
        <w:autoSpaceDN w:val="0"/>
        <w:adjustRightInd w:val="0"/>
        <w:spacing w:after="0" w:line="240" w:lineRule="auto"/>
      </w:pPr>
    </w:p>
    <w:p w14:paraId="4425F8A0" w14:textId="77777777" w:rsidR="00F444F5" w:rsidRDefault="00F444F5" w:rsidP="001376F7">
      <w:pPr>
        <w:autoSpaceDE w:val="0"/>
        <w:autoSpaceDN w:val="0"/>
        <w:adjustRightInd w:val="0"/>
        <w:spacing w:after="0" w:line="240" w:lineRule="auto"/>
      </w:pPr>
    </w:p>
    <w:p w14:paraId="5E3451AC" w14:textId="77777777" w:rsidR="005A7C7C" w:rsidRDefault="005A7C7C" w:rsidP="001376F7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14:paraId="7FBFFDA5" w14:textId="77777777" w:rsidR="00F444F5" w:rsidRPr="00F444F5" w:rsidRDefault="00F444F5" w:rsidP="001376F7">
      <w:pPr>
        <w:autoSpaceDE w:val="0"/>
        <w:autoSpaceDN w:val="0"/>
        <w:adjustRightInd w:val="0"/>
        <w:spacing w:after="0" w:line="240" w:lineRule="auto"/>
      </w:pPr>
    </w:p>
    <w:p w14:paraId="6102CCC4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437658DD" w14:textId="19B42286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    </w:t>
      </w:r>
      <w:proofErr w:type="spellStart"/>
      <w:proofErr w:type="gramStart"/>
      <w:r w:rsidRPr="001376F7">
        <w:rPr>
          <w:i/>
          <w:color w:val="1F497D" w:themeColor="text2"/>
        </w:rPr>
        <w:t>foreach</w:t>
      </w:r>
      <w:proofErr w:type="spellEnd"/>
      <w:proofErr w:type="gramEnd"/>
      <w:r w:rsidRPr="001376F7">
        <w:rPr>
          <w:i/>
          <w:color w:val="1F497D" w:themeColor="text2"/>
        </w:rPr>
        <w:t xml:space="preserve"> (attac</w:t>
      </w:r>
      <w:r w:rsidR="00F444F5">
        <w:rPr>
          <w:i/>
          <w:color w:val="1F497D" w:themeColor="text2"/>
        </w:rPr>
        <w:t>hment</w:t>
      </w:r>
      <w:r w:rsidRPr="001376F7">
        <w:rPr>
          <w:i/>
          <w:color w:val="1F497D" w:themeColor="text2"/>
        </w:rPr>
        <w:t xml:space="preserve"> in Attachments)</w:t>
      </w:r>
    </w:p>
    <w:p w14:paraId="2E3BF213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    {</w:t>
      </w:r>
    </w:p>
    <w:p w14:paraId="5E327728" w14:textId="2D6CB47B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        MemoryStream </w:t>
      </w:r>
      <w:proofErr w:type="spellStart"/>
      <w:r w:rsidRPr="001376F7">
        <w:rPr>
          <w:i/>
          <w:color w:val="1F497D" w:themeColor="text2"/>
        </w:rPr>
        <w:t>ms</w:t>
      </w:r>
      <w:proofErr w:type="spellEnd"/>
      <w:r w:rsidRPr="001376F7">
        <w:rPr>
          <w:i/>
          <w:color w:val="1F497D" w:themeColor="text2"/>
        </w:rPr>
        <w:t xml:space="preserve"> = new </w:t>
      </w:r>
      <w:proofErr w:type="spellStart"/>
      <w:proofErr w:type="gramStart"/>
      <w:r w:rsidRPr="001376F7">
        <w:rPr>
          <w:i/>
          <w:color w:val="1F497D" w:themeColor="text2"/>
        </w:rPr>
        <w:t>MemoryStream</w:t>
      </w:r>
      <w:proofErr w:type="spellEnd"/>
      <w:r w:rsidRPr="001376F7">
        <w:rPr>
          <w:i/>
          <w:color w:val="1F497D" w:themeColor="text2"/>
        </w:rPr>
        <w:t>(</w:t>
      </w:r>
      <w:proofErr w:type="spellStart"/>
      <w:proofErr w:type="gramEnd"/>
      <w:r w:rsidRPr="001376F7">
        <w:rPr>
          <w:i/>
          <w:color w:val="1F497D" w:themeColor="text2"/>
        </w:rPr>
        <w:t>anlaDatei</w:t>
      </w:r>
      <w:proofErr w:type="spellEnd"/>
      <w:r w:rsidRPr="001376F7">
        <w:rPr>
          <w:i/>
          <w:color w:val="1F497D" w:themeColor="text2"/>
        </w:rPr>
        <w:t>);</w:t>
      </w:r>
    </w:p>
    <w:p w14:paraId="5112117F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3D36186B" w14:textId="3F8BD15A" w:rsidR="001376F7" w:rsidRPr="001376F7" w:rsidRDefault="001376F7" w:rsidP="009C5EB1">
      <w:pPr>
        <w:autoSpaceDE w:val="0"/>
        <w:autoSpaceDN w:val="0"/>
        <w:adjustRightInd w:val="0"/>
        <w:spacing w:after="0" w:line="240" w:lineRule="auto"/>
        <w:ind w:left="990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Attachment attached = new </w:t>
      </w:r>
      <w:proofErr w:type="gramStart"/>
      <w:r w:rsidR="00F444F5">
        <w:rPr>
          <w:i/>
          <w:color w:val="1F497D" w:themeColor="text2"/>
        </w:rPr>
        <w:t>Attachment(</w:t>
      </w:r>
      <w:proofErr w:type="spellStart"/>
      <w:proofErr w:type="gramEnd"/>
      <w:r w:rsidR="00F444F5">
        <w:rPr>
          <w:i/>
          <w:color w:val="1F497D" w:themeColor="text2"/>
        </w:rPr>
        <w:t>ms</w:t>
      </w:r>
      <w:proofErr w:type="spellEnd"/>
      <w:r w:rsidR="00F444F5">
        <w:rPr>
          <w:i/>
          <w:color w:val="1F497D" w:themeColor="text2"/>
        </w:rPr>
        <w:t xml:space="preserve">, </w:t>
      </w:r>
      <w:proofErr w:type="spellStart"/>
      <w:r w:rsidR="00F444F5">
        <w:rPr>
          <w:i/>
          <w:color w:val="1F497D" w:themeColor="text2"/>
        </w:rPr>
        <w:t>attach.anlaName</w:t>
      </w:r>
      <w:proofErr w:type="spellEnd"/>
      <w:r w:rsidR="00F444F5">
        <w:rPr>
          <w:i/>
          <w:color w:val="1F497D" w:themeColor="text2"/>
        </w:rPr>
        <w:t xml:space="preserve">, </w:t>
      </w:r>
      <w:r w:rsidR="009C5EB1">
        <w:rPr>
          <w:i/>
          <w:color w:val="1F497D" w:themeColor="text2"/>
        </w:rPr>
        <w:t xml:space="preserve">          </w:t>
      </w:r>
      <w:proofErr w:type="spellStart"/>
      <w:r w:rsidRPr="001376F7">
        <w:rPr>
          <w:i/>
          <w:color w:val="1F497D" w:themeColor="text2"/>
        </w:rPr>
        <w:t>MediaTypeNames.Application.Octet</w:t>
      </w:r>
      <w:proofErr w:type="spellEnd"/>
      <w:r w:rsidRPr="001376F7">
        <w:rPr>
          <w:i/>
          <w:color w:val="1F497D" w:themeColor="text2"/>
        </w:rPr>
        <w:t>);</w:t>
      </w:r>
    </w:p>
    <w:p w14:paraId="5F538E32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2382FF63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        msg.Attachments.Add(attached);</w:t>
      </w:r>
    </w:p>
    <w:p w14:paraId="738C5007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71EB2D81" w14:textId="663D9676" w:rsidR="009C5EB1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    }</w:t>
      </w:r>
    </w:p>
    <w:p w14:paraId="05A858BE" w14:textId="77777777" w:rsid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}</w:t>
      </w:r>
    </w:p>
    <w:p w14:paraId="3A7B3A10" w14:textId="77777777" w:rsidR="009C5EB1" w:rsidRDefault="009C5EB1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5B044336" w14:textId="13BAF76D" w:rsidR="009C5EB1" w:rsidRDefault="009C5EB1" w:rsidP="009C5EB1">
      <w:pPr>
        <w:autoSpaceDE w:val="0"/>
        <w:autoSpaceDN w:val="0"/>
        <w:adjustRightInd w:val="0"/>
        <w:spacing w:after="0" w:line="240" w:lineRule="auto"/>
      </w:pPr>
      <w:proofErr w:type="gramStart"/>
      <w:r>
        <w:t>Adds the attachment into the email</w:t>
      </w:r>
      <w:r w:rsidRPr="00F444F5">
        <w:t>.</w:t>
      </w:r>
      <w:proofErr w:type="gramEnd"/>
    </w:p>
    <w:p w14:paraId="246F4058" w14:textId="77777777" w:rsidR="009C5EB1" w:rsidRPr="001376F7" w:rsidRDefault="009C5EB1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266111FE" w14:textId="77777777" w:rsid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1CAF4E78" w14:textId="77777777" w:rsidR="009C5EB1" w:rsidRDefault="009C5EB1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0C6220B9" w14:textId="77777777" w:rsidR="009C5EB1" w:rsidRPr="001376F7" w:rsidRDefault="009C5EB1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1A5A582E" w14:textId="77777777" w:rsidR="009C5EB1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</w:t>
      </w:r>
      <w:proofErr w:type="spellStart"/>
      <w:r w:rsidRPr="001376F7">
        <w:rPr>
          <w:i/>
          <w:color w:val="1F497D" w:themeColor="text2"/>
        </w:rPr>
        <w:t>SmtpClient</w:t>
      </w:r>
      <w:proofErr w:type="spellEnd"/>
      <w:r w:rsidRPr="001376F7">
        <w:rPr>
          <w:i/>
          <w:color w:val="1F497D" w:themeColor="text2"/>
        </w:rPr>
        <w:t xml:space="preserve"> </w:t>
      </w:r>
      <w:proofErr w:type="spellStart"/>
      <w:r w:rsidRPr="001376F7">
        <w:rPr>
          <w:i/>
          <w:color w:val="1F497D" w:themeColor="text2"/>
        </w:rPr>
        <w:t>clienteSmtp</w:t>
      </w:r>
      <w:proofErr w:type="spellEnd"/>
      <w:r w:rsidRPr="001376F7">
        <w:rPr>
          <w:i/>
          <w:color w:val="1F497D" w:themeColor="text2"/>
        </w:rPr>
        <w:t xml:space="preserve"> = new </w:t>
      </w:r>
      <w:proofErr w:type="spellStart"/>
      <w:proofErr w:type="gramStart"/>
      <w:r w:rsidRPr="001376F7">
        <w:rPr>
          <w:i/>
          <w:color w:val="1F497D" w:themeColor="text2"/>
        </w:rPr>
        <w:t>SmtpClient</w:t>
      </w:r>
      <w:proofErr w:type="spellEnd"/>
      <w:r w:rsidRPr="001376F7">
        <w:rPr>
          <w:i/>
          <w:color w:val="1F497D" w:themeColor="text2"/>
        </w:rPr>
        <w:t>(</w:t>
      </w:r>
      <w:proofErr w:type="spellStart"/>
      <w:proofErr w:type="gramEnd"/>
      <w:r w:rsidRPr="001376F7">
        <w:rPr>
          <w:i/>
          <w:color w:val="1F497D" w:themeColor="text2"/>
        </w:rPr>
        <w:t>Helpers.SystemE</w:t>
      </w:r>
      <w:r w:rsidR="009C5EB1">
        <w:rPr>
          <w:i/>
          <w:color w:val="1F497D" w:themeColor="text2"/>
        </w:rPr>
        <w:t>instellungen</w:t>
      </w:r>
      <w:proofErr w:type="spellEnd"/>
      <w:r w:rsidR="009C5EB1">
        <w:rPr>
          <w:i/>
          <w:color w:val="1F497D" w:themeColor="text2"/>
        </w:rPr>
        <w:t>().</w:t>
      </w:r>
      <w:proofErr w:type="spellStart"/>
      <w:r w:rsidR="009C5EB1">
        <w:rPr>
          <w:i/>
          <w:color w:val="1F497D" w:themeColor="text2"/>
        </w:rPr>
        <w:t>SelectServer</w:t>
      </w:r>
      <w:proofErr w:type="spellEnd"/>
      <w:r w:rsidR="009C5EB1">
        <w:rPr>
          <w:i/>
          <w:color w:val="1F497D" w:themeColor="text2"/>
        </w:rPr>
        <w:t>());</w:t>
      </w:r>
    </w:p>
    <w:p w14:paraId="6697E860" w14:textId="77777777" w:rsidR="009C5EB1" w:rsidRDefault="009C5EB1" w:rsidP="009C5EB1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>
        <w:rPr>
          <w:i/>
          <w:color w:val="1F497D" w:themeColor="text2"/>
        </w:rPr>
        <w:t xml:space="preserve">             </w:t>
      </w:r>
    </w:p>
    <w:p w14:paraId="7622CF0E" w14:textId="1E60428D" w:rsidR="001376F7" w:rsidRPr="001376F7" w:rsidRDefault="009C5EB1" w:rsidP="009C5EB1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>
        <w:rPr>
          <w:i/>
          <w:color w:val="1F497D" w:themeColor="text2"/>
        </w:rPr>
        <w:t xml:space="preserve">               </w:t>
      </w:r>
      <w:proofErr w:type="spellStart"/>
      <w:r>
        <w:rPr>
          <w:i/>
          <w:color w:val="1F497D" w:themeColor="text2"/>
        </w:rPr>
        <w:t>clienteSmtp.Credentials</w:t>
      </w:r>
      <w:proofErr w:type="spellEnd"/>
      <w:r>
        <w:rPr>
          <w:i/>
          <w:color w:val="1F497D" w:themeColor="text2"/>
        </w:rPr>
        <w:t xml:space="preserve"> = new</w:t>
      </w:r>
      <w:r>
        <w:rPr>
          <w:i/>
          <w:color w:val="1F497D" w:themeColor="text2"/>
        </w:rPr>
        <w:tab/>
      </w:r>
      <w:proofErr w:type="gramStart"/>
      <w:r w:rsidR="001376F7" w:rsidRPr="001376F7">
        <w:rPr>
          <w:i/>
          <w:color w:val="1F497D" w:themeColor="text2"/>
        </w:rPr>
        <w:t>System.Net.NetworkCredential(</w:t>
      </w:r>
      <w:proofErr w:type="gramEnd"/>
      <w:r w:rsidR="001376F7" w:rsidRPr="001376F7">
        <w:rPr>
          <w:i/>
          <w:color w:val="1F497D" w:themeColor="text2"/>
        </w:rPr>
        <w:t>Helpers.SystemEinstellungen().SelectUser(),</w:t>
      </w:r>
    </w:p>
    <w:p w14:paraId="10C85F0F" w14:textId="77777777" w:rsidR="009C5EB1" w:rsidRDefault="009C5EB1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>
        <w:rPr>
          <w:i/>
          <w:color w:val="1F497D" w:themeColor="text2"/>
        </w:rPr>
        <w:t xml:space="preserve">          </w:t>
      </w:r>
    </w:p>
    <w:p w14:paraId="306E319D" w14:textId="14BC2446" w:rsidR="001376F7" w:rsidRPr="001376F7" w:rsidRDefault="001376F7" w:rsidP="009C5EB1">
      <w:pPr>
        <w:autoSpaceDE w:val="0"/>
        <w:autoSpaceDN w:val="0"/>
        <w:adjustRightInd w:val="0"/>
        <w:spacing w:after="0" w:line="240" w:lineRule="auto"/>
        <w:ind w:firstLine="720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</w:t>
      </w:r>
      <w:proofErr w:type="gramStart"/>
      <w:r w:rsidRPr="001376F7">
        <w:rPr>
          <w:i/>
          <w:color w:val="1F497D" w:themeColor="text2"/>
        </w:rPr>
        <w:t>Helpers.SystemEinstellungen(</w:t>
      </w:r>
      <w:proofErr w:type="gramEnd"/>
      <w:r w:rsidRPr="001376F7">
        <w:rPr>
          <w:i/>
          <w:color w:val="1F497D" w:themeColor="text2"/>
        </w:rPr>
        <w:t>).SelectPassw());</w:t>
      </w:r>
    </w:p>
    <w:p w14:paraId="0E7232AC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</w:t>
      </w:r>
    </w:p>
    <w:p w14:paraId="4E0EB3C5" w14:textId="252B1FDD" w:rsidR="001376F7" w:rsidRPr="001376F7" w:rsidRDefault="009C5EB1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9C5EB1">
        <w:t xml:space="preserve">Gets the server </w:t>
      </w:r>
      <w:proofErr w:type="gramStart"/>
      <w:r w:rsidRPr="009C5EB1">
        <w:t>and  credentials</w:t>
      </w:r>
      <w:proofErr w:type="gramEnd"/>
      <w:r>
        <w:t xml:space="preserve"> </w:t>
      </w:r>
      <w:r w:rsidRPr="009C5EB1">
        <w:t>from the database</w:t>
      </w:r>
      <w:r>
        <w:rPr>
          <w:i/>
          <w:color w:val="1F497D" w:themeColor="text2"/>
        </w:rPr>
        <w:t>.</w:t>
      </w:r>
    </w:p>
    <w:p w14:paraId="25136AC1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2B8E057E" w14:textId="77777777" w:rsidR="009C5EB1" w:rsidRDefault="009C5EB1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027573AA" w14:textId="77777777" w:rsidR="009C5EB1" w:rsidRDefault="009C5EB1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6EE2FFC5" w14:textId="77777777" w:rsidR="009C5EB1" w:rsidRDefault="009C5EB1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74F32DF3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</w:t>
      </w:r>
      <w:proofErr w:type="gramStart"/>
      <w:r w:rsidRPr="001376F7">
        <w:rPr>
          <w:i/>
          <w:color w:val="1F497D" w:themeColor="text2"/>
        </w:rPr>
        <w:t>try</w:t>
      </w:r>
      <w:proofErr w:type="gramEnd"/>
    </w:p>
    <w:p w14:paraId="3036BA31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{</w:t>
      </w:r>
    </w:p>
    <w:p w14:paraId="74D26CE0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    </w:t>
      </w:r>
      <w:proofErr w:type="gramStart"/>
      <w:r w:rsidRPr="001376F7">
        <w:rPr>
          <w:i/>
          <w:color w:val="1F497D" w:themeColor="text2"/>
        </w:rPr>
        <w:t>clienteSmtp.Send(</w:t>
      </w:r>
      <w:proofErr w:type="gramEnd"/>
      <w:r w:rsidRPr="001376F7">
        <w:rPr>
          <w:i/>
          <w:color w:val="1F497D" w:themeColor="text2"/>
        </w:rPr>
        <w:t>msg);</w:t>
      </w:r>
    </w:p>
    <w:p w14:paraId="47A7B5C0" w14:textId="77777777" w:rsid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72AC53CC" w14:textId="58179B57" w:rsidR="009C5EB1" w:rsidRPr="009C5EB1" w:rsidRDefault="009C5EB1" w:rsidP="001376F7">
      <w:pPr>
        <w:autoSpaceDE w:val="0"/>
        <w:autoSpaceDN w:val="0"/>
        <w:adjustRightInd w:val="0"/>
        <w:spacing w:after="0" w:line="240" w:lineRule="auto"/>
      </w:pPr>
      <w:proofErr w:type="gramStart"/>
      <w:r w:rsidRPr="009C5EB1">
        <w:t>Sends the email.</w:t>
      </w:r>
      <w:proofErr w:type="gramEnd"/>
    </w:p>
    <w:p w14:paraId="157B1F8F" w14:textId="77777777" w:rsidR="009C5EB1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</w:t>
      </w:r>
    </w:p>
    <w:p w14:paraId="2F766613" w14:textId="77777777" w:rsidR="009C5EB1" w:rsidRDefault="009C5EB1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6C36B86C" w14:textId="77777777" w:rsidR="009C5EB1" w:rsidRDefault="009C5EB1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07F461A4" w14:textId="77777777" w:rsidR="001376F7" w:rsidRPr="001376F7" w:rsidRDefault="001376F7" w:rsidP="009C5EB1">
      <w:pPr>
        <w:autoSpaceDE w:val="0"/>
        <w:autoSpaceDN w:val="0"/>
        <w:adjustRightInd w:val="0"/>
        <w:spacing w:after="0" w:line="240" w:lineRule="auto"/>
        <w:ind w:left="720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}</w:t>
      </w:r>
    </w:p>
    <w:p w14:paraId="455290B7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0B86A8E8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catch (Exception ex)</w:t>
      </w:r>
    </w:p>
    <w:p w14:paraId="480A7963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{</w:t>
      </w:r>
    </w:p>
    <w:p w14:paraId="54DFB224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    ServiceLogging.LogError(ex);</w:t>
      </w:r>
    </w:p>
    <w:p w14:paraId="24C1ED7D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}</w:t>
      </w:r>
    </w:p>
    <w:p w14:paraId="3EC0A928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002627B8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}</w:t>
      </w:r>
    </w:p>
    <w:p w14:paraId="52CE7C8F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6DE5D3A4" w14:textId="77777777" w:rsidR="009C5EB1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</w:t>
      </w:r>
    </w:p>
    <w:p w14:paraId="24F5322A" w14:textId="77777777" w:rsidR="009C5EB1" w:rsidRDefault="009C5EB1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6D924B33" w14:textId="77777777" w:rsidR="009C5EB1" w:rsidRDefault="009C5EB1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205BCA7B" w14:textId="77777777" w:rsidR="009C5EB1" w:rsidRDefault="009C5EB1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1635440E" w14:textId="6C583E43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proofErr w:type="spellStart"/>
      <w:proofErr w:type="gramStart"/>
      <w:r w:rsidRPr="001376F7">
        <w:rPr>
          <w:i/>
          <w:color w:val="1F497D" w:themeColor="text2"/>
        </w:rPr>
        <w:t>EmailSubject</w:t>
      </w:r>
      <w:proofErr w:type="spellEnd"/>
      <w:r w:rsidRPr="001376F7">
        <w:rPr>
          <w:i/>
          <w:color w:val="1F497D" w:themeColor="text2"/>
        </w:rPr>
        <w:t>()</w:t>
      </w:r>
      <w:proofErr w:type="gramEnd"/>
    </w:p>
    <w:p w14:paraId="21FECF69" w14:textId="105988AE" w:rsidR="001376F7" w:rsidRPr="001376F7" w:rsidRDefault="001376F7" w:rsidP="009C5EB1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{</w:t>
      </w:r>
    </w:p>
    <w:p w14:paraId="4767B4C1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XmlDocument xDoc = new </w:t>
      </w:r>
      <w:proofErr w:type="gramStart"/>
      <w:r w:rsidRPr="001376F7">
        <w:rPr>
          <w:i/>
          <w:color w:val="1F497D" w:themeColor="text2"/>
        </w:rPr>
        <w:t>XmlDocument(</w:t>
      </w:r>
      <w:proofErr w:type="gramEnd"/>
      <w:r w:rsidRPr="001376F7">
        <w:rPr>
          <w:i/>
          <w:color w:val="1F497D" w:themeColor="text2"/>
        </w:rPr>
        <w:t>);</w:t>
      </w:r>
    </w:p>
    <w:p w14:paraId="708E2022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1773B842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xDoc.LoadXml(Ni.subscriptionTypeEmailSubject);</w:t>
      </w:r>
    </w:p>
    <w:p w14:paraId="4D7071D9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XmlNodeList XmlData = xDoc.GetElementsByTagName("xmldata");</w:t>
      </w:r>
    </w:p>
    <w:p w14:paraId="6DCC82AC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XmlNodeList Data = ((XmlElement)XmlData[0]).GetElementsByTagName("data");</w:t>
      </w:r>
    </w:p>
    <w:p w14:paraId="59BDEF74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string Subject=Data[0].Attributes[0].Value;</w:t>
      </w:r>
    </w:p>
    <w:p w14:paraId="66980F6D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50331A4B" w14:textId="7B180C7E" w:rsidR="001376F7" w:rsidRPr="001376F7" w:rsidRDefault="009C5EB1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>
        <w:rPr>
          <w:i/>
          <w:color w:val="1F497D" w:themeColor="text2"/>
        </w:rPr>
        <w:t xml:space="preserve">            </w:t>
      </w:r>
      <w:proofErr w:type="gramStart"/>
      <w:r>
        <w:rPr>
          <w:i/>
          <w:color w:val="1F497D" w:themeColor="text2"/>
        </w:rPr>
        <w:t>if</w:t>
      </w:r>
      <w:proofErr w:type="gramEnd"/>
      <w:r>
        <w:rPr>
          <w:i/>
          <w:color w:val="1F497D" w:themeColor="text2"/>
        </w:rPr>
        <w:t xml:space="preserve"> (</w:t>
      </w:r>
      <w:proofErr w:type="spellStart"/>
      <w:r w:rsidR="001376F7" w:rsidRPr="001376F7">
        <w:rPr>
          <w:i/>
          <w:color w:val="1F497D" w:themeColor="text2"/>
        </w:rPr>
        <w:t>subscr</w:t>
      </w:r>
      <w:r>
        <w:rPr>
          <w:i/>
          <w:color w:val="1F497D" w:themeColor="text2"/>
        </w:rPr>
        <w:t>iptionTypeIsDynamicSub</w:t>
      </w:r>
      <w:proofErr w:type="spellEnd"/>
      <w:r>
        <w:rPr>
          <w:i/>
          <w:color w:val="1F497D" w:themeColor="text2"/>
        </w:rPr>
        <w:t xml:space="preserve"> == "1")</w:t>
      </w:r>
    </w:p>
    <w:p w14:paraId="53847FCB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{</w:t>
      </w:r>
    </w:p>
    <w:p w14:paraId="1D2772B4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    XmlNodeList Fields = ((XmlElement)XmlData[0]).GetElementsByTagName("fields");</w:t>
      </w:r>
    </w:p>
    <w:p w14:paraId="0D6822B5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    XmlNodeList Field = ((XmlElement)XmlData[0]).GetElementsByTagName("field");</w:t>
      </w:r>
    </w:p>
    <w:p w14:paraId="6F083FE2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2A87C1E8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</w:p>
    <w:p w14:paraId="35269E0D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    foreach(XmlNode node in Field)</w:t>
      </w:r>
    </w:p>
    <w:p w14:paraId="258A181D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    {</w:t>
      </w:r>
    </w:p>
    <w:p w14:paraId="51028C88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       Subject=</w:t>
      </w:r>
      <w:proofErr w:type="gramStart"/>
      <w:r w:rsidRPr="001376F7">
        <w:rPr>
          <w:i/>
          <w:color w:val="1F497D" w:themeColor="text2"/>
        </w:rPr>
        <w:t>Subject.Replace(</w:t>
      </w:r>
      <w:proofErr w:type="gramEnd"/>
      <w:r w:rsidRPr="001376F7">
        <w:rPr>
          <w:i/>
          <w:color w:val="1F497D" w:themeColor="text2"/>
        </w:rPr>
        <w:t>"#"+node.Attributes[0].Value+"#",</w:t>
      </w:r>
    </w:p>
    <w:p w14:paraId="69D620D5" w14:textId="47B83BF0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</w:t>
      </w:r>
      <w:r w:rsidR="009C5EB1">
        <w:rPr>
          <w:i/>
          <w:color w:val="1F497D" w:themeColor="text2"/>
        </w:rPr>
        <w:t xml:space="preserve">                   </w:t>
      </w:r>
      <w:proofErr w:type="spellStart"/>
      <w:proofErr w:type="gramStart"/>
      <w:r w:rsidR="009C5EB1">
        <w:rPr>
          <w:i/>
          <w:color w:val="1F497D" w:themeColor="text2"/>
        </w:rPr>
        <w:t>FindField</w:t>
      </w:r>
      <w:proofErr w:type="spellEnd"/>
      <w:r w:rsidR="009C5EB1">
        <w:rPr>
          <w:i/>
          <w:color w:val="1F497D" w:themeColor="text2"/>
        </w:rPr>
        <w:t>(</w:t>
      </w:r>
      <w:proofErr w:type="spellStart"/>
      <w:proofErr w:type="gramEnd"/>
      <w:r w:rsidRPr="001376F7">
        <w:rPr>
          <w:i/>
          <w:color w:val="1F497D" w:themeColor="text2"/>
        </w:rPr>
        <w:t>notificationInformation</w:t>
      </w:r>
      <w:proofErr w:type="spellEnd"/>
      <w:r w:rsidRPr="001376F7">
        <w:rPr>
          <w:i/>
          <w:color w:val="1F497D" w:themeColor="text2"/>
        </w:rPr>
        <w:t xml:space="preserve">, </w:t>
      </w:r>
      <w:proofErr w:type="spellStart"/>
      <w:r w:rsidRPr="001376F7">
        <w:rPr>
          <w:i/>
          <w:color w:val="1F497D" w:themeColor="text2"/>
        </w:rPr>
        <w:t>node.Attributes</w:t>
      </w:r>
      <w:proofErr w:type="spellEnd"/>
      <w:r w:rsidRPr="001376F7">
        <w:rPr>
          <w:i/>
          <w:color w:val="1F497D" w:themeColor="text2"/>
        </w:rPr>
        <w:t>[0].Value));</w:t>
      </w:r>
    </w:p>
    <w:p w14:paraId="56B68D01" w14:textId="762084F3" w:rsidR="001376F7" w:rsidRPr="001376F7" w:rsidRDefault="009C5EB1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>
        <w:rPr>
          <w:i/>
          <w:color w:val="1F497D" w:themeColor="text2"/>
        </w:rPr>
        <w:t xml:space="preserve">                            </w:t>
      </w:r>
    </w:p>
    <w:p w14:paraId="344C4258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    }</w:t>
      </w:r>
    </w:p>
    <w:p w14:paraId="6C9A01C8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}</w:t>
      </w:r>
    </w:p>
    <w:p w14:paraId="6B43515C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    return Subject;</w:t>
      </w:r>
    </w:p>
    <w:p w14:paraId="1095326E" w14:textId="77777777" w:rsidR="001376F7" w:rsidRPr="001376F7" w:rsidRDefault="001376F7" w:rsidP="001376F7">
      <w:pPr>
        <w:autoSpaceDE w:val="0"/>
        <w:autoSpaceDN w:val="0"/>
        <w:adjustRightInd w:val="0"/>
        <w:spacing w:after="0" w:line="240" w:lineRule="auto"/>
        <w:rPr>
          <w:i/>
          <w:color w:val="1F497D" w:themeColor="text2"/>
        </w:rPr>
      </w:pPr>
      <w:r w:rsidRPr="001376F7">
        <w:rPr>
          <w:i/>
          <w:color w:val="1F497D" w:themeColor="text2"/>
        </w:rPr>
        <w:t xml:space="preserve">        }</w:t>
      </w:r>
    </w:p>
    <w:p w14:paraId="40217FF6" w14:textId="77777777" w:rsidR="001376F7" w:rsidRDefault="001376F7" w:rsidP="009775DE">
      <w:pPr>
        <w:rPr>
          <w:i/>
          <w:color w:val="1F497D" w:themeColor="text2"/>
        </w:rPr>
      </w:pPr>
    </w:p>
    <w:p w14:paraId="55DD23BF" w14:textId="36128BD7" w:rsidR="009C5EB1" w:rsidRPr="009C5EB1" w:rsidRDefault="009C5EB1" w:rsidP="009C5EB1">
      <w:r w:rsidRPr="009C5EB1">
        <w:t xml:space="preserve">The </w:t>
      </w:r>
      <w:proofErr w:type="spellStart"/>
      <w:r w:rsidRPr="009C5EB1">
        <w:t>Emailsubject</w:t>
      </w:r>
      <w:proofErr w:type="spellEnd"/>
      <w:r w:rsidRPr="009C5EB1">
        <w:t xml:space="preserve"> method checks if the email subject is dynamic, if it is, then opens the xml field and calls the </w:t>
      </w:r>
      <w:proofErr w:type="spellStart"/>
      <w:r w:rsidRPr="009C5EB1">
        <w:t>FindField</w:t>
      </w:r>
      <w:proofErr w:type="spellEnd"/>
      <w:r w:rsidRPr="009C5EB1">
        <w:t xml:space="preserve"> method to find the correct fields to replace in the subject.</w:t>
      </w:r>
    </w:p>
    <w:sectPr w:rsidR="009C5EB1" w:rsidRPr="009C5EB1" w:rsidSect="0074587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959"/>
    <w:rsid w:val="00052CD1"/>
    <w:rsid w:val="0006096E"/>
    <w:rsid w:val="001376F7"/>
    <w:rsid w:val="002C0596"/>
    <w:rsid w:val="004D15E3"/>
    <w:rsid w:val="005A7C7C"/>
    <w:rsid w:val="00612C54"/>
    <w:rsid w:val="006544EF"/>
    <w:rsid w:val="00745877"/>
    <w:rsid w:val="0092656B"/>
    <w:rsid w:val="009775DE"/>
    <w:rsid w:val="009C5EB1"/>
    <w:rsid w:val="009D1E84"/>
    <w:rsid w:val="00A11834"/>
    <w:rsid w:val="00C36959"/>
    <w:rsid w:val="00F444F5"/>
    <w:rsid w:val="00FB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B1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9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C3695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  <w:lang w:val="de-DE"/>
    </w:rPr>
  </w:style>
  <w:style w:type="table" w:styleId="TableGrid">
    <w:name w:val="Table Grid"/>
    <w:basedOn w:val="TableNormal"/>
    <w:uiPriority w:val="59"/>
    <w:rsid w:val="00C36959"/>
    <w:pPr>
      <w:spacing w:after="0" w:line="240" w:lineRule="auto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544EF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9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C3695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  <w:lang w:val="de-DE"/>
    </w:rPr>
  </w:style>
  <w:style w:type="table" w:styleId="TableGrid">
    <w:name w:val="Table Grid"/>
    <w:basedOn w:val="TableNormal"/>
    <w:uiPriority w:val="59"/>
    <w:rsid w:val="00C36959"/>
    <w:pPr>
      <w:spacing w:after="0" w:line="240" w:lineRule="auto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544EF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887</Words>
  <Characters>5057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MaribelZamorano</dc:creator>
  <cp:lastModifiedBy>MaribelZamorano</cp:lastModifiedBy>
  <cp:revision>4</cp:revision>
  <dcterms:created xsi:type="dcterms:W3CDTF">2010-02-10T16:02:00Z</dcterms:created>
  <dcterms:modified xsi:type="dcterms:W3CDTF">2010-02-24T09:17:00Z</dcterms:modified>
</cp:coreProperties>
</file>