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CB248" w14:textId="7777777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77777777" w:rsidR="00F06BB2" w:rsidRPr="004E01D5" w:rsidRDefault="004E01D5" w:rsidP="00F06BB2">
      <w:pPr>
        <w:pStyle w:val="Naslovteze"/>
        <w:rPr>
          <w:noProof/>
        </w:rPr>
      </w:pPr>
      <w:r>
        <w:rPr>
          <w:noProof/>
        </w:rPr>
        <w:t>Domaći zadatak 1 – OPENMP</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7777777" w:rsidR="00A3069A" w:rsidRPr="004E01D5" w:rsidRDefault="004E01D5" w:rsidP="00AE0461">
            <w:pPr>
              <w:pStyle w:val="Naslovnakandidatimentor"/>
              <w:rPr>
                <w:noProof/>
              </w:rPr>
            </w:pPr>
            <w:r>
              <w:rPr>
                <w:noProof/>
              </w:rPr>
              <w:t>Predmetni asistent</w:t>
            </w:r>
            <w:r w:rsidR="00196C7A" w:rsidRPr="004E01D5">
              <w:rPr>
                <w:noProof/>
              </w:rPr>
              <w:t>:</w:t>
            </w:r>
          </w:p>
        </w:tc>
        <w:tc>
          <w:tcPr>
            <w:tcW w:w="4676" w:type="dxa"/>
            <w:vAlign w:val="center"/>
          </w:tcPr>
          <w:p w14:paraId="287FD52C" w14:textId="1AA2E1B2" w:rsidR="00A3069A" w:rsidRPr="004E01D5" w:rsidRDefault="004E01D5" w:rsidP="00AE0461">
            <w:pPr>
              <w:pStyle w:val="Naslovnakandidatimentor"/>
              <w:rPr>
                <w:noProof/>
              </w:rPr>
            </w:pPr>
            <w:r>
              <w:rPr>
                <w:noProof/>
              </w:rPr>
              <w:t>Kandidat</w:t>
            </w:r>
            <w:r w:rsidR="008E4C5D">
              <w:rPr>
                <w:noProof/>
              </w:rPr>
              <w:t>i</w:t>
            </w:r>
            <w:r w:rsidR="00196C7A" w:rsidRPr="004E01D5">
              <w:rPr>
                <w:noProof/>
              </w:rPr>
              <w:t>:</w:t>
            </w:r>
          </w:p>
        </w:tc>
      </w:tr>
      <w:tr w:rsidR="00A3069A" w:rsidRPr="004E01D5" w14:paraId="4AE9010F" w14:textId="77777777" w:rsidTr="008E4C5D">
        <w:trPr>
          <w:trHeight w:val="491"/>
        </w:trPr>
        <w:tc>
          <w:tcPr>
            <w:tcW w:w="4962" w:type="dxa"/>
            <w:vAlign w:val="center"/>
          </w:tcPr>
          <w:p w14:paraId="68EFD95C" w14:textId="77777777" w:rsidR="00A3069A" w:rsidRPr="004E01D5" w:rsidRDefault="004E01D5" w:rsidP="00AE0461">
            <w:pPr>
              <w:pStyle w:val="Naslovnakandidatimentor"/>
              <w:rPr>
                <w:noProof/>
              </w:rPr>
            </w:pPr>
            <w:r>
              <w:rPr>
                <w:noProof/>
              </w:rPr>
              <w:t>doc</w:t>
            </w:r>
            <w:r w:rsidR="00196C7A" w:rsidRPr="004E01D5">
              <w:rPr>
                <w:noProof/>
              </w:rPr>
              <w:t xml:space="preserve">. </w:t>
            </w:r>
            <w:r>
              <w:rPr>
                <w:noProof/>
              </w:rPr>
              <w:t>dr</w:t>
            </w:r>
            <w:r w:rsidR="00196C7A" w:rsidRPr="004E01D5">
              <w:rPr>
                <w:noProof/>
              </w:rPr>
              <w:t xml:space="preserve"> </w:t>
            </w:r>
            <w:r>
              <w:rPr>
                <w:noProof/>
              </w:rPr>
              <w:t>Marko Mišić</w:t>
            </w:r>
          </w:p>
        </w:tc>
        <w:tc>
          <w:tcPr>
            <w:tcW w:w="4676" w:type="dxa"/>
            <w:vAlign w:val="center"/>
          </w:tcPr>
          <w:p w14:paraId="3375B3C5" w14:textId="77777777" w:rsidR="00A3069A" w:rsidRDefault="004E01D5" w:rsidP="00AE0461">
            <w:pPr>
              <w:pStyle w:val="Naslovnakandidatimentor"/>
              <w:rPr>
                <w:noProof/>
              </w:rPr>
            </w:pPr>
            <w:r>
              <w:rPr>
                <w:noProof/>
              </w:rPr>
              <w:t>Petar</w:t>
            </w:r>
            <w:r w:rsidR="00196C7A" w:rsidRPr="004E01D5">
              <w:rPr>
                <w:noProof/>
              </w:rPr>
              <w:t xml:space="preserve"> </w:t>
            </w:r>
            <w:r>
              <w:rPr>
                <w:noProof/>
              </w:rPr>
              <w:t>Perić GGGG</w:t>
            </w:r>
            <w:r w:rsidR="00196C7A" w:rsidRPr="004E01D5">
              <w:rPr>
                <w:noProof/>
              </w:rPr>
              <w:t>/</w:t>
            </w:r>
            <w:r>
              <w:rPr>
                <w:noProof/>
              </w:rPr>
              <w:t>BBBB</w:t>
            </w:r>
          </w:p>
          <w:p w14:paraId="547295C8" w14:textId="74BFC001" w:rsidR="008E4C5D" w:rsidRPr="004E01D5" w:rsidRDefault="008E4C5D" w:rsidP="00AE0461">
            <w:pPr>
              <w:pStyle w:val="Naslovnakandidatimentor"/>
              <w:rPr>
                <w:noProof/>
              </w:rPr>
            </w:pPr>
            <w:r>
              <w:rPr>
                <w:noProof/>
              </w:rPr>
              <w:t>Marko</w:t>
            </w:r>
            <w:r w:rsidRPr="004E01D5">
              <w:rPr>
                <w:noProof/>
              </w:rPr>
              <w:t xml:space="preserve"> </w:t>
            </w:r>
            <w:r>
              <w:rPr>
                <w:noProof/>
              </w:rPr>
              <w:t>Markovi</w:t>
            </w:r>
            <w:r>
              <w:rPr>
                <w:noProof/>
              </w:rPr>
              <w:t>ć GGGG</w:t>
            </w:r>
            <w:r w:rsidRPr="004E01D5">
              <w:rPr>
                <w:noProof/>
              </w:rPr>
              <w:t>/</w:t>
            </w:r>
            <w:r>
              <w:rPr>
                <w:noProof/>
              </w:rPr>
              <w:t>BBBB</w:t>
            </w: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4E01D5" w:rsidRDefault="00A3069A" w:rsidP="00F06BB2">
      <w:pPr>
        <w:pStyle w:val="Osnovnitekst"/>
        <w:rPr>
          <w:noProof/>
        </w:rPr>
      </w:pPr>
    </w:p>
    <w:p w14:paraId="4993782B" w14:textId="77777777" w:rsidR="00F06BB2" w:rsidRPr="004E01D5" w:rsidRDefault="004E01D5" w:rsidP="00AE0461">
      <w:pPr>
        <w:pStyle w:val="Vremepredajeteze"/>
      </w:pPr>
      <w:r>
        <w:rPr>
          <w:noProof/>
        </w:rPr>
        <w:t>Beograd</w:t>
      </w:r>
      <w:r w:rsidR="00A3069A" w:rsidRPr="004E01D5">
        <w:rPr>
          <w:noProof/>
        </w:rPr>
        <w:t xml:space="preserve">, </w:t>
      </w:r>
      <w:r>
        <w:rPr>
          <w:noProof/>
        </w:rPr>
        <w:t>novembar</w:t>
      </w:r>
      <w:r w:rsidR="00A3069A" w:rsidRPr="004E01D5">
        <w:rPr>
          <w:noProof/>
        </w:rPr>
        <w:t xml:space="preserve"> 201</w:t>
      </w:r>
      <w:r>
        <w:rPr>
          <w:noProof/>
        </w:rPr>
        <w:t>8</w:t>
      </w:r>
      <w:r w:rsidR="00A3069A" w:rsidRPr="004E01D5">
        <w:rPr>
          <w:noProof/>
        </w:rPr>
        <w:t>.</w:t>
      </w:r>
    </w:p>
    <w:p w14:paraId="3975F3A5"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529188776"/>
      <w:r>
        <w:rPr>
          <w:noProof/>
        </w:rPr>
        <w:lastRenderedPageBreak/>
        <w:t>Sadržaj</w:t>
      </w:r>
      <w:bookmarkEnd w:id="0"/>
    </w:p>
    <w:p w14:paraId="58189192" w14:textId="6388BBC9" w:rsidR="00770470" w:rsidRDefault="00D20D2B">
      <w:pPr>
        <w:pStyle w:val="TOC1"/>
        <w:tabs>
          <w:tab w:val="right" w:leader="dot" w:pos="9628"/>
        </w:tabs>
        <w:rPr>
          <w:rFonts w:asciiTheme="minorHAnsi" w:eastAsiaTheme="minorEastAsia" w:hAnsiTheme="minorHAnsi" w:cstheme="minorBidi"/>
          <w:b w:val="0"/>
          <w:bCs w:val="0"/>
          <w:caps w:val="0"/>
          <w:noProof/>
          <w:sz w:val="22"/>
          <w:szCs w:val="22"/>
          <w:lang w:val="sr-Cyrl-RS" w:eastAsia="sr-Cyrl-RS"/>
        </w:rPr>
      </w:pPr>
      <w:r>
        <w:fldChar w:fldCharType="begin"/>
      </w:r>
      <w:r w:rsidR="0021095F">
        <w:instrText xml:space="preserve"> TOC \o "1-3" \h \z \u </w:instrText>
      </w:r>
      <w:r>
        <w:fldChar w:fldCharType="separate"/>
      </w:r>
      <w:hyperlink w:anchor="_Toc529188776" w:history="1">
        <w:r w:rsidR="00770470" w:rsidRPr="004C71F0">
          <w:rPr>
            <w:rStyle w:val="Hyperlink"/>
            <w:noProof/>
          </w:rPr>
          <w:t>Sadržaj</w:t>
        </w:r>
        <w:r w:rsidR="00770470">
          <w:rPr>
            <w:noProof/>
            <w:webHidden/>
          </w:rPr>
          <w:tab/>
        </w:r>
        <w:r w:rsidR="00770470">
          <w:rPr>
            <w:noProof/>
            <w:webHidden/>
          </w:rPr>
          <w:fldChar w:fldCharType="begin"/>
        </w:r>
        <w:r w:rsidR="00770470">
          <w:rPr>
            <w:noProof/>
            <w:webHidden/>
          </w:rPr>
          <w:instrText xml:space="preserve"> PAGEREF _Toc529188776 \h </w:instrText>
        </w:r>
        <w:r w:rsidR="00770470">
          <w:rPr>
            <w:noProof/>
            <w:webHidden/>
          </w:rPr>
        </w:r>
        <w:r w:rsidR="00770470">
          <w:rPr>
            <w:noProof/>
            <w:webHidden/>
          </w:rPr>
          <w:fldChar w:fldCharType="separate"/>
        </w:r>
        <w:r w:rsidR="00770470">
          <w:rPr>
            <w:noProof/>
            <w:webHidden/>
          </w:rPr>
          <w:t>2</w:t>
        </w:r>
        <w:r w:rsidR="00770470">
          <w:rPr>
            <w:noProof/>
            <w:webHidden/>
          </w:rPr>
          <w:fldChar w:fldCharType="end"/>
        </w:r>
      </w:hyperlink>
    </w:p>
    <w:p w14:paraId="4195640F" w14:textId="0DE03F81" w:rsidR="00770470" w:rsidRDefault="002E78D1">
      <w:pPr>
        <w:pStyle w:val="TOC1"/>
        <w:tabs>
          <w:tab w:val="left" w:pos="480"/>
          <w:tab w:val="right" w:leader="dot" w:pos="9628"/>
        </w:tabs>
        <w:rPr>
          <w:rFonts w:asciiTheme="minorHAnsi" w:eastAsiaTheme="minorEastAsia" w:hAnsiTheme="minorHAnsi" w:cstheme="minorBidi"/>
          <w:b w:val="0"/>
          <w:bCs w:val="0"/>
          <w:caps w:val="0"/>
          <w:noProof/>
          <w:sz w:val="22"/>
          <w:szCs w:val="22"/>
          <w:lang w:val="sr-Cyrl-RS" w:eastAsia="sr-Cyrl-RS"/>
        </w:rPr>
      </w:pPr>
      <w:hyperlink w:anchor="_Toc529188777" w:history="1">
        <w:r w:rsidR="00770470" w:rsidRPr="004C71F0">
          <w:rPr>
            <w:rStyle w:val="Hyperlink"/>
            <w:noProof/>
          </w:rPr>
          <w:t>1.</w:t>
        </w:r>
        <w:r w:rsidR="00770470">
          <w:rPr>
            <w:rFonts w:asciiTheme="minorHAnsi" w:eastAsiaTheme="minorEastAsia" w:hAnsiTheme="minorHAnsi" w:cstheme="minorBidi"/>
            <w:b w:val="0"/>
            <w:bCs w:val="0"/>
            <w:caps w:val="0"/>
            <w:noProof/>
            <w:sz w:val="22"/>
            <w:szCs w:val="22"/>
            <w:lang w:val="sr-Cyrl-RS" w:eastAsia="sr-Cyrl-RS"/>
          </w:rPr>
          <w:tab/>
        </w:r>
        <w:r w:rsidR="00770470" w:rsidRPr="004C71F0">
          <w:rPr>
            <w:rStyle w:val="Hyperlink"/>
            <w:noProof/>
            <w:lang w:val="sr-Latn-RS"/>
          </w:rPr>
          <w:t>Problem 1 - SGEMM</w:t>
        </w:r>
        <w:r w:rsidR="00770470">
          <w:rPr>
            <w:noProof/>
            <w:webHidden/>
          </w:rPr>
          <w:tab/>
        </w:r>
        <w:r w:rsidR="00770470">
          <w:rPr>
            <w:noProof/>
            <w:webHidden/>
          </w:rPr>
          <w:fldChar w:fldCharType="begin"/>
        </w:r>
        <w:r w:rsidR="00770470">
          <w:rPr>
            <w:noProof/>
            <w:webHidden/>
          </w:rPr>
          <w:instrText xml:space="preserve"> PAGEREF _Toc529188777 \h </w:instrText>
        </w:r>
        <w:r w:rsidR="00770470">
          <w:rPr>
            <w:noProof/>
            <w:webHidden/>
          </w:rPr>
        </w:r>
        <w:r w:rsidR="00770470">
          <w:rPr>
            <w:noProof/>
            <w:webHidden/>
          </w:rPr>
          <w:fldChar w:fldCharType="separate"/>
        </w:r>
        <w:r w:rsidR="00770470">
          <w:rPr>
            <w:noProof/>
            <w:webHidden/>
          </w:rPr>
          <w:t>3</w:t>
        </w:r>
        <w:r w:rsidR="00770470">
          <w:rPr>
            <w:noProof/>
            <w:webHidden/>
          </w:rPr>
          <w:fldChar w:fldCharType="end"/>
        </w:r>
      </w:hyperlink>
    </w:p>
    <w:p w14:paraId="1B2C5B02" w14:textId="158BF815" w:rsidR="00770470" w:rsidRDefault="002E78D1">
      <w:pPr>
        <w:pStyle w:val="TOC2"/>
        <w:tabs>
          <w:tab w:val="left" w:pos="960"/>
          <w:tab w:val="right" w:leader="dot" w:pos="9628"/>
        </w:tabs>
        <w:rPr>
          <w:rFonts w:asciiTheme="minorHAnsi" w:eastAsiaTheme="minorEastAsia" w:hAnsiTheme="minorHAnsi" w:cstheme="minorBidi"/>
          <w:smallCaps w:val="0"/>
          <w:noProof/>
          <w:sz w:val="22"/>
          <w:szCs w:val="22"/>
          <w:lang w:val="sr-Cyrl-RS" w:eastAsia="sr-Cyrl-RS"/>
        </w:rPr>
      </w:pPr>
      <w:hyperlink w:anchor="_Toc529188778" w:history="1">
        <w:r w:rsidR="00770470" w:rsidRPr="004C71F0">
          <w:rPr>
            <w:rStyle w:val="Hyperlink"/>
            <w:noProof/>
          </w:rPr>
          <w:t>1.1.</w:t>
        </w:r>
        <w:r w:rsidR="00770470">
          <w:rPr>
            <w:rFonts w:asciiTheme="minorHAnsi" w:eastAsiaTheme="minorEastAsia" w:hAnsiTheme="minorHAnsi" w:cstheme="minorBidi"/>
            <w:smallCaps w:val="0"/>
            <w:noProof/>
            <w:sz w:val="22"/>
            <w:szCs w:val="22"/>
            <w:lang w:val="sr-Cyrl-RS" w:eastAsia="sr-Cyrl-RS"/>
          </w:rPr>
          <w:tab/>
        </w:r>
        <w:r w:rsidR="00770470" w:rsidRPr="004C71F0">
          <w:rPr>
            <w:rStyle w:val="Hyperlink"/>
            <w:noProof/>
          </w:rPr>
          <w:t>Tekst problema</w:t>
        </w:r>
        <w:r w:rsidR="00770470">
          <w:rPr>
            <w:noProof/>
            <w:webHidden/>
          </w:rPr>
          <w:tab/>
        </w:r>
        <w:r w:rsidR="00770470">
          <w:rPr>
            <w:noProof/>
            <w:webHidden/>
          </w:rPr>
          <w:fldChar w:fldCharType="begin"/>
        </w:r>
        <w:r w:rsidR="00770470">
          <w:rPr>
            <w:noProof/>
            <w:webHidden/>
          </w:rPr>
          <w:instrText xml:space="preserve"> PAGEREF _Toc529188778 \h </w:instrText>
        </w:r>
        <w:r w:rsidR="00770470">
          <w:rPr>
            <w:noProof/>
            <w:webHidden/>
          </w:rPr>
        </w:r>
        <w:r w:rsidR="00770470">
          <w:rPr>
            <w:noProof/>
            <w:webHidden/>
          </w:rPr>
          <w:fldChar w:fldCharType="separate"/>
        </w:r>
        <w:r w:rsidR="00770470">
          <w:rPr>
            <w:noProof/>
            <w:webHidden/>
          </w:rPr>
          <w:t>3</w:t>
        </w:r>
        <w:r w:rsidR="00770470">
          <w:rPr>
            <w:noProof/>
            <w:webHidden/>
          </w:rPr>
          <w:fldChar w:fldCharType="end"/>
        </w:r>
      </w:hyperlink>
    </w:p>
    <w:p w14:paraId="0FAC211D" w14:textId="21249D89" w:rsidR="00770470" w:rsidRDefault="002E78D1">
      <w:pPr>
        <w:pStyle w:val="TOC2"/>
        <w:tabs>
          <w:tab w:val="left" w:pos="960"/>
          <w:tab w:val="right" w:leader="dot" w:pos="9628"/>
        </w:tabs>
        <w:rPr>
          <w:rFonts w:asciiTheme="minorHAnsi" w:eastAsiaTheme="minorEastAsia" w:hAnsiTheme="minorHAnsi" w:cstheme="minorBidi"/>
          <w:smallCaps w:val="0"/>
          <w:noProof/>
          <w:sz w:val="22"/>
          <w:szCs w:val="22"/>
          <w:lang w:val="sr-Cyrl-RS" w:eastAsia="sr-Cyrl-RS"/>
        </w:rPr>
      </w:pPr>
      <w:hyperlink w:anchor="_Toc529188779" w:history="1">
        <w:r w:rsidR="00770470" w:rsidRPr="004C71F0">
          <w:rPr>
            <w:rStyle w:val="Hyperlink"/>
            <w:noProof/>
          </w:rPr>
          <w:t>1.2.</w:t>
        </w:r>
        <w:r w:rsidR="00770470">
          <w:rPr>
            <w:rFonts w:asciiTheme="minorHAnsi" w:eastAsiaTheme="minorEastAsia" w:hAnsiTheme="minorHAnsi" w:cstheme="minorBidi"/>
            <w:smallCaps w:val="0"/>
            <w:noProof/>
            <w:sz w:val="22"/>
            <w:szCs w:val="22"/>
            <w:lang w:val="sr-Cyrl-RS" w:eastAsia="sr-Cyrl-RS"/>
          </w:rPr>
          <w:tab/>
        </w:r>
        <w:r w:rsidR="00770470" w:rsidRPr="004C71F0">
          <w:rPr>
            <w:rStyle w:val="Hyperlink"/>
            <w:noProof/>
          </w:rPr>
          <w:t>Delovi koje treba paralelizovati</w:t>
        </w:r>
        <w:r w:rsidR="00770470">
          <w:rPr>
            <w:noProof/>
            <w:webHidden/>
          </w:rPr>
          <w:tab/>
        </w:r>
        <w:r w:rsidR="00770470">
          <w:rPr>
            <w:noProof/>
            <w:webHidden/>
          </w:rPr>
          <w:fldChar w:fldCharType="begin"/>
        </w:r>
        <w:r w:rsidR="00770470">
          <w:rPr>
            <w:noProof/>
            <w:webHidden/>
          </w:rPr>
          <w:instrText xml:space="preserve"> PAGEREF _Toc529188779 \h </w:instrText>
        </w:r>
        <w:r w:rsidR="00770470">
          <w:rPr>
            <w:noProof/>
            <w:webHidden/>
          </w:rPr>
        </w:r>
        <w:r w:rsidR="00770470">
          <w:rPr>
            <w:noProof/>
            <w:webHidden/>
          </w:rPr>
          <w:fldChar w:fldCharType="separate"/>
        </w:r>
        <w:r w:rsidR="00770470">
          <w:rPr>
            <w:noProof/>
            <w:webHidden/>
          </w:rPr>
          <w:t>3</w:t>
        </w:r>
        <w:r w:rsidR="00770470">
          <w:rPr>
            <w:noProof/>
            <w:webHidden/>
          </w:rPr>
          <w:fldChar w:fldCharType="end"/>
        </w:r>
      </w:hyperlink>
    </w:p>
    <w:p w14:paraId="597F10A7" w14:textId="024590FA" w:rsidR="00770470" w:rsidRDefault="002E78D1">
      <w:pPr>
        <w:pStyle w:val="TOC3"/>
        <w:tabs>
          <w:tab w:val="left" w:pos="1200"/>
          <w:tab w:val="right" w:leader="dot" w:pos="9628"/>
        </w:tabs>
        <w:rPr>
          <w:rFonts w:asciiTheme="minorHAnsi" w:eastAsiaTheme="minorEastAsia" w:hAnsiTheme="minorHAnsi" w:cstheme="minorBidi"/>
          <w:i w:val="0"/>
          <w:iCs w:val="0"/>
          <w:noProof/>
          <w:sz w:val="22"/>
          <w:szCs w:val="22"/>
          <w:lang w:val="sr-Cyrl-RS" w:eastAsia="sr-Cyrl-RS"/>
        </w:rPr>
      </w:pPr>
      <w:hyperlink w:anchor="_Toc529188780" w:history="1">
        <w:r w:rsidR="00770470" w:rsidRPr="004C71F0">
          <w:rPr>
            <w:rStyle w:val="Hyperlink"/>
            <w:noProof/>
          </w:rPr>
          <w:t>1.2.1.</w:t>
        </w:r>
        <w:r w:rsidR="00770470">
          <w:rPr>
            <w:rFonts w:asciiTheme="minorHAnsi" w:eastAsiaTheme="minorEastAsia" w:hAnsiTheme="minorHAnsi" w:cstheme="minorBidi"/>
            <w:i w:val="0"/>
            <w:iCs w:val="0"/>
            <w:noProof/>
            <w:sz w:val="22"/>
            <w:szCs w:val="22"/>
            <w:lang w:val="sr-Cyrl-RS" w:eastAsia="sr-Cyrl-RS"/>
          </w:rPr>
          <w:tab/>
        </w:r>
        <w:r w:rsidR="00770470" w:rsidRPr="004C71F0">
          <w:rPr>
            <w:rStyle w:val="Hyperlink"/>
            <w:noProof/>
          </w:rPr>
          <w:t>Diskusija</w:t>
        </w:r>
        <w:r w:rsidR="00770470">
          <w:rPr>
            <w:noProof/>
            <w:webHidden/>
          </w:rPr>
          <w:tab/>
        </w:r>
        <w:r w:rsidR="00770470">
          <w:rPr>
            <w:noProof/>
            <w:webHidden/>
          </w:rPr>
          <w:fldChar w:fldCharType="begin"/>
        </w:r>
        <w:r w:rsidR="00770470">
          <w:rPr>
            <w:noProof/>
            <w:webHidden/>
          </w:rPr>
          <w:instrText xml:space="preserve"> PAGEREF _Toc529188780 \h </w:instrText>
        </w:r>
        <w:r w:rsidR="00770470">
          <w:rPr>
            <w:noProof/>
            <w:webHidden/>
          </w:rPr>
        </w:r>
        <w:r w:rsidR="00770470">
          <w:rPr>
            <w:noProof/>
            <w:webHidden/>
          </w:rPr>
          <w:fldChar w:fldCharType="separate"/>
        </w:r>
        <w:r w:rsidR="00770470">
          <w:rPr>
            <w:noProof/>
            <w:webHidden/>
          </w:rPr>
          <w:t>3</w:t>
        </w:r>
        <w:r w:rsidR="00770470">
          <w:rPr>
            <w:noProof/>
            <w:webHidden/>
          </w:rPr>
          <w:fldChar w:fldCharType="end"/>
        </w:r>
      </w:hyperlink>
    </w:p>
    <w:p w14:paraId="7AAEBC91" w14:textId="22EF7F16" w:rsidR="00770470" w:rsidRDefault="002E78D1">
      <w:pPr>
        <w:pStyle w:val="TOC3"/>
        <w:tabs>
          <w:tab w:val="left" w:pos="1200"/>
          <w:tab w:val="right" w:leader="dot" w:pos="9628"/>
        </w:tabs>
        <w:rPr>
          <w:rFonts w:asciiTheme="minorHAnsi" w:eastAsiaTheme="minorEastAsia" w:hAnsiTheme="minorHAnsi" w:cstheme="minorBidi"/>
          <w:i w:val="0"/>
          <w:iCs w:val="0"/>
          <w:noProof/>
          <w:sz w:val="22"/>
          <w:szCs w:val="22"/>
          <w:lang w:val="sr-Cyrl-RS" w:eastAsia="sr-Cyrl-RS"/>
        </w:rPr>
      </w:pPr>
      <w:hyperlink w:anchor="_Toc529188781" w:history="1">
        <w:r w:rsidR="00770470" w:rsidRPr="004C71F0">
          <w:rPr>
            <w:rStyle w:val="Hyperlink"/>
            <w:noProof/>
          </w:rPr>
          <w:t>1.2.2.</w:t>
        </w:r>
        <w:r w:rsidR="00770470">
          <w:rPr>
            <w:rFonts w:asciiTheme="minorHAnsi" w:eastAsiaTheme="minorEastAsia" w:hAnsiTheme="minorHAnsi" w:cstheme="minorBidi"/>
            <w:i w:val="0"/>
            <w:iCs w:val="0"/>
            <w:noProof/>
            <w:sz w:val="22"/>
            <w:szCs w:val="22"/>
            <w:lang w:val="sr-Cyrl-RS" w:eastAsia="sr-Cyrl-RS"/>
          </w:rPr>
          <w:tab/>
        </w:r>
        <w:r w:rsidR="00770470" w:rsidRPr="004C71F0">
          <w:rPr>
            <w:rStyle w:val="Hyperlink"/>
            <w:noProof/>
          </w:rPr>
          <w:t>Način paralelizacije</w:t>
        </w:r>
        <w:r w:rsidR="00770470">
          <w:rPr>
            <w:noProof/>
            <w:webHidden/>
          </w:rPr>
          <w:tab/>
        </w:r>
        <w:r w:rsidR="00770470">
          <w:rPr>
            <w:noProof/>
            <w:webHidden/>
          </w:rPr>
          <w:fldChar w:fldCharType="begin"/>
        </w:r>
        <w:r w:rsidR="00770470">
          <w:rPr>
            <w:noProof/>
            <w:webHidden/>
          </w:rPr>
          <w:instrText xml:space="preserve"> PAGEREF _Toc529188781 \h </w:instrText>
        </w:r>
        <w:r w:rsidR="00770470">
          <w:rPr>
            <w:noProof/>
            <w:webHidden/>
          </w:rPr>
        </w:r>
        <w:r w:rsidR="00770470">
          <w:rPr>
            <w:noProof/>
            <w:webHidden/>
          </w:rPr>
          <w:fldChar w:fldCharType="separate"/>
        </w:r>
        <w:r w:rsidR="00770470">
          <w:rPr>
            <w:noProof/>
            <w:webHidden/>
          </w:rPr>
          <w:t>3</w:t>
        </w:r>
        <w:r w:rsidR="00770470">
          <w:rPr>
            <w:noProof/>
            <w:webHidden/>
          </w:rPr>
          <w:fldChar w:fldCharType="end"/>
        </w:r>
      </w:hyperlink>
    </w:p>
    <w:p w14:paraId="1C850814" w14:textId="24EE870F" w:rsidR="00770470" w:rsidRDefault="002E78D1">
      <w:pPr>
        <w:pStyle w:val="TOC2"/>
        <w:tabs>
          <w:tab w:val="left" w:pos="960"/>
          <w:tab w:val="right" w:leader="dot" w:pos="9628"/>
        </w:tabs>
        <w:rPr>
          <w:rFonts w:asciiTheme="minorHAnsi" w:eastAsiaTheme="minorEastAsia" w:hAnsiTheme="minorHAnsi" w:cstheme="minorBidi"/>
          <w:smallCaps w:val="0"/>
          <w:noProof/>
          <w:sz w:val="22"/>
          <w:szCs w:val="22"/>
          <w:lang w:val="sr-Cyrl-RS" w:eastAsia="sr-Cyrl-RS"/>
        </w:rPr>
      </w:pPr>
      <w:hyperlink w:anchor="_Toc529188782" w:history="1">
        <w:r w:rsidR="00770470" w:rsidRPr="004C71F0">
          <w:rPr>
            <w:rStyle w:val="Hyperlink"/>
            <w:noProof/>
          </w:rPr>
          <w:t>1.3.</w:t>
        </w:r>
        <w:r w:rsidR="00770470">
          <w:rPr>
            <w:rFonts w:asciiTheme="minorHAnsi" w:eastAsiaTheme="minorEastAsia" w:hAnsiTheme="minorHAnsi" w:cstheme="minorBidi"/>
            <w:smallCaps w:val="0"/>
            <w:noProof/>
            <w:sz w:val="22"/>
            <w:szCs w:val="22"/>
            <w:lang w:val="sr-Cyrl-RS" w:eastAsia="sr-Cyrl-RS"/>
          </w:rPr>
          <w:tab/>
        </w:r>
        <w:r w:rsidR="00770470" w:rsidRPr="004C71F0">
          <w:rPr>
            <w:rStyle w:val="Hyperlink"/>
            <w:noProof/>
          </w:rPr>
          <w:t>Rezultati</w:t>
        </w:r>
        <w:r w:rsidR="00770470">
          <w:rPr>
            <w:noProof/>
            <w:webHidden/>
          </w:rPr>
          <w:tab/>
        </w:r>
        <w:r w:rsidR="00770470">
          <w:rPr>
            <w:noProof/>
            <w:webHidden/>
          </w:rPr>
          <w:fldChar w:fldCharType="begin"/>
        </w:r>
        <w:r w:rsidR="00770470">
          <w:rPr>
            <w:noProof/>
            <w:webHidden/>
          </w:rPr>
          <w:instrText xml:space="preserve"> PAGEREF _Toc529188782 \h </w:instrText>
        </w:r>
        <w:r w:rsidR="00770470">
          <w:rPr>
            <w:noProof/>
            <w:webHidden/>
          </w:rPr>
        </w:r>
        <w:r w:rsidR="00770470">
          <w:rPr>
            <w:noProof/>
            <w:webHidden/>
          </w:rPr>
          <w:fldChar w:fldCharType="separate"/>
        </w:r>
        <w:r w:rsidR="00770470">
          <w:rPr>
            <w:noProof/>
            <w:webHidden/>
          </w:rPr>
          <w:t>3</w:t>
        </w:r>
        <w:r w:rsidR="00770470">
          <w:rPr>
            <w:noProof/>
            <w:webHidden/>
          </w:rPr>
          <w:fldChar w:fldCharType="end"/>
        </w:r>
      </w:hyperlink>
    </w:p>
    <w:p w14:paraId="3693B56B" w14:textId="1D004E69" w:rsidR="00770470" w:rsidRDefault="002E78D1">
      <w:pPr>
        <w:pStyle w:val="TOC3"/>
        <w:tabs>
          <w:tab w:val="left" w:pos="1200"/>
          <w:tab w:val="right" w:leader="dot" w:pos="9628"/>
        </w:tabs>
        <w:rPr>
          <w:rFonts w:asciiTheme="minorHAnsi" w:eastAsiaTheme="minorEastAsia" w:hAnsiTheme="minorHAnsi" w:cstheme="minorBidi"/>
          <w:i w:val="0"/>
          <w:iCs w:val="0"/>
          <w:noProof/>
          <w:sz w:val="22"/>
          <w:szCs w:val="22"/>
          <w:lang w:val="sr-Cyrl-RS" w:eastAsia="sr-Cyrl-RS"/>
        </w:rPr>
      </w:pPr>
      <w:hyperlink w:anchor="_Toc529188783" w:history="1">
        <w:r w:rsidR="00770470" w:rsidRPr="004C71F0">
          <w:rPr>
            <w:rStyle w:val="Hyperlink"/>
            <w:noProof/>
          </w:rPr>
          <w:t>1.3.1.</w:t>
        </w:r>
        <w:r w:rsidR="00770470">
          <w:rPr>
            <w:rFonts w:asciiTheme="minorHAnsi" w:eastAsiaTheme="minorEastAsia" w:hAnsiTheme="minorHAnsi" w:cstheme="minorBidi"/>
            <w:i w:val="0"/>
            <w:iCs w:val="0"/>
            <w:noProof/>
            <w:sz w:val="22"/>
            <w:szCs w:val="22"/>
            <w:lang w:val="sr-Cyrl-RS" w:eastAsia="sr-Cyrl-RS"/>
          </w:rPr>
          <w:tab/>
        </w:r>
        <w:r w:rsidR="00770470" w:rsidRPr="004C71F0">
          <w:rPr>
            <w:rStyle w:val="Hyperlink"/>
            <w:noProof/>
          </w:rPr>
          <w:t>Logovi izvršavanja</w:t>
        </w:r>
        <w:r w:rsidR="00770470">
          <w:rPr>
            <w:noProof/>
            <w:webHidden/>
          </w:rPr>
          <w:tab/>
        </w:r>
        <w:r w:rsidR="00770470">
          <w:rPr>
            <w:noProof/>
            <w:webHidden/>
          </w:rPr>
          <w:fldChar w:fldCharType="begin"/>
        </w:r>
        <w:r w:rsidR="00770470">
          <w:rPr>
            <w:noProof/>
            <w:webHidden/>
          </w:rPr>
          <w:instrText xml:space="preserve"> PAGEREF _Toc529188783 \h </w:instrText>
        </w:r>
        <w:r w:rsidR="00770470">
          <w:rPr>
            <w:noProof/>
            <w:webHidden/>
          </w:rPr>
        </w:r>
        <w:r w:rsidR="00770470">
          <w:rPr>
            <w:noProof/>
            <w:webHidden/>
          </w:rPr>
          <w:fldChar w:fldCharType="separate"/>
        </w:r>
        <w:r w:rsidR="00770470">
          <w:rPr>
            <w:noProof/>
            <w:webHidden/>
          </w:rPr>
          <w:t>3</w:t>
        </w:r>
        <w:r w:rsidR="00770470">
          <w:rPr>
            <w:noProof/>
            <w:webHidden/>
          </w:rPr>
          <w:fldChar w:fldCharType="end"/>
        </w:r>
      </w:hyperlink>
    </w:p>
    <w:p w14:paraId="5BA38EA7" w14:textId="53F39347" w:rsidR="00770470" w:rsidRDefault="002E78D1">
      <w:pPr>
        <w:pStyle w:val="TOC3"/>
        <w:tabs>
          <w:tab w:val="left" w:pos="1200"/>
          <w:tab w:val="right" w:leader="dot" w:pos="9628"/>
        </w:tabs>
        <w:rPr>
          <w:rFonts w:asciiTheme="minorHAnsi" w:eastAsiaTheme="minorEastAsia" w:hAnsiTheme="minorHAnsi" w:cstheme="minorBidi"/>
          <w:i w:val="0"/>
          <w:iCs w:val="0"/>
          <w:noProof/>
          <w:sz w:val="22"/>
          <w:szCs w:val="22"/>
          <w:lang w:val="sr-Cyrl-RS" w:eastAsia="sr-Cyrl-RS"/>
        </w:rPr>
      </w:pPr>
      <w:hyperlink w:anchor="_Toc529188784" w:history="1">
        <w:r w:rsidR="00770470" w:rsidRPr="004C71F0">
          <w:rPr>
            <w:rStyle w:val="Hyperlink"/>
            <w:noProof/>
          </w:rPr>
          <w:t>1.3.2.</w:t>
        </w:r>
        <w:r w:rsidR="00770470">
          <w:rPr>
            <w:rFonts w:asciiTheme="minorHAnsi" w:eastAsiaTheme="minorEastAsia" w:hAnsiTheme="minorHAnsi" w:cstheme="minorBidi"/>
            <w:i w:val="0"/>
            <w:iCs w:val="0"/>
            <w:noProof/>
            <w:sz w:val="22"/>
            <w:szCs w:val="22"/>
            <w:lang w:val="sr-Cyrl-RS" w:eastAsia="sr-Cyrl-RS"/>
          </w:rPr>
          <w:tab/>
        </w:r>
        <w:r w:rsidR="00770470" w:rsidRPr="004C71F0">
          <w:rPr>
            <w:rStyle w:val="Hyperlink"/>
            <w:noProof/>
          </w:rPr>
          <w:t>Grafici ubrzanja</w:t>
        </w:r>
        <w:r w:rsidR="00770470">
          <w:rPr>
            <w:noProof/>
            <w:webHidden/>
          </w:rPr>
          <w:tab/>
        </w:r>
        <w:r w:rsidR="00770470">
          <w:rPr>
            <w:noProof/>
            <w:webHidden/>
          </w:rPr>
          <w:fldChar w:fldCharType="begin"/>
        </w:r>
        <w:r w:rsidR="00770470">
          <w:rPr>
            <w:noProof/>
            <w:webHidden/>
          </w:rPr>
          <w:instrText xml:space="preserve"> PAGEREF _Toc529188784 \h </w:instrText>
        </w:r>
        <w:r w:rsidR="00770470">
          <w:rPr>
            <w:noProof/>
            <w:webHidden/>
          </w:rPr>
        </w:r>
        <w:r w:rsidR="00770470">
          <w:rPr>
            <w:noProof/>
            <w:webHidden/>
          </w:rPr>
          <w:fldChar w:fldCharType="separate"/>
        </w:r>
        <w:r w:rsidR="00770470">
          <w:rPr>
            <w:noProof/>
            <w:webHidden/>
          </w:rPr>
          <w:t>4</w:t>
        </w:r>
        <w:r w:rsidR="00770470">
          <w:rPr>
            <w:noProof/>
            <w:webHidden/>
          </w:rPr>
          <w:fldChar w:fldCharType="end"/>
        </w:r>
      </w:hyperlink>
    </w:p>
    <w:p w14:paraId="58802911" w14:textId="1DAEDB1C" w:rsidR="00F06BB2" w:rsidRDefault="00D20D2B" w:rsidP="002079CF">
      <w:pPr>
        <w:pStyle w:val="TOC3"/>
        <w:tabs>
          <w:tab w:val="left" w:pos="1440"/>
          <w:tab w:val="right" w:leader="dot" w:pos="9628"/>
        </w:tabs>
      </w:pPr>
      <w:r>
        <w:fldChar w:fldCharType="end"/>
      </w:r>
    </w:p>
    <w:p w14:paraId="47B446D2" w14:textId="77777777" w:rsidR="00F06BB2" w:rsidRPr="00E7161C" w:rsidRDefault="004E01D5" w:rsidP="00E7161C">
      <w:pPr>
        <w:pStyle w:val="Inivonaslova-Poglavlje"/>
      </w:pPr>
      <w:bookmarkStart w:id="1" w:name="_Toc529188777"/>
      <w:bookmarkStart w:id="2" w:name="_Toc254342941"/>
      <w:r>
        <w:rPr>
          <w:lang w:val="sr-Latn-RS"/>
        </w:rPr>
        <w:lastRenderedPageBreak/>
        <w:t>Problem 1</w:t>
      </w:r>
      <w:r w:rsidR="008C6536">
        <w:rPr>
          <w:lang w:val="sr-Latn-RS"/>
        </w:rPr>
        <w:t xml:space="preserve"> - SGEMM</w:t>
      </w:r>
      <w:bookmarkEnd w:id="1"/>
    </w:p>
    <w:p w14:paraId="6A0DB15D" w14:textId="77777777" w:rsidR="004E01D5" w:rsidRDefault="004E01D5" w:rsidP="00F06BB2">
      <w:pPr>
        <w:pStyle w:val="Osnovnitekst"/>
      </w:pPr>
      <w:r>
        <w:t>U okviru ovog poglavlja je dat kratak izveštaj u vezi rešenja zadatog problema 1.</w:t>
      </w:r>
    </w:p>
    <w:p w14:paraId="2A5A3D24" w14:textId="77777777" w:rsidR="008C6536" w:rsidRDefault="008C6536" w:rsidP="008C6536">
      <w:pPr>
        <w:pStyle w:val="IInivonaslova-Potpoglavlje"/>
      </w:pPr>
      <w:bookmarkStart w:id="3" w:name="_Toc529188778"/>
      <w:r>
        <w:t>Tekst problema</w:t>
      </w:r>
      <w:bookmarkEnd w:id="3"/>
    </w:p>
    <w:p w14:paraId="62E84752" w14:textId="77777777" w:rsidR="008C6536" w:rsidRDefault="008C6536" w:rsidP="008C6536">
      <w:pPr>
        <w:pStyle w:val="Osnovnitekst"/>
      </w:pPr>
      <w:r>
        <w:t xml:space="preserve">Paralelizovati program koji vrši jednostavno generalizovano množenje matrica u jednostrukoj preciznosti </w:t>
      </w:r>
      <w:r w:rsidRPr="008C6536">
        <w:rPr>
          <w:i/>
        </w:rPr>
        <w:t>Single precision floating General Matrix Multiply</w:t>
      </w:r>
      <w:r>
        <w:t xml:space="preserve"> (SGEMM). SGEMM operacije je definisana sledećom formom:</w:t>
      </w:r>
    </w:p>
    <w:p w14:paraId="04050C4E" w14:textId="77777777" w:rsidR="008C6536" w:rsidRDefault="008C6536" w:rsidP="008C6536">
      <w:pPr>
        <w:pStyle w:val="ListNumber"/>
        <w:numPr>
          <w:ilvl w:val="0"/>
          <w:numId w:val="0"/>
        </w:numPr>
        <w:spacing w:before="120"/>
        <w:ind w:left="340"/>
        <w:rPr>
          <w:lang w:val="sr-Latn-CS"/>
        </w:rPr>
      </w:pPr>
      <m:oMathPara>
        <m:oMath>
          <m:r>
            <w:rPr>
              <w:rFonts w:ascii="Cambria Math" w:hAnsi="Cambria Math"/>
              <w:lang w:val="sr-Latn-CS"/>
            </w:rPr>
            <m:t>C←α∙A∙B+β∙C</m:t>
          </m:r>
        </m:oMath>
      </m:oMathPara>
    </w:p>
    <w:p w14:paraId="50B5B4F2" w14:textId="77777777" w:rsidR="008C6536" w:rsidRPr="008C6536" w:rsidRDefault="008C6536" w:rsidP="008C6536">
      <w:pPr>
        <w:pStyle w:val="Osnovnitekst"/>
      </w:pPr>
      <w:r>
        <w:t>Program se nalazi u datoteci sgemm.cc u arhivi koja je priložena uz ovaj dokument. Prilikom paralelizacije nije dozvoljeno koristiti direktive za podelu posla (</w:t>
      </w:r>
      <w:r w:rsidRPr="008C6536">
        <w:rPr>
          <w:i/>
        </w:rPr>
        <w:t>worksharing</w:t>
      </w:r>
      <w:r>
        <w:t xml:space="preserve"> direktive), već je iteracije petlje koja se paralelizuje potrebno raspodeliti ručno. Obratiti pažnju na ispravno deklarisanje svih promenljivih prilikom paralelizacije. Program testirati sa parametrima koji su dati u datoteci </w:t>
      </w:r>
      <w:r w:rsidRPr="008C6536">
        <w:rPr>
          <w:i/>
        </w:rPr>
        <w:t>run</w:t>
      </w:r>
      <w:r>
        <w:t>. [1, N]</w:t>
      </w:r>
    </w:p>
    <w:p w14:paraId="65EB92FC" w14:textId="77777777" w:rsidR="008C6536" w:rsidRDefault="008C6536" w:rsidP="008C6536">
      <w:pPr>
        <w:pStyle w:val="IInivonaslova-Potpoglavlje"/>
      </w:pPr>
      <w:bookmarkStart w:id="4" w:name="_Toc529188779"/>
      <w:r>
        <w:t>Delovi koje treba paralelizovati</w:t>
      </w:r>
      <w:bookmarkEnd w:id="4"/>
    </w:p>
    <w:p w14:paraId="1972BD0B" w14:textId="77777777" w:rsidR="00F06BB2" w:rsidRDefault="008C6536" w:rsidP="008C6536">
      <w:pPr>
        <w:pStyle w:val="IIInivonaslova-Odeljak"/>
      </w:pPr>
      <w:bookmarkStart w:id="5" w:name="_Toc529188780"/>
      <w:r>
        <w:t>Diskusija</w:t>
      </w:r>
      <w:bookmarkEnd w:id="5"/>
      <w:r>
        <w:t xml:space="preserve"> </w:t>
      </w:r>
    </w:p>
    <w:p w14:paraId="61CB0D43" w14:textId="77777777" w:rsidR="008C6536" w:rsidRPr="008C6536" w:rsidRDefault="008C6536" w:rsidP="008C6536">
      <w:pPr>
        <w:pStyle w:val="Osnovnitekst"/>
      </w:pPr>
      <w:r>
        <w:t>U okviru ove sekcije će biti opisani uočeni delovi koda koje je moguće paralelizovati. Biće diskutovati delovi nad kojima je izvršena paralelizacija. Ukoliko je neki deo moguće paralelizovati, ali to nije učinjeno, navesti razloge.</w:t>
      </w:r>
    </w:p>
    <w:p w14:paraId="45C89B02" w14:textId="77777777" w:rsidR="008C6536" w:rsidRDefault="008C6536" w:rsidP="008C6536">
      <w:pPr>
        <w:pStyle w:val="IIInivonaslova-Odeljak"/>
      </w:pPr>
      <w:bookmarkStart w:id="6" w:name="_Toc529188781"/>
      <w:r>
        <w:t>Način paralelizacije</w:t>
      </w:r>
      <w:bookmarkEnd w:id="6"/>
    </w:p>
    <w:p w14:paraId="3BEF6322" w14:textId="77777777" w:rsidR="008C6536" w:rsidRPr="008C6536" w:rsidRDefault="008C6536" w:rsidP="008C6536">
      <w:pPr>
        <w:pStyle w:val="Osnovnitekst"/>
      </w:pPr>
      <w:r>
        <w:t>Ovde treba opisati način paralelizacije i razloge koji su vodili ka odluci. Ukoliko je isprobano nekoliko načina, ovde ih diskutovati.</w:t>
      </w:r>
    </w:p>
    <w:p w14:paraId="69BAED29" w14:textId="77777777" w:rsidR="008C6536" w:rsidRDefault="008C6536" w:rsidP="008C6536">
      <w:pPr>
        <w:pStyle w:val="IInivonaslova-Potpoglavlje"/>
      </w:pPr>
      <w:bookmarkStart w:id="7" w:name="_Toc529188782"/>
      <w:r>
        <w:t>Rezultati</w:t>
      </w:r>
      <w:bookmarkEnd w:id="7"/>
    </w:p>
    <w:p w14:paraId="4329279E" w14:textId="77777777" w:rsidR="008C6536" w:rsidRDefault="008C6536" w:rsidP="008C6536">
      <w:pPr>
        <w:pStyle w:val="Osnovnitekst"/>
      </w:pPr>
      <w:r>
        <w:t>U okviru ove sekcije su izloženi rezultati paralelizacije problema 1.</w:t>
      </w:r>
    </w:p>
    <w:p w14:paraId="1CE1BD8E" w14:textId="77777777" w:rsidR="008C6536" w:rsidRDefault="008C6536" w:rsidP="008C6536">
      <w:pPr>
        <w:pStyle w:val="IIInivonaslova-Odeljak"/>
      </w:pPr>
      <w:bookmarkStart w:id="8" w:name="_Toc529188783"/>
      <w:r>
        <w:t>Logovi izvršavanja</w:t>
      </w:r>
      <w:bookmarkEnd w:id="8"/>
    </w:p>
    <w:p w14:paraId="1B31AC4E" w14:textId="77777777" w:rsidR="00BB210B" w:rsidRDefault="00BB210B" w:rsidP="00BB210B">
      <w:pPr>
        <w:pStyle w:val="Osnovnitekst"/>
      </w:pPr>
      <w:r>
        <w:t>Ovde su dati logovi izvršavanja za definisane test primere i različit broj niti.</w:t>
      </w:r>
      <w:r w:rsidR="005B7DC8">
        <w:t xml:space="preserve"> Obavezno uključiti u ispis i vremena izvršavanja.</w:t>
      </w:r>
      <w:r w:rsidR="00DE1C79">
        <w:t xml:space="preserve"> Logove pojedinačno uokviriti i obeležiti.</w:t>
      </w:r>
    </w:p>
    <w:p w14:paraId="5BABFD42" w14:textId="77777777" w:rsidR="00DE1C79" w:rsidRDefault="00DE1C79" w:rsidP="00BB210B">
      <w:pPr>
        <w:pStyle w:val="Osnovnitekst"/>
        <w:rPr>
          <w:lang w:val="en-US"/>
        </w:rPr>
      </w:pPr>
    </w:p>
    <w:p w14:paraId="701FAD68" w14:textId="77777777" w:rsidR="005B7DC8" w:rsidRPr="005B7DC8" w:rsidRDefault="005B7DC8" w:rsidP="005B7DC8">
      <w:pPr>
        <w:pStyle w:val="Programskikod"/>
      </w:pPr>
      <w:r w:rsidRPr="005B7DC8">
        <w:lastRenderedPageBreak/>
        <w:t>Opening file:data/small/input/matrix1.txt</w:t>
      </w:r>
    </w:p>
    <w:p w14:paraId="0A4C6638" w14:textId="77777777" w:rsidR="005B7DC8" w:rsidRPr="005B7DC8" w:rsidRDefault="005B7DC8" w:rsidP="005B7DC8">
      <w:pPr>
        <w:pStyle w:val="Programskikod"/>
      </w:pPr>
      <w:r w:rsidRPr="005B7DC8">
        <w:t>Matrix dimension: 128x96</w:t>
      </w:r>
    </w:p>
    <w:p w14:paraId="2FFA3A80" w14:textId="77777777" w:rsidR="005B7DC8" w:rsidRPr="005B7DC8" w:rsidRDefault="005B7DC8" w:rsidP="005B7DC8">
      <w:pPr>
        <w:pStyle w:val="Programskikod"/>
      </w:pPr>
      <w:r w:rsidRPr="005B7DC8">
        <w:t>Opening file:data/small/input/matrix2t.txt</w:t>
      </w:r>
    </w:p>
    <w:p w14:paraId="2DA31745" w14:textId="77777777" w:rsidR="005B7DC8" w:rsidRPr="005B7DC8" w:rsidRDefault="005B7DC8" w:rsidP="005B7DC8">
      <w:pPr>
        <w:pStyle w:val="Programskikod"/>
      </w:pPr>
      <w:r w:rsidRPr="005B7DC8">
        <w:t>Matrix dimension: 160x96</w:t>
      </w:r>
    </w:p>
    <w:p w14:paraId="64C07294" w14:textId="77777777" w:rsidR="005B7DC8" w:rsidRPr="005B7DC8" w:rsidRDefault="005B7DC8" w:rsidP="005B7DC8">
      <w:pPr>
        <w:pStyle w:val="Programskikod"/>
      </w:pPr>
      <w:r w:rsidRPr="005B7DC8">
        <w:t>Opening file:result_small.txt for write.</w:t>
      </w:r>
    </w:p>
    <w:p w14:paraId="45F880AA" w14:textId="77777777" w:rsidR="005B7DC8" w:rsidRPr="005B7DC8" w:rsidRDefault="005B7DC8" w:rsidP="005B7DC8">
      <w:pPr>
        <w:pStyle w:val="Programskikod"/>
      </w:pPr>
      <w:r w:rsidRPr="005B7DC8">
        <w:t>Matrix dimension: 128x160</w:t>
      </w:r>
    </w:p>
    <w:p w14:paraId="696CDEFC" w14:textId="77777777" w:rsidR="005B7DC8" w:rsidRPr="005B7DC8" w:rsidRDefault="005B7DC8" w:rsidP="005B7DC8">
      <w:pPr>
        <w:pStyle w:val="Programskikod"/>
      </w:pPr>
      <w:r w:rsidRPr="005B7DC8">
        <w:t>Opening file:data/medium/input/matrix1.txt</w:t>
      </w:r>
    </w:p>
    <w:p w14:paraId="10B35299" w14:textId="77777777" w:rsidR="005B7DC8" w:rsidRPr="005B7DC8" w:rsidRDefault="005B7DC8" w:rsidP="005B7DC8">
      <w:pPr>
        <w:pStyle w:val="Programskikod"/>
      </w:pPr>
      <w:r w:rsidRPr="005B7DC8">
        <w:t>Matrix dimension: 1024x992</w:t>
      </w:r>
    </w:p>
    <w:p w14:paraId="4A748462" w14:textId="77777777" w:rsidR="005B7DC8" w:rsidRPr="005B7DC8" w:rsidRDefault="005B7DC8" w:rsidP="005B7DC8">
      <w:pPr>
        <w:pStyle w:val="Programskikod"/>
      </w:pPr>
      <w:r w:rsidRPr="005B7DC8">
        <w:t>Opening file:data/medium/input/matrix2t.txt</w:t>
      </w:r>
    </w:p>
    <w:p w14:paraId="73078468" w14:textId="77777777" w:rsidR="005B7DC8" w:rsidRPr="005B7DC8" w:rsidRDefault="005B7DC8" w:rsidP="005B7DC8">
      <w:pPr>
        <w:pStyle w:val="Programskikod"/>
      </w:pPr>
      <w:r w:rsidRPr="005B7DC8">
        <w:t>Matrix dimension: 1056x992</w:t>
      </w:r>
    </w:p>
    <w:p w14:paraId="026F7DB3" w14:textId="77777777" w:rsidR="005B7DC8" w:rsidRPr="005B7DC8" w:rsidRDefault="005B7DC8" w:rsidP="005B7DC8">
      <w:pPr>
        <w:pStyle w:val="Programskikod"/>
      </w:pPr>
      <w:r w:rsidRPr="005B7DC8">
        <w:t>Opening file:result_medium.txt for write.</w:t>
      </w:r>
    </w:p>
    <w:p w14:paraId="0A35EF82" w14:textId="77777777" w:rsidR="005B7DC8" w:rsidRDefault="005B7DC8" w:rsidP="005B7DC8">
      <w:pPr>
        <w:pStyle w:val="Programskikod"/>
      </w:pPr>
      <w:r w:rsidRPr="005B7DC8">
        <w:t>Matrix dimension: 1024x1056</w:t>
      </w:r>
    </w:p>
    <w:p w14:paraId="5231F989" w14:textId="77777777" w:rsidR="005B7DC8" w:rsidRPr="005B7DC8" w:rsidRDefault="005B7DC8" w:rsidP="005B7DC8">
      <w:pPr>
        <w:pStyle w:val="Oznakaslike"/>
        <w:rPr>
          <w:lang w:val="sr-Latn-RS"/>
        </w:rPr>
      </w:pPr>
      <w:r>
        <w:t xml:space="preserve">Listing 1. Sekvencijalno izvršavanje SGEMM </w:t>
      </w:r>
    </w:p>
    <w:p w14:paraId="623EED27" w14:textId="77777777" w:rsidR="008C6536" w:rsidRDefault="00BB210B" w:rsidP="00BB210B">
      <w:pPr>
        <w:pStyle w:val="IIInivonaslova-Odeljak"/>
      </w:pPr>
      <w:bookmarkStart w:id="9" w:name="_Toc529188784"/>
      <w:r>
        <w:t>Grafici ubrzanja</w:t>
      </w:r>
      <w:bookmarkEnd w:id="9"/>
    </w:p>
    <w:p w14:paraId="231CCD68" w14:textId="3D63888C" w:rsidR="005B7DC8" w:rsidRDefault="005B7DC8" w:rsidP="005B7DC8">
      <w:pPr>
        <w:pStyle w:val="Osnovnitekst"/>
      </w:pPr>
      <w:r>
        <w:t>U okviru ove sekcije su dati grafici ubrzanja u odnosu na sekvencijalnu implementaciju.</w:t>
      </w:r>
    </w:p>
    <w:p w14:paraId="76EA9FD8" w14:textId="77777777" w:rsidR="00FD52EC" w:rsidRDefault="00FD52EC" w:rsidP="00FD52EC">
      <w:pPr>
        <w:pStyle w:val="Osnovnitekst"/>
        <w:keepNext/>
        <w:ind w:firstLine="0"/>
        <w:jc w:val="center"/>
      </w:pPr>
      <w:r>
        <w:rPr>
          <w:noProof/>
          <w:lang w:val="en-US"/>
        </w:rPr>
        <w:drawing>
          <wp:inline distT="0" distB="0" distL="0" distR="0" wp14:anchorId="6D327506" wp14:editId="43C062D0">
            <wp:extent cx="4140679" cy="2413330"/>
            <wp:effectExtent l="0" t="0" r="127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7A3D60" w14:textId="75B92D3F" w:rsidR="005B7DC8" w:rsidRDefault="00FD52EC" w:rsidP="00FD52EC">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dužine</w:t>
      </w:r>
      <w:r w:rsidRPr="00FD52EC">
        <w:rPr>
          <w:noProof/>
          <w:lang w:val="sr-Latn-CS"/>
        </w:rPr>
        <w:t xml:space="preserve"> </w:t>
      </w:r>
      <w:r>
        <w:rPr>
          <w:noProof/>
          <w:lang w:val="sr-Latn-CS"/>
        </w:rPr>
        <w:t xml:space="preserve">teksta za N </w:t>
      </w:r>
      <w:r>
        <w:rPr>
          <w:noProof/>
          <w:lang w:val="en-US"/>
        </w:rPr>
        <w:t xml:space="preserve">= 4 niti </w:t>
      </w:r>
      <w:r>
        <w:rPr>
          <w:noProof/>
          <w:lang w:val="sr-Latn-CS"/>
        </w:rPr>
        <w:t>(primer)</w:t>
      </w:r>
      <w:bookmarkEnd w:id="2"/>
    </w:p>
    <w:p w14:paraId="5C09C3F2" w14:textId="006E687D" w:rsidR="008E4C5D" w:rsidRDefault="008E4C5D" w:rsidP="008E4C5D">
      <w:pPr>
        <w:pStyle w:val="IIInivonaslova-Odeljak"/>
        <w:rPr>
          <w:lang w:val="sr-Latn-RS"/>
        </w:rPr>
      </w:pPr>
      <w:r>
        <w:t>Diskusija dobijenih re</w:t>
      </w:r>
      <w:r>
        <w:rPr>
          <w:lang w:val="sr-Latn-RS"/>
        </w:rPr>
        <w:t>zultata</w:t>
      </w:r>
    </w:p>
    <w:p w14:paraId="26AB3850" w14:textId="7C5358D8" w:rsidR="008E4C5D" w:rsidRPr="008E4C5D" w:rsidRDefault="008E4C5D" w:rsidP="008E4C5D">
      <w:pPr>
        <w:pStyle w:val="Osnovnitekst"/>
        <w:rPr>
          <w:lang w:val="sr-Latn-RS"/>
        </w:rPr>
      </w:pPr>
      <w:r>
        <w:rPr>
          <w:lang w:val="sr-Latn-RS"/>
        </w:rPr>
        <w:t>Dobijene rezultate treba izdiskutovati i objasniti sa nekoliko rečenica u odnosu na dobijena ubrzanja (ili usporenja)</w:t>
      </w:r>
      <w:bookmarkStart w:id="10" w:name="_GoBack"/>
      <w:bookmarkEnd w:id="10"/>
      <w:r>
        <w:rPr>
          <w:lang w:val="sr-Latn-RS"/>
        </w:rPr>
        <w:t>, način paralelizacije, karakteristike problema i sl.</w:t>
      </w:r>
    </w:p>
    <w:sectPr w:rsidR="008E4C5D" w:rsidRPr="008E4C5D"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B79F8" w14:textId="77777777" w:rsidR="002E78D1" w:rsidRDefault="002E78D1">
      <w:r>
        <w:separator/>
      </w:r>
    </w:p>
  </w:endnote>
  <w:endnote w:type="continuationSeparator" w:id="0">
    <w:p w14:paraId="39B7AC05" w14:textId="77777777" w:rsidR="002E78D1" w:rsidRDefault="002E7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7E86C" w14:textId="77777777" w:rsidR="002E78D1" w:rsidRDefault="002E78D1">
      <w:r>
        <w:separator/>
      </w:r>
    </w:p>
  </w:footnote>
  <w:footnote w:type="continuationSeparator" w:id="0">
    <w:p w14:paraId="3ACA6125" w14:textId="77777777" w:rsidR="002E78D1" w:rsidRDefault="002E7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1"/>
  </w:num>
  <w:num w:numId="3">
    <w:abstractNumId w:val="8"/>
  </w:num>
  <w:num w:numId="4">
    <w:abstractNumId w:val="9"/>
  </w:num>
  <w:num w:numId="5">
    <w:abstractNumId w:val="12"/>
  </w:num>
  <w:num w:numId="6">
    <w:abstractNumId w:val="2"/>
  </w:num>
  <w:num w:numId="7">
    <w:abstractNumId w:val="16"/>
  </w:num>
  <w:num w:numId="8">
    <w:abstractNumId w:val="20"/>
  </w:num>
  <w:num w:numId="9">
    <w:abstractNumId w:val="15"/>
  </w:num>
  <w:num w:numId="10">
    <w:abstractNumId w:val="4"/>
  </w:num>
  <w:num w:numId="11">
    <w:abstractNumId w:val="3"/>
  </w:num>
  <w:num w:numId="12">
    <w:abstractNumId w:val="1"/>
  </w:num>
  <w:num w:numId="13">
    <w:abstractNumId w:val="6"/>
  </w:num>
  <w:num w:numId="14">
    <w:abstractNumId w:val="7"/>
  </w:num>
  <w:num w:numId="15">
    <w:abstractNumId w:val="23"/>
  </w:num>
  <w:num w:numId="16">
    <w:abstractNumId w:val="17"/>
  </w:num>
  <w:num w:numId="17">
    <w:abstractNumId w:val="22"/>
  </w:num>
  <w:num w:numId="18">
    <w:abstractNumId w:val="18"/>
  </w:num>
  <w:num w:numId="19">
    <w:abstractNumId w:val="10"/>
  </w:num>
  <w:num w:numId="20">
    <w:abstractNumId w:val="2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 w:numId="25">
    <w:abstractNumId w:val="1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1DEB"/>
    <w:rsid w:val="00004A1B"/>
    <w:rsid w:val="00022379"/>
    <w:rsid w:val="000232E2"/>
    <w:rsid w:val="00063807"/>
    <w:rsid w:val="00066AB0"/>
    <w:rsid w:val="00066C16"/>
    <w:rsid w:val="00080C50"/>
    <w:rsid w:val="00084D3C"/>
    <w:rsid w:val="000A46C2"/>
    <w:rsid w:val="000B0E6E"/>
    <w:rsid w:val="000B1246"/>
    <w:rsid w:val="000C3FD6"/>
    <w:rsid w:val="000D51FA"/>
    <w:rsid w:val="000F0F13"/>
    <w:rsid w:val="001104C5"/>
    <w:rsid w:val="00125C81"/>
    <w:rsid w:val="00135926"/>
    <w:rsid w:val="001407C0"/>
    <w:rsid w:val="00182901"/>
    <w:rsid w:val="00190281"/>
    <w:rsid w:val="0019403C"/>
    <w:rsid w:val="00196C7A"/>
    <w:rsid w:val="001A5771"/>
    <w:rsid w:val="001A5810"/>
    <w:rsid w:val="001C6A5D"/>
    <w:rsid w:val="001F70F3"/>
    <w:rsid w:val="00203A16"/>
    <w:rsid w:val="002079CF"/>
    <w:rsid w:val="00207E96"/>
    <w:rsid w:val="0021095F"/>
    <w:rsid w:val="0024148D"/>
    <w:rsid w:val="00242C69"/>
    <w:rsid w:val="00250829"/>
    <w:rsid w:val="00250BF4"/>
    <w:rsid w:val="00263400"/>
    <w:rsid w:val="00267306"/>
    <w:rsid w:val="00283ADA"/>
    <w:rsid w:val="0028548E"/>
    <w:rsid w:val="002A0293"/>
    <w:rsid w:val="002A0FDC"/>
    <w:rsid w:val="002A5F84"/>
    <w:rsid w:val="002D7455"/>
    <w:rsid w:val="002E288B"/>
    <w:rsid w:val="002E78D1"/>
    <w:rsid w:val="002F29E2"/>
    <w:rsid w:val="002F5FFB"/>
    <w:rsid w:val="002F704B"/>
    <w:rsid w:val="002F7C33"/>
    <w:rsid w:val="00330E89"/>
    <w:rsid w:val="0036300C"/>
    <w:rsid w:val="0037293D"/>
    <w:rsid w:val="00374335"/>
    <w:rsid w:val="0038314C"/>
    <w:rsid w:val="00384BF4"/>
    <w:rsid w:val="003854F8"/>
    <w:rsid w:val="0039080C"/>
    <w:rsid w:val="00394773"/>
    <w:rsid w:val="0039564B"/>
    <w:rsid w:val="00397C91"/>
    <w:rsid w:val="003A43B6"/>
    <w:rsid w:val="003E07BC"/>
    <w:rsid w:val="003E5D20"/>
    <w:rsid w:val="00421CDC"/>
    <w:rsid w:val="00426C9C"/>
    <w:rsid w:val="00426E8D"/>
    <w:rsid w:val="00440381"/>
    <w:rsid w:val="00466380"/>
    <w:rsid w:val="00467D12"/>
    <w:rsid w:val="004D467F"/>
    <w:rsid w:val="004E01D5"/>
    <w:rsid w:val="004F3EF3"/>
    <w:rsid w:val="00505586"/>
    <w:rsid w:val="0051626B"/>
    <w:rsid w:val="00517EF6"/>
    <w:rsid w:val="005203C5"/>
    <w:rsid w:val="00530373"/>
    <w:rsid w:val="00544F10"/>
    <w:rsid w:val="005458AC"/>
    <w:rsid w:val="005540C9"/>
    <w:rsid w:val="005642B4"/>
    <w:rsid w:val="00565081"/>
    <w:rsid w:val="00573BBE"/>
    <w:rsid w:val="00586F2A"/>
    <w:rsid w:val="005879CD"/>
    <w:rsid w:val="0059600A"/>
    <w:rsid w:val="005A5D88"/>
    <w:rsid w:val="005B7DC8"/>
    <w:rsid w:val="005C08E1"/>
    <w:rsid w:val="005D2C3A"/>
    <w:rsid w:val="005E0E71"/>
    <w:rsid w:val="005F62B2"/>
    <w:rsid w:val="005F663A"/>
    <w:rsid w:val="006330B5"/>
    <w:rsid w:val="006366ED"/>
    <w:rsid w:val="006412E1"/>
    <w:rsid w:val="006535A2"/>
    <w:rsid w:val="00657309"/>
    <w:rsid w:val="00666F21"/>
    <w:rsid w:val="00682051"/>
    <w:rsid w:val="006850E6"/>
    <w:rsid w:val="006D0DE4"/>
    <w:rsid w:val="006D2273"/>
    <w:rsid w:val="006F1DD0"/>
    <w:rsid w:val="006F5267"/>
    <w:rsid w:val="00717EE7"/>
    <w:rsid w:val="00722A7B"/>
    <w:rsid w:val="00723CEE"/>
    <w:rsid w:val="00754446"/>
    <w:rsid w:val="00760839"/>
    <w:rsid w:val="00767FFB"/>
    <w:rsid w:val="00770470"/>
    <w:rsid w:val="007C5175"/>
    <w:rsid w:val="007C5F95"/>
    <w:rsid w:val="007F2F77"/>
    <w:rsid w:val="00813A00"/>
    <w:rsid w:val="00822B8F"/>
    <w:rsid w:val="00840B5D"/>
    <w:rsid w:val="008423BC"/>
    <w:rsid w:val="00844393"/>
    <w:rsid w:val="008471DF"/>
    <w:rsid w:val="00847C33"/>
    <w:rsid w:val="00860902"/>
    <w:rsid w:val="00870DBA"/>
    <w:rsid w:val="00876682"/>
    <w:rsid w:val="008778C1"/>
    <w:rsid w:val="0088572B"/>
    <w:rsid w:val="0089197E"/>
    <w:rsid w:val="008A6972"/>
    <w:rsid w:val="008C172B"/>
    <w:rsid w:val="008C4C6F"/>
    <w:rsid w:val="008C6536"/>
    <w:rsid w:val="008D3847"/>
    <w:rsid w:val="008E4C5D"/>
    <w:rsid w:val="008E7025"/>
    <w:rsid w:val="008F0FFE"/>
    <w:rsid w:val="00930003"/>
    <w:rsid w:val="009310A2"/>
    <w:rsid w:val="0097755B"/>
    <w:rsid w:val="00977D0E"/>
    <w:rsid w:val="009A04F2"/>
    <w:rsid w:val="009A2F6C"/>
    <w:rsid w:val="009A7EC6"/>
    <w:rsid w:val="009B6460"/>
    <w:rsid w:val="009E0194"/>
    <w:rsid w:val="009E7A33"/>
    <w:rsid w:val="009E7BB9"/>
    <w:rsid w:val="00A1314E"/>
    <w:rsid w:val="00A133CB"/>
    <w:rsid w:val="00A14EB5"/>
    <w:rsid w:val="00A3069A"/>
    <w:rsid w:val="00A47E10"/>
    <w:rsid w:val="00A57257"/>
    <w:rsid w:val="00A6568D"/>
    <w:rsid w:val="00A65719"/>
    <w:rsid w:val="00A66A84"/>
    <w:rsid w:val="00A76B46"/>
    <w:rsid w:val="00AA00CF"/>
    <w:rsid w:val="00AA2FE3"/>
    <w:rsid w:val="00AB1CAC"/>
    <w:rsid w:val="00AC0E09"/>
    <w:rsid w:val="00AD7394"/>
    <w:rsid w:val="00AE0461"/>
    <w:rsid w:val="00B03C87"/>
    <w:rsid w:val="00B12B0E"/>
    <w:rsid w:val="00B268A8"/>
    <w:rsid w:val="00B60052"/>
    <w:rsid w:val="00B653B5"/>
    <w:rsid w:val="00B701B8"/>
    <w:rsid w:val="00B80208"/>
    <w:rsid w:val="00B82F49"/>
    <w:rsid w:val="00B8516B"/>
    <w:rsid w:val="00B92BA4"/>
    <w:rsid w:val="00BA0F9D"/>
    <w:rsid w:val="00BB210B"/>
    <w:rsid w:val="00BB3525"/>
    <w:rsid w:val="00BD3610"/>
    <w:rsid w:val="00BE139F"/>
    <w:rsid w:val="00C04786"/>
    <w:rsid w:val="00C1267A"/>
    <w:rsid w:val="00C211ED"/>
    <w:rsid w:val="00C21541"/>
    <w:rsid w:val="00C55943"/>
    <w:rsid w:val="00C717C3"/>
    <w:rsid w:val="00C774A8"/>
    <w:rsid w:val="00C86CDB"/>
    <w:rsid w:val="00C92A36"/>
    <w:rsid w:val="00C95BA0"/>
    <w:rsid w:val="00CA0D08"/>
    <w:rsid w:val="00CA298C"/>
    <w:rsid w:val="00CB6E46"/>
    <w:rsid w:val="00CC033C"/>
    <w:rsid w:val="00CE1030"/>
    <w:rsid w:val="00CE4319"/>
    <w:rsid w:val="00CF4371"/>
    <w:rsid w:val="00CF6E68"/>
    <w:rsid w:val="00D070F1"/>
    <w:rsid w:val="00D144A8"/>
    <w:rsid w:val="00D20D2B"/>
    <w:rsid w:val="00D31F69"/>
    <w:rsid w:val="00D36853"/>
    <w:rsid w:val="00D4093A"/>
    <w:rsid w:val="00D45441"/>
    <w:rsid w:val="00D65152"/>
    <w:rsid w:val="00D76E8F"/>
    <w:rsid w:val="00D81ED4"/>
    <w:rsid w:val="00D850AA"/>
    <w:rsid w:val="00D96844"/>
    <w:rsid w:val="00DA1F8C"/>
    <w:rsid w:val="00DB0C2E"/>
    <w:rsid w:val="00DB0F7D"/>
    <w:rsid w:val="00DB6F68"/>
    <w:rsid w:val="00DD2C05"/>
    <w:rsid w:val="00DE1C79"/>
    <w:rsid w:val="00E041C7"/>
    <w:rsid w:val="00E11BBB"/>
    <w:rsid w:val="00E33DBD"/>
    <w:rsid w:val="00E5539C"/>
    <w:rsid w:val="00E65CBC"/>
    <w:rsid w:val="00E7161C"/>
    <w:rsid w:val="00E74E70"/>
    <w:rsid w:val="00E7712B"/>
    <w:rsid w:val="00E77918"/>
    <w:rsid w:val="00E94C13"/>
    <w:rsid w:val="00EB7B5E"/>
    <w:rsid w:val="00ED15CA"/>
    <w:rsid w:val="00EF7970"/>
    <w:rsid w:val="00F01B65"/>
    <w:rsid w:val="00F06BB2"/>
    <w:rsid w:val="00F073D5"/>
    <w:rsid w:val="00F615D6"/>
    <w:rsid w:val="00F63539"/>
    <w:rsid w:val="00F7184A"/>
    <w:rsid w:val="00F97B91"/>
    <w:rsid w:val="00FA373F"/>
    <w:rsid w:val="00FC3313"/>
    <w:rsid w:val="00FD450D"/>
    <w:rsid w:val="00FD52EC"/>
    <w:rsid w:val="00FE2134"/>
    <w:rsid w:val="00FE59EE"/>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Наивни алгоритам</c:v>
                </c:pt>
              </c:strCache>
            </c:strRef>
          </c:tx>
          <c:invertIfNegative val="0"/>
          <c:cat>
            <c:strRef>
              <c:f>Sheet1!$A$2:$A$4</c:f>
              <c:strCache>
                <c:ptCount val="3"/>
                <c:pt idx="0">
                  <c:v>7500</c:v>
                </c:pt>
                <c:pt idx="1">
                  <c:v>350000</c:v>
                </c:pt>
                <c:pt idx="2">
                  <c:v>3.35*109</c:v>
                </c:pt>
              </c:strCache>
            </c:strRef>
          </c:cat>
          <c:val>
            <c:numRef>
              <c:f>Sheet1!$B$2:$B$4</c:f>
              <c:numCache>
                <c:formatCode>General</c:formatCode>
                <c:ptCount val="3"/>
                <c:pt idx="0">
                  <c:v>0.25159399999999998</c:v>
                </c:pt>
                <c:pt idx="1">
                  <c:v>10.415941</c:v>
                </c:pt>
                <c:pt idx="2">
                  <c:v>28.465674</c:v>
                </c:pt>
              </c:numCache>
            </c:numRef>
          </c:val>
          <c:extLst>
            <c:ext xmlns:c16="http://schemas.microsoft.com/office/drawing/2014/chart" uri="{C3380CC4-5D6E-409C-BE32-E72D297353CC}">
              <c16:uniqueId val="{00000000-849A-4131-96F1-6B25F586AE1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Cyrl-RS"/>
                  <a:t>Дужина текста</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Cyrl-RS"/>
                  <a:t>Убрзање</a:t>
                </a:r>
                <a:endParaRPr lang="en-US"/>
              </a:p>
            </c:rich>
          </c:tx>
          <c:overlay val="0"/>
        </c:title>
        <c:numFmt formatCode="General" sourceLinked="1"/>
        <c:majorTickMark val="out"/>
        <c:minorTickMark val="none"/>
        <c:tickLblPos val="nextTo"/>
        <c:crossAx val="2006403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C2E5E-2117-415A-8BCC-25395C1E1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23</TotalTime>
  <Pages>4</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3425</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Marko Mišić</cp:lastModifiedBy>
  <cp:revision>8</cp:revision>
  <cp:lastPrinted>2010-03-22T09:00:00Z</cp:lastPrinted>
  <dcterms:created xsi:type="dcterms:W3CDTF">2018-11-05T12:25:00Z</dcterms:created>
  <dcterms:modified xsi:type="dcterms:W3CDTF">2018-11-05T12:49:00Z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