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E18AD" w14:textId="338F6CB8" w:rsidR="5F10B0D2" w:rsidRDefault="5F10B0D2" w:rsidP="28328E10">
      <w:pPr>
        <w:spacing w:after="120"/>
        <w:rPr>
          <w:b/>
          <w:bCs/>
          <w:color w:val="000000" w:themeColor="text1"/>
        </w:rPr>
      </w:pPr>
      <w:r w:rsidRPr="28328E10">
        <w:rPr>
          <w:rFonts w:ascii="Century Gothic" w:hAnsi="Century Gothic"/>
          <w:b/>
          <w:bCs/>
          <w:sz w:val="36"/>
          <w:szCs w:val="36"/>
        </w:rPr>
        <w:t>Observing Cells</w:t>
      </w:r>
      <w:r w:rsidR="00123200">
        <w:rPr>
          <w:rFonts w:ascii="Century Gothic" w:hAnsi="Century Gothic"/>
          <w:b/>
          <w:bCs/>
          <w:sz w:val="36"/>
          <w:szCs w:val="36"/>
        </w:rPr>
        <w:t xml:space="preserve"> Practical Guide</w:t>
      </w:r>
    </w:p>
    <w:p w14:paraId="5AA1076C" w14:textId="35EC42C8" w:rsidR="001613F1" w:rsidRPr="00007B97" w:rsidRDefault="006759A2" w:rsidP="004E6E27">
      <w:pPr>
        <w:widowControl w:val="0"/>
        <w:spacing w:after="60"/>
        <w:rPr>
          <w:rFonts w:ascii="Century Gothic" w:hAnsi="Century Gothic"/>
          <w:b/>
          <w:bCs/>
          <w:sz w:val="36"/>
          <w:szCs w:val="36"/>
          <w14:ligatures w14:val="none"/>
        </w:rPr>
      </w:pPr>
      <w:r w:rsidRPr="008D1116">
        <w:rPr>
          <w:rFonts w:ascii="Century Gothic" w:hAnsi="Century Gothic"/>
          <w:b/>
          <w:bCs/>
          <w:sz w:val="22"/>
          <w:szCs w:val="22"/>
          <w14:ligatures w14:val="none"/>
        </w:rPr>
        <w:t xml:space="preserve">Aim: </w:t>
      </w:r>
      <w:r w:rsidR="00A36684" w:rsidRPr="00A36684">
        <w:rPr>
          <w:rFonts w:ascii="Century Gothic" w:hAnsi="Century Gothic"/>
          <w:b/>
          <w:bCs/>
          <w:sz w:val="22"/>
          <w:szCs w:val="22"/>
          <w14:ligatures w14:val="none"/>
        </w:rPr>
        <w:t>To use a light microscope to observe, draw, and label biological specimens.</w:t>
      </w:r>
    </w:p>
    <w:tbl>
      <w:tblPr>
        <w:tblpPr w:leftFromText="180" w:rightFromText="180" w:vertAnchor="page" w:horzAnchor="margin" w:tblpY="2611"/>
        <w:tblW w:w="15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82"/>
        <w:gridCol w:w="4943"/>
        <w:gridCol w:w="7026"/>
        <w:gridCol w:w="59"/>
      </w:tblGrid>
      <w:tr w:rsidR="002F5397" w:rsidRPr="008D1116" w14:paraId="246EC085" w14:textId="77777777" w:rsidTr="28328E10">
        <w:trPr>
          <w:trHeight w:val="283"/>
        </w:trPr>
        <w:tc>
          <w:tcPr>
            <w:tcW w:w="3546" w:type="dxa"/>
            <w:shd w:val="clear" w:color="auto" w:fill="4489C9"/>
            <w:tcMar>
              <w:top w:w="58" w:type="dxa"/>
              <w:left w:w="58" w:type="dxa"/>
              <w:bottom w:w="58" w:type="dxa"/>
              <w:right w:w="58" w:type="dxa"/>
            </w:tcMar>
            <w:vAlign w:val="center"/>
            <w:hideMark/>
          </w:tcPr>
          <w:p w14:paraId="64C2D4A6" w14:textId="67E1C6F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 xml:space="preserve">Equipment Per Group </w:t>
            </w:r>
          </w:p>
        </w:tc>
        <w:tc>
          <w:tcPr>
            <w:tcW w:w="5796" w:type="dxa"/>
            <w:shd w:val="clear" w:color="auto" w:fill="4489C9"/>
            <w:tcMar>
              <w:top w:w="58" w:type="dxa"/>
              <w:left w:w="58" w:type="dxa"/>
              <w:bottom w:w="58" w:type="dxa"/>
              <w:right w:w="58" w:type="dxa"/>
            </w:tcMar>
            <w:vAlign w:val="center"/>
            <w:hideMark/>
          </w:tcPr>
          <w:p w14:paraId="2164E3E9" w14:textId="7777777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Method</w:t>
            </w:r>
          </w:p>
        </w:tc>
        <w:tc>
          <w:tcPr>
            <w:tcW w:w="5868" w:type="dxa"/>
            <w:gridSpan w:val="2"/>
            <w:shd w:val="clear" w:color="auto" w:fill="4489C9"/>
            <w:tcMar>
              <w:top w:w="58" w:type="dxa"/>
              <w:left w:w="58" w:type="dxa"/>
              <w:bottom w:w="58" w:type="dxa"/>
              <w:right w:w="58" w:type="dxa"/>
            </w:tcMar>
            <w:vAlign w:val="center"/>
            <w:hideMark/>
          </w:tcPr>
          <w:p w14:paraId="1F8AA1D2" w14:textId="5B9AEBDD"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Notes and guidance</w:t>
            </w:r>
          </w:p>
        </w:tc>
      </w:tr>
      <w:tr w:rsidR="002F5397" w:rsidRPr="008D1116" w14:paraId="09766331" w14:textId="77777777" w:rsidTr="28328E10">
        <w:trPr>
          <w:trHeight w:val="3879"/>
        </w:trPr>
        <w:tc>
          <w:tcPr>
            <w:tcW w:w="3546" w:type="dxa"/>
            <w:tcMar>
              <w:top w:w="58" w:type="dxa"/>
              <w:left w:w="58" w:type="dxa"/>
              <w:bottom w:w="58" w:type="dxa"/>
              <w:right w:w="58" w:type="dxa"/>
            </w:tcMar>
            <w:hideMark/>
          </w:tcPr>
          <w:p w14:paraId="3A22CB31" w14:textId="014E131D" w:rsidR="00467BEF" w:rsidRPr="00467BEF" w:rsidRDefault="00467BEF" w:rsidP="00467BEF">
            <w:pPr>
              <w:pStyle w:val="ListParagraph"/>
              <w:widowControl w:val="0"/>
              <w:numPr>
                <w:ilvl w:val="0"/>
                <w:numId w:val="13"/>
              </w:numPr>
              <w:spacing w:line="360" w:lineRule="auto"/>
              <w:rPr>
                <w:rFonts w:ascii="Century Gothic" w:hAnsi="Century Gothic"/>
                <w:sz w:val="22"/>
                <w:szCs w:val="22"/>
                <w14:ligatures w14:val="none"/>
              </w:rPr>
            </w:pPr>
            <w:r w:rsidRPr="00467BEF">
              <w:rPr>
                <w:rFonts w:ascii="Century Gothic" w:hAnsi="Century Gothic"/>
                <w:sz w:val="22"/>
                <w:szCs w:val="22"/>
                <w14:ligatures w14:val="none"/>
              </w:rPr>
              <w:t>Light Microscope (with bulb or mirror)</w:t>
            </w:r>
          </w:p>
          <w:p w14:paraId="44BE69E7" w14:textId="63D9F0CA" w:rsidR="0092343D" w:rsidRPr="00532A11" w:rsidRDefault="00467BEF" w:rsidP="00467BEF">
            <w:pPr>
              <w:pStyle w:val="ListParagraph"/>
              <w:widowControl w:val="0"/>
              <w:numPr>
                <w:ilvl w:val="0"/>
                <w:numId w:val="13"/>
              </w:numPr>
              <w:spacing w:line="360" w:lineRule="auto"/>
              <w:rPr>
                <w:rFonts w:ascii="Century Gothic" w:hAnsi="Century Gothic"/>
                <w:sz w:val="22"/>
                <w:szCs w:val="22"/>
                <w14:ligatures w14:val="none"/>
              </w:rPr>
            </w:pPr>
            <w:r w:rsidRPr="00467BEF">
              <w:rPr>
                <w:rFonts w:ascii="Century Gothic" w:hAnsi="Century Gothic"/>
                <w:sz w:val="22"/>
                <w:szCs w:val="22"/>
                <w14:ligatures w14:val="none"/>
              </w:rPr>
              <w:t>Pre-prepared slides of plant and animal cells</w:t>
            </w:r>
          </w:p>
        </w:tc>
        <w:tc>
          <w:tcPr>
            <w:tcW w:w="5796" w:type="dxa"/>
            <w:tcMar>
              <w:top w:w="58" w:type="dxa"/>
              <w:left w:w="58" w:type="dxa"/>
              <w:bottom w:w="58" w:type="dxa"/>
              <w:right w:w="58" w:type="dxa"/>
            </w:tcMar>
            <w:hideMark/>
          </w:tcPr>
          <w:p w14:paraId="0E2F1D73"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Select a prepared slide and place it on the microscope stage</w:t>
            </w:r>
          </w:p>
          <w:p w14:paraId="408987C3"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Select the lowest power objective lens (x4) by rotating the nose piece</w:t>
            </w:r>
          </w:p>
          <w:p w14:paraId="772A2C83"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Use the coarse adjustment knob to raise the stage so the slide is nearly – but not quite – touching the lens</w:t>
            </w:r>
          </w:p>
          <w:p w14:paraId="27FA9447"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Look through the eyepiece and use the coarse adjustment knob to lower the stage until the slide is brought into focus</w:t>
            </w:r>
          </w:p>
          <w:p w14:paraId="531736D7"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Use the fine adjustment knob to bring the cells into clear focus</w:t>
            </w:r>
          </w:p>
          <w:p w14:paraId="3C9FC826"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Select a higher power lens (x100 or x400) by rotating the nose piece</w:t>
            </w:r>
          </w:p>
          <w:p w14:paraId="58CE1ED0"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Use the fine adjustment knob again to bring the cells into clear focus</w:t>
            </w:r>
          </w:p>
          <w:p w14:paraId="7680F690" w14:textId="77777777" w:rsidR="00653561" w:rsidRPr="00653561" w:rsidRDefault="00653561" w:rsidP="00653561">
            <w:pPr>
              <w:pStyle w:val="ListParagraph"/>
              <w:widowControl w:val="0"/>
              <w:numPr>
                <w:ilvl w:val="0"/>
                <w:numId w:val="14"/>
              </w:numPr>
              <w:rPr>
                <w:rFonts w:ascii="Century Gothic" w:hAnsi="Century Gothic"/>
                <w:sz w:val="22"/>
                <w:szCs w:val="22"/>
                <w14:ligatures w14:val="none"/>
              </w:rPr>
            </w:pPr>
            <w:r w:rsidRPr="00653561">
              <w:rPr>
                <w:rFonts w:ascii="Century Gothic" w:hAnsi="Century Gothic"/>
                <w:sz w:val="22"/>
                <w:szCs w:val="22"/>
                <w14:ligatures w14:val="none"/>
              </w:rPr>
              <w:t>Make a labelled drawing of the cells you observe</w:t>
            </w:r>
          </w:p>
          <w:p w14:paraId="183AF4CD" w14:textId="62AD0D87" w:rsidR="00A40417" w:rsidRDefault="00653561" w:rsidP="00653561">
            <w:pPr>
              <w:widowControl w:val="0"/>
              <w:numPr>
                <w:ilvl w:val="0"/>
                <w:numId w:val="14"/>
              </w:numPr>
              <w:spacing w:after="120"/>
              <w:rPr>
                <w:rFonts w:ascii="Century Gothic" w:hAnsi="Century Gothic"/>
                <w:sz w:val="22"/>
                <w:szCs w:val="22"/>
                <w14:ligatures w14:val="none"/>
              </w:rPr>
            </w:pPr>
            <w:r w:rsidRPr="00653561">
              <w:rPr>
                <w:rFonts w:ascii="Century Gothic" w:hAnsi="Century Gothic"/>
                <w:sz w:val="22"/>
                <w:szCs w:val="22"/>
                <w14:ligatures w14:val="none"/>
              </w:rPr>
              <w:t>Include the total magnification with your drawing (objective magnification x eyepiece magnification)</w:t>
            </w:r>
          </w:p>
          <w:p w14:paraId="23ECDAB2" w14:textId="508EB2A8" w:rsidR="00653561" w:rsidRDefault="00653561" w:rsidP="00653561">
            <w:pPr>
              <w:widowControl w:val="0"/>
              <w:spacing w:after="120"/>
              <w:rPr>
                <w:rFonts w:ascii="Century Gothic" w:hAnsi="Century Gothic"/>
                <w:sz w:val="22"/>
                <w:szCs w:val="22"/>
                <w14:ligatures w14:val="none"/>
              </w:rPr>
            </w:pPr>
          </w:p>
          <w:p w14:paraId="0D68C8A0" w14:textId="07E563B1" w:rsidR="00653561" w:rsidRDefault="00653561" w:rsidP="00653561">
            <w:pPr>
              <w:widowControl w:val="0"/>
              <w:spacing w:after="120"/>
              <w:rPr>
                <w:rFonts w:ascii="Century Gothic" w:hAnsi="Century Gothic"/>
                <w:sz w:val="22"/>
                <w:szCs w:val="22"/>
                <w14:ligatures w14:val="none"/>
              </w:rPr>
            </w:pPr>
          </w:p>
          <w:p w14:paraId="062E2E4F" w14:textId="34B3383C" w:rsidR="00653561" w:rsidRDefault="00653561" w:rsidP="00653561">
            <w:pPr>
              <w:widowControl w:val="0"/>
              <w:spacing w:after="120"/>
              <w:rPr>
                <w:rFonts w:ascii="Century Gothic" w:hAnsi="Century Gothic"/>
                <w:sz w:val="22"/>
                <w:szCs w:val="22"/>
                <w14:ligatures w14:val="none"/>
              </w:rPr>
            </w:pPr>
          </w:p>
          <w:p w14:paraId="5A811DBA" w14:textId="77777777" w:rsidR="00653561" w:rsidRDefault="00653561" w:rsidP="00653561">
            <w:pPr>
              <w:widowControl w:val="0"/>
              <w:spacing w:after="120"/>
              <w:rPr>
                <w:rFonts w:ascii="Century Gothic" w:hAnsi="Century Gothic"/>
                <w:sz w:val="22"/>
                <w:szCs w:val="22"/>
                <w14:ligatures w14:val="none"/>
              </w:rPr>
            </w:pPr>
          </w:p>
          <w:p w14:paraId="71F792F4" w14:textId="67613BAB" w:rsidR="00A40417" w:rsidRPr="00A40417" w:rsidRDefault="00A40417" w:rsidP="00A40417">
            <w:pPr>
              <w:widowControl w:val="0"/>
              <w:spacing w:after="120"/>
              <w:rPr>
                <w:rFonts w:ascii="Century Gothic" w:hAnsi="Century Gothic"/>
                <w:sz w:val="22"/>
                <w:szCs w:val="22"/>
                <w14:ligatures w14:val="none"/>
              </w:rPr>
            </w:pPr>
          </w:p>
        </w:tc>
        <w:tc>
          <w:tcPr>
            <w:tcW w:w="5868" w:type="dxa"/>
            <w:gridSpan w:val="2"/>
            <w:tcMar>
              <w:top w:w="58" w:type="dxa"/>
              <w:left w:w="58" w:type="dxa"/>
              <w:bottom w:w="58" w:type="dxa"/>
              <w:right w:w="58" w:type="dxa"/>
            </w:tcMar>
            <w:hideMark/>
          </w:tcPr>
          <w:p w14:paraId="5FE09512" w14:textId="77777777" w:rsidR="003D3A53" w:rsidRPr="003D3A53" w:rsidRDefault="003D3A53" w:rsidP="003D3A53">
            <w:pPr>
              <w:widowControl w:val="0"/>
              <w:rPr>
                <w:rFonts w:ascii="Century Gothic" w:hAnsi="Century Gothic"/>
                <w:sz w:val="22"/>
                <w:szCs w:val="22"/>
                <w14:ligatures w14:val="none"/>
              </w:rPr>
            </w:pPr>
            <w:r w:rsidRPr="003D3A53">
              <w:rPr>
                <w:rFonts w:ascii="Century Gothic" w:hAnsi="Century Gothic"/>
                <w:sz w:val="22"/>
                <w:szCs w:val="22"/>
                <w14:ligatures w14:val="none"/>
              </w:rPr>
              <w:t>Discuss which animal and plant cell slides you wish to use with the technician beforehand. Remember to give plenty of time before the practical in case new slides must be prepared or ordered.</w:t>
            </w:r>
          </w:p>
          <w:p w14:paraId="52B13F14" w14:textId="77777777" w:rsidR="0092343D" w:rsidRDefault="003D3A53" w:rsidP="003D3A53">
            <w:pPr>
              <w:widowControl w:val="0"/>
              <w:rPr>
                <w:rFonts w:ascii="Century Gothic" w:hAnsi="Century Gothic"/>
                <w:sz w:val="22"/>
                <w:szCs w:val="22"/>
                <w14:ligatures w14:val="none"/>
              </w:rPr>
            </w:pPr>
            <w:r w:rsidRPr="003D3A53">
              <w:rPr>
                <w:rFonts w:ascii="Century Gothic" w:hAnsi="Century Gothic"/>
                <w:sz w:val="22"/>
                <w:szCs w:val="22"/>
                <w14:ligatures w14:val="none"/>
              </w:rPr>
              <w:t>If you have a USB microscope or any other way of displaying a microscope’s view on a screen, consider demonstrating the method to the class before the practical using this.</w:t>
            </w:r>
          </w:p>
          <w:p w14:paraId="121B1BFA" w14:textId="77777777" w:rsidR="00DC11D2" w:rsidRDefault="00DC11D2" w:rsidP="003D3A53">
            <w:pPr>
              <w:widowControl w:val="0"/>
              <w:rPr>
                <w:rFonts w:ascii="Century Gothic" w:hAnsi="Century Gothic"/>
                <w:sz w:val="22"/>
                <w:szCs w:val="22"/>
                <w14:ligatures w14:val="none"/>
              </w:rPr>
            </w:pPr>
          </w:p>
          <w:p w14:paraId="0885A0CC" w14:textId="27019B86" w:rsidR="00DC11D2" w:rsidRPr="008D1116" w:rsidRDefault="00DC11D2" w:rsidP="003D3A53">
            <w:pPr>
              <w:widowControl w:val="0"/>
              <w:rPr>
                <w:rFonts w:ascii="Century Gothic" w:hAnsi="Century Gothic"/>
                <w:sz w:val="22"/>
                <w:szCs w:val="22"/>
                <w14:ligatures w14:val="none"/>
              </w:rPr>
            </w:pPr>
            <w:r>
              <w:rPr>
                <w:noProof/>
              </w:rPr>
              <w:drawing>
                <wp:inline distT="0" distB="0" distL="0" distR="0" wp14:anchorId="03B83C79" wp14:editId="4F46B1DB">
                  <wp:extent cx="4425841" cy="275896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425841" cy="2758966"/>
                          </a:xfrm>
                          <a:prstGeom prst="rect">
                            <a:avLst/>
                          </a:prstGeom>
                        </pic:spPr>
                      </pic:pic>
                    </a:graphicData>
                  </a:graphic>
                </wp:inline>
              </w:drawing>
            </w:r>
          </w:p>
        </w:tc>
      </w:tr>
      <w:tr w:rsidR="00B019F9" w:rsidRPr="008D1116" w14:paraId="3A01DC0B" w14:textId="77777777" w:rsidTr="28328E10">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002C2E89" w14:textId="77777777" w:rsidR="00B019F9" w:rsidRPr="007E23E8" w:rsidRDefault="00B019F9" w:rsidP="00ED4A28">
            <w:pPr>
              <w:widowControl w:val="0"/>
              <w:rPr>
                <w:rFonts w:ascii="Century Gothic" w:hAnsi="Century Gothic"/>
                <w:b/>
                <w:bCs/>
                <w:color w:val="FFFFFF" w:themeColor="background1"/>
                <w:sz w:val="22"/>
                <w:szCs w:val="22"/>
                <w14:ligatures w14:val="none"/>
              </w:rPr>
            </w:pPr>
            <w:r w:rsidRPr="007E23E8">
              <w:rPr>
                <w:rFonts w:ascii="Century Gothic" w:hAnsi="Century Gothic"/>
                <w:b/>
                <w:bCs/>
                <w:color w:val="FFFFFF" w:themeColor="background1"/>
                <w:sz w:val="22"/>
                <w:szCs w:val="22"/>
                <w14:ligatures w14:val="none"/>
              </w:rPr>
              <w:lastRenderedPageBreak/>
              <w:t>General Teacher Notes</w:t>
            </w:r>
          </w:p>
        </w:tc>
      </w:tr>
      <w:tr w:rsidR="00B019F9" w:rsidRPr="008D1116" w14:paraId="4BAB1C1C" w14:textId="77777777" w:rsidTr="28328E10">
        <w:trPr>
          <w:gridAfter w:val="1"/>
          <w:wAfter w:w="47" w:type="dxa"/>
          <w:trHeight w:val="1404"/>
        </w:trPr>
        <w:tc>
          <w:tcPr>
            <w:tcW w:w="15163" w:type="dxa"/>
            <w:gridSpan w:val="3"/>
            <w:tcMar>
              <w:top w:w="58" w:type="dxa"/>
              <w:left w:w="58" w:type="dxa"/>
              <w:bottom w:w="58" w:type="dxa"/>
              <w:right w:w="58" w:type="dxa"/>
            </w:tcMar>
          </w:tcPr>
          <w:p w14:paraId="23BDA9E7" w14:textId="5F20A6BC" w:rsidR="00551B4F" w:rsidRDefault="00551B4F" w:rsidP="00551B4F">
            <w:pPr>
              <w:widowControl w:val="0"/>
              <w:rPr>
                <w:rFonts w:ascii="Century Gothic" w:hAnsi="Century Gothic"/>
                <w:sz w:val="22"/>
                <w:szCs w:val="22"/>
                <w14:ligatures w14:val="none"/>
              </w:rPr>
            </w:pPr>
            <w:r w:rsidRPr="00551B4F">
              <w:rPr>
                <w:rFonts w:ascii="Century Gothic" w:hAnsi="Century Gothic"/>
                <w:sz w:val="22"/>
                <w:szCs w:val="22"/>
                <w14:ligatures w14:val="none"/>
              </w:rPr>
              <w:t>A risk assessment must be completed for this practical. The risk assessment should be specific to the class concerned and written only by the teaching member of staff.</w:t>
            </w:r>
          </w:p>
          <w:p w14:paraId="2961BF0C" w14:textId="3712FD1C" w:rsidR="00C95F09" w:rsidRDefault="00C95F09" w:rsidP="00551B4F">
            <w:pPr>
              <w:widowControl w:val="0"/>
              <w:rPr>
                <w:rFonts w:ascii="Century Gothic" w:hAnsi="Century Gothic"/>
                <w:sz w:val="22"/>
                <w:szCs w:val="22"/>
                <w14:ligatures w14:val="none"/>
              </w:rPr>
            </w:pPr>
          </w:p>
          <w:p w14:paraId="6E84E7AC" w14:textId="62D897C8" w:rsidR="0012415F" w:rsidRPr="0012415F" w:rsidRDefault="0012415F" w:rsidP="0012415F">
            <w:pPr>
              <w:widowControl w:val="0"/>
              <w:rPr>
                <w:rFonts w:ascii="Century Gothic" w:hAnsi="Century Gothic"/>
                <w:sz w:val="24"/>
                <w:szCs w:val="24"/>
                <w14:ligatures w14:val="none"/>
              </w:rPr>
            </w:pPr>
            <w:r>
              <w:rPr>
                <w:rFonts w:ascii="Century Gothic" w:hAnsi="Century Gothic"/>
                <w:sz w:val="24"/>
                <w:szCs w:val="24"/>
                <w14:ligatures w14:val="none"/>
              </w:rPr>
              <w:t>Broken glass should always be cleared immediately and disposed of in the broken glass bin.</w:t>
            </w:r>
          </w:p>
          <w:p w14:paraId="77D5FB0F" w14:textId="77777777" w:rsidR="0012415F" w:rsidRDefault="0012415F" w:rsidP="00551B4F">
            <w:pPr>
              <w:widowControl w:val="0"/>
              <w:rPr>
                <w:rFonts w:ascii="Century Gothic" w:hAnsi="Century Gothic"/>
                <w:sz w:val="22"/>
                <w:szCs w:val="22"/>
                <w14:ligatures w14:val="none"/>
              </w:rPr>
            </w:pPr>
          </w:p>
          <w:p w14:paraId="4206BB25" w14:textId="6F037333" w:rsidR="00C95F09" w:rsidRPr="008D1116" w:rsidRDefault="00C95F09" w:rsidP="00551B4F">
            <w:pPr>
              <w:widowControl w:val="0"/>
              <w:rPr>
                <w:rFonts w:ascii="Century Gothic" w:hAnsi="Century Gothic"/>
                <w:sz w:val="22"/>
                <w:szCs w:val="22"/>
                <w14:ligatures w14:val="none"/>
              </w:rPr>
            </w:pPr>
            <w:r w:rsidRPr="00C95F09">
              <w:rPr>
                <w:rFonts w:ascii="Century Gothic" w:hAnsi="Century Gothic"/>
                <w:sz w:val="22"/>
                <w:szCs w:val="22"/>
                <w14:ligatures w14:val="none"/>
              </w:rPr>
              <w:t>You may wish to replace this diagram with one that more closely resembles the microscopes used in your school.</w:t>
            </w:r>
          </w:p>
          <w:p w14:paraId="630B82F0" w14:textId="225361E3" w:rsidR="00B019F9" w:rsidRPr="008D1116" w:rsidRDefault="00B019F9" w:rsidP="0023006A">
            <w:pPr>
              <w:widowControl w:val="0"/>
              <w:rPr>
                <w:rFonts w:ascii="Century Gothic" w:hAnsi="Century Gothic"/>
                <w:sz w:val="22"/>
                <w:szCs w:val="22"/>
                <w14:ligatures w14:val="none"/>
              </w:rPr>
            </w:pPr>
          </w:p>
        </w:tc>
      </w:tr>
      <w:tr w:rsidR="00A544A4" w:rsidRPr="008D1116" w14:paraId="1A33AF72" w14:textId="77777777" w:rsidTr="28328E10">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7E623FBA" w14:textId="77777777" w:rsidR="00A544A4" w:rsidRPr="006E3AE1" w:rsidRDefault="00A544A4" w:rsidP="00ED4A28">
            <w:pPr>
              <w:widowControl w:val="0"/>
              <w:rPr>
                <w:rFonts w:ascii="Century Gothic" w:hAnsi="Century Gothic"/>
                <w:b/>
                <w:bCs/>
                <w:color w:val="FFFFFF" w:themeColor="background1"/>
                <w:sz w:val="22"/>
                <w:szCs w:val="22"/>
                <w14:ligatures w14:val="none"/>
              </w:rPr>
            </w:pPr>
            <w:r w:rsidRPr="006E3AE1">
              <w:rPr>
                <w:rFonts w:ascii="Century Gothic" w:hAnsi="Century Gothic"/>
                <w:b/>
                <w:bCs/>
                <w:color w:val="FFFFFF" w:themeColor="background1"/>
                <w:sz w:val="22"/>
                <w:szCs w:val="22"/>
                <w14:ligatures w14:val="none"/>
              </w:rPr>
              <w:t>Clearing up</w:t>
            </w:r>
          </w:p>
        </w:tc>
      </w:tr>
      <w:tr w:rsidR="00A544A4" w:rsidRPr="008D1116" w14:paraId="363122B3" w14:textId="77777777" w:rsidTr="28328E10">
        <w:trPr>
          <w:gridAfter w:val="1"/>
          <w:wAfter w:w="47" w:type="dxa"/>
          <w:trHeight w:val="17"/>
        </w:trPr>
        <w:tc>
          <w:tcPr>
            <w:tcW w:w="15163" w:type="dxa"/>
            <w:gridSpan w:val="3"/>
            <w:tcMar>
              <w:top w:w="58" w:type="dxa"/>
              <w:left w:w="58" w:type="dxa"/>
              <w:bottom w:w="58" w:type="dxa"/>
              <w:right w:w="58" w:type="dxa"/>
            </w:tcMar>
          </w:tcPr>
          <w:p w14:paraId="423F74AD" w14:textId="77777777" w:rsidR="00F851DD" w:rsidRPr="00F851DD" w:rsidRDefault="00F851DD" w:rsidP="00F851DD">
            <w:pPr>
              <w:widowControl w:val="0"/>
              <w:rPr>
                <w:rFonts w:ascii="Century Gothic" w:hAnsi="Century Gothic"/>
                <w:sz w:val="22"/>
                <w:szCs w:val="22"/>
                <w14:ligatures w14:val="none"/>
              </w:rPr>
            </w:pPr>
            <w:r w:rsidRPr="00F851DD">
              <w:rPr>
                <w:rFonts w:ascii="Century Gothic" w:hAnsi="Century Gothic"/>
                <w:sz w:val="22"/>
                <w:szCs w:val="22"/>
                <w14:ligatures w14:val="none"/>
              </w:rPr>
              <w:t xml:space="preserve">Return all used equipment to the trays and/or trolley in the condition in which it arrived. If there have been any breakages or if any microscopes were faulty, alert the technician. </w:t>
            </w:r>
          </w:p>
          <w:p w14:paraId="176BFAB9" w14:textId="77777777" w:rsidR="00F851DD" w:rsidRPr="00F851DD" w:rsidRDefault="00F851DD" w:rsidP="00F851DD">
            <w:pPr>
              <w:widowControl w:val="0"/>
              <w:rPr>
                <w:rFonts w:ascii="Century Gothic" w:hAnsi="Century Gothic"/>
                <w:sz w:val="22"/>
                <w:szCs w:val="22"/>
                <w14:ligatures w14:val="none"/>
              </w:rPr>
            </w:pPr>
          </w:p>
          <w:p w14:paraId="717BD1EB" w14:textId="247E57F0" w:rsidR="006B2F31" w:rsidRPr="008D1116" w:rsidRDefault="00F851DD" w:rsidP="00F851DD">
            <w:pPr>
              <w:widowControl w:val="0"/>
              <w:rPr>
                <w:rFonts w:ascii="Century Gothic" w:hAnsi="Century Gothic"/>
                <w:sz w:val="22"/>
                <w:szCs w:val="22"/>
                <w14:ligatures w14:val="none"/>
              </w:rPr>
            </w:pPr>
            <w:r w:rsidRPr="00F851DD">
              <w:rPr>
                <w:rFonts w:ascii="Century Gothic" w:hAnsi="Century Gothic"/>
                <w:sz w:val="22"/>
                <w:szCs w:val="22"/>
                <w14:ligatures w14:val="none"/>
              </w:rPr>
              <w:t>Any broken glass slides must be cleared up immediately and placed in the laboratory sharps bin.</w:t>
            </w:r>
          </w:p>
        </w:tc>
      </w:tr>
    </w:tbl>
    <w:p w14:paraId="160D1076" w14:textId="77777777" w:rsidR="0092343D" w:rsidRDefault="0092343D" w:rsidP="0092343D">
      <w:pPr>
        <w:rPr>
          <w:color w:val="auto"/>
          <w:kern w:val="0"/>
          <w:sz w:val="24"/>
          <w:szCs w:val="24"/>
          <w14:ligatures w14:val="none"/>
          <w14:cntxtAlts w14:val="0"/>
        </w:rPr>
      </w:pPr>
    </w:p>
    <w:tbl>
      <w:tblPr>
        <w:tblStyle w:val="TableGrid"/>
        <w:tblpPr w:leftFromText="180" w:rightFromText="180" w:vertAnchor="text" w:horzAnchor="margin" w:tblpY="674"/>
        <w:tblW w:w="0" w:type="auto"/>
        <w:tblLook w:val="04A0" w:firstRow="1" w:lastRow="0" w:firstColumn="1" w:lastColumn="0" w:noHBand="0" w:noVBand="1"/>
      </w:tblPr>
      <w:tblGrid>
        <w:gridCol w:w="6750"/>
        <w:gridCol w:w="5071"/>
        <w:gridCol w:w="3465"/>
      </w:tblGrid>
      <w:tr w:rsidR="00B019F9" w:rsidRPr="00360D3D" w14:paraId="49E5EB2C" w14:textId="77777777" w:rsidTr="00D147E1">
        <w:trPr>
          <w:trHeight w:val="283"/>
        </w:trPr>
        <w:tc>
          <w:tcPr>
            <w:tcW w:w="6794" w:type="dxa"/>
            <w:shd w:val="clear" w:color="auto" w:fill="4489C9"/>
            <w:vAlign w:val="center"/>
          </w:tcPr>
          <w:p w14:paraId="0E3D33C5"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Technician Notes</w:t>
            </w:r>
          </w:p>
        </w:tc>
        <w:tc>
          <w:tcPr>
            <w:tcW w:w="5103" w:type="dxa"/>
            <w:shd w:val="clear" w:color="auto" w:fill="4489C9"/>
            <w:vAlign w:val="center"/>
          </w:tcPr>
          <w:p w14:paraId="5CF7C92F" w14:textId="77777777" w:rsidR="00B019F9" w:rsidRPr="00D147E1" w:rsidRDefault="00B019F9" w:rsidP="00D147E1">
            <w:pPr>
              <w:rPr>
                <w:rFonts w:ascii="Century Gothic" w:hAnsi="Century Gothic"/>
                <w:b/>
                <w:bCs/>
                <w:color w:val="FFFFFF" w:themeColor="background1"/>
                <w:sz w:val="22"/>
                <w:szCs w:val="22"/>
              </w:rPr>
            </w:pPr>
            <w:proofErr w:type="spellStart"/>
            <w:r w:rsidRPr="00D147E1">
              <w:rPr>
                <w:rFonts w:ascii="Century Gothic" w:hAnsi="Century Gothic"/>
                <w:b/>
                <w:bCs/>
                <w:color w:val="FFFFFF" w:themeColor="background1"/>
                <w:sz w:val="22"/>
                <w:szCs w:val="22"/>
              </w:rPr>
              <w:t>Hazcards</w:t>
            </w:r>
            <w:proofErr w:type="spellEnd"/>
            <w:r w:rsidR="00D05CD1" w:rsidRPr="00D147E1">
              <w:rPr>
                <w:rFonts w:ascii="Century Gothic" w:hAnsi="Century Gothic"/>
                <w:b/>
                <w:bCs/>
                <w:color w:val="FFFFFF" w:themeColor="background1"/>
                <w:sz w:val="22"/>
                <w:szCs w:val="22"/>
              </w:rPr>
              <w:t xml:space="preserve"> </w:t>
            </w:r>
          </w:p>
        </w:tc>
        <w:tc>
          <w:tcPr>
            <w:tcW w:w="3481" w:type="dxa"/>
            <w:shd w:val="clear" w:color="auto" w:fill="4489C9"/>
            <w:vAlign w:val="center"/>
          </w:tcPr>
          <w:p w14:paraId="28EDE7E4"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Clearing away</w:t>
            </w:r>
          </w:p>
        </w:tc>
      </w:tr>
      <w:tr w:rsidR="006B2F31" w:rsidRPr="00360D3D" w14:paraId="489F2269" w14:textId="77777777" w:rsidTr="00D147E1">
        <w:tc>
          <w:tcPr>
            <w:tcW w:w="6794" w:type="dxa"/>
          </w:tcPr>
          <w:p w14:paraId="03A98FE4" w14:textId="77777777" w:rsidR="002C4447" w:rsidRPr="002C4447" w:rsidRDefault="002C4447" w:rsidP="002C4447">
            <w:pPr>
              <w:rPr>
                <w:rFonts w:ascii="Century Gothic" w:hAnsi="Century Gothic"/>
                <w:sz w:val="22"/>
                <w:szCs w:val="22"/>
              </w:rPr>
            </w:pPr>
            <w:r w:rsidRPr="002C4447">
              <w:rPr>
                <w:rFonts w:ascii="Century Gothic" w:hAnsi="Century Gothic"/>
                <w:sz w:val="22"/>
                <w:szCs w:val="22"/>
              </w:rPr>
              <w:t>Pre-prepared animal and plant cell slides can be purchased from most suppliers, but it is also possible to create your own if you have the resources.</w:t>
            </w:r>
          </w:p>
          <w:p w14:paraId="7F96141E" w14:textId="1B01DF65" w:rsidR="0069149F" w:rsidRPr="00360D3D" w:rsidRDefault="002C4447" w:rsidP="002C4447">
            <w:pPr>
              <w:rPr>
                <w:rFonts w:ascii="Century Gothic" w:hAnsi="Century Gothic"/>
                <w:sz w:val="22"/>
                <w:szCs w:val="22"/>
              </w:rPr>
            </w:pPr>
            <w:r w:rsidRPr="002C4447">
              <w:rPr>
                <w:rFonts w:ascii="Century Gothic" w:hAnsi="Century Gothic"/>
                <w:sz w:val="22"/>
                <w:szCs w:val="22"/>
              </w:rPr>
              <w:t xml:space="preserve">Always check microscopes before giving them to students as there are many parts that can be broken or knocked out of calibration. </w:t>
            </w:r>
          </w:p>
        </w:tc>
        <w:tc>
          <w:tcPr>
            <w:tcW w:w="5103" w:type="dxa"/>
          </w:tcPr>
          <w:p w14:paraId="700D6089" w14:textId="6202D66F" w:rsidR="006B2F31" w:rsidRPr="00360D3D" w:rsidRDefault="0012415F" w:rsidP="00D147E1">
            <w:pPr>
              <w:rPr>
                <w:rFonts w:ascii="Century Gothic" w:hAnsi="Century Gothic"/>
                <w:sz w:val="22"/>
                <w:szCs w:val="22"/>
              </w:rPr>
            </w:pPr>
            <w:r>
              <w:rPr>
                <w:rFonts w:ascii="Century Gothic" w:hAnsi="Century Gothic"/>
                <w:sz w:val="22"/>
                <w:szCs w:val="22"/>
              </w:rPr>
              <w:t>n/a</w:t>
            </w:r>
          </w:p>
        </w:tc>
        <w:tc>
          <w:tcPr>
            <w:tcW w:w="3481" w:type="dxa"/>
          </w:tcPr>
          <w:p w14:paraId="691E408C" w14:textId="00569589" w:rsidR="006B2F31" w:rsidRPr="00360D3D" w:rsidRDefault="0012415F" w:rsidP="00D147E1">
            <w:pPr>
              <w:rPr>
                <w:rFonts w:ascii="Century Gothic" w:hAnsi="Century Gothic"/>
                <w:sz w:val="22"/>
                <w:szCs w:val="22"/>
              </w:rPr>
            </w:pPr>
            <w:r>
              <w:rPr>
                <w:rFonts w:ascii="Century Gothic" w:hAnsi="Century Gothic"/>
                <w:sz w:val="22"/>
                <w:szCs w:val="22"/>
              </w:rPr>
              <w:t>Return all pre-prepared slides to their boxes tidily. Return microscopes to the microscope trolley or as directed by the class teacher.</w:t>
            </w:r>
          </w:p>
        </w:tc>
      </w:tr>
    </w:tbl>
    <w:p w14:paraId="1BF7F109" w14:textId="77777777" w:rsidR="00860B3E" w:rsidRDefault="00860B3E" w:rsidP="008F61C6"/>
    <w:sectPr w:rsidR="00860B3E" w:rsidSect="0031391A">
      <w:headerReference w:type="default" r:id="rId12"/>
      <w:footerReference w:type="default" r:id="rId13"/>
      <w:pgSz w:w="16838" w:h="11906" w:orient="landscape"/>
      <w:pgMar w:top="1701" w:right="720" w:bottom="816" w:left="822" w:header="7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74959" w14:textId="77777777" w:rsidR="0089024B" w:rsidRDefault="0089024B" w:rsidP="0075495F">
      <w:r>
        <w:separator/>
      </w:r>
    </w:p>
  </w:endnote>
  <w:endnote w:type="continuationSeparator" w:id="0">
    <w:p w14:paraId="0005A5F3" w14:textId="77777777" w:rsidR="0089024B" w:rsidRDefault="0089024B" w:rsidP="0075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A6B0" w14:textId="77777777" w:rsidR="0075495F" w:rsidRDefault="006421F0">
    <w:pPr>
      <w:pStyle w:val="Footer"/>
    </w:pPr>
    <w:r>
      <w:rPr>
        <w:noProof/>
        <w14:ligatures w14:val="none"/>
        <w14:cntxtAlts w14:val="0"/>
      </w:rPr>
      <w:drawing>
        <wp:anchor distT="0" distB="0" distL="114300" distR="114300" simplePos="0" relativeHeight="251658240" behindDoc="0" locked="0" layoutInCell="1" allowOverlap="1" wp14:anchorId="4C2408BA" wp14:editId="1D6FAE4D">
          <wp:simplePos x="0" y="0"/>
          <wp:positionH relativeFrom="column">
            <wp:posOffset>9048750</wp:posOffset>
          </wp:positionH>
          <wp:positionV relativeFrom="paragraph">
            <wp:posOffset>3355340</wp:posOffset>
          </wp:positionV>
          <wp:extent cx="1000125" cy="90101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 logo.jpg"/>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00125" cy="90101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96611" w14:textId="77777777" w:rsidR="0089024B" w:rsidRDefault="0089024B" w:rsidP="0075495F">
      <w:r>
        <w:separator/>
      </w:r>
    </w:p>
  </w:footnote>
  <w:footnote w:type="continuationSeparator" w:id="0">
    <w:p w14:paraId="164DAF54" w14:textId="77777777" w:rsidR="0089024B" w:rsidRDefault="0089024B" w:rsidP="00754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E0B9B" w14:textId="34ACE278" w:rsidR="0031391A" w:rsidRPr="0031391A" w:rsidRDefault="00D16E47">
    <w:pPr>
      <w:pStyle w:val="Header"/>
      <w:rPr>
        <w:rFonts w:ascii="Calibri" w:hAnsi="Calibri"/>
        <w:sz w:val="22"/>
        <w:szCs w:val="22"/>
      </w:rPr>
    </w:pPr>
    <w:r w:rsidRPr="0031391A">
      <w:rPr>
        <w:rFonts w:ascii="Calibri" w:hAnsi="Calibri"/>
        <w:noProof/>
        <w:sz w:val="22"/>
        <w:szCs w:val="22"/>
        <w14:ligatures w14:val="none"/>
        <w14:cntxtAlts w14:val="0"/>
      </w:rPr>
      <w:drawing>
        <wp:anchor distT="0" distB="0" distL="114300" distR="114300" simplePos="0" relativeHeight="251660288" behindDoc="1" locked="0" layoutInCell="1" allowOverlap="1" wp14:anchorId="137D1A75" wp14:editId="66AFD8BD">
          <wp:simplePos x="0" y="0"/>
          <wp:positionH relativeFrom="column">
            <wp:posOffset>-521970</wp:posOffset>
          </wp:positionH>
          <wp:positionV relativeFrom="paragraph">
            <wp:posOffset>-450850</wp:posOffset>
          </wp:positionV>
          <wp:extent cx="10706100" cy="757437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ondary_science_background_landscape.png"/>
                  <pic:cNvPicPr/>
                </pic:nvPicPr>
                <pic:blipFill>
                  <a:blip r:embed="rId1">
                    <a:extLst>
                      <a:ext uri="{28A0092B-C50C-407E-A947-70E740481C1C}">
                        <a14:useLocalDpi xmlns:a14="http://schemas.microsoft.com/office/drawing/2010/main" val="0"/>
                      </a:ext>
                    </a:extLst>
                  </a:blip>
                  <a:stretch>
                    <a:fillRect/>
                  </a:stretch>
                </pic:blipFill>
                <pic:spPr>
                  <a:xfrm>
                    <a:off x="0" y="0"/>
                    <a:ext cx="10709563" cy="75768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018E"/>
    <w:multiLevelType w:val="hybridMultilevel"/>
    <w:tmpl w:val="B5DC5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1A3FF7"/>
    <w:multiLevelType w:val="hybridMultilevel"/>
    <w:tmpl w:val="C2746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EA5A8B"/>
    <w:multiLevelType w:val="hybridMultilevel"/>
    <w:tmpl w:val="D1E6FBC6"/>
    <w:lvl w:ilvl="0" w:tplc="971EF71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1A4F13"/>
    <w:multiLevelType w:val="hybridMultilevel"/>
    <w:tmpl w:val="FD78A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AB417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5001B88"/>
    <w:multiLevelType w:val="hybridMultilevel"/>
    <w:tmpl w:val="6C7EA5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A35861"/>
    <w:multiLevelType w:val="hybridMultilevel"/>
    <w:tmpl w:val="7E564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762C81"/>
    <w:multiLevelType w:val="hybridMultilevel"/>
    <w:tmpl w:val="05D060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56526B"/>
    <w:multiLevelType w:val="hybridMultilevel"/>
    <w:tmpl w:val="17EAEE78"/>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7B5B97"/>
    <w:multiLevelType w:val="hybridMultilevel"/>
    <w:tmpl w:val="056A3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F411F2"/>
    <w:multiLevelType w:val="hybridMultilevel"/>
    <w:tmpl w:val="62BC2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727F24"/>
    <w:multiLevelType w:val="hybridMultilevel"/>
    <w:tmpl w:val="95AA2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A63216"/>
    <w:multiLevelType w:val="hybridMultilevel"/>
    <w:tmpl w:val="42288744"/>
    <w:lvl w:ilvl="0" w:tplc="6BDA1F86">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243C36"/>
    <w:multiLevelType w:val="hybridMultilevel"/>
    <w:tmpl w:val="35A0A05C"/>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8D6309"/>
    <w:multiLevelType w:val="hybridMultilevel"/>
    <w:tmpl w:val="3BA6C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B97F71"/>
    <w:multiLevelType w:val="hybridMultilevel"/>
    <w:tmpl w:val="B6E2B4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5FD6638A"/>
    <w:multiLevelType w:val="hybridMultilevel"/>
    <w:tmpl w:val="04A2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7C4A83"/>
    <w:multiLevelType w:val="hybridMultilevel"/>
    <w:tmpl w:val="991AFE46"/>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B41406"/>
    <w:multiLevelType w:val="hybridMultilevel"/>
    <w:tmpl w:val="A7BC5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F609E4"/>
    <w:multiLevelType w:val="hybridMultilevel"/>
    <w:tmpl w:val="D6FAE81C"/>
    <w:lvl w:ilvl="0" w:tplc="AFE4685A">
      <w:start w:val="2"/>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8C59DE"/>
    <w:multiLevelType w:val="hybridMultilevel"/>
    <w:tmpl w:val="E4342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8C37E0"/>
    <w:multiLevelType w:val="hybridMultilevel"/>
    <w:tmpl w:val="7FBCCEBE"/>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586354">
    <w:abstractNumId w:val="6"/>
  </w:num>
  <w:num w:numId="2" w16cid:durableId="1000616349">
    <w:abstractNumId w:val="10"/>
  </w:num>
  <w:num w:numId="3" w16cid:durableId="721292340">
    <w:abstractNumId w:val="4"/>
  </w:num>
  <w:num w:numId="4" w16cid:durableId="1605650050">
    <w:abstractNumId w:val="18"/>
  </w:num>
  <w:num w:numId="5" w16cid:durableId="614483521">
    <w:abstractNumId w:val="14"/>
  </w:num>
  <w:num w:numId="6" w16cid:durableId="1814442517">
    <w:abstractNumId w:val="0"/>
  </w:num>
  <w:num w:numId="7" w16cid:durableId="1635715742">
    <w:abstractNumId w:val="9"/>
  </w:num>
  <w:num w:numId="8" w16cid:durableId="1173379975">
    <w:abstractNumId w:val="20"/>
  </w:num>
  <w:num w:numId="9" w16cid:durableId="1210220119">
    <w:abstractNumId w:val="16"/>
  </w:num>
  <w:num w:numId="10" w16cid:durableId="622883399">
    <w:abstractNumId w:val="15"/>
  </w:num>
  <w:num w:numId="11" w16cid:durableId="1134250693">
    <w:abstractNumId w:val="12"/>
  </w:num>
  <w:num w:numId="12" w16cid:durableId="1726097803">
    <w:abstractNumId w:val="19"/>
  </w:num>
  <w:num w:numId="13" w16cid:durableId="1994985000">
    <w:abstractNumId w:val="21"/>
  </w:num>
  <w:num w:numId="14" w16cid:durableId="2000115668">
    <w:abstractNumId w:val="7"/>
  </w:num>
  <w:num w:numId="15" w16cid:durableId="1350451243">
    <w:abstractNumId w:val="3"/>
  </w:num>
  <w:num w:numId="16" w16cid:durableId="1829514777">
    <w:abstractNumId w:val="13"/>
  </w:num>
  <w:num w:numId="17" w16cid:durableId="574244659">
    <w:abstractNumId w:val="17"/>
  </w:num>
  <w:num w:numId="18" w16cid:durableId="1040788576">
    <w:abstractNumId w:val="8"/>
  </w:num>
  <w:num w:numId="19" w16cid:durableId="2064403403">
    <w:abstractNumId w:val="2"/>
  </w:num>
  <w:num w:numId="20" w16cid:durableId="556286407">
    <w:abstractNumId w:val="5"/>
  </w:num>
  <w:num w:numId="21" w16cid:durableId="1998459654">
    <w:abstractNumId w:val="11"/>
  </w:num>
  <w:num w:numId="22" w16cid:durableId="415132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3D"/>
    <w:rsid w:val="00007B97"/>
    <w:rsid w:val="00026B8C"/>
    <w:rsid w:val="00044E13"/>
    <w:rsid w:val="00066617"/>
    <w:rsid w:val="000927FC"/>
    <w:rsid w:val="000C6F9F"/>
    <w:rsid w:val="000E364B"/>
    <w:rsid w:val="00102373"/>
    <w:rsid w:val="00123200"/>
    <w:rsid w:val="0012415F"/>
    <w:rsid w:val="001605CC"/>
    <w:rsid w:val="001613F1"/>
    <w:rsid w:val="001B1B66"/>
    <w:rsid w:val="0023006A"/>
    <w:rsid w:val="00261225"/>
    <w:rsid w:val="00274219"/>
    <w:rsid w:val="002860EF"/>
    <w:rsid w:val="002C4447"/>
    <w:rsid w:val="002F5397"/>
    <w:rsid w:val="00305C43"/>
    <w:rsid w:val="003076C4"/>
    <w:rsid w:val="0031391A"/>
    <w:rsid w:val="0034678B"/>
    <w:rsid w:val="00360D3D"/>
    <w:rsid w:val="00370C26"/>
    <w:rsid w:val="003D3A53"/>
    <w:rsid w:val="003D4FED"/>
    <w:rsid w:val="003E09D0"/>
    <w:rsid w:val="003F4AB5"/>
    <w:rsid w:val="0042512C"/>
    <w:rsid w:val="00442591"/>
    <w:rsid w:val="004453AD"/>
    <w:rsid w:val="00464401"/>
    <w:rsid w:val="00467BEF"/>
    <w:rsid w:val="00476ECC"/>
    <w:rsid w:val="00484FBD"/>
    <w:rsid w:val="004A2BEC"/>
    <w:rsid w:val="004E6E27"/>
    <w:rsid w:val="00517B69"/>
    <w:rsid w:val="00532A11"/>
    <w:rsid w:val="0054277A"/>
    <w:rsid w:val="00551B4F"/>
    <w:rsid w:val="00583981"/>
    <w:rsid w:val="0059715B"/>
    <w:rsid w:val="005A6BFF"/>
    <w:rsid w:val="005D3529"/>
    <w:rsid w:val="00612B7C"/>
    <w:rsid w:val="006421F0"/>
    <w:rsid w:val="00646BB3"/>
    <w:rsid w:val="00653561"/>
    <w:rsid w:val="00660CF1"/>
    <w:rsid w:val="006759A2"/>
    <w:rsid w:val="0069149F"/>
    <w:rsid w:val="006B2F31"/>
    <w:rsid w:val="006E30DB"/>
    <w:rsid w:val="006E3AE1"/>
    <w:rsid w:val="0075495F"/>
    <w:rsid w:val="00774404"/>
    <w:rsid w:val="007C5066"/>
    <w:rsid w:val="007E23E8"/>
    <w:rsid w:val="008340BA"/>
    <w:rsid w:val="00835C63"/>
    <w:rsid w:val="00835D5C"/>
    <w:rsid w:val="00843018"/>
    <w:rsid w:val="00860B3E"/>
    <w:rsid w:val="00884D06"/>
    <w:rsid w:val="0089024B"/>
    <w:rsid w:val="00890A5C"/>
    <w:rsid w:val="00895A80"/>
    <w:rsid w:val="008A31E9"/>
    <w:rsid w:val="008D1116"/>
    <w:rsid w:val="008E530E"/>
    <w:rsid w:val="008F61C6"/>
    <w:rsid w:val="00903B31"/>
    <w:rsid w:val="0092343D"/>
    <w:rsid w:val="00935B57"/>
    <w:rsid w:val="00962385"/>
    <w:rsid w:val="009B7C15"/>
    <w:rsid w:val="009C13A2"/>
    <w:rsid w:val="009F44D8"/>
    <w:rsid w:val="00A36684"/>
    <w:rsid w:val="00A40417"/>
    <w:rsid w:val="00A51C0F"/>
    <w:rsid w:val="00A522B0"/>
    <w:rsid w:val="00A540E7"/>
    <w:rsid w:val="00A544A4"/>
    <w:rsid w:val="00A94C10"/>
    <w:rsid w:val="00AB3CDB"/>
    <w:rsid w:val="00AC5CB5"/>
    <w:rsid w:val="00AD199C"/>
    <w:rsid w:val="00AE53AF"/>
    <w:rsid w:val="00B019F9"/>
    <w:rsid w:val="00B075FB"/>
    <w:rsid w:val="00B524FD"/>
    <w:rsid w:val="00B6198D"/>
    <w:rsid w:val="00B72D2A"/>
    <w:rsid w:val="00B73E5C"/>
    <w:rsid w:val="00B76C38"/>
    <w:rsid w:val="00BA0F35"/>
    <w:rsid w:val="00BB4C6B"/>
    <w:rsid w:val="00BC1ADC"/>
    <w:rsid w:val="00BC6A34"/>
    <w:rsid w:val="00BF5C01"/>
    <w:rsid w:val="00C25770"/>
    <w:rsid w:val="00C665BA"/>
    <w:rsid w:val="00C76B18"/>
    <w:rsid w:val="00C81E2C"/>
    <w:rsid w:val="00C95F09"/>
    <w:rsid w:val="00CB0115"/>
    <w:rsid w:val="00CB5A5D"/>
    <w:rsid w:val="00CD25F8"/>
    <w:rsid w:val="00CE0CEB"/>
    <w:rsid w:val="00D05CD1"/>
    <w:rsid w:val="00D147E1"/>
    <w:rsid w:val="00D16E47"/>
    <w:rsid w:val="00D751FA"/>
    <w:rsid w:val="00DA6616"/>
    <w:rsid w:val="00DC11D2"/>
    <w:rsid w:val="00E43E89"/>
    <w:rsid w:val="00EC37D4"/>
    <w:rsid w:val="00EC560F"/>
    <w:rsid w:val="00ED2CAE"/>
    <w:rsid w:val="00ED4A28"/>
    <w:rsid w:val="00ED6574"/>
    <w:rsid w:val="00F12D5E"/>
    <w:rsid w:val="00F32D6B"/>
    <w:rsid w:val="00F4042E"/>
    <w:rsid w:val="00F612A8"/>
    <w:rsid w:val="00F851DD"/>
    <w:rsid w:val="00FB09FB"/>
    <w:rsid w:val="00FC133F"/>
    <w:rsid w:val="00FF46ED"/>
    <w:rsid w:val="28328E10"/>
    <w:rsid w:val="5F10B0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6DEB7"/>
  <w15:chartTrackingRefBased/>
  <w15:docId w15:val="{A1A5E068-29C7-48D3-87A6-FE0A03C3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43D"/>
    <w:pPr>
      <w:spacing w:after="0" w:line="240" w:lineRule="auto"/>
    </w:pPr>
    <w:rPr>
      <w:rFonts w:ascii="Times New Roman" w:eastAsia="Times New Roman" w:hAnsi="Times New Roman" w:cs="Times New Roman"/>
      <w:color w:val="000000"/>
      <w:kern w:val="28"/>
      <w:sz w:val="20"/>
      <w:szCs w:val="20"/>
      <w:lang w:eastAsia="en-GB"/>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95F"/>
    <w:pPr>
      <w:tabs>
        <w:tab w:val="center" w:pos="4513"/>
        <w:tab w:val="right" w:pos="9026"/>
      </w:tabs>
    </w:pPr>
  </w:style>
  <w:style w:type="character" w:customStyle="1" w:styleId="HeaderChar">
    <w:name w:val="Header Char"/>
    <w:basedOn w:val="DefaultParagraphFont"/>
    <w:link w:val="Head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Footer">
    <w:name w:val="footer"/>
    <w:basedOn w:val="Normal"/>
    <w:link w:val="FooterChar"/>
    <w:uiPriority w:val="99"/>
    <w:unhideWhenUsed/>
    <w:rsid w:val="0075495F"/>
    <w:pPr>
      <w:tabs>
        <w:tab w:val="center" w:pos="4513"/>
        <w:tab w:val="right" w:pos="9026"/>
      </w:tabs>
    </w:pPr>
  </w:style>
  <w:style w:type="character" w:customStyle="1" w:styleId="FooterChar">
    <w:name w:val="Footer Char"/>
    <w:basedOn w:val="DefaultParagraphFont"/>
    <w:link w:val="Foot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ListParagraph">
    <w:name w:val="List Paragraph"/>
    <w:basedOn w:val="Normal"/>
    <w:uiPriority w:val="34"/>
    <w:qFormat/>
    <w:rsid w:val="00B52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5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95B6D-699C-4120-8AE3-8A51BE78BC38}">
  <ds:schemaRefs>
    <ds:schemaRef ds:uri="http://schemas.microsoft.com/sharepoint/v3/contenttype/forms"/>
  </ds:schemaRefs>
</ds:datastoreItem>
</file>

<file path=customXml/itemProps2.xml><?xml version="1.0" encoding="utf-8"?>
<ds:datastoreItem xmlns:ds="http://schemas.openxmlformats.org/officeDocument/2006/customXml" ds:itemID="{9E0D959B-C0E1-45C6-BF13-1253A1720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5B8F44-D808-493E-A24F-33C5D228FE47}">
  <ds:schemaRefs>
    <ds:schemaRef ds:uri="http://schemas.microsoft.com/office/2006/metadata/properties"/>
    <ds:schemaRef ds:uri="http://schemas.microsoft.com/office/infopath/2007/PartnerControls"/>
    <ds:schemaRef ds:uri="9c6500c0-19b7-4dc1-a957-fb6bf8f5f217"/>
  </ds:schemaRefs>
</ds:datastoreItem>
</file>

<file path=customXml/itemProps4.xml><?xml version="1.0" encoding="utf-8"?>
<ds:datastoreItem xmlns:ds="http://schemas.openxmlformats.org/officeDocument/2006/customXml" ds:itemID="{24E1BC4F-E6FF-FC42-A696-2BDCFF618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 Clements</dc:creator>
  <cp:keywords/>
  <dc:description/>
  <cp:lastModifiedBy>Joanna Scouler</cp:lastModifiedBy>
  <cp:revision>17</cp:revision>
  <dcterms:created xsi:type="dcterms:W3CDTF">2021-07-08T14:57:00Z</dcterms:created>
  <dcterms:modified xsi:type="dcterms:W3CDTF">2023-11-03T14:27:00Z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74309000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