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4D83E" w14:textId="5E44E1A4" w:rsidR="00637D48" w:rsidRPr="00A21CF0" w:rsidRDefault="00637D48" w:rsidP="00637D48">
      <w:pPr>
        <w:rPr>
          <w:rFonts w:ascii="Century Gothic" w:eastAsia="Century Gothic" w:hAnsi="Century Gothic" w:cs="Century Gothic"/>
          <w:b/>
          <w:sz w:val="36"/>
          <w:szCs w:val="36"/>
        </w:rPr>
      </w:pPr>
      <w:r>
        <w:rPr>
          <w:rFonts w:ascii="Century Gothic" w:eastAsia="Century Gothic" w:hAnsi="Century Gothic" w:cs="Century Gothic"/>
          <w:b/>
          <w:sz w:val="36"/>
          <w:szCs w:val="36"/>
        </w:rPr>
        <w:t xml:space="preserve">Farming and Fishing </w:t>
      </w:r>
    </w:p>
    <w:p w14:paraId="5D70037A" w14:textId="77777777" w:rsidR="00637D48" w:rsidRPr="00E32A4E" w:rsidRDefault="00637D48" w:rsidP="00637D48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following table to answer the questions</w:t>
      </w:r>
      <w:r w:rsidRPr="00E32A4E">
        <w:rPr>
          <w:rFonts w:ascii="Century Gothic" w:eastAsia="Times New Roman" w:hAnsi="Century Gothic" w:cs="Times New Roman"/>
        </w:rPr>
        <w:t xml:space="preserve"> </w:t>
      </w:r>
    </w:p>
    <w:tbl>
      <w:tblPr>
        <w:tblW w:w="0" w:type="auto"/>
        <w:tblInd w:w="8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650"/>
        <w:gridCol w:w="795"/>
        <w:gridCol w:w="2790"/>
        <w:gridCol w:w="2790"/>
        <w:gridCol w:w="2385"/>
      </w:tblGrid>
      <w:tr w:rsidR="00637D48" w:rsidRPr="00E32A4E" w14:paraId="4F23D54E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4250EA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26E291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Year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CED268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 xml:space="preserve">Mass of fish caught by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UK fishermen from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ALL SOURCES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in thousands of tonnes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AB1AE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 xml:space="preserve">Mass of fish caught by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UK fishermen from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SUSTAINABLE SOURCES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in thousands of tonnes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2F2823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 xml:space="preserve">Percentage of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fish caught from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 xml:space="preserve">sustainable 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sources</w:t>
            </w:r>
          </w:p>
        </w:tc>
      </w:tr>
      <w:tr w:rsidR="00637D48" w:rsidRPr="00E32A4E" w14:paraId="2BFDC5D5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BADE4A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EE8544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2002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B4703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690.0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860189A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427.8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9CB5F9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62.0</w:t>
            </w:r>
          </w:p>
        </w:tc>
      </w:tr>
      <w:tr w:rsidR="00637D48" w:rsidRPr="00E32A4E" w14:paraId="30C17597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9B54F2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169636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2004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D8EB4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655.0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8573F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396.6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27ED24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60.5</w:t>
            </w:r>
          </w:p>
        </w:tc>
      </w:tr>
      <w:tr w:rsidR="00637D48" w:rsidRPr="00E32A4E" w14:paraId="5B56AB4E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C8F0D5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CBE017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2006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09B7C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619.0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39C8AC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386.0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D46C96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62.4</w:t>
            </w:r>
          </w:p>
        </w:tc>
      </w:tr>
      <w:tr w:rsidR="00637D48" w:rsidRPr="00E32A4E" w14:paraId="39E36827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F6AFFF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CA8940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2008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003E41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589.0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56133EF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436.1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21603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74.0</w:t>
            </w:r>
          </w:p>
        </w:tc>
      </w:tr>
      <w:tr w:rsidR="00637D48" w:rsidRPr="00E32A4E" w14:paraId="5F8FB8A1" w14:textId="77777777" w:rsidTr="009D218C">
        <w:tc>
          <w:tcPr>
            <w:tcW w:w="6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F6BC5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400"/>
              <w:rPr>
                <w:rFonts w:ascii="Century Gothic" w:hAnsi="Century Gothic" w:cs="Arial"/>
                <w:sz w:val="16"/>
                <w:szCs w:val="16"/>
                <w:lang w:val="en-US"/>
              </w:rPr>
            </w:pPr>
            <w:r w:rsidRPr="00E32A4E">
              <w:rPr>
                <w:rFonts w:ascii="Century Gothic" w:hAnsi="Century Gothic" w:cs="Arial"/>
                <w:sz w:val="16"/>
                <w:szCs w:val="16"/>
                <w:lang w:val="en-US"/>
              </w:rPr>
              <w:t> 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7648F9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2010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DA3B37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611.5</w:t>
            </w:r>
          </w:p>
        </w:tc>
        <w:tc>
          <w:tcPr>
            <w:tcW w:w="2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1EA71E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465.0</w:t>
            </w:r>
          </w:p>
        </w:tc>
        <w:tc>
          <w:tcPr>
            <w:tcW w:w="2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DE03A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</w:tr>
    </w:tbl>
    <w:p w14:paraId="27AAF519" w14:textId="77777777" w:rsidR="00637D48" w:rsidRDefault="00637D48" w:rsidP="00637D48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 w:rsidRPr="00E32A4E">
        <w:rPr>
          <w:rFonts w:ascii="Century Gothic" w:hAnsi="Century Gothic" w:cs="Arial"/>
          <w:lang w:val="en-US"/>
        </w:rPr>
        <w:t>Calculate the percentage of fish caught from sustainable sources in 2010.</w:t>
      </w:r>
    </w:p>
    <w:p w14:paraId="0887A219" w14:textId="77777777" w:rsidR="00637D48" w:rsidRDefault="00637D48" w:rsidP="00637D48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</w:p>
    <w:p w14:paraId="56625553" w14:textId="77777777" w:rsidR="00637D48" w:rsidRDefault="00637D48" w:rsidP="00637D48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Describe the patterns shown in the table.</w:t>
      </w:r>
    </w:p>
    <w:p w14:paraId="15702C7E" w14:textId="139147F1" w:rsidR="00637D48" w:rsidRDefault="00637D48" w:rsidP="00637D48">
      <w:pPr>
        <w:widowControl w:val="0"/>
        <w:autoSpaceDE w:val="0"/>
        <w:autoSpaceDN w:val="0"/>
        <w:adjustRightInd w:val="0"/>
        <w:spacing w:before="240" w:after="0" w:line="360" w:lineRule="auto"/>
        <w:ind w:left="283" w:right="283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B67A15D" w14:textId="77777777" w:rsidR="00637D48" w:rsidRPr="00E32A4E" w:rsidRDefault="00637D48" w:rsidP="00637D48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 xml:space="preserve">Suggest reasons for the patterns shown. </w:t>
      </w:r>
    </w:p>
    <w:p w14:paraId="68A4F1A2" w14:textId="5F65F4EC" w:rsidR="00637D48" w:rsidRDefault="00637D48" w:rsidP="00637D48">
      <w:pPr>
        <w:widowControl w:val="0"/>
        <w:autoSpaceDE w:val="0"/>
        <w:autoSpaceDN w:val="0"/>
        <w:adjustRightInd w:val="0"/>
        <w:spacing w:before="240" w:after="0" w:line="360" w:lineRule="auto"/>
        <w:ind w:left="283" w:right="283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678A690" w14:textId="77777777" w:rsidR="00637D48" w:rsidRDefault="00637D48" w:rsidP="00637D48">
      <w:pPr>
        <w:pStyle w:val="ListParagraph"/>
        <w:rPr>
          <w:rFonts w:ascii="Century Gothic" w:eastAsia="Times New Roman" w:hAnsi="Century Gothic" w:cs="Times New Roman"/>
        </w:rPr>
      </w:pPr>
    </w:p>
    <w:p w14:paraId="7C44C69D" w14:textId="3CA664DF" w:rsidR="00637D48" w:rsidRDefault="00637D48" w:rsidP="00637D48">
      <w:pPr>
        <w:pStyle w:val="ListParagraph"/>
        <w:numPr>
          <w:ilvl w:val="0"/>
          <w:numId w:val="9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State two methods of maintaining fish stocks. </w:t>
      </w:r>
    </w:p>
    <w:p w14:paraId="7467845B" w14:textId="02EFE71B" w:rsidR="00637D48" w:rsidRDefault="00637D48" w:rsidP="00637D48">
      <w:pPr>
        <w:spacing w:line="360" w:lineRule="auto"/>
        <w:rPr>
          <w:rFonts w:ascii="Century Gothic" w:eastAsia="Times New Roman" w:hAnsi="Century Gothic" w:cs="Times New Roman"/>
        </w:rPr>
      </w:pPr>
    </w:p>
    <w:p w14:paraId="488198C0" w14:textId="6571DF78" w:rsidR="00637D48" w:rsidRDefault="00637D48" w:rsidP="00637D48">
      <w:pPr>
        <w:spacing w:line="360" w:lineRule="auto"/>
        <w:rPr>
          <w:rFonts w:ascii="Century Gothic" w:eastAsia="Times New Roman" w:hAnsi="Century Gothic" w:cs="Times New Roman"/>
        </w:rPr>
      </w:pPr>
    </w:p>
    <w:p w14:paraId="5C96E159" w14:textId="77777777" w:rsidR="00A21CF0" w:rsidRPr="00637D48" w:rsidRDefault="00A21CF0" w:rsidP="00637D48">
      <w:pPr>
        <w:spacing w:line="360" w:lineRule="auto"/>
        <w:rPr>
          <w:rFonts w:ascii="Century Gothic" w:eastAsia="Times New Roman" w:hAnsi="Century Gothic" w:cs="Times New Roman"/>
        </w:rPr>
      </w:pPr>
    </w:p>
    <w:p w14:paraId="2FB6D4CC" w14:textId="77777777" w:rsidR="00637D48" w:rsidRDefault="00637D48" w:rsidP="00637D48">
      <w:pPr>
        <w:pStyle w:val="ListParagraph"/>
        <w:numPr>
          <w:ilvl w:val="0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lastRenderedPageBreak/>
        <w:t xml:space="preserve">Intensive farming methods are often used to make biomass and energy transfers more efficient. </w:t>
      </w:r>
    </w:p>
    <w:p w14:paraId="140E59EC" w14:textId="77777777" w:rsidR="00637D48" w:rsidRPr="003E32B1" w:rsidRDefault="00637D48" w:rsidP="00637D48">
      <w:pPr>
        <w:pStyle w:val="ListParagraph"/>
        <w:rPr>
          <w:rFonts w:ascii="Century Gothic" w:eastAsia="Times New Roman" w:hAnsi="Century Gothic" w:cs="Times New Roman"/>
        </w:rPr>
      </w:pPr>
    </w:p>
    <w:p w14:paraId="059C74FA" w14:textId="77777777" w:rsidR="00637D48" w:rsidRPr="00BD169A" w:rsidRDefault="00637D48" w:rsidP="00637D48">
      <w:pPr>
        <w:pStyle w:val="ListParagraph"/>
        <w:numPr>
          <w:ilvl w:val="1"/>
          <w:numId w:val="1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>Determine if each of the following statements is an advantage or a disadvantage of intensive farming:</w:t>
      </w:r>
    </w:p>
    <w:tbl>
      <w:tblPr>
        <w:tblStyle w:val="TableGrid"/>
        <w:tblpPr w:leftFromText="180" w:rightFromText="180" w:vertAnchor="page" w:horzAnchor="margin" w:tblpY="3502"/>
        <w:tblW w:w="10143" w:type="dxa"/>
        <w:tblLook w:val="04A0" w:firstRow="1" w:lastRow="0" w:firstColumn="1" w:lastColumn="0" w:noHBand="0" w:noVBand="1"/>
      </w:tblPr>
      <w:tblGrid>
        <w:gridCol w:w="7197"/>
        <w:gridCol w:w="2946"/>
      </w:tblGrid>
      <w:tr w:rsidR="00A21CF0" w:rsidRPr="003E32B1" w14:paraId="3831BFFD" w14:textId="77777777" w:rsidTr="00A21CF0">
        <w:trPr>
          <w:trHeight w:val="393"/>
        </w:trPr>
        <w:tc>
          <w:tcPr>
            <w:tcW w:w="7197" w:type="dxa"/>
          </w:tcPr>
          <w:p w14:paraId="7148ADFD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Animals can be transported in small spaces over long distances.</w:t>
            </w:r>
          </w:p>
        </w:tc>
        <w:tc>
          <w:tcPr>
            <w:tcW w:w="2946" w:type="dxa"/>
          </w:tcPr>
          <w:p w14:paraId="0C47C3DD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761FFE43" w14:textId="77777777" w:rsidTr="00A21CF0">
        <w:trPr>
          <w:trHeight w:val="768"/>
        </w:trPr>
        <w:tc>
          <w:tcPr>
            <w:tcW w:w="7197" w:type="dxa"/>
          </w:tcPr>
          <w:p w14:paraId="679F2A6B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Keeping temperatures constant reduces the energy that an animal uses to thermoregulate. The energy saved is used for growth.</w:t>
            </w:r>
          </w:p>
        </w:tc>
        <w:tc>
          <w:tcPr>
            <w:tcW w:w="2946" w:type="dxa"/>
          </w:tcPr>
          <w:p w14:paraId="602B3F15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1E3D830B" w14:textId="77777777" w:rsidTr="00A21CF0">
        <w:trPr>
          <w:trHeight w:val="393"/>
        </w:trPr>
        <w:tc>
          <w:tcPr>
            <w:tcW w:w="7197" w:type="dxa"/>
          </w:tcPr>
          <w:p w14:paraId="446A5749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 xml:space="preserve">Movement of animals is restricted. </w:t>
            </w:r>
          </w:p>
        </w:tc>
        <w:tc>
          <w:tcPr>
            <w:tcW w:w="2946" w:type="dxa"/>
          </w:tcPr>
          <w:p w14:paraId="3EA36A9B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4AFCF6A3" w14:textId="77777777" w:rsidTr="00A21CF0">
        <w:trPr>
          <w:trHeight w:val="644"/>
        </w:trPr>
        <w:tc>
          <w:tcPr>
            <w:tcW w:w="7197" w:type="dxa"/>
          </w:tcPr>
          <w:p w14:paraId="38D90275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 xml:space="preserve">Antibiotics used in farming can be a threat to human health, causing antibiotic resistance. </w:t>
            </w:r>
          </w:p>
        </w:tc>
        <w:tc>
          <w:tcPr>
            <w:tcW w:w="2946" w:type="dxa"/>
          </w:tcPr>
          <w:p w14:paraId="78400496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482E9476" w14:textId="77777777" w:rsidTr="00A21CF0">
        <w:trPr>
          <w:trHeight w:val="393"/>
        </w:trPr>
        <w:tc>
          <w:tcPr>
            <w:tcW w:w="7197" w:type="dxa"/>
          </w:tcPr>
          <w:p w14:paraId="658EA6B3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Animals cages can be very small and stressful.</w:t>
            </w:r>
          </w:p>
        </w:tc>
        <w:tc>
          <w:tcPr>
            <w:tcW w:w="2946" w:type="dxa"/>
          </w:tcPr>
          <w:p w14:paraId="2C9E18EA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19EECAE9" w14:textId="77777777" w:rsidTr="00A21CF0">
        <w:trPr>
          <w:trHeight w:val="644"/>
        </w:trPr>
        <w:tc>
          <w:tcPr>
            <w:tcW w:w="7197" w:type="dxa"/>
          </w:tcPr>
          <w:p w14:paraId="3E024956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Restricting the movement of animals so that energy used for movement is reduced and more can be used for growth.</w:t>
            </w:r>
          </w:p>
        </w:tc>
        <w:tc>
          <w:tcPr>
            <w:tcW w:w="2946" w:type="dxa"/>
          </w:tcPr>
          <w:p w14:paraId="78C4333E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53DE21EE" w14:textId="77777777" w:rsidTr="00A21CF0">
        <w:trPr>
          <w:trHeight w:val="393"/>
        </w:trPr>
        <w:tc>
          <w:tcPr>
            <w:tcW w:w="7197" w:type="dxa"/>
          </w:tcPr>
          <w:p w14:paraId="78EB0A02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Slaughtering techniques can be inhumane.</w:t>
            </w:r>
          </w:p>
        </w:tc>
        <w:tc>
          <w:tcPr>
            <w:tcW w:w="2946" w:type="dxa"/>
          </w:tcPr>
          <w:p w14:paraId="6BEBE5DC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20AD5FA7" w14:textId="77777777" w:rsidTr="00A21CF0">
        <w:trPr>
          <w:trHeight w:val="662"/>
        </w:trPr>
        <w:tc>
          <w:tcPr>
            <w:tcW w:w="7197" w:type="dxa"/>
          </w:tcPr>
          <w:p w14:paraId="0BC88ECA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Animals are easily treated with antibiotics to prevent them from getting infections.</w:t>
            </w:r>
          </w:p>
        </w:tc>
        <w:tc>
          <w:tcPr>
            <w:tcW w:w="2946" w:type="dxa"/>
          </w:tcPr>
          <w:p w14:paraId="281AA15E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5C2D4073" w14:textId="77777777" w:rsidTr="00A21CF0">
        <w:trPr>
          <w:trHeight w:val="393"/>
        </w:trPr>
        <w:tc>
          <w:tcPr>
            <w:tcW w:w="7197" w:type="dxa"/>
          </w:tcPr>
          <w:p w14:paraId="363B4E9A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Fewer animal pests to eat crops or cause disease in livestock.</w:t>
            </w:r>
          </w:p>
        </w:tc>
        <w:tc>
          <w:tcPr>
            <w:tcW w:w="2946" w:type="dxa"/>
          </w:tcPr>
          <w:p w14:paraId="1C4347FC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  <w:tr w:rsidR="00A21CF0" w:rsidRPr="003E32B1" w14:paraId="6C53A175" w14:textId="77777777" w:rsidTr="00A21CF0">
        <w:trPr>
          <w:trHeight w:val="662"/>
        </w:trPr>
        <w:tc>
          <w:tcPr>
            <w:tcW w:w="7197" w:type="dxa"/>
          </w:tcPr>
          <w:p w14:paraId="4F0E5491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  <w:r w:rsidRPr="00A21CF0">
              <w:rPr>
                <w:rFonts w:ascii="Century Gothic" w:hAnsi="Century Gothic"/>
              </w:rPr>
              <w:t>Animals are packed closely together, increasing the risk of disease spreading.</w:t>
            </w:r>
          </w:p>
        </w:tc>
        <w:tc>
          <w:tcPr>
            <w:tcW w:w="2946" w:type="dxa"/>
          </w:tcPr>
          <w:p w14:paraId="73CF21E1" w14:textId="77777777" w:rsidR="00A21CF0" w:rsidRPr="00A21CF0" w:rsidRDefault="00A21CF0" w:rsidP="00A21CF0">
            <w:pPr>
              <w:rPr>
                <w:rFonts w:ascii="Century Gothic" w:hAnsi="Century Gothic"/>
              </w:rPr>
            </w:pPr>
          </w:p>
        </w:tc>
      </w:tr>
    </w:tbl>
    <w:p w14:paraId="78D7E626" w14:textId="77777777" w:rsidR="00637D48" w:rsidRDefault="00637D48" w:rsidP="00637D48">
      <w:pPr>
        <w:rPr>
          <w:rFonts w:ascii="Century Gothic" w:eastAsia="Times New Roman" w:hAnsi="Century Gothic" w:cs="Times New Roman"/>
        </w:rPr>
      </w:pPr>
    </w:p>
    <w:p w14:paraId="619027BB" w14:textId="77777777" w:rsidR="00637D48" w:rsidRPr="00BD169A" w:rsidRDefault="00637D48" w:rsidP="00637D48">
      <w:pPr>
        <w:pStyle w:val="ListParagraph"/>
        <w:numPr>
          <w:ilvl w:val="1"/>
          <w:numId w:val="1"/>
        </w:numPr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>Use the table to help you e</w:t>
      </w:r>
      <w:r w:rsidRPr="00BD169A">
        <w:rPr>
          <w:rFonts w:ascii="Century Gothic" w:eastAsia="Century Gothic" w:hAnsi="Century Gothic" w:cs="Century Gothic"/>
        </w:rPr>
        <w:t xml:space="preserve">valuate the advantages and disadvantages of using </w:t>
      </w:r>
      <w:r>
        <w:rPr>
          <w:rFonts w:ascii="Century Gothic" w:eastAsia="Century Gothic" w:hAnsi="Century Gothic" w:cs="Century Gothic"/>
        </w:rPr>
        <w:t xml:space="preserve">intensive farming methods. </w:t>
      </w:r>
      <w:r w:rsidRPr="00BD169A">
        <w:rPr>
          <w:rFonts w:ascii="Century Gothic" w:eastAsia="Century Gothic" w:hAnsi="Century Gothic" w:cs="Century Gothic"/>
        </w:rPr>
        <w:t xml:space="preserve"> </w:t>
      </w:r>
    </w:p>
    <w:p w14:paraId="4439A378" w14:textId="7F617011" w:rsidR="00637D48" w:rsidRDefault="00637D48" w:rsidP="00637D48">
      <w:pPr>
        <w:widowControl w:val="0"/>
        <w:autoSpaceDE w:val="0"/>
        <w:autoSpaceDN w:val="0"/>
        <w:adjustRightInd w:val="0"/>
        <w:spacing w:after="0" w:line="360" w:lineRule="auto"/>
        <w:ind w:left="360" w:right="283"/>
        <w:rPr>
          <w:rFonts w:ascii="Century Gothic" w:hAnsi="Century Gothic" w:cs="Arial"/>
          <w:lang w:val="en-US"/>
        </w:rPr>
      </w:pPr>
      <w:r w:rsidRPr="00637D48"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815351C" w14:textId="54CB3261" w:rsidR="00637D48" w:rsidRPr="00637D48" w:rsidRDefault="00637D48" w:rsidP="00637D48">
      <w:pPr>
        <w:widowControl w:val="0"/>
        <w:autoSpaceDE w:val="0"/>
        <w:autoSpaceDN w:val="0"/>
        <w:adjustRightInd w:val="0"/>
        <w:spacing w:after="0" w:line="360" w:lineRule="auto"/>
        <w:ind w:left="283" w:right="283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 w:cs="Arial"/>
          <w:lang w:val="en-US"/>
        </w:rPr>
        <w:lastRenderedPageBreak/>
        <w:t>__________________________________________________________________________________________________________________________________________________________________________________</w:t>
      </w:r>
    </w:p>
    <w:p w14:paraId="2DA9367A" w14:textId="77777777" w:rsidR="00637D48" w:rsidRPr="00BA2933" w:rsidRDefault="00637D48" w:rsidP="00637D48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36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Another way to increase the efficiency of biomass transfer is by limiting the length of food chains</w:t>
      </w:r>
      <w:r w:rsidRPr="00AB2739">
        <w:rPr>
          <w:rFonts w:ascii="Century Gothic" w:hAnsi="Century Gothic" w:cs="Arial"/>
          <w:lang w:val="en-US"/>
        </w:rPr>
        <w:t>.</w:t>
      </w:r>
      <w:r>
        <w:rPr>
          <w:rFonts w:ascii="Century Gothic" w:hAnsi="Century Gothic" w:cs="Arial"/>
          <w:lang w:val="en-US"/>
        </w:rPr>
        <w:t xml:space="preserve"> </w:t>
      </w:r>
      <w:r w:rsidRPr="00BA2933">
        <w:rPr>
          <w:rFonts w:ascii="Century Gothic" w:hAnsi="Century Gothic" w:cs="Arial"/>
          <w:lang w:val="en-US"/>
        </w:rPr>
        <w:t>The table</w:t>
      </w:r>
      <w:r>
        <w:rPr>
          <w:rFonts w:ascii="Century Gothic" w:hAnsi="Century Gothic" w:cs="Arial"/>
          <w:lang w:val="en-US"/>
        </w:rPr>
        <w:t xml:space="preserve"> below</w:t>
      </w:r>
      <w:r w:rsidRPr="00BA2933">
        <w:rPr>
          <w:rFonts w:ascii="Century Gothic" w:hAnsi="Century Gothic" w:cs="Arial"/>
          <w:lang w:val="en-US"/>
        </w:rPr>
        <w:t xml:space="preserve"> shows the energy available to humans from two different food chains</w:t>
      </w:r>
      <w:r>
        <w:rPr>
          <w:rFonts w:ascii="Century Gothic" w:hAnsi="Century Gothic" w:cs="Arial"/>
          <w:lang w:val="en-US"/>
        </w:rPr>
        <w:t>:</w:t>
      </w:r>
    </w:p>
    <w:p w14:paraId="4F9BB991" w14:textId="77777777" w:rsidR="00637D48" w:rsidRPr="00E32A4E" w:rsidRDefault="00637D48" w:rsidP="00637D48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lang w:val="en-US"/>
        </w:rPr>
      </w:pPr>
      <w:r w:rsidRPr="00E32A4E">
        <w:rPr>
          <w:rFonts w:ascii="Century Gothic" w:hAnsi="Century Gothic" w:cs="Arial"/>
          <w:lang w:val="en-US"/>
        </w:rPr>
        <w:t> </w:t>
      </w:r>
    </w:p>
    <w:tbl>
      <w:tblPr>
        <w:tblW w:w="0" w:type="auto"/>
        <w:tblInd w:w="85" w:type="dxa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1220"/>
        <w:gridCol w:w="2985"/>
        <w:gridCol w:w="3390"/>
      </w:tblGrid>
      <w:tr w:rsidR="00637D48" w:rsidRPr="00E32A4E" w14:paraId="7322A6B2" w14:textId="77777777" w:rsidTr="009D218C"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2AC1F3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0" w:hanging="567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5F4BB1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Food chain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E7728F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b/>
                <w:bCs/>
                <w:lang w:val="en-US"/>
              </w:rPr>
            </w:pP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t>Energy transferred to humans</w:t>
            </w:r>
            <w:r w:rsidRPr="00E32A4E">
              <w:rPr>
                <w:rFonts w:ascii="Century Gothic" w:hAnsi="Century Gothic" w:cs="Arial"/>
                <w:b/>
                <w:bCs/>
                <w:lang w:val="en-US"/>
              </w:rPr>
              <w:br/>
              <w:t>in kJ per hectare of crop</w:t>
            </w:r>
          </w:p>
        </w:tc>
      </w:tr>
      <w:tr w:rsidR="00637D48" w:rsidRPr="00E32A4E" w14:paraId="2B000BC9" w14:textId="77777777" w:rsidTr="009D218C"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61F733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0" w:hanging="567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550ECF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Wheat → humans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25E647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900 000</w:t>
            </w:r>
          </w:p>
        </w:tc>
      </w:tr>
      <w:tr w:rsidR="00637D48" w:rsidRPr="00E32A4E" w14:paraId="428DAAB2" w14:textId="77777777" w:rsidTr="009D218C"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D0D744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020" w:hanging="567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 </w:t>
            </w:r>
          </w:p>
        </w:tc>
        <w:tc>
          <w:tcPr>
            <w:tcW w:w="2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DF1CD9" w14:textId="77777777" w:rsidR="00637D48" w:rsidRPr="00E32A4E" w:rsidRDefault="00637D48" w:rsidP="009D218C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E32A4E">
              <w:rPr>
                <w:rFonts w:ascii="Century Gothic" w:hAnsi="Century Gothic" w:cs="Arial"/>
                <w:lang w:val="en-US"/>
              </w:rPr>
              <w:t>Wheat → pigs → humans</w:t>
            </w:r>
          </w:p>
        </w:tc>
        <w:tc>
          <w:tcPr>
            <w:tcW w:w="33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62A62B" w14:textId="77777777" w:rsidR="00637D48" w:rsidRPr="00BA2933" w:rsidRDefault="00637D48" w:rsidP="00637D48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Century Gothic" w:hAnsi="Century Gothic" w:cs="Arial"/>
                <w:lang w:val="en-US"/>
              </w:rPr>
            </w:pPr>
            <w:r w:rsidRPr="00BA2933">
              <w:rPr>
                <w:rFonts w:ascii="Century Gothic" w:hAnsi="Century Gothic" w:cs="Arial"/>
                <w:lang w:val="en-US"/>
              </w:rPr>
              <w:t>00</w:t>
            </w:r>
          </w:p>
        </w:tc>
      </w:tr>
    </w:tbl>
    <w:p w14:paraId="4FDA37DE" w14:textId="77777777" w:rsidR="00637D48" w:rsidRDefault="00637D48" w:rsidP="00637D48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>
        <w:rPr>
          <w:rFonts w:ascii="Century Gothic" w:hAnsi="Century Gothic" w:cs="Arial"/>
          <w:lang w:val="en-US"/>
        </w:rPr>
        <w:t>Explain what the arrows represent in a food chain.</w:t>
      </w:r>
    </w:p>
    <w:p w14:paraId="019E2B40" w14:textId="77777777" w:rsidR="00637D48" w:rsidRPr="00050320" w:rsidRDefault="00637D48" w:rsidP="00A21CF0">
      <w:pPr>
        <w:widowControl w:val="0"/>
        <w:autoSpaceDE w:val="0"/>
        <w:autoSpaceDN w:val="0"/>
        <w:adjustRightInd w:val="0"/>
        <w:spacing w:before="240" w:after="0" w:line="360" w:lineRule="auto"/>
        <w:ind w:left="283" w:right="283"/>
        <w:rPr>
          <w:rFonts w:ascii="Century Gothic" w:hAnsi="Century Gothic" w:cs="Arial"/>
          <w:lang w:val="en-US"/>
        </w:rPr>
      </w:pPr>
      <w:r w:rsidRPr="00050320"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</w:t>
      </w:r>
    </w:p>
    <w:p w14:paraId="2BEDE36F" w14:textId="77777777" w:rsidR="00637D48" w:rsidRDefault="00637D48" w:rsidP="00637D48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Century Gothic" w:hAnsi="Century Gothic" w:cs="Arial"/>
          <w:lang w:val="en-US"/>
        </w:rPr>
      </w:pPr>
      <w:r w:rsidRPr="00BA2933">
        <w:rPr>
          <w:rFonts w:ascii="Century Gothic" w:hAnsi="Century Gothic" w:cs="Arial"/>
          <w:lang w:val="en-US"/>
        </w:rPr>
        <w:t>Compare the amount of energy the two food chains transfer to humans.</w:t>
      </w:r>
    </w:p>
    <w:p w14:paraId="59690763" w14:textId="15E9300F" w:rsidR="00637D48" w:rsidRPr="00A21CF0" w:rsidRDefault="00637D48" w:rsidP="00A21CF0">
      <w:pPr>
        <w:widowControl w:val="0"/>
        <w:autoSpaceDE w:val="0"/>
        <w:autoSpaceDN w:val="0"/>
        <w:adjustRightInd w:val="0"/>
        <w:spacing w:before="240" w:after="0" w:line="360" w:lineRule="auto"/>
        <w:ind w:left="283" w:right="283"/>
        <w:rPr>
          <w:rFonts w:ascii="Century Gothic" w:hAnsi="Century Gothic" w:cs="Arial"/>
          <w:lang w:val="en-US"/>
        </w:rPr>
      </w:pPr>
      <w:r w:rsidRPr="00BA2933"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 w:cs="Arial"/>
          <w:lang w:val="en-US"/>
        </w:rPr>
        <w:t>________________________</w:t>
      </w:r>
    </w:p>
    <w:p w14:paraId="2D4D38B5" w14:textId="77777777" w:rsidR="00637D48" w:rsidRDefault="00637D48" w:rsidP="00637D48">
      <w:pPr>
        <w:widowControl w:val="0"/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  <w:lang w:val="en-US"/>
        </w:rPr>
      </w:pPr>
    </w:p>
    <w:p w14:paraId="06854622" w14:textId="77777777" w:rsidR="00637D48" w:rsidRPr="00BA2933" w:rsidRDefault="00637D48" w:rsidP="00637D48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rPr>
          <w:rFonts w:ascii="Century Gothic" w:hAnsi="Century Gothic" w:cs="Arial"/>
          <w:b/>
          <w:bCs/>
          <w:sz w:val="20"/>
          <w:szCs w:val="20"/>
          <w:lang w:val="en-US"/>
        </w:rPr>
      </w:pPr>
      <w:r>
        <w:rPr>
          <w:rFonts w:ascii="Century Gothic" w:hAnsi="Century Gothic" w:cs="Arial"/>
          <w:lang w:val="en-US"/>
        </w:rPr>
        <w:t>Suggest a</w:t>
      </w:r>
      <w:r w:rsidRPr="00BA2933">
        <w:rPr>
          <w:rFonts w:ascii="Century Gothic" w:hAnsi="Century Gothic" w:cs="Arial"/>
          <w:lang w:val="en-US"/>
        </w:rPr>
        <w:t xml:space="preserve"> reason for the difference in the amount of energy the two food chains transfer to humans.</w:t>
      </w:r>
    </w:p>
    <w:p w14:paraId="52118BF2" w14:textId="2DE57270" w:rsidR="00637D48" w:rsidRPr="00A21CF0" w:rsidRDefault="00637D48" w:rsidP="00A21CF0">
      <w:pPr>
        <w:widowControl w:val="0"/>
        <w:autoSpaceDE w:val="0"/>
        <w:autoSpaceDN w:val="0"/>
        <w:adjustRightInd w:val="0"/>
        <w:spacing w:before="240" w:after="0" w:line="360" w:lineRule="auto"/>
        <w:ind w:left="283" w:right="283"/>
        <w:rPr>
          <w:rFonts w:ascii="Century Gothic" w:hAnsi="Century Gothic" w:cs="Arial"/>
          <w:lang w:val="en-US"/>
        </w:rPr>
      </w:pPr>
      <w:r w:rsidRPr="00BA2933"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entury Gothic" w:hAnsi="Century Gothic" w:cs="Arial"/>
          <w:lang w:val="en-US"/>
        </w:rPr>
        <w:t>________________________</w:t>
      </w:r>
    </w:p>
    <w:p w14:paraId="0632A48D" w14:textId="77777777" w:rsidR="00637D48" w:rsidRDefault="00637D48" w:rsidP="00637D48">
      <w:pPr>
        <w:pStyle w:val="ListParagraph"/>
        <w:numPr>
          <w:ilvl w:val="0"/>
          <w:numId w:val="10"/>
        </w:numPr>
        <w:rPr>
          <w:rFonts w:ascii="Century Gothic" w:eastAsia="Times New Roman" w:hAnsi="Century Gothic" w:cs="Times New Roman"/>
        </w:rPr>
      </w:pPr>
      <w:r>
        <w:rPr>
          <w:rFonts w:ascii="Century Gothic" w:eastAsia="Times New Roman" w:hAnsi="Century Gothic" w:cs="Times New Roman"/>
        </w:rPr>
        <w:t xml:space="preserve">Explain how this data could be used as evidence to promote a vegetarian diet. </w:t>
      </w:r>
    </w:p>
    <w:p w14:paraId="1C206CFD" w14:textId="5663F4FF" w:rsidR="00637D48" w:rsidRPr="00A21CF0" w:rsidRDefault="00637D48" w:rsidP="00A21CF0">
      <w:pPr>
        <w:widowControl w:val="0"/>
        <w:autoSpaceDE w:val="0"/>
        <w:autoSpaceDN w:val="0"/>
        <w:adjustRightInd w:val="0"/>
        <w:spacing w:before="240" w:after="0" w:line="360" w:lineRule="auto"/>
        <w:ind w:left="283" w:right="283"/>
        <w:rPr>
          <w:rFonts w:ascii="Century Gothic" w:hAnsi="Century Gothic" w:cs="Arial"/>
          <w:lang w:val="en-US"/>
        </w:rPr>
      </w:pPr>
      <w:r w:rsidRPr="006F6BCA">
        <w:rPr>
          <w:rFonts w:ascii="Century Gothic" w:hAnsi="Century Gothic" w:cs="Arial"/>
          <w:lang w:val="en-US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637D48" w:rsidRPr="00A21CF0" w:rsidSect="00A72C0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0" w:h="16840"/>
      <w:pgMar w:top="1701" w:right="720" w:bottom="1701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8974D8" w14:textId="77777777" w:rsidR="005D3F20" w:rsidRDefault="005D3F20" w:rsidP="009723EA">
      <w:r>
        <w:separator/>
      </w:r>
    </w:p>
  </w:endnote>
  <w:endnote w:type="continuationSeparator" w:id="0">
    <w:p w14:paraId="3F9D3472" w14:textId="77777777" w:rsidR="005D3F20" w:rsidRDefault="005D3F20" w:rsidP="009723EA">
      <w:r>
        <w:continuationSeparator/>
      </w:r>
    </w:p>
  </w:endnote>
  <w:endnote w:type="continuationNotice" w:id="1">
    <w:p w14:paraId="32200EDC" w14:textId="77777777" w:rsidR="005D3F20" w:rsidRDefault="005D3F2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FF75CB" w14:textId="77777777" w:rsidR="009723EA" w:rsidRDefault="009723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E9018" w14:textId="77777777" w:rsidR="009723EA" w:rsidRDefault="009723E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D2823" w14:textId="77777777" w:rsidR="009723EA" w:rsidRDefault="009723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A4CE0C" w14:textId="77777777" w:rsidR="005D3F20" w:rsidRDefault="005D3F20" w:rsidP="009723EA">
      <w:r>
        <w:separator/>
      </w:r>
    </w:p>
  </w:footnote>
  <w:footnote w:type="continuationSeparator" w:id="0">
    <w:p w14:paraId="160D1998" w14:textId="77777777" w:rsidR="005D3F20" w:rsidRDefault="005D3F20" w:rsidP="009723EA">
      <w:r>
        <w:continuationSeparator/>
      </w:r>
    </w:p>
  </w:footnote>
  <w:footnote w:type="continuationNotice" w:id="1">
    <w:p w14:paraId="5F5FE043" w14:textId="77777777" w:rsidR="005D3F20" w:rsidRDefault="005D3F2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92CE" w14:textId="77777777" w:rsidR="009723EA" w:rsidRDefault="009723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BF411" w14:textId="3C5E835B" w:rsidR="009723EA" w:rsidRDefault="00DB22B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0E21A0C" wp14:editId="2D344ACD">
          <wp:simplePos x="0" y="0"/>
          <wp:positionH relativeFrom="column">
            <wp:posOffset>-463550</wp:posOffset>
          </wp:positionH>
          <wp:positionV relativeFrom="paragraph">
            <wp:posOffset>-450215</wp:posOffset>
          </wp:positionV>
          <wp:extent cx="7569767" cy="10699750"/>
          <wp:effectExtent l="0" t="0" r="0" b="0"/>
          <wp:wrapNone/>
          <wp:docPr id="26" name="Picture 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ortrait_Organisms interpendent_backgrou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2078" cy="1071715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A2046" w14:textId="77777777" w:rsidR="009723EA" w:rsidRDefault="009723E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AB5F49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442F30"/>
    <w:multiLevelType w:val="hybridMultilevel"/>
    <w:tmpl w:val="ED4C44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2C3457"/>
    <w:multiLevelType w:val="hybridMultilevel"/>
    <w:tmpl w:val="26480020"/>
    <w:lvl w:ilvl="0" w:tplc="B888A8F4">
      <w:start w:val="9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1E55C7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85E36"/>
    <w:multiLevelType w:val="hybridMultilevel"/>
    <w:tmpl w:val="EC7AC5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E196951"/>
    <w:multiLevelType w:val="hybridMultilevel"/>
    <w:tmpl w:val="2626D25E"/>
    <w:lvl w:ilvl="0" w:tplc="064CF13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F820107"/>
    <w:multiLevelType w:val="hybridMultilevel"/>
    <w:tmpl w:val="E116A1BA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7291C"/>
    <w:multiLevelType w:val="hybridMultilevel"/>
    <w:tmpl w:val="987C546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AB34998"/>
    <w:multiLevelType w:val="hybridMultilevel"/>
    <w:tmpl w:val="B582E05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5471AF"/>
    <w:multiLevelType w:val="hybridMultilevel"/>
    <w:tmpl w:val="497230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AC68B3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937270"/>
    <w:multiLevelType w:val="hybridMultilevel"/>
    <w:tmpl w:val="2B887BD6"/>
    <w:lvl w:ilvl="0" w:tplc="87E042B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D582E8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249938">
    <w:abstractNumId w:val="3"/>
  </w:num>
  <w:num w:numId="2" w16cid:durableId="905646581">
    <w:abstractNumId w:val="6"/>
  </w:num>
  <w:num w:numId="3" w16cid:durableId="1608393263">
    <w:abstractNumId w:val="9"/>
  </w:num>
  <w:num w:numId="4" w16cid:durableId="457336042">
    <w:abstractNumId w:val="1"/>
  </w:num>
  <w:num w:numId="5" w16cid:durableId="1534464518">
    <w:abstractNumId w:val="0"/>
  </w:num>
  <w:num w:numId="6" w16cid:durableId="1635024291">
    <w:abstractNumId w:val="10"/>
  </w:num>
  <w:num w:numId="7" w16cid:durableId="1535849277">
    <w:abstractNumId w:val="7"/>
  </w:num>
  <w:num w:numId="8" w16cid:durableId="1426808965">
    <w:abstractNumId w:val="11"/>
  </w:num>
  <w:num w:numId="9" w16cid:durableId="1928729185">
    <w:abstractNumId w:val="8"/>
  </w:num>
  <w:num w:numId="10" w16cid:durableId="1524826476">
    <w:abstractNumId w:val="5"/>
  </w:num>
  <w:num w:numId="11" w16cid:durableId="1739861950">
    <w:abstractNumId w:val="2"/>
  </w:num>
  <w:num w:numId="12" w16cid:durableId="2372527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763"/>
    <w:rsid w:val="00006190"/>
    <w:rsid w:val="00043008"/>
    <w:rsid w:val="000E1EB6"/>
    <w:rsid w:val="00152B33"/>
    <w:rsid w:val="001B034F"/>
    <w:rsid w:val="001C08D1"/>
    <w:rsid w:val="00232CAD"/>
    <w:rsid w:val="002B205B"/>
    <w:rsid w:val="00360E53"/>
    <w:rsid w:val="003961E6"/>
    <w:rsid w:val="003F3E67"/>
    <w:rsid w:val="00421C01"/>
    <w:rsid w:val="0042712B"/>
    <w:rsid w:val="00427412"/>
    <w:rsid w:val="00442BA0"/>
    <w:rsid w:val="004B4115"/>
    <w:rsid w:val="004D1EE3"/>
    <w:rsid w:val="00581804"/>
    <w:rsid w:val="005D3F20"/>
    <w:rsid w:val="00634F40"/>
    <w:rsid w:val="00637D48"/>
    <w:rsid w:val="00696247"/>
    <w:rsid w:val="006E7715"/>
    <w:rsid w:val="007D4331"/>
    <w:rsid w:val="00820475"/>
    <w:rsid w:val="00887D4E"/>
    <w:rsid w:val="0089067E"/>
    <w:rsid w:val="008A52C9"/>
    <w:rsid w:val="008D1D77"/>
    <w:rsid w:val="009615A6"/>
    <w:rsid w:val="00970B2F"/>
    <w:rsid w:val="009723EA"/>
    <w:rsid w:val="009B68C3"/>
    <w:rsid w:val="00A2021F"/>
    <w:rsid w:val="00A21CF0"/>
    <w:rsid w:val="00A47D6F"/>
    <w:rsid w:val="00A541A6"/>
    <w:rsid w:val="00A63A41"/>
    <w:rsid w:val="00A72C0A"/>
    <w:rsid w:val="00A8449E"/>
    <w:rsid w:val="00B0211A"/>
    <w:rsid w:val="00B12763"/>
    <w:rsid w:val="00B51915"/>
    <w:rsid w:val="00BA2568"/>
    <w:rsid w:val="00C82D56"/>
    <w:rsid w:val="00CE1C69"/>
    <w:rsid w:val="00D02B88"/>
    <w:rsid w:val="00D61468"/>
    <w:rsid w:val="00D761CF"/>
    <w:rsid w:val="00D81C37"/>
    <w:rsid w:val="00DB22B1"/>
    <w:rsid w:val="00DC2A2C"/>
    <w:rsid w:val="00DC7D2B"/>
    <w:rsid w:val="00DD134D"/>
    <w:rsid w:val="00E0166C"/>
    <w:rsid w:val="00F42DC0"/>
    <w:rsid w:val="00F5029D"/>
    <w:rsid w:val="00FC312F"/>
    <w:rsid w:val="00FE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D2A41D"/>
  <w15:chartTrackingRefBased/>
  <w15:docId w15:val="{5E8A3E95-31B4-2945-AFD6-7F0586132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2C0A"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723EA"/>
  </w:style>
  <w:style w:type="paragraph" w:styleId="Footer">
    <w:name w:val="footer"/>
    <w:basedOn w:val="Normal"/>
    <w:link w:val="FooterChar"/>
    <w:uiPriority w:val="99"/>
    <w:unhideWhenUsed/>
    <w:rsid w:val="009723E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23EA"/>
  </w:style>
  <w:style w:type="paragraph" w:styleId="ListParagraph">
    <w:name w:val="List Paragraph"/>
    <w:basedOn w:val="Normal"/>
    <w:uiPriority w:val="34"/>
    <w:qFormat/>
    <w:rsid w:val="00A72C0A"/>
    <w:pPr>
      <w:ind w:left="720"/>
      <w:contextualSpacing/>
    </w:pPr>
  </w:style>
  <w:style w:type="table" w:styleId="TableGrid">
    <w:name w:val="Table Grid"/>
    <w:basedOn w:val="TableNormal"/>
    <w:uiPriority w:val="39"/>
    <w:rsid w:val="001C08D1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c6500c0-19b7-4dc1-a957-fb6bf8f5f217">
      <UserInfo>
        <DisplayName/>
        <AccountId xsi:nil="true"/>
        <AccountType/>
      </UserInfo>
    </SharedWithUsers>
    <MediaLengthInSeconds xmlns="bc34c7f9-2a63-480c-a23f-5ee123a98b8e" xsi:nil="true"/>
    <Document_x0020_Classification xmlns="9c6500c0-19b7-4dc1-a957-fb6bf8f5f217" xsi:nil="true"/>
    <Ark_x0020_Department xmlns="9c6500c0-19b7-4dc1-a957-fb6bf8f5f217">ACP</Ark_x0020_Department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E40A1F3F8448449B01838A86195C97" ma:contentTypeVersion="15" ma:contentTypeDescription="Create a new document." ma:contentTypeScope="" ma:versionID="cd8bae3783f043af1f81780cc0502ae5">
  <xsd:schema xmlns:xsd="http://www.w3.org/2001/XMLSchema" xmlns:xs="http://www.w3.org/2001/XMLSchema" xmlns:p="http://schemas.microsoft.com/office/2006/metadata/properties" xmlns:ns2="bc34c7f9-2a63-480c-a23f-5ee123a98b8e" xmlns:ns3="9c6500c0-19b7-4dc1-a957-fb6bf8f5f217" targetNamespace="http://schemas.microsoft.com/office/2006/metadata/properties" ma:root="true" ma:fieldsID="abe209dfd957341c03ce01b8106f6908" ns2:_="" ns3:_="">
    <xsd:import namespace="bc34c7f9-2a63-480c-a23f-5ee123a98b8e"/>
    <xsd:import namespace="9c6500c0-19b7-4dc1-a957-fb6bf8f5f2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Ark_x0020_Department" minOccurs="0"/>
                <xsd:element ref="ns3:Document_x0020_Classifi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34c7f9-2a63-480c-a23f-5ee123a98b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6500c0-19b7-4dc1-a957-fb6bf8f5f217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Ark_x0020_Department" ma:index="18" nillable="true" ma:displayName="Ark Department" ma:format="Dropdown" ma:internalName="Ark_x0020_Department">
      <xsd:simpleType>
        <xsd:restriction base="dms:Choice">
          <xsd:enumeration value="Admin"/>
          <xsd:enumeration value="ACP"/>
          <xsd:enumeration value="Assessment, System &amp; Data"/>
          <xsd:enumeration value="ATT"/>
          <xsd:enumeration value="Communication"/>
          <xsd:enumeration value="Development"/>
          <xsd:enumeration value="Ed City"/>
          <xsd:enumeration value="Education"/>
          <xsd:enumeration value="English Mastery"/>
          <xsd:enumeration value="Estates"/>
          <xsd:enumeration value="Finance"/>
          <xsd:enumeration value="Governance"/>
          <xsd:enumeration value="HR"/>
          <xsd:enumeration value="Insight"/>
          <xsd:enumeration value="IT"/>
          <xsd:enumeration value="Management Team"/>
          <xsd:enumeration value="Maths Mastery"/>
          <xsd:enumeration value="Music"/>
          <xsd:enumeration value="Now Teach"/>
          <xsd:enumeration value="Office Management"/>
          <xsd:enumeration value="Operations"/>
          <xsd:enumeration value="Pathways &amp; Enrichment"/>
          <xsd:enumeration value="People Team"/>
          <xsd:enumeration value="Professional Learning"/>
          <xsd:enumeration value="Projects"/>
          <xsd:enumeration value="Procurement"/>
          <xsd:enumeration value="Safeguarding"/>
          <xsd:enumeration value="Ventures"/>
        </xsd:restriction>
      </xsd:simpleType>
    </xsd:element>
    <xsd:element name="Document_x0020_Classification" ma:index="19" nillable="true" ma:displayName="Document Classification" ma:format="Dropdown" ma:internalName="Document_x0020_Classification">
      <xsd:simpleType>
        <xsd:restriction base="dms:Choice">
          <xsd:enumeration value="Admin"/>
          <xsd:enumeration value="Analysis"/>
          <xsd:enumeration value="Board Paper"/>
          <xsd:enumeration value="Case Study"/>
          <xsd:enumeration value="Correspondence"/>
          <xsd:enumeration value="External Research"/>
          <xsd:enumeration value="Minutes"/>
          <xsd:enumeration value="Policies"/>
          <xsd:enumeration value="Presentation"/>
          <xsd:enumeration value="Raw Data"/>
          <xsd:enumeration value="Reports"/>
          <xsd:enumeration value="Template"/>
          <xsd:enumeration value="Toolkit"/>
          <xsd:enumeration value="Training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5E11FB2-41E1-401B-94CE-2EEB75C4EC08}">
  <ds:schemaRefs>
    <ds:schemaRef ds:uri="http://schemas.microsoft.com/office/2006/metadata/properties"/>
    <ds:schemaRef ds:uri="http://schemas.microsoft.com/office/infopath/2007/PartnerControls"/>
    <ds:schemaRef ds:uri="9c6500c0-19b7-4dc1-a957-fb6bf8f5f217"/>
    <ds:schemaRef ds:uri="bc34c7f9-2a63-480c-a23f-5ee123a98b8e"/>
  </ds:schemaRefs>
</ds:datastoreItem>
</file>

<file path=customXml/itemProps2.xml><?xml version="1.0" encoding="utf-8"?>
<ds:datastoreItem xmlns:ds="http://schemas.openxmlformats.org/officeDocument/2006/customXml" ds:itemID="{03E6EFB3-E965-4BA3-9D85-82ED2DE31F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34c7f9-2a63-480c-a23f-5ee123a98b8e"/>
    <ds:schemaRef ds:uri="9c6500c0-19b7-4dc1-a957-fb6bf8f5f2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5C99E9-1AE5-437E-8468-D05384EFC0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Melinda Welch</dc:creator>
  <cp:keywords/>
  <dc:description/>
  <cp:lastModifiedBy>Eve Crookenden-Johnson</cp:lastModifiedBy>
  <cp:revision>5</cp:revision>
  <dcterms:created xsi:type="dcterms:W3CDTF">2020-10-21T16:32:00Z</dcterms:created>
  <dcterms:modified xsi:type="dcterms:W3CDTF">2022-05-25T12:23:00Z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0x010100A5E40A1F3F8448449B01838A86195C97</vt:lpwstr>
  </property>
  <property fmtid="{D5CDD505-2E9C-101B-9397-08002B2CF9AE}" pid="3" name="Order">
    <vt:r8>76280200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TemplateUrl">
    <vt:lpwstr/>
  </property>
</Properties>
</file>