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F425AC" w14:textId="4F2CBB15" w:rsidR="005E7A8B" w:rsidRDefault="00BB35A3" w:rsidP="005E7A8B">
      <w:pPr>
        <w:widowControl w:val="0"/>
        <w:spacing w:after="720"/>
        <w:rPr>
          <w:rFonts w:ascii="Century Gothic" w:hAnsi="Century Gothic" w:cs="Arial"/>
          <w:b/>
          <w:bCs/>
          <w:sz w:val="40"/>
          <w:szCs w:val="40"/>
        </w:rPr>
      </w:pPr>
      <w:r>
        <w:rPr>
          <w:rFonts w:ascii="Century Gothic" w:hAnsi="Century Gothic" w:cs="Arial"/>
          <w:b/>
          <w:bCs/>
          <w:sz w:val="40"/>
          <w:szCs w:val="40"/>
        </w:rPr>
        <w:t>C</w:t>
      </w:r>
      <w:r w:rsidR="00C910F6">
        <w:rPr>
          <w:rFonts w:ascii="Century Gothic" w:hAnsi="Century Gothic" w:cs="Arial"/>
          <w:b/>
          <w:bCs/>
          <w:sz w:val="40"/>
          <w:szCs w:val="40"/>
        </w:rPr>
        <w:t>3</w:t>
      </w:r>
      <w:r w:rsidR="009C1D1A" w:rsidRPr="00CD551A">
        <w:rPr>
          <w:rFonts w:ascii="Century Gothic" w:hAnsi="Century Gothic" w:cs="Arial"/>
          <w:b/>
          <w:bCs/>
          <w:sz w:val="40"/>
          <w:szCs w:val="40"/>
        </w:rPr>
        <w:t>.</w:t>
      </w:r>
      <w:r w:rsidR="00A916AF">
        <w:rPr>
          <w:rFonts w:ascii="Century Gothic" w:hAnsi="Century Gothic" w:cs="Arial"/>
          <w:b/>
          <w:bCs/>
          <w:sz w:val="40"/>
          <w:szCs w:val="40"/>
        </w:rPr>
        <w:t>2</w:t>
      </w:r>
      <w:r w:rsidR="009C1D1A" w:rsidRPr="00CD551A">
        <w:rPr>
          <w:rFonts w:ascii="Century Gothic" w:hAnsi="Century Gothic" w:cs="Arial"/>
          <w:b/>
          <w:bCs/>
          <w:sz w:val="40"/>
          <w:szCs w:val="40"/>
        </w:rPr>
        <w:t xml:space="preserve"> </w:t>
      </w:r>
      <w:r w:rsidR="00F756C6">
        <w:rPr>
          <w:rFonts w:ascii="Century Gothic" w:hAnsi="Century Gothic" w:cs="Arial"/>
          <w:b/>
          <w:bCs/>
          <w:sz w:val="40"/>
          <w:szCs w:val="40"/>
        </w:rPr>
        <w:t>Pre-</w:t>
      </w:r>
      <w:r w:rsidR="000F3745">
        <w:rPr>
          <w:rFonts w:ascii="Century Gothic" w:hAnsi="Century Gothic" w:cs="Arial"/>
          <w:b/>
          <w:bCs/>
          <w:sz w:val="40"/>
          <w:szCs w:val="40"/>
        </w:rPr>
        <w:t>Unit Quiz</w:t>
      </w:r>
      <w:r w:rsidR="00F756C6">
        <w:rPr>
          <w:rFonts w:ascii="Century Gothic" w:hAnsi="Century Gothic" w:cs="Arial"/>
          <w:b/>
          <w:bCs/>
          <w:sz w:val="40"/>
          <w:szCs w:val="40"/>
        </w:rPr>
        <w:t xml:space="preserve"> </w:t>
      </w:r>
      <w:r w:rsidR="005E7A8B">
        <w:rPr>
          <w:rFonts w:ascii="Century Gothic" w:hAnsi="Century Gothic" w:cs="Arial"/>
          <w:b/>
          <w:bCs/>
          <w:sz w:val="40"/>
          <w:szCs w:val="40"/>
        </w:rPr>
        <w:t>Mark scheme</w:t>
      </w:r>
    </w:p>
    <w:tbl>
      <w:tblPr>
        <w:tblStyle w:val="TableGrid"/>
        <w:tblW w:w="0" w:type="auto"/>
        <w:tblLook w:val="04A0" w:firstRow="1" w:lastRow="0" w:firstColumn="1" w:lastColumn="0" w:noHBand="0" w:noVBand="1"/>
      </w:tblPr>
      <w:tblGrid>
        <w:gridCol w:w="622"/>
        <w:gridCol w:w="1603"/>
        <w:gridCol w:w="1036"/>
        <w:gridCol w:w="5755"/>
      </w:tblGrid>
      <w:tr w:rsidR="00D71395" w14:paraId="1F51E0BF" w14:textId="77777777" w:rsidTr="00996BC8">
        <w:tc>
          <w:tcPr>
            <w:tcW w:w="694" w:type="dxa"/>
          </w:tcPr>
          <w:p w14:paraId="4E4A47DF" w14:textId="77777777" w:rsidR="00D71395" w:rsidRDefault="00D71395" w:rsidP="00996BC8">
            <w:pPr>
              <w:rPr>
                <w:rFonts w:ascii="Century Gothic" w:hAnsi="Century Gothic"/>
                <w:b/>
              </w:rPr>
            </w:pPr>
            <w:r>
              <w:rPr>
                <w:rFonts w:ascii="Century Gothic" w:hAnsi="Century Gothic"/>
                <w:b/>
              </w:rPr>
              <w:t>Qu</w:t>
            </w:r>
          </w:p>
        </w:tc>
        <w:tc>
          <w:tcPr>
            <w:tcW w:w="2089" w:type="dxa"/>
          </w:tcPr>
          <w:p w14:paraId="12B40417" w14:textId="77777777" w:rsidR="00D71395" w:rsidRDefault="00D71395" w:rsidP="00996BC8">
            <w:pPr>
              <w:rPr>
                <w:rFonts w:ascii="Century Gothic" w:hAnsi="Century Gothic"/>
                <w:b/>
              </w:rPr>
            </w:pPr>
            <w:r>
              <w:rPr>
                <w:rFonts w:ascii="Century Gothic" w:hAnsi="Century Gothic"/>
                <w:b/>
              </w:rPr>
              <w:t>Answer</w:t>
            </w:r>
          </w:p>
        </w:tc>
        <w:tc>
          <w:tcPr>
            <w:tcW w:w="1181" w:type="dxa"/>
          </w:tcPr>
          <w:p w14:paraId="1F0DA42C" w14:textId="77777777" w:rsidR="00D71395" w:rsidRDefault="00D71395" w:rsidP="00996BC8">
            <w:pPr>
              <w:rPr>
                <w:rFonts w:ascii="Century Gothic" w:hAnsi="Century Gothic"/>
                <w:b/>
              </w:rPr>
            </w:pPr>
            <w:r>
              <w:rPr>
                <w:rFonts w:ascii="Century Gothic" w:hAnsi="Century Gothic"/>
                <w:b/>
              </w:rPr>
              <w:t>Marks</w:t>
            </w:r>
          </w:p>
        </w:tc>
        <w:tc>
          <w:tcPr>
            <w:tcW w:w="6492" w:type="dxa"/>
          </w:tcPr>
          <w:p w14:paraId="69600034" w14:textId="77777777" w:rsidR="00D71395" w:rsidRDefault="00D71395" w:rsidP="00996BC8">
            <w:pPr>
              <w:rPr>
                <w:rFonts w:ascii="Century Gothic" w:hAnsi="Century Gothic"/>
                <w:b/>
              </w:rPr>
            </w:pPr>
            <w:r>
              <w:rPr>
                <w:rFonts w:ascii="Century Gothic" w:hAnsi="Century Gothic"/>
                <w:b/>
              </w:rPr>
              <w:t xml:space="preserve">Supporting information </w:t>
            </w:r>
            <w:r w:rsidRPr="00275D19">
              <w:rPr>
                <w:rFonts w:ascii="Century Gothic" w:hAnsi="Century Gothic"/>
                <w:b/>
                <w:iCs/>
              </w:rPr>
              <w:t>for fix-it tasks</w:t>
            </w:r>
          </w:p>
          <w:p w14:paraId="22F4AB07" w14:textId="77777777" w:rsidR="00D71395" w:rsidRDefault="00D71395" w:rsidP="00996BC8">
            <w:pPr>
              <w:rPr>
                <w:rFonts w:ascii="Century Gothic" w:hAnsi="Century Gothic"/>
                <w:b/>
              </w:rPr>
            </w:pPr>
          </w:p>
        </w:tc>
      </w:tr>
      <w:tr w:rsidR="00D71395" w14:paraId="6F660CA7" w14:textId="77777777" w:rsidTr="00996BC8">
        <w:tc>
          <w:tcPr>
            <w:tcW w:w="694" w:type="dxa"/>
          </w:tcPr>
          <w:p w14:paraId="2327B184" w14:textId="2E5A15C5" w:rsidR="00D71395" w:rsidRPr="009C2601" w:rsidRDefault="00D71395" w:rsidP="00996BC8">
            <w:pPr>
              <w:rPr>
                <w:rFonts w:ascii="Century Gothic" w:hAnsi="Century Gothic"/>
              </w:rPr>
            </w:pPr>
            <w:r w:rsidRPr="009C2601">
              <w:rPr>
                <w:rFonts w:ascii="Century Gothic" w:hAnsi="Century Gothic"/>
              </w:rPr>
              <w:t>1</w:t>
            </w:r>
          </w:p>
        </w:tc>
        <w:tc>
          <w:tcPr>
            <w:tcW w:w="2089" w:type="dxa"/>
          </w:tcPr>
          <w:p w14:paraId="44D1DC49" w14:textId="75FEE5E6" w:rsidR="00D71395" w:rsidRPr="009C2601" w:rsidRDefault="00FA598E" w:rsidP="00996BC8">
            <w:pPr>
              <w:rPr>
                <w:rFonts w:ascii="Century Gothic" w:hAnsi="Century Gothic"/>
              </w:rPr>
            </w:pPr>
            <w:r>
              <w:rPr>
                <w:rFonts w:ascii="Century Gothic" w:hAnsi="Century Gothic"/>
              </w:rPr>
              <w:t>A</w:t>
            </w:r>
          </w:p>
        </w:tc>
        <w:tc>
          <w:tcPr>
            <w:tcW w:w="1181" w:type="dxa"/>
          </w:tcPr>
          <w:p w14:paraId="41FCB35D" w14:textId="77777777" w:rsidR="00D71395" w:rsidRDefault="00D71395" w:rsidP="00996BC8">
            <w:pPr>
              <w:rPr>
                <w:rFonts w:ascii="Century Gothic" w:hAnsi="Century Gothic"/>
              </w:rPr>
            </w:pPr>
            <w:r>
              <w:rPr>
                <w:rFonts w:ascii="Century Gothic" w:hAnsi="Century Gothic"/>
              </w:rPr>
              <w:t>1</w:t>
            </w:r>
          </w:p>
        </w:tc>
        <w:tc>
          <w:tcPr>
            <w:tcW w:w="6492" w:type="dxa"/>
          </w:tcPr>
          <w:p w14:paraId="23A81294" w14:textId="19A8D23C" w:rsidR="00566EDD" w:rsidRDefault="00D71395" w:rsidP="00B55710">
            <w:pPr>
              <w:rPr>
                <w:rFonts w:ascii="Century Gothic" w:hAnsi="Century Gothic"/>
              </w:rPr>
            </w:pPr>
            <w:r>
              <w:rPr>
                <w:rFonts w:ascii="Century Gothic" w:hAnsi="Century Gothic"/>
              </w:rPr>
              <w:t xml:space="preserve">Answering </w:t>
            </w:r>
            <w:r w:rsidR="00FA598E">
              <w:rPr>
                <w:rFonts w:ascii="Century Gothic" w:hAnsi="Century Gothic"/>
              </w:rPr>
              <w:t>B shows that pupils have not understood the difference between compounds and mixtures</w:t>
            </w:r>
            <w:r w:rsidR="00F06C2F">
              <w:rPr>
                <w:rFonts w:ascii="Century Gothic" w:hAnsi="Century Gothic"/>
              </w:rPr>
              <w:t xml:space="preserve">. </w:t>
            </w:r>
          </w:p>
          <w:p w14:paraId="7C95FF17" w14:textId="21681782" w:rsidR="00F06C2F" w:rsidRDefault="00F06C2F" w:rsidP="00B55710">
            <w:pPr>
              <w:rPr>
                <w:rFonts w:ascii="Century Gothic" w:hAnsi="Century Gothic"/>
              </w:rPr>
            </w:pPr>
          </w:p>
          <w:p w14:paraId="315A9D56" w14:textId="4BEE53EB" w:rsidR="00F06C2F" w:rsidRDefault="00F06C2F" w:rsidP="00B55710">
            <w:pPr>
              <w:rPr>
                <w:rFonts w:ascii="Century Gothic" w:hAnsi="Century Gothic"/>
              </w:rPr>
            </w:pPr>
            <w:r>
              <w:rPr>
                <w:rFonts w:ascii="Century Gothic" w:hAnsi="Century Gothic"/>
              </w:rPr>
              <w:t>Answering C shows that pupils may not understand that the same type of atoms are represented by a colour/shape of circle.</w:t>
            </w:r>
          </w:p>
          <w:p w14:paraId="4439910D" w14:textId="77777777" w:rsidR="00D71395" w:rsidRDefault="00D71395" w:rsidP="00996BC8">
            <w:pPr>
              <w:rPr>
                <w:rFonts w:ascii="Century Gothic" w:hAnsi="Century Gothic"/>
              </w:rPr>
            </w:pPr>
          </w:p>
          <w:p w14:paraId="634F2C5E" w14:textId="687571C2" w:rsidR="00D71395" w:rsidRPr="009D0E97" w:rsidRDefault="00B55710" w:rsidP="00996BC8">
            <w:pPr>
              <w:rPr>
                <w:rFonts w:ascii="Century Gothic" w:hAnsi="Century Gothic"/>
                <w:i/>
                <w:iCs/>
              </w:rPr>
            </w:pPr>
            <w:r w:rsidRPr="00B55710">
              <w:rPr>
                <w:rFonts w:ascii="Century Gothic" w:hAnsi="Century Gothic"/>
                <w:i/>
                <w:iCs/>
              </w:rPr>
              <w:t>Task: State the</w:t>
            </w:r>
            <w:r w:rsidR="00F06C2F">
              <w:rPr>
                <w:rFonts w:ascii="Century Gothic" w:hAnsi="Century Gothic"/>
                <w:i/>
                <w:iCs/>
              </w:rPr>
              <w:t xml:space="preserve"> definition of an element, a compound and a mixture. Give an example of each and represent each using a particle diagram. </w:t>
            </w:r>
          </w:p>
        </w:tc>
      </w:tr>
      <w:tr w:rsidR="00D71395" w14:paraId="2D9239E1" w14:textId="77777777" w:rsidTr="00996BC8">
        <w:tc>
          <w:tcPr>
            <w:tcW w:w="694" w:type="dxa"/>
          </w:tcPr>
          <w:p w14:paraId="39006232" w14:textId="11AD5C25" w:rsidR="00D71395" w:rsidRPr="009C2601" w:rsidRDefault="00634F63" w:rsidP="00996BC8">
            <w:pPr>
              <w:rPr>
                <w:rFonts w:ascii="Century Gothic" w:hAnsi="Century Gothic"/>
              </w:rPr>
            </w:pPr>
            <w:r>
              <w:rPr>
                <w:rFonts w:ascii="Century Gothic" w:hAnsi="Century Gothic"/>
              </w:rPr>
              <w:t>2</w:t>
            </w:r>
          </w:p>
        </w:tc>
        <w:tc>
          <w:tcPr>
            <w:tcW w:w="2089" w:type="dxa"/>
          </w:tcPr>
          <w:p w14:paraId="5EC3F7FF" w14:textId="38197760" w:rsidR="00D71395" w:rsidRPr="009C2601" w:rsidRDefault="005970FB" w:rsidP="00996BC8">
            <w:pPr>
              <w:rPr>
                <w:rFonts w:ascii="Century Gothic" w:hAnsi="Century Gothic"/>
              </w:rPr>
            </w:pPr>
            <w:r>
              <w:rPr>
                <w:rFonts w:ascii="Century Gothic" w:hAnsi="Century Gothic"/>
              </w:rPr>
              <w:t>A</w:t>
            </w:r>
          </w:p>
        </w:tc>
        <w:tc>
          <w:tcPr>
            <w:tcW w:w="1181" w:type="dxa"/>
          </w:tcPr>
          <w:p w14:paraId="1F0DD7B1" w14:textId="77777777" w:rsidR="00D71395" w:rsidRDefault="00D71395" w:rsidP="00996BC8">
            <w:pPr>
              <w:rPr>
                <w:rFonts w:ascii="Century Gothic" w:hAnsi="Century Gothic"/>
              </w:rPr>
            </w:pPr>
            <w:r>
              <w:rPr>
                <w:rFonts w:ascii="Century Gothic" w:hAnsi="Century Gothic"/>
              </w:rPr>
              <w:t>1</w:t>
            </w:r>
          </w:p>
          <w:p w14:paraId="711863E9" w14:textId="77777777" w:rsidR="00D71395" w:rsidRPr="009C2601" w:rsidRDefault="00D71395" w:rsidP="00996BC8">
            <w:pPr>
              <w:rPr>
                <w:rFonts w:ascii="Century Gothic" w:hAnsi="Century Gothic"/>
              </w:rPr>
            </w:pPr>
          </w:p>
        </w:tc>
        <w:tc>
          <w:tcPr>
            <w:tcW w:w="6492" w:type="dxa"/>
          </w:tcPr>
          <w:p w14:paraId="7F108B97" w14:textId="77777777" w:rsidR="00CF4B6C" w:rsidRDefault="00D71395" w:rsidP="00EA4EE2">
            <w:pPr>
              <w:rPr>
                <w:rFonts w:ascii="Century Gothic" w:hAnsi="Century Gothic"/>
              </w:rPr>
            </w:pPr>
            <w:r>
              <w:rPr>
                <w:rFonts w:ascii="Century Gothic" w:hAnsi="Century Gothic"/>
              </w:rPr>
              <w:t xml:space="preserve">Answering </w:t>
            </w:r>
            <w:r w:rsidR="00CF4B6C">
              <w:rPr>
                <w:rFonts w:ascii="Century Gothic" w:hAnsi="Century Gothic"/>
              </w:rPr>
              <w:t xml:space="preserve">B shows that pupils understand that a compound is two or more elements chemically bonded together but not that a molecule can only be non-metal elements. </w:t>
            </w:r>
          </w:p>
          <w:p w14:paraId="6EC2455E" w14:textId="77777777" w:rsidR="00CF4B6C" w:rsidRDefault="00CF4B6C" w:rsidP="00EA4EE2">
            <w:pPr>
              <w:rPr>
                <w:rFonts w:ascii="Century Gothic" w:hAnsi="Century Gothic"/>
              </w:rPr>
            </w:pPr>
          </w:p>
          <w:p w14:paraId="63A5424A" w14:textId="0F3CDB4F" w:rsidR="005C54FC" w:rsidRDefault="00CF4B6C" w:rsidP="00EA4EE2">
            <w:pPr>
              <w:rPr>
                <w:rFonts w:ascii="Century Gothic" w:hAnsi="Century Gothic"/>
              </w:rPr>
            </w:pPr>
            <w:r>
              <w:rPr>
                <w:rFonts w:ascii="Century Gothic" w:hAnsi="Century Gothic"/>
              </w:rPr>
              <w:t xml:space="preserve">Answering C shows that pupils know a molecule can be a compound or an element but have not identified oxygen as an element rather than a compound. </w:t>
            </w:r>
            <w:r w:rsidR="00EA4EE2">
              <w:rPr>
                <w:rFonts w:ascii="Century Gothic" w:hAnsi="Century Gothic"/>
              </w:rPr>
              <w:t xml:space="preserve"> </w:t>
            </w:r>
          </w:p>
          <w:p w14:paraId="39D79EE1" w14:textId="77777777" w:rsidR="00D71395" w:rsidRDefault="00D71395" w:rsidP="00996BC8">
            <w:pPr>
              <w:rPr>
                <w:rFonts w:ascii="Century Gothic" w:hAnsi="Century Gothic"/>
              </w:rPr>
            </w:pPr>
          </w:p>
          <w:p w14:paraId="615C50BC" w14:textId="7C9A023B" w:rsidR="00D71395" w:rsidRPr="009C2601" w:rsidRDefault="008F4C19" w:rsidP="00996BC8">
            <w:pPr>
              <w:rPr>
                <w:rFonts w:ascii="Century Gothic" w:hAnsi="Century Gothic"/>
              </w:rPr>
            </w:pPr>
            <w:r>
              <w:rPr>
                <w:rFonts w:ascii="Century Gothic" w:hAnsi="Century Gothic"/>
                <w:i/>
                <w:iCs/>
              </w:rPr>
              <w:t xml:space="preserve">Task: State the </w:t>
            </w:r>
            <w:r w:rsidR="009334D4">
              <w:rPr>
                <w:rFonts w:ascii="Century Gothic" w:hAnsi="Century Gothic"/>
                <w:i/>
                <w:iCs/>
              </w:rPr>
              <w:t>definition of a compound and a molecule</w:t>
            </w:r>
            <w:r>
              <w:rPr>
                <w:rFonts w:ascii="Century Gothic" w:hAnsi="Century Gothic"/>
                <w:i/>
                <w:iCs/>
              </w:rPr>
              <w:t>.</w:t>
            </w:r>
            <w:r w:rsidR="009334D4">
              <w:rPr>
                <w:rFonts w:ascii="Century Gothic" w:hAnsi="Century Gothic"/>
                <w:i/>
                <w:iCs/>
              </w:rPr>
              <w:t xml:space="preserve"> Explain why elements </w:t>
            </w:r>
            <w:r w:rsidR="005970FB">
              <w:rPr>
                <w:rFonts w:ascii="Century Gothic" w:hAnsi="Century Gothic"/>
                <w:i/>
                <w:iCs/>
              </w:rPr>
              <w:t>can be molecules but not all molecules are elements.</w:t>
            </w:r>
            <w:r>
              <w:rPr>
                <w:rFonts w:ascii="Century Gothic" w:hAnsi="Century Gothic"/>
                <w:i/>
                <w:iCs/>
              </w:rPr>
              <w:t xml:space="preserve"> </w:t>
            </w:r>
          </w:p>
        </w:tc>
      </w:tr>
      <w:tr w:rsidR="00D71395" w14:paraId="54E4EA89" w14:textId="77777777" w:rsidTr="00996BC8">
        <w:tc>
          <w:tcPr>
            <w:tcW w:w="694" w:type="dxa"/>
          </w:tcPr>
          <w:p w14:paraId="5DC330B2" w14:textId="39C8CD79" w:rsidR="00D71395" w:rsidRPr="009C2601" w:rsidRDefault="00634F63" w:rsidP="00996BC8">
            <w:pPr>
              <w:rPr>
                <w:rFonts w:ascii="Century Gothic" w:hAnsi="Century Gothic"/>
              </w:rPr>
            </w:pPr>
            <w:r>
              <w:rPr>
                <w:rFonts w:ascii="Century Gothic" w:hAnsi="Century Gothic"/>
              </w:rPr>
              <w:t>3</w:t>
            </w:r>
          </w:p>
        </w:tc>
        <w:tc>
          <w:tcPr>
            <w:tcW w:w="2089" w:type="dxa"/>
          </w:tcPr>
          <w:p w14:paraId="24301334" w14:textId="4312E8C1" w:rsidR="00D71395" w:rsidRDefault="002068CC" w:rsidP="00996BC8">
            <w:pPr>
              <w:rPr>
                <w:rFonts w:ascii="Century Gothic" w:hAnsi="Century Gothic"/>
              </w:rPr>
            </w:pPr>
            <w:r>
              <w:rPr>
                <w:rFonts w:ascii="Century Gothic" w:hAnsi="Century Gothic"/>
              </w:rPr>
              <w:t>A</w:t>
            </w:r>
          </w:p>
          <w:p w14:paraId="635D7300" w14:textId="77777777" w:rsidR="00D71395" w:rsidRPr="009C2601" w:rsidRDefault="00D71395" w:rsidP="00996BC8">
            <w:pPr>
              <w:rPr>
                <w:rFonts w:ascii="Century Gothic" w:hAnsi="Century Gothic"/>
              </w:rPr>
            </w:pPr>
          </w:p>
        </w:tc>
        <w:tc>
          <w:tcPr>
            <w:tcW w:w="1181" w:type="dxa"/>
          </w:tcPr>
          <w:p w14:paraId="1311C149" w14:textId="77777777" w:rsidR="00D71395" w:rsidRPr="009C2601" w:rsidRDefault="00D71395" w:rsidP="00996BC8">
            <w:pPr>
              <w:rPr>
                <w:rFonts w:ascii="Century Gothic" w:hAnsi="Century Gothic"/>
              </w:rPr>
            </w:pPr>
            <w:r>
              <w:rPr>
                <w:rFonts w:ascii="Century Gothic" w:hAnsi="Century Gothic"/>
              </w:rPr>
              <w:t>1</w:t>
            </w:r>
          </w:p>
        </w:tc>
        <w:tc>
          <w:tcPr>
            <w:tcW w:w="6492" w:type="dxa"/>
          </w:tcPr>
          <w:p w14:paraId="2B30D1C8" w14:textId="50369062" w:rsidR="00D71395" w:rsidRDefault="00D71395" w:rsidP="005970FB">
            <w:pPr>
              <w:rPr>
                <w:rFonts w:ascii="Century Gothic" w:hAnsi="Century Gothic"/>
              </w:rPr>
            </w:pPr>
            <w:r>
              <w:rPr>
                <w:rFonts w:ascii="Century Gothic" w:hAnsi="Century Gothic"/>
              </w:rPr>
              <w:t>Answering</w:t>
            </w:r>
            <w:r w:rsidR="00705506">
              <w:rPr>
                <w:rFonts w:ascii="Century Gothic" w:hAnsi="Century Gothic"/>
              </w:rPr>
              <w:t xml:space="preserve"> B </w:t>
            </w:r>
            <w:r w:rsidR="005970FB">
              <w:rPr>
                <w:rFonts w:ascii="Century Gothic" w:hAnsi="Century Gothic"/>
              </w:rPr>
              <w:t xml:space="preserve">or C show that pupils are not secure on the signs of a chemical reaction. </w:t>
            </w:r>
          </w:p>
          <w:p w14:paraId="0AECAB58" w14:textId="77777777" w:rsidR="00D71395" w:rsidRDefault="00D71395" w:rsidP="00996BC8">
            <w:pPr>
              <w:rPr>
                <w:rFonts w:ascii="Century Gothic" w:hAnsi="Century Gothic"/>
              </w:rPr>
            </w:pPr>
          </w:p>
          <w:p w14:paraId="2DDB6600" w14:textId="3B547AB5" w:rsidR="00D71395" w:rsidRPr="009C2601" w:rsidRDefault="00D71395" w:rsidP="00996BC8">
            <w:pPr>
              <w:rPr>
                <w:rFonts w:ascii="Century Gothic" w:hAnsi="Century Gothic"/>
              </w:rPr>
            </w:pPr>
            <w:r w:rsidRPr="00275D19">
              <w:rPr>
                <w:rFonts w:ascii="Century Gothic" w:hAnsi="Century Gothic"/>
                <w:i/>
                <w:iCs/>
              </w:rPr>
              <w:t>Task:</w:t>
            </w:r>
            <w:r>
              <w:rPr>
                <w:rFonts w:ascii="Century Gothic" w:hAnsi="Century Gothic"/>
              </w:rPr>
              <w:t xml:space="preserve"> </w:t>
            </w:r>
            <w:r w:rsidR="009722D1">
              <w:rPr>
                <w:rFonts w:ascii="Century Gothic" w:hAnsi="Century Gothic"/>
                <w:i/>
              </w:rPr>
              <w:t xml:space="preserve">Explain </w:t>
            </w:r>
            <w:r w:rsidR="005970FB">
              <w:rPr>
                <w:rFonts w:ascii="Century Gothic" w:hAnsi="Century Gothic"/>
                <w:i/>
              </w:rPr>
              <w:t>the difference between a physical and a chemical change</w:t>
            </w:r>
            <w:r w:rsidR="000E7708">
              <w:rPr>
                <w:rFonts w:ascii="Century Gothic" w:hAnsi="Century Gothic"/>
                <w:i/>
              </w:rPr>
              <w:t xml:space="preserve">. </w:t>
            </w:r>
          </w:p>
        </w:tc>
      </w:tr>
      <w:tr w:rsidR="00D71395" w14:paraId="784B2FA4" w14:textId="77777777" w:rsidTr="00996BC8">
        <w:tc>
          <w:tcPr>
            <w:tcW w:w="694" w:type="dxa"/>
          </w:tcPr>
          <w:p w14:paraId="6D06701F" w14:textId="1C29F064" w:rsidR="00D71395" w:rsidRPr="009C2601" w:rsidRDefault="00634F63" w:rsidP="00996BC8">
            <w:pPr>
              <w:rPr>
                <w:rFonts w:ascii="Century Gothic" w:hAnsi="Century Gothic"/>
              </w:rPr>
            </w:pPr>
            <w:r>
              <w:rPr>
                <w:rFonts w:ascii="Century Gothic" w:hAnsi="Century Gothic"/>
              </w:rPr>
              <w:t>4</w:t>
            </w:r>
          </w:p>
        </w:tc>
        <w:tc>
          <w:tcPr>
            <w:tcW w:w="2089" w:type="dxa"/>
          </w:tcPr>
          <w:p w14:paraId="2B0833BF" w14:textId="056F7C17" w:rsidR="00D71395" w:rsidRDefault="003C0084" w:rsidP="00996BC8">
            <w:pPr>
              <w:rPr>
                <w:rFonts w:ascii="Century Gothic" w:hAnsi="Century Gothic"/>
              </w:rPr>
            </w:pPr>
            <w:r>
              <w:rPr>
                <w:rFonts w:ascii="Century Gothic" w:hAnsi="Century Gothic"/>
              </w:rPr>
              <w:t>C</w:t>
            </w:r>
          </w:p>
          <w:p w14:paraId="74B6022C" w14:textId="77777777" w:rsidR="00D71395" w:rsidRPr="009C2601" w:rsidRDefault="00D71395" w:rsidP="00996BC8">
            <w:pPr>
              <w:rPr>
                <w:rFonts w:ascii="Century Gothic" w:hAnsi="Century Gothic"/>
              </w:rPr>
            </w:pPr>
          </w:p>
        </w:tc>
        <w:tc>
          <w:tcPr>
            <w:tcW w:w="1181" w:type="dxa"/>
          </w:tcPr>
          <w:p w14:paraId="057E3F62" w14:textId="77777777" w:rsidR="00D71395" w:rsidRPr="009C2601" w:rsidRDefault="00D71395" w:rsidP="00996BC8">
            <w:pPr>
              <w:rPr>
                <w:rFonts w:ascii="Century Gothic" w:hAnsi="Century Gothic"/>
              </w:rPr>
            </w:pPr>
            <w:r>
              <w:rPr>
                <w:rFonts w:ascii="Century Gothic" w:hAnsi="Century Gothic"/>
              </w:rPr>
              <w:t>1</w:t>
            </w:r>
          </w:p>
        </w:tc>
        <w:tc>
          <w:tcPr>
            <w:tcW w:w="6492" w:type="dxa"/>
          </w:tcPr>
          <w:p w14:paraId="74FCFF14" w14:textId="77777777" w:rsidR="00005EEA" w:rsidRDefault="00D71395" w:rsidP="00683AD2">
            <w:pPr>
              <w:rPr>
                <w:rFonts w:ascii="Century Gothic" w:hAnsi="Century Gothic"/>
              </w:rPr>
            </w:pPr>
            <w:r>
              <w:rPr>
                <w:rFonts w:ascii="Century Gothic" w:hAnsi="Century Gothic"/>
              </w:rPr>
              <w:t xml:space="preserve">Answering </w:t>
            </w:r>
            <w:r w:rsidR="00683AD2">
              <w:rPr>
                <w:rFonts w:ascii="Century Gothic" w:hAnsi="Century Gothic"/>
              </w:rPr>
              <w:t xml:space="preserve">A </w:t>
            </w:r>
            <w:r w:rsidR="005970FB">
              <w:rPr>
                <w:rFonts w:ascii="Century Gothic" w:hAnsi="Century Gothic"/>
              </w:rPr>
              <w:t xml:space="preserve">shows that </w:t>
            </w:r>
            <w:r w:rsidR="00005EEA">
              <w:rPr>
                <w:rFonts w:ascii="Century Gothic" w:hAnsi="Century Gothic"/>
              </w:rPr>
              <w:t xml:space="preserve">pupils are not secure on the meaning of subscripts in chemical formulae. </w:t>
            </w:r>
          </w:p>
          <w:p w14:paraId="348A1D83" w14:textId="77777777" w:rsidR="00005EEA" w:rsidRDefault="00005EEA" w:rsidP="00683AD2">
            <w:pPr>
              <w:rPr>
                <w:rFonts w:ascii="Century Gothic" w:hAnsi="Century Gothic"/>
              </w:rPr>
            </w:pPr>
          </w:p>
          <w:p w14:paraId="25B3EB24" w14:textId="23C29218" w:rsidR="00C03CB5" w:rsidRPr="00C03CB5" w:rsidRDefault="00005EEA" w:rsidP="00683AD2">
            <w:pPr>
              <w:rPr>
                <w:rFonts w:ascii="Century Gothic" w:hAnsi="Century Gothic"/>
                <w:iCs/>
              </w:rPr>
            </w:pPr>
            <w:r>
              <w:rPr>
                <w:rFonts w:ascii="Century Gothic" w:hAnsi="Century Gothic"/>
              </w:rPr>
              <w:t xml:space="preserve">Answering B shows that pupils have assumed the four refers to the sodium and oxygen. </w:t>
            </w:r>
            <w:r w:rsidR="00683AD2">
              <w:rPr>
                <w:rFonts w:ascii="Century Gothic" w:hAnsi="Century Gothic"/>
              </w:rPr>
              <w:t xml:space="preserve"> </w:t>
            </w:r>
          </w:p>
          <w:p w14:paraId="4DD38E44" w14:textId="77777777" w:rsidR="00D71395" w:rsidRDefault="00D71395" w:rsidP="00996BC8">
            <w:pPr>
              <w:rPr>
                <w:rFonts w:ascii="Century Gothic" w:hAnsi="Century Gothic"/>
              </w:rPr>
            </w:pPr>
          </w:p>
          <w:p w14:paraId="1D87A82B" w14:textId="32F45389" w:rsidR="00D71395" w:rsidRPr="009D0E97" w:rsidRDefault="002C7C00" w:rsidP="00996BC8">
            <w:pPr>
              <w:rPr>
                <w:rFonts w:ascii="Century Gothic" w:hAnsi="Century Gothic"/>
                <w:i/>
                <w:iCs/>
              </w:rPr>
            </w:pPr>
            <w:r w:rsidRPr="002C7C00">
              <w:rPr>
                <w:rFonts w:ascii="Century Gothic" w:hAnsi="Century Gothic"/>
                <w:i/>
                <w:iCs/>
              </w:rPr>
              <w:t xml:space="preserve">Task: </w:t>
            </w:r>
            <w:r w:rsidR="00DB3937">
              <w:rPr>
                <w:rFonts w:ascii="Century Gothic" w:hAnsi="Century Gothic"/>
                <w:i/>
                <w:iCs/>
              </w:rPr>
              <w:t>Stat</w:t>
            </w:r>
            <w:r w:rsidR="00375DB4">
              <w:rPr>
                <w:rFonts w:ascii="Century Gothic" w:hAnsi="Century Gothic"/>
                <w:i/>
                <w:iCs/>
              </w:rPr>
              <w:t xml:space="preserve">e </w:t>
            </w:r>
            <w:r w:rsidR="00005EEA">
              <w:rPr>
                <w:rFonts w:ascii="Century Gothic" w:hAnsi="Century Gothic"/>
                <w:i/>
                <w:iCs/>
              </w:rPr>
              <w:t>how many of each type of atom are found in CO</w:t>
            </w:r>
            <w:r w:rsidR="00005EEA" w:rsidRPr="00005EEA">
              <w:rPr>
                <w:rFonts w:ascii="Century Gothic" w:hAnsi="Century Gothic"/>
                <w:i/>
                <w:iCs/>
                <w:vertAlign w:val="subscript"/>
              </w:rPr>
              <w:t>2</w:t>
            </w:r>
            <w:r w:rsidR="00005EEA">
              <w:rPr>
                <w:rFonts w:ascii="Century Gothic" w:hAnsi="Century Gothic"/>
                <w:i/>
                <w:iCs/>
              </w:rPr>
              <w:t>, H</w:t>
            </w:r>
            <w:r w:rsidR="00005EEA" w:rsidRPr="00005EEA">
              <w:rPr>
                <w:rFonts w:ascii="Century Gothic" w:hAnsi="Century Gothic"/>
                <w:i/>
                <w:iCs/>
                <w:vertAlign w:val="subscript"/>
              </w:rPr>
              <w:t>2</w:t>
            </w:r>
            <w:r w:rsidR="00005EEA">
              <w:rPr>
                <w:rFonts w:ascii="Century Gothic" w:hAnsi="Century Gothic"/>
                <w:i/>
                <w:iCs/>
              </w:rPr>
              <w:t>O, H</w:t>
            </w:r>
            <w:r w:rsidR="00005EEA" w:rsidRPr="00005EEA">
              <w:rPr>
                <w:rFonts w:ascii="Century Gothic" w:hAnsi="Century Gothic"/>
                <w:i/>
                <w:iCs/>
                <w:vertAlign w:val="subscript"/>
              </w:rPr>
              <w:t>2</w:t>
            </w:r>
            <w:r w:rsidR="00005EEA">
              <w:rPr>
                <w:rFonts w:ascii="Century Gothic" w:hAnsi="Century Gothic"/>
                <w:i/>
                <w:iCs/>
              </w:rPr>
              <w:t>SO</w:t>
            </w:r>
            <w:r w:rsidR="00005EEA" w:rsidRPr="00005EEA">
              <w:rPr>
                <w:rFonts w:ascii="Century Gothic" w:hAnsi="Century Gothic"/>
                <w:i/>
                <w:iCs/>
                <w:vertAlign w:val="subscript"/>
              </w:rPr>
              <w:t>4</w:t>
            </w:r>
            <w:r w:rsidR="00005EEA">
              <w:rPr>
                <w:rFonts w:ascii="Century Gothic" w:hAnsi="Century Gothic"/>
                <w:i/>
                <w:iCs/>
              </w:rPr>
              <w:t xml:space="preserve"> and H</w:t>
            </w:r>
            <w:r w:rsidR="00005EEA" w:rsidRPr="00005EEA">
              <w:rPr>
                <w:rFonts w:ascii="Century Gothic" w:hAnsi="Century Gothic"/>
                <w:i/>
                <w:iCs/>
                <w:vertAlign w:val="subscript"/>
              </w:rPr>
              <w:t>3</w:t>
            </w:r>
            <w:r w:rsidR="00005EEA">
              <w:rPr>
                <w:rFonts w:ascii="Century Gothic" w:hAnsi="Century Gothic"/>
                <w:i/>
                <w:iCs/>
              </w:rPr>
              <w:t>PO</w:t>
            </w:r>
            <w:r w:rsidR="00005EEA" w:rsidRPr="00005EEA">
              <w:rPr>
                <w:rFonts w:ascii="Century Gothic" w:hAnsi="Century Gothic"/>
                <w:i/>
                <w:iCs/>
                <w:vertAlign w:val="subscript"/>
              </w:rPr>
              <w:t>4</w:t>
            </w:r>
            <w:r w:rsidR="00005EEA">
              <w:rPr>
                <w:rFonts w:ascii="Century Gothic" w:hAnsi="Century Gothic"/>
                <w:i/>
                <w:iCs/>
              </w:rPr>
              <w:t xml:space="preserve">. </w:t>
            </w:r>
          </w:p>
        </w:tc>
      </w:tr>
      <w:tr w:rsidR="00D71395" w14:paraId="5098D03F" w14:textId="77777777" w:rsidTr="00996BC8">
        <w:tc>
          <w:tcPr>
            <w:tcW w:w="694" w:type="dxa"/>
          </w:tcPr>
          <w:p w14:paraId="776FA55B" w14:textId="65989361" w:rsidR="00D71395" w:rsidRPr="009C2601" w:rsidRDefault="00634F63" w:rsidP="00996BC8">
            <w:pPr>
              <w:rPr>
                <w:rFonts w:ascii="Century Gothic" w:hAnsi="Century Gothic"/>
              </w:rPr>
            </w:pPr>
            <w:r>
              <w:rPr>
                <w:rFonts w:ascii="Century Gothic" w:hAnsi="Century Gothic"/>
              </w:rPr>
              <w:t>5</w:t>
            </w:r>
          </w:p>
        </w:tc>
        <w:tc>
          <w:tcPr>
            <w:tcW w:w="2089" w:type="dxa"/>
          </w:tcPr>
          <w:p w14:paraId="11277ACA" w14:textId="290FA80A" w:rsidR="00D71395" w:rsidRDefault="00005EEA" w:rsidP="00996BC8">
            <w:pPr>
              <w:rPr>
                <w:rFonts w:ascii="Century Gothic" w:hAnsi="Century Gothic"/>
              </w:rPr>
            </w:pPr>
            <w:r>
              <w:rPr>
                <w:rFonts w:ascii="Century Gothic" w:hAnsi="Century Gothic"/>
              </w:rPr>
              <w:t>B</w:t>
            </w:r>
          </w:p>
          <w:p w14:paraId="329E4C0F" w14:textId="77777777" w:rsidR="00D71395" w:rsidRPr="009C2601" w:rsidRDefault="00D71395" w:rsidP="00996BC8">
            <w:pPr>
              <w:rPr>
                <w:rFonts w:ascii="Century Gothic" w:hAnsi="Century Gothic"/>
              </w:rPr>
            </w:pPr>
          </w:p>
        </w:tc>
        <w:tc>
          <w:tcPr>
            <w:tcW w:w="1181" w:type="dxa"/>
          </w:tcPr>
          <w:p w14:paraId="7DD8A985" w14:textId="77777777" w:rsidR="00D71395" w:rsidRPr="009C2601" w:rsidRDefault="00D71395" w:rsidP="00996BC8">
            <w:pPr>
              <w:rPr>
                <w:rFonts w:ascii="Century Gothic" w:hAnsi="Century Gothic"/>
              </w:rPr>
            </w:pPr>
            <w:r>
              <w:rPr>
                <w:rFonts w:ascii="Century Gothic" w:hAnsi="Century Gothic"/>
              </w:rPr>
              <w:t>1</w:t>
            </w:r>
          </w:p>
        </w:tc>
        <w:tc>
          <w:tcPr>
            <w:tcW w:w="6492" w:type="dxa"/>
          </w:tcPr>
          <w:p w14:paraId="35D99538" w14:textId="171AE017" w:rsidR="00D71395" w:rsidRDefault="00D71395" w:rsidP="00996BC8">
            <w:pPr>
              <w:rPr>
                <w:rFonts w:ascii="Century Gothic" w:hAnsi="Century Gothic"/>
              </w:rPr>
            </w:pPr>
            <w:r>
              <w:rPr>
                <w:rFonts w:ascii="Century Gothic" w:hAnsi="Century Gothic"/>
              </w:rPr>
              <w:t xml:space="preserve">Answering </w:t>
            </w:r>
            <w:r w:rsidR="00005EEA">
              <w:rPr>
                <w:rFonts w:ascii="Century Gothic" w:hAnsi="Century Gothic"/>
              </w:rPr>
              <w:t xml:space="preserve">A or C shows that pupils are not secure with the products of reactions between acids and metals/metal compounds. </w:t>
            </w:r>
          </w:p>
          <w:p w14:paraId="773E4627" w14:textId="0113BBF7" w:rsidR="00D71395" w:rsidRDefault="00D71395" w:rsidP="00996BC8">
            <w:pPr>
              <w:rPr>
                <w:rFonts w:ascii="Century Gothic" w:hAnsi="Century Gothic"/>
              </w:rPr>
            </w:pPr>
            <w:r w:rsidRPr="00275D19">
              <w:rPr>
                <w:rFonts w:ascii="Century Gothic" w:hAnsi="Century Gothic"/>
                <w:i/>
                <w:iCs/>
              </w:rPr>
              <w:t>Task:</w:t>
            </w:r>
            <w:r>
              <w:rPr>
                <w:rFonts w:ascii="Century Gothic" w:hAnsi="Century Gothic"/>
              </w:rPr>
              <w:t xml:space="preserve"> </w:t>
            </w:r>
            <w:r w:rsidR="00005EEA">
              <w:rPr>
                <w:rFonts w:ascii="Century Gothic" w:hAnsi="Century Gothic"/>
              </w:rPr>
              <w:t>State the general equations for the reactions between:</w:t>
            </w:r>
          </w:p>
          <w:p w14:paraId="6D1E9D96" w14:textId="57BB3806" w:rsidR="00005EEA" w:rsidRDefault="00005EEA" w:rsidP="00996BC8">
            <w:pPr>
              <w:rPr>
                <w:rFonts w:ascii="Century Gothic" w:hAnsi="Century Gothic"/>
                <w:i/>
              </w:rPr>
            </w:pPr>
            <w:r>
              <w:rPr>
                <w:rFonts w:ascii="Century Gothic" w:hAnsi="Century Gothic"/>
                <w:i/>
              </w:rPr>
              <w:t>An acid and a metal.</w:t>
            </w:r>
          </w:p>
          <w:p w14:paraId="44612F2C" w14:textId="39A3F232" w:rsidR="00005EEA" w:rsidRDefault="00005EEA" w:rsidP="00996BC8">
            <w:pPr>
              <w:rPr>
                <w:rFonts w:ascii="Century Gothic" w:hAnsi="Century Gothic"/>
                <w:i/>
              </w:rPr>
            </w:pPr>
            <w:r>
              <w:rPr>
                <w:rFonts w:ascii="Century Gothic" w:hAnsi="Century Gothic"/>
                <w:i/>
              </w:rPr>
              <w:t>An acid and a metal oxide or hydroxide.</w:t>
            </w:r>
          </w:p>
          <w:p w14:paraId="3B874CC4" w14:textId="62358A2E" w:rsidR="00D71395" w:rsidRPr="004D440C" w:rsidRDefault="00005EEA" w:rsidP="00FE73BA">
            <w:pPr>
              <w:rPr>
                <w:rFonts w:ascii="Century Gothic" w:hAnsi="Century Gothic"/>
                <w:i/>
              </w:rPr>
            </w:pPr>
            <w:r>
              <w:rPr>
                <w:rFonts w:ascii="Century Gothic" w:hAnsi="Century Gothic"/>
                <w:i/>
              </w:rPr>
              <w:t>An acid and a metal carbonate.</w:t>
            </w:r>
          </w:p>
        </w:tc>
      </w:tr>
      <w:tr w:rsidR="00D71395" w:rsidRPr="009C2601" w14:paraId="5F34E0E2" w14:textId="77777777" w:rsidTr="00996BC8">
        <w:tc>
          <w:tcPr>
            <w:tcW w:w="694" w:type="dxa"/>
          </w:tcPr>
          <w:p w14:paraId="1179E0F3" w14:textId="2D359C4A" w:rsidR="00D71395" w:rsidRPr="009C2601" w:rsidRDefault="00634F63" w:rsidP="00996BC8">
            <w:pPr>
              <w:rPr>
                <w:rFonts w:ascii="Century Gothic" w:hAnsi="Century Gothic"/>
              </w:rPr>
            </w:pPr>
            <w:r>
              <w:rPr>
                <w:rFonts w:ascii="Century Gothic" w:hAnsi="Century Gothic"/>
              </w:rPr>
              <w:lastRenderedPageBreak/>
              <w:t>6</w:t>
            </w:r>
          </w:p>
        </w:tc>
        <w:tc>
          <w:tcPr>
            <w:tcW w:w="2089" w:type="dxa"/>
          </w:tcPr>
          <w:p w14:paraId="1E0A6C31" w14:textId="0463A96B" w:rsidR="0003390F" w:rsidRDefault="00005EEA" w:rsidP="00996BC8">
            <w:pPr>
              <w:rPr>
                <w:rFonts w:ascii="Century Gothic" w:hAnsi="Century Gothic"/>
              </w:rPr>
            </w:pPr>
            <w:r>
              <w:rPr>
                <w:rFonts w:ascii="Century Gothic" w:hAnsi="Century Gothic"/>
              </w:rPr>
              <w:t>A</w:t>
            </w:r>
          </w:p>
          <w:p w14:paraId="1896EFD7" w14:textId="77777777" w:rsidR="00D71395" w:rsidRPr="009C2601" w:rsidRDefault="00D71395" w:rsidP="00996BC8">
            <w:pPr>
              <w:rPr>
                <w:rFonts w:ascii="Century Gothic" w:hAnsi="Century Gothic"/>
              </w:rPr>
            </w:pPr>
          </w:p>
        </w:tc>
        <w:tc>
          <w:tcPr>
            <w:tcW w:w="1181" w:type="dxa"/>
          </w:tcPr>
          <w:p w14:paraId="717BD20F" w14:textId="77777777" w:rsidR="00D71395" w:rsidRPr="009C2601" w:rsidRDefault="00D71395" w:rsidP="00996BC8">
            <w:pPr>
              <w:rPr>
                <w:rFonts w:ascii="Century Gothic" w:hAnsi="Century Gothic"/>
              </w:rPr>
            </w:pPr>
            <w:r>
              <w:rPr>
                <w:rFonts w:ascii="Century Gothic" w:hAnsi="Century Gothic"/>
              </w:rPr>
              <w:t>1</w:t>
            </w:r>
          </w:p>
        </w:tc>
        <w:tc>
          <w:tcPr>
            <w:tcW w:w="6492" w:type="dxa"/>
          </w:tcPr>
          <w:p w14:paraId="24D290F9" w14:textId="394CF15C" w:rsidR="00D71395" w:rsidRDefault="00D71395" w:rsidP="00FE73BA">
            <w:pPr>
              <w:rPr>
                <w:rFonts w:ascii="Century Gothic" w:hAnsi="Century Gothic"/>
              </w:rPr>
            </w:pPr>
            <w:r>
              <w:rPr>
                <w:rFonts w:ascii="Century Gothic" w:hAnsi="Century Gothic"/>
              </w:rPr>
              <w:t xml:space="preserve">Answering </w:t>
            </w:r>
            <w:r w:rsidR="00005EEA">
              <w:rPr>
                <w:rFonts w:ascii="Century Gothic" w:hAnsi="Century Gothic"/>
              </w:rPr>
              <w:t>B or C shows that pupils are not secure with balancing equations or ensuring that the number of atoms on each side is equal.</w:t>
            </w:r>
            <w:r w:rsidR="001E0D05">
              <w:rPr>
                <w:rFonts w:ascii="Century Gothic" w:hAnsi="Century Gothic"/>
              </w:rPr>
              <w:t xml:space="preserve"> </w:t>
            </w:r>
          </w:p>
          <w:p w14:paraId="031C79B1" w14:textId="76751C1E" w:rsidR="00FE73BA" w:rsidRDefault="00FE73BA" w:rsidP="00FE73BA">
            <w:pPr>
              <w:rPr>
                <w:rFonts w:ascii="Century Gothic" w:hAnsi="Century Gothic"/>
                <w:i/>
              </w:rPr>
            </w:pPr>
          </w:p>
          <w:p w14:paraId="10E3B128" w14:textId="77777777" w:rsidR="00005EEA" w:rsidRDefault="00FE73BA" w:rsidP="00FE73BA">
            <w:pPr>
              <w:rPr>
                <w:rFonts w:ascii="Century Gothic" w:hAnsi="Century Gothic"/>
                <w:i/>
              </w:rPr>
            </w:pPr>
            <w:r>
              <w:rPr>
                <w:rFonts w:ascii="Century Gothic" w:hAnsi="Century Gothic"/>
                <w:i/>
              </w:rPr>
              <w:t xml:space="preserve">Task: </w:t>
            </w:r>
            <w:r w:rsidR="00005EEA">
              <w:rPr>
                <w:rFonts w:ascii="Century Gothic" w:hAnsi="Century Gothic"/>
                <w:i/>
              </w:rPr>
              <w:t>Explain why equations have to be balanced and balance the following equations:</w:t>
            </w:r>
          </w:p>
          <w:p w14:paraId="44001A38" w14:textId="2222B264" w:rsidR="00005EEA" w:rsidRPr="00005EEA" w:rsidRDefault="00005EEA" w:rsidP="00005EEA">
            <w:pPr>
              <w:rPr>
                <w:rStyle w:val="normaltextrun"/>
                <w:sz w:val="28"/>
                <w:szCs w:val="28"/>
              </w:rPr>
            </w:pPr>
            <w:r w:rsidRPr="00005EEA">
              <w:rPr>
                <w:rStyle w:val="normaltextrun"/>
                <w:rFonts w:ascii="Century Gothic" w:hAnsi="Century Gothic"/>
                <w:color w:val="000000"/>
                <w:sz w:val="28"/>
                <w:szCs w:val="28"/>
                <w:shd w:val="clear" w:color="auto" w:fill="FFFFFF"/>
              </w:rPr>
              <w:t>__ N</w:t>
            </w:r>
            <w:r w:rsidRPr="00005EEA">
              <w:rPr>
                <w:rStyle w:val="normaltextrun"/>
                <w:rFonts w:ascii="Century Gothic" w:hAnsi="Century Gothic"/>
                <w:color w:val="000000"/>
                <w:sz w:val="28"/>
                <w:szCs w:val="28"/>
                <w:shd w:val="clear" w:color="auto" w:fill="FFFFFF"/>
                <w:vertAlign w:val="subscript"/>
              </w:rPr>
              <w:t>2</w:t>
            </w:r>
            <w:r w:rsidRPr="00005EEA">
              <w:rPr>
                <w:rStyle w:val="normaltextrun"/>
                <w:rFonts w:ascii="Century Gothic" w:hAnsi="Century Gothic"/>
                <w:color w:val="000000"/>
                <w:sz w:val="28"/>
                <w:szCs w:val="28"/>
                <w:shd w:val="clear" w:color="auto" w:fill="FFFFFF"/>
              </w:rPr>
              <w:t> + __ O</w:t>
            </w:r>
            <w:r w:rsidRPr="00005EEA">
              <w:rPr>
                <w:rStyle w:val="normaltextrun"/>
                <w:rFonts w:ascii="Century Gothic" w:hAnsi="Century Gothic"/>
                <w:color w:val="000000"/>
                <w:sz w:val="28"/>
                <w:szCs w:val="28"/>
                <w:shd w:val="clear" w:color="auto" w:fill="FFFFFF"/>
                <w:vertAlign w:val="subscript"/>
              </w:rPr>
              <w:t>2</w:t>
            </w:r>
            <w:r w:rsidRPr="00005EEA">
              <w:rPr>
                <w:rStyle w:val="normaltextrun"/>
                <w:rFonts w:ascii="Century Gothic" w:hAnsi="Century Gothic"/>
                <w:color w:val="000000"/>
                <w:sz w:val="28"/>
                <w:szCs w:val="28"/>
                <w:shd w:val="clear" w:color="auto" w:fill="FFFFFF"/>
              </w:rPr>
              <w:t> + __ H</w:t>
            </w:r>
            <w:r w:rsidRPr="00005EEA">
              <w:rPr>
                <w:rStyle w:val="normaltextrun"/>
                <w:rFonts w:ascii="Century Gothic" w:hAnsi="Century Gothic"/>
                <w:color w:val="000000"/>
                <w:sz w:val="28"/>
                <w:szCs w:val="28"/>
                <w:shd w:val="clear" w:color="auto" w:fill="FFFFFF"/>
                <w:vertAlign w:val="subscript"/>
              </w:rPr>
              <w:t>2</w:t>
            </w:r>
            <w:r w:rsidRPr="00005EEA">
              <w:rPr>
                <w:rStyle w:val="normaltextrun"/>
                <w:rFonts w:ascii="Century Gothic" w:hAnsi="Century Gothic"/>
                <w:color w:val="000000"/>
                <w:sz w:val="28"/>
                <w:szCs w:val="28"/>
                <w:shd w:val="clear" w:color="auto" w:fill="FFFFFF"/>
              </w:rPr>
              <w:t>O → __ HNO</w:t>
            </w:r>
            <w:r w:rsidRPr="00005EEA">
              <w:rPr>
                <w:rStyle w:val="normaltextrun"/>
                <w:rFonts w:ascii="Century Gothic" w:hAnsi="Century Gothic"/>
                <w:color w:val="000000"/>
                <w:sz w:val="28"/>
                <w:szCs w:val="28"/>
                <w:shd w:val="clear" w:color="auto" w:fill="FFFFFF"/>
                <w:vertAlign w:val="subscript"/>
              </w:rPr>
              <w:t>3</w:t>
            </w:r>
            <w:r w:rsidRPr="00005EEA">
              <w:rPr>
                <w:rStyle w:val="eop"/>
                <w:rFonts w:ascii="Century Gothic" w:hAnsi="Century Gothic"/>
                <w:color w:val="000000"/>
                <w:sz w:val="28"/>
                <w:szCs w:val="28"/>
                <w:shd w:val="clear" w:color="auto" w:fill="FFFFFF"/>
              </w:rPr>
              <w:t> </w:t>
            </w:r>
          </w:p>
          <w:p w14:paraId="1FCA647C" w14:textId="1A29787D" w:rsidR="00005EEA" w:rsidRPr="00005EEA" w:rsidRDefault="00005EEA" w:rsidP="00005EEA">
            <w:pPr>
              <w:pStyle w:val="paragraph"/>
              <w:spacing w:before="0" w:beforeAutospacing="0" w:after="0" w:afterAutospacing="0"/>
              <w:textAlignment w:val="baseline"/>
              <w:rPr>
                <w:rFonts w:ascii="Century Gothic" w:hAnsi="Century Gothic"/>
                <w:sz w:val="28"/>
                <w:szCs w:val="28"/>
              </w:rPr>
            </w:pPr>
            <w:r w:rsidRPr="00005EEA">
              <w:rPr>
                <w:rStyle w:val="normaltextrun"/>
                <w:rFonts w:ascii="Century Gothic" w:hAnsi="Century Gothic"/>
                <w:sz w:val="28"/>
                <w:szCs w:val="28"/>
              </w:rPr>
              <w:t>__ </w:t>
            </w:r>
            <w:proofErr w:type="spellStart"/>
            <w:r w:rsidRPr="00005EEA">
              <w:rPr>
                <w:rStyle w:val="normaltextrun"/>
                <w:rFonts w:ascii="Century Gothic" w:hAnsi="Century Gothic"/>
                <w:sz w:val="28"/>
                <w:szCs w:val="28"/>
              </w:rPr>
              <w:t>NaBr</w:t>
            </w:r>
            <w:proofErr w:type="spellEnd"/>
            <w:r w:rsidRPr="00005EEA">
              <w:rPr>
                <w:rStyle w:val="normaltextrun"/>
                <w:rFonts w:ascii="Century Gothic" w:hAnsi="Century Gothic"/>
                <w:sz w:val="28"/>
                <w:szCs w:val="28"/>
              </w:rPr>
              <w:t> + 1__ Cl</w:t>
            </w:r>
            <w:r w:rsidRPr="00005EEA">
              <w:rPr>
                <w:rStyle w:val="normaltextrun"/>
                <w:rFonts w:ascii="Century Gothic" w:hAnsi="Century Gothic"/>
                <w:sz w:val="28"/>
                <w:szCs w:val="28"/>
                <w:vertAlign w:val="subscript"/>
              </w:rPr>
              <w:t>2</w:t>
            </w:r>
            <w:r w:rsidRPr="00005EEA">
              <w:rPr>
                <w:rStyle w:val="normaltextrun"/>
                <w:rFonts w:ascii="Century Gothic" w:hAnsi="Century Gothic"/>
                <w:sz w:val="28"/>
                <w:szCs w:val="28"/>
              </w:rPr>
              <w:t> → __ NaCl + __ Br</w:t>
            </w:r>
            <w:r w:rsidRPr="00005EEA">
              <w:rPr>
                <w:rStyle w:val="normaltextrun"/>
                <w:rFonts w:ascii="Century Gothic" w:hAnsi="Century Gothic"/>
                <w:sz w:val="28"/>
                <w:szCs w:val="28"/>
                <w:vertAlign w:val="subscript"/>
              </w:rPr>
              <w:t>2</w:t>
            </w:r>
            <w:r w:rsidRPr="00005EEA">
              <w:rPr>
                <w:rStyle w:val="normaltextrun"/>
                <w:rFonts w:ascii="Century Gothic" w:hAnsi="Century Gothic"/>
                <w:sz w:val="28"/>
                <w:szCs w:val="28"/>
              </w:rPr>
              <w:t> </w:t>
            </w:r>
            <w:r w:rsidRPr="00005EEA">
              <w:rPr>
                <w:rStyle w:val="eop"/>
                <w:rFonts w:ascii="Century Gothic" w:hAnsi="Century Gothic"/>
                <w:sz w:val="28"/>
                <w:szCs w:val="28"/>
              </w:rPr>
              <w:t> </w:t>
            </w:r>
          </w:p>
          <w:p w14:paraId="36FB3BE0" w14:textId="7BE2AB0F" w:rsidR="00D71395" w:rsidRPr="009D0E97" w:rsidRDefault="00005EEA" w:rsidP="009D0E97">
            <w:pPr>
              <w:pStyle w:val="paragraph"/>
              <w:spacing w:before="0" w:beforeAutospacing="0" w:after="0" w:afterAutospacing="0"/>
              <w:textAlignment w:val="baseline"/>
              <w:rPr>
                <w:rFonts w:ascii="Century Gothic" w:hAnsi="Century Gothic"/>
                <w:sz w:val="28"/>
                <w:szCs w:val="28"/>
              </w:rPr>
            </w:pPr>
            <w:r w:rsidRPr="00005EEA">
              <w:rPr>
                <w:rStyle w:val="normaltextrun"/>
                <w:rFonts w:ascii="Century Gothic" w:hAnsi="Century Gothic"/>
                <w:sz w:val="28"/>
                <w:szCs w:val="28"/>
              </w:rPr>
              <w:t>_ TiCl</w:t>
            </w:r>
            <w:r w:rsidRPr="00005EEA">
              <w:rPr>
                <w:rStyle w:val="normaltextrun"/>
                <w:rFonts w:ascii="Century Gothic" w:hAnsi="Century Gothic"/>
                <w:sz w:val="28"/>
                <w:szCs w:val="28"/>
                <w:vertAlign w:val="subscript"/>
              </w:rPr>
              <w:t>4</w:t>
            </w:r>
            <w:r w:rsidRPr="00005EEA">
              <w:rPr>
                <w:rStyle w:val="normaltextrun"/>
                <w:rFonts w:ascii="Century Gothic" w:hAnsi="Century Gothic"/>
                <w:sz w:val="28"/>
                <w:szCs w:val="28"/>
              </w:rPr>
              <w:t> + __ H</w:t>
            </w:r>
            <w:r w:rsidRPr="00005EEA">
              <w:rPr>
                <w:rStyle w:val="normaltextrun"/>
                <w:rFonts w:ascii="Century Gothic" w:hAnsi="Century Gothic"/>
                <w:sz w:val="28"/>
                <w:szCs w:val="28"/>
                <w:vertAlign w:val="subscript"/>
              </w:rPr>
              <w:t>2</w:t>
            </w:r>
            <w:r w:rsidRPr="00005EEA">
              <w:rPr>
                <w:rStyle w:val="normaltextrun"/>
                <w:rFonts w:ascii="Century Gothic" w:hAnsi="Century Gothic"/>
                <w:sz w:val="28"/>
                <w:szCs w:val="28"/>
              </w:rPr>
              <w:t>O → __ TiO</w:t>
            </w:r>
            <w:r w:rsidRPr="00005EEA">
              <w:rPr>
                <w:rStyle w:val="normaltextrun"/>
                <w:rFonts w:ascii="Century Gothic" w:hAnsi="Century Gothic"/>
                <w:sz w:val="28"/>
                <w:szCs w:val="28"/>
                <w:vertAlign w:val="subscript"/>
              </w:rPr>
              <w:t>2</w:t>
            </w:r>
            <w:r w:rsidRPr="00005EEA">
              <w:rPr>
                <w:rStyle w:val="normaltextrun"/>
                <w:rFonts w:ascii="Century Gothic" w:hAnsi="Century Gothic"/>
                <w:sz w:val="28"/>
                <w:szCs w:val="28"/>
              </w:rPr>
              <w:t> + __ HCl </w:t>
            </w:r>
            <w:r w:rsidRPr="00005EEA">
              <w:rPr>
                <w:rStyle w:val="eop"/>
                <w:rFonts w:ascii="Century Gothic" w:hAnsi="Century Gothic"/>
                <w:sz w:val="28"/>
                <w:szCs w:val="28"/>
              </w:rPr>
              <w:t> </w:t>
            </w:r>
          </w:p>
        </w:tc>
      </w:tr>
      <w:tr w:rsidR="00D71395" w:rsidRPr="009C2601" w14:paraId="4FD0F01F" w14:textId="77777777" w:rsidTr="00996BC8">
        <w:tc>
          <w:tcPr>
            <w:tcW w:w="694" w:type="dxa"/>
          </w:tcPr>
          <w:p w14:paraId="0AA41625" w14:textId="63ECAA94" w:rsidR="00D71395" w:rsidRPr="009C2601" w:rsidRDefault="00634F63" w:rsidP="00996BC8">
            <w:pPr>
              <w:rPr>
                <w:rFonts w:ascii="Century Gothic" w:hAnsi="Century Gothic"/>
              </w:rPr>
            </w:pPr>
            <w:r>
              <w:rPr>
                <w:rFonts w:ascii="Century Gothic" w:hAnsi="Century Gothic"/>
              </w:rPr>
              <w:t>7</w:t>
            </w:r>
          </w:p>
        </w:tc>
        <w:tc>
          <w:tcPr>
            <w:tcW w:w="2089" w:type="dxa"/>
          </w:tcPr>
          <w:p w14:paraId="53F24D53" w14:textId="2220C335" w:rsidR="00D71395" w:rsidRDefault="00CA4568" w:rsidP="00996BC8">
            <w:pPr>
              <w:rPr>
                <w:rFonts w:ascii="Century Gothic" w:hAnsi="Century Gothic"/>
              </w:rPr>
            </w:pPr>
            <w:r>
              <w:rPr>
                <w:rFonts w:ascii="Century Gothic" w:hAnsi="Century Gothic"/>
              </w:rPr>
              <w:t>B</w:t>
            </w:r>
          </w:p>
          <w:p w14:paraId="118D58B9" w14:textId="77777777" w:rsidR="00D71395" w:rsidRPr="009C2601" w:rsidRDefault="00D71395" w:rsidP="00996BC8">
            <w:pPr>
              <w:rPr>
                <w:rFonts w:ascii="Century Gothic" w:hAnsi="Century Gothic"/>
              </w:rPr>
            </w:pPr>
          </w:p>
        </w:tc>
        <w:tc>
          <w:tcPr>
            <w:tcW w:w="1181" w:type="dxa"/>
          </w:tcPr>
          <w:p w14:paraId="76917670" w14:textId="77777777" w:rsidR="00D71395" w:rsidRPr="009C2601" w:rsidRDefault="00D71395" w:rsidP="00996BC8">
            <w:pPr>
              <w:rPr>
                <w:rFonts w:ascii="Century Gothic" w:hAnsi="Century Gothic"/>
              </w:rPr>
            </w:pPr>
            <w:r>
              <w:rPr>
                <w:rFonts w:ascii="Century Gothic" w:hAnsi="Century Gothic"/>
              </w:rPr>
              <w:t>1</w:t>
            </w:r>
          </w:p>
        </w:tc>
        <w:tc>
          <w:tcPr>
            <w:tcW w:w="6492" w:type="dxa"/>
          </w:tcPr>
          <w:p w14:paraId="05A853FD" w14:textId="57F57B1C" w:rsidR="0003390F" w:rsidRDefault="00D71395" w:rsidP="002501C4">
            <w:pPr>
              <w:rPr>
                <w:rFonts w:ascii="Century Gothic" w:hAnsi="Century Gothic"/>
              </w:rPr>
            </w:pPr>
            <w:r>
              <w:rPr>
                <w:rFonts w:ascii="Century Gothic" w:hAnsi="Century Gothic"/>
              </w:rPr>
              <w:t xml:space="preserve">Answering </w:t>
            </w:r>
            <w:r w:rsidR="00CA4568">
              <w:rPr>
                <w:rFonts w:ascii="Century Gothic" w:hAnsi="Century Gothic"/>
              </w:rPr>
              <w:t xml:space="preserve">A shows that pupils have </w:t>
            </w:r>
            <w:r w:rsidR="00005EEA">
              <w:rPr>
                <w:rFonts w:ascii="Century Gothic" w:hAnsi="Century Gothic"/>
              </w:rPr>
              <w:t>correctly identified the solute but not the solvent.</w:t>
            </w:r>
          </w:p>
          <w:p w14:paraId="171045FC" w14:textId="66599F19" w:rsidR="007B3AE5" w:rsidRDefault="007B3AE5" w:rsidP="002501C4">
            <w:pPr>
              <w:rPr>
                <w:rFonts w:ascii="Century Gothic" w:hAnsi="Century Gothic"/>
              </w:rPr>
            </w:pPr>
          </w:p>
          <w:p w14:paraId="17397806" w14:textId="441A949C" w:rsidR="007B3AE5" w:rsidRDefault="007B3AE5" w:rsidP="002501C4">
            <w:pPr>
              <w:rPr>
                <w:rFonts w:ascii="Century Gothic" w:hAnsi="Century Gothic"/>
              </w:rPr>
            </w:pPr>
            <w:r>
              <w:rPr>
                <w:rFonts w:ascii="Century Gothic" w:hAnsi="Century Gothic"/>
              </w:rPr>
              <w:t xml:space="preserve">Answering C </w:t>
            </w:r>
            <w:r w:rsidR="00485EC3">
              <w:rPr>
                <w:rFonts w:ascii="Century Gothic" w:hAnsi="Century Gothic"/>
              </w:rPr>
              <w:t xml:space="preserve">shows that pupils </w:t>
            </w:r>
            <w:r w:rsidR="00173F66">
              <w:rPr>
                <w:rFonts w:ascii="Century Gothic" w:hAnsi="Century Gothic"/>
              </w:rPr>
              <w:t xml:space="preserve">have </w:t>
            </w:r>
            <w:r w:rsidR="00005EEA">
              <w:rPr>
                <w:rFonts w:ascii="Century Gothic" w:hAnsi="Century Gothic"/>
              </w:rPr>
              <w:t>confused the solute and solvent but correctly stated the solution.</w:t>
            </w:r>
          </w:p>
          <w:p w14:paraId="561F7EB7" w14:textId="114D1CF5" w:rsidR="0003390F" w:rsidRDefault="0003390F" w:rsidP="0003390F">
            <w:pPr>
              <w:rPr>
                <w:rFonts w:ascii="Century Gothic" w:hAnsi="Century Gothic"/>
              </w:rPr>
            </w:pPr>
          </w:p>
          <w:p w14:paraId="5317B6E9" w14:textId="01565B9F" w:rsidR="00D71395" w:rsidRPr="009D0E97" w:rsidRDefault="0003390F" w:rsidP="00996BC8">
            <w:pPr>
              <w:rPr>
                <w:rFonts w:ascii="Century Gothic" w:hAnsi="Century Gothic"/>
                <w:i/>
                <w:iCs/>
              </w:rPr>
            </w:pPr>
            <w:r>
              <w:rPr>
                <w:rFonts w:ascii="Century Gothic" w:hAnsi="Century Gothic"/>
                <w:i/>
                <w:iCs/>
              </w:rPr>
              <w:t>Task:</w:t>
            </w:r>
            <w:r w:rsidR="002501C4">
              <w:rPr>
                <w:rFonts w:ascii="Century Gothic" w:hAnsi="Century Gothic"/>
                <w:i/>
                <w:iCs/>
              </w:rPr>
              <w:t xml:space="preserve"> </w:t>
            </w:r>
            <w:r w:rsidR="00005EEA">
              <w:rPr>
                <w:rFonts w:ascii="Century Gothic" w:hAnsi="Century Gothic"/>
                <w:i/>
                <w:iCs/>
              </w:rPr>
              <w:t xml:space="preserve">Describe what is meant by a solute, a solvent and a solution. Identify the solute, solvent and solution when sugar is added to tea. </w:t>
            </w:r>
            <w:r w:rsidR="00581B08">
              <w:rPr>
                <w:rFonts w:ascii="Century Gothic" w:hAnsi="Century Gothic"/>
                <w:i/>
                <w:iCs/>
              </w:rPr>
              <w:t xml:space="preserve"> </w:t>
            </w:r>
          </w:p>
        </w:tc>
      </w:tr>
      <w:tr w:rsidR="00D71395" w:rsidRPr="009C2601" w14:paraId="72A9339C" w14:textId="77777777" w:rsidTr="00996BC8">
        <w:tc>
          <w:tcPr>
            <w:tcW w:w="694" w:type="dxa"/>
          </w:tcPr>
          <w:p w14:paraId="1D98A92F" w14:textId="53F0E4C5" w:rsidR="00D71395" w:rsidRDefault="00634F63" w:rsidP="00996BC8">
            <w:pPr>
              <w:rPr>
                <w:rFonts w:ascii="Century Gothic" w:hAnsi="Century Gothic"/>
              </w:rPr>
            </w:pPr>
            <w:r>
              <w:rPr>
                <w:rFonts w:ascii="Century Gothic" w:hAnsi="Century Gothic"/>
              </w:rPr>
              <w:t>8</w:t>
            </w:r>
          </w:p>
        </w:tc>
        <w:tc>
          <w:tcPr>
            <w:tcW w:w="2089" w:type="dxa"/>
          </w:tcPr>
          <w:p w14:paraId="049F3456" w14:textId="36757039" w:rsidR="00D71395" w:rsidRDefault="00005EEA" w:rsidP="00996BC8">
            <w:pPr>
              <w:rPr>
                <w:rFonts w:ascii="Century Gothic" w:hAnsi="Century Gothic"/>
              </w:rPr>
            </w:pPr>
            <w:r>
              <w:rPr>
                <w:rFonts w:ascii="Century Gothic" w:hAnsi="Century Gothic"/>
              </w:rPr>
              <w:t>B</w:t>
            </w:r>
          </w:p>
          <w:p w14:paraId="6AA78CEC" w14:textId="77777777" w:rsidR="00D71395" w:rsidRDefault="00D71395" w:rsidP="00996BC8">
            <w:pPr>
              <w:rPr>
                <w:rFonts w:ascii="Century Gothic" w:hAnsi="Century Gothic"/>
              </w:rPr>
            </w:pPr>
          </w:p>
        </w:tc>
        <w:tc>
          <w:tcPr>
            <w:tcW w:w="1181" w:type="dxa"/>
          </w:tcPr>
          <w:p w14:paraId="38D63717" w14:textId="77777777" w:rsidR="00D71395" w:rsidRPr="009C2601" w:rsidRDefault="00D71395" w:rsidP="00996BC8">
            <w:pPr>
              <w:rPr>
                <w:rFonts w:ascii="Century Gothic" w:hAnsi="Century Gothic"/>
              </w:rPr>
            </w:pPr>
            <w:r>
              <w:rPr>
                <w:rFonts w:ascii="Century Gothic" w:hAnsi="Century Gothic"/>
              </w:rPr>
              <w:t>1</w:t>
            </w:r>
          </w:p>
        </w:tc>
        <w:tc>
          <w:tcPr>
            <w:tcW w:w="6492" w:type="dxa"/>
          </w:tcPr>
          <w:p w14:paraId="0D0C42C7" w14:textId="5CCD0045" w:rsidR="00D71395" w:rsidRDefault="00D71395" w:rsidP="002F7A23">
            <w:pPr>
              <w:rPr>
                <w:rFonts w:ascii="Century Gothic" w:hAnsi="Century Gothic"/>
              </w:rPr>
            </w:pPr>
            <w:r>
              <w:rPr>
                <w:rFonts w:ascii="Century Gothic" w:hAnsi="Century Gothic"/>
              </w:rPr>
              <w:t xml:space="preserve">Answering </w:t>
            </w:r>
            <w:r w:rsidR="00005EEA">
              <w:rPr>
                <w:rFonts w:ascii="Century Gothic" w:hAnsi="Century Gothic"/>
              </w:rPr>
              <w:t>A or C shows that pupils are not secure with the concept of conservation of mass.</w:t>
            </w:r>
          </w:p>
          <w:p w14:paraId="2A6A8278" w14:textId="77777777" w:rsidR="00D71395" w:rsidRDefault="00D71395" w:rsidP="00996BC8">
            <w:pPr>
              <w:rPr>
                <w:rFonts w:ascii="Century Gothic" w:hAnsi="Century Gothic"/>
              </w:rPr>
            </w:pPr>
          </w:p>
          <w:p w14:paraId="531BF595" w14:textId="17168BB0" w:rsidR="00D71395" w:rsidRPr="00275D19" w:rsidRDefault="00D71395" w:rsidP="00996BC8">
            <w:pPr>
              <w:rPr>
                <w:rFonts w:ascii="Century Gothic" w:hAnsi="Century Gothic"/>
                <w:i/>
              </w:rPr>
            </w:pPr>
            <w:r w:rsidRPr="00275D19">
              <w:rPr>
                <w:rFonts w:ascii="Century Gothic" w:hAnsi="Century Gothic"/>
                <w:i/>
                <w:iCs/>
              </w:rPr>
              <w:t>Task</w:t>
            </w:r>
            <w:r w:rsidRPr="00EA4B02">
              <w:rPr>
                <w:rFonts w:ascii="Century Gothic" w:hAnsi="Century Gothic"/>
                <w:i/>
                <w:iCs/>
              </w:rPr>
              <w:t xml:space="preserve">: </w:t>
            </w:r>
            <w:r w:rsidR="00005EEA">
              <w:rPr>
                <w:rFonts w:ascii="Century Gothic" w:hAnsi="Century Gothic"/>
                <w:i/>
                <w:iCs/>
              </w:rPr>
              <w:t xml:space="preserve">Explain what is meant by conservation of mass. Explain why the mass of magnesium oxide is greater than the mass of magnesium before it reacts with oxygen. </w:t>
            </w:r>
            <w:r w:rsidR="005B2D59">
              <w:rPr>
                <w:rFonts w:ascii="Century Gothic" w:hAnsi="Century Gothic"/>
                <w:i/>
                <w:iCs/>
              </w:rPr>
              <w:t xml:space="preserve"> </w:t>
            </w:r>
          </w:p>
        </w:tc>
      </w:tr>
      <w:tr w:rsidR="00D71395" w:rsidRPr="009C2601" w14:paraId="34563D09" w14:textId="77777777" w:rsidTr="00B941C2">
        <w:trPr>
          <w:trHeight w:val="1251"/>
        </w:trPr>
        <w:tc>
          <w:tcPr>
            <w:tcW w:w="694" w:type="dxa"/>
          </w:tcPr>
          <w:p w14:paraId="602DE9BF" w14:textId="593C1B6B" w:rsidR="00D71395" w:rsidRDefault="00634F63" w:rsidP="00996BC8">
            <w:pPr>
              <w:rPr>
                <w:rFonts w:ascii="Century Gothic" w:hAnsi="Century Gothic"/>
              </w:rPr>
            </w:pPr>
            <w:r>
              <w:rPr>
                <w:rFonts w:ascii="Century Gothic" w:hAnsi="Century Gothic"/>
              </w:rPr>
              <w:t>9</w:t>
            </w:r>
          </w:p>
        </w:tc>
        <w:tc>
          <w:tcPr>
            <w:tcW w:w="2089" w:type="dxa"/>
          </w:tcPr>
          <w:p w14:paraId="5C6D2AD0" w14:textId="2184F47C" w:rsidR="00D71395" w:rsidRDefault="00005EEA" w:rsidP="00996BC8">
            <w:pPr>
              <w:rPr>
                <w:rFonts w:ascii="Century Gothic" w:hAnsi="Century Gothic"/>
              </w:rPr>
            </w:pPr>
            <w:r>
              <w:rPr>
                <w:rFonts w:ascii="Century Gothic" w:hAnsi="Century Gothic"/>
              </w:rPr>
              <w:t>A</w:t>
            </w:r>
          </w:p>
          <w:p w14:paraId="63105303" w14:textId="77777777" w:rsidR="00D71395" w:rsidRDefault="00D71395" w:rsidP="00996BC8">
            <w:pPr>
              <w:rPr>
                <w:rFonts w:ascii="Century Gothic" w:hAnsi="Century Gothic"/>
              </w:rPr>
            </w:pPr>
          </w:p>
        </w:tc>
        <w:tc>
          <w:tcPr>
            <w:tcW w:w="1181" w:type="dxa"/>
          </w:tcPr>
          <w:p w14:paraId="044D980C" w14:textId="77777777" w:rsidR="00D71395" w:rsidRPr="009C2601" w:rsidRDefault="00D71395" w:rsidP="00996BC8">
            <w:pPr>
              <w:rPr>
                <w:rFonts w:ascii="Century Gothic" w:hAnsi="Century Gothic"/>
              </w:rPr>
            </w:pPr>
            <w:r>
              <w:rPr>
                <w:rFonts w:ascii="Century Gothic" w:hAnsi="Century Gothic"/>
              </w:rPr>
              <w:t>1</w:t>
            </w:r>
          </w:p>
        </w:tc>
        <w:tc>
          <w:tcPr>
            <w:tcW w:w="6492" w:type="dxa"/>
          </w:tcPr>
          <w:p w14:paraId="19C86BF2" w14:textId="1E5559ED" w:rsidR="00D71395" w:rsidRDefault="00116309" w:rsidP="00B941C2">
            <w:pPr>
              <w:rPr>
                <w:rFonts w:ascii="Century Gothic" w:hAnsi="Century Gothic"/>
              </w:rPr>
            </w:pPr>
            <w:r>
              <w:rPr>
                <w:rFonts w:ascii="Century Gothic" w:hAnsi="Century Gothic"/>
              </w:rPr>
              <w:t xml:space="preserve">Answering </w:t>
            </w:r>
            <w:r w:rsidR="009D0E97">
              <w:rPr>
                <w:rFonts w:ascii="Century Gothic" w:hAnsi="Century Gothic"/>
              </w:rPr>
              <w:t>B</w:t>
            </w:r>
            <w:r>
              <w:rPr>
                <w:rFonts w:ascii="Century Gothic" w:hAnsi="Century Gothic"/>
              </w:rPr>
              <w:t xml:space="preserve"> </w:t>
            </w:r>
            <w:r w:rsidR="00005EEA">
              <w:rPr>
                <w:rFonts w:ascii="Century Gothic" w:hAnsi="Century Gothic"/>
              </w:rPr>
              <w:t xml:space="preserve">shows that pupils </w:t>
            </w:r>
            <w:r w:rsidR="009D0E97">
              <w:rPr>
                <w:rFonts w:ascii="Century Gothic" w:hAnsi="Century Gothic"/>
              </w:rPr>
              <w:t>are aware that isotopes have a number in common but incorrectly identified this as the mass number rather than the atomic number.</w:t>
            </w:r>
            <w:r w:rsidR="00125974">
              <w:rPr>
                <w:rFonts w:ascii="Century Gothic" w:hAnsi="Century Gothic"/>
              </w:rPr>
              <w:t xml:space="preserve"> </w:t>
            </w:r>
          </w:p>
          <w:p w14:paraId="7D3D53C2" w14:textId="34C32466" w:rsidR="00116309" w:rsidRDefault="00116309" w:rsidP="00B941C2">
            <w:pPr>
              <w:rPr>
                <w:rFonts w:ascii="Century Gothic" w:hAnsi="Century Gothic"/>
              </w:rPr>
            </w:pPr>
          </w:p>
          <w:p w14:paraId="028A4A1A" w14:textId="38A623BA" w:rsidR="00116309" w:rsidRDefault="00116309" w:rsidP="00422696">
            <w:pPr>
              <w:rPr>
                <w:rFonts w:ascii="Century Gothic" w:hAnsi="Century Gothic"/>
              </w:rPr>
            </w:pPr>
            <w:r>
              <w:rPr>
                <w:rFonts w:ascii="Century Gothic" w:hAnsi="Century Gothic"/>
              </w:rPr>
              <w:t xml:space="preserve">Answering </w:t>
            </w:r>
            <w:r w:rsidR="000E2D6F">
              <w:rPr>
                <w:rFonts w:ascii="Century Gothic" w:hAnsi="Century Gothic"/>
              </w:rPr>
              <w:t xml:space="preserve">C shows that pupils </w:t>
            </w:r>
            <w:r w:rsidR="009D0E97">
              <w:rPr>
                <w:rFonts w:ascii="Century Gothic" w:hAnsi="Century Gothic"/>
              </w:rPr>
              <w:t xml:space="preserve">do not know the definition of isotopes. </w:t>
            </w:r>
            <w:r w:rsidR="00422696">
              <w:rPr>
                <w:rFonts w:ascii="Century Gothic" w:hAnsi="Century Gothic"/>
              </w:rPr>
              <w:t xml:space="preserve"> </w:t>
            </w:r>
          </w:p>
          <w:p w14:paraId="5BECDC8F" w14:textId="77777777" w:rsidR="00B941C2" w:rsidRDefault="00B941C2" w:rsidP="00B941C2">
            <w:pPr>
              <w:rPr>
                <w:rFonts w:ascii="Century Gothic" w:hAnsi="Century Gothic"/>
              </w:rPr>
            </w:pPr>
          </w:p>
          <w:p w14:paraId="7B3827A7" w14:textId="426F5BC7" w:rsidR="00B941C2" w:rsidRPr="00B941C2" w:rsidRDefault="00B941C2" w:rsidP="00B941C2">
            <w:pPr>
              <w:rPr>
                <w:rFonts w:ascii="Century Gothic" w:hAnsi="Century Gothic"/>
                <w:i/>
                <w:iCs/>
              </w:rPr>
            </w:pPr>
            <w:r>
              <w:rPr>
                <w:rFonts w:ascii="Century Gothic" w:hAnsi="Century Gothic"/>
                <w:i/>
                <w:iCs/>
              </w:rPr>
              <w:t xml:space="preserve">Task: </w:t>
            </w:r>
            <w:r w:rsidR="009D0E97">
              <w:rPr>
                <w:rFonts w:ascii="Century Gothic" w:hAnsi="Century Gothic"/>
                <w:i/>
                <w:iCs/>
              </w:rPr>
              <w:t>Explain why the relative atomic mass (mass number) of most elements is not a whole number.</w:t>
            </w:r>
            <w:r w:rsidR="00D66DA1">
              <w:rPr>
                <w:rFonts w:ascii="Century Gothic" w:hAnsi="Century Gothic"/>
                <w:i/>
                <w:iCs/>
              </w:rPr>
              <w:t xml:space="preserve"> </w:t>
            </w:r>
          </w:p>
        </w:tc>
      </w:tr>
      <w:tr w:rsidR="00D71395" w:rsidRPr="009C2601" w14:paraId="5FADBA2F" w14:textId="77777777" w:rsidTr="00996BC8">
        <w:tc>
          <w:tcPr>
            <w:tcW w:w="694" w:type="dxa"/>
          </w:tcPr>
          <w:p w14:paraId="6B705669" w14:textId="65B64D8E" w:rsidR="00D71395" w:rsidRDefault="00634F63" w:rsidP="00996BC8">
            <w:pPr>
              <w:rPr>
                <w:rFonts w:ascii="Century Gothic" w:hAnsi="Century Gothic"/>
              </w:rPr>
            </w:pPr>
            <w:r>
              <w:rPr>
                <w:rFonts w:ascii="Century Gothic" w:hAnsi="Century Gothic"/>
              </w:rPr>
              <w:t>10</w:t>
            </w:r>
          </w:p>
        </w:tc>
        <w:tc>
          <w:tcPr>
            <w:tcW w:w="2089" w:type="dxa"/>
          </w:tcPr>
          <w:p w14:paraId="4FAFF9AC" w14:textId="57A76685" w:rsidR="00D71395" w:rsidRDefault="009D0E97" w:rsidP="00996BC8">
            <w:pPr>
              <w:rPr>
                <w:rFonts w:ascii="Century Gothic" w:hAnsi="Century Gothic"/>
              </w:rPr>
            </w:pPr>
            <w:r>
              <w:rPr>
                <w:rFonts w:ascii="Century Gothic" w:hAnsi="Century Gothic"/>
              </w:rPr>
              <w:t>C</w:t>
            </w:r>
          </w:p>
          <w:p w14:paraId="2D0A1B52" w14:textId="77777777" w:rsidR="00D71395" w:rsidRDefault="00D71395" w:rsidP="00996BC8">
            <w:pPr>
              <w:rPr>
                <w:rFonts w:ascii="Century Gothic" w:hAnsi="Century Gothic"/>
              </w:rPr>
            </w:pPr>
          </w:p>
        </w:tc>
        <w:tc>
          <w:tcPr>
            <w:tcW w:w="1181" w:type="dxa"/>
          </w:tcPr>
          <w:p w14:paraId="77C6D87A" w14:textId="77777777" w:rsidR="00D71395" w:rsidRPr="009C2601" w:rsidRDefault="00D71395" w:rsidP="00996BC8">
            <w:pPr>
              <w:rPr>
                <w:rFonts w:ascii="Century Gothic" w:hAnsi="Century Gothic"/>
              </w:rPr>
            </w:pPr>
            <w:r>
              <w:rPr>
                <w:rFonts w:ascii="Century Gothic" w:hAnsi="Century Gothic"/>
              </w:rPr>
              <w:t>1</w:t>
            </w:r>
          </w:p>
        </w:tc>
        <w:tc>
          <w:tcPr>
            <w:tcW w:w="6492" w:type="dxa"/>
          </w:tcPr>
          <w:p w14:paraId="64B144E1" w14:textId="5EFA10FD" w:rsidR="009D0E97" w:rsidRDefault="00D71395" w:rsidP="00397795">
            <w:pPr>
              <w:rPr>
                <w:rFonts w:ascii="Century Gothic" w:hAnsi="Century Gothic"/>
              </w:rPr>
            </w:pPr>
            <w:r>
              <w:rPr>
                <w:rFonts w:ascii="Century Gothic" w:hAnsi="Century Gothic"/>
              </w:rPr>
              <w:t xml:space="preserve">Answering </w:t>
            </w:r>
            <w:r w:rsidR="00B15D4E">
              <w:rPr>
                <w:rFonts w:ascii="Century Gothic" w:hAnsi="Century Gothic"/>
              </w:rPr>
              <w:t xml:space="preserve"> </w:t>
            </w:r>
            <w:r w:rsidR="009D0E97">
              <w:rPr>
                <w:rFonts w:ascii="Century Gothic" w:hAnsi="Century Gothic"/>
              </w:rPr>
              <w:t>A shows that pupils know the atomic number refers to the number of protons but incorrectly suggested that the number of neutrons is always equal to the number of protons (they may have confused neutrons and electrons).</w:t>
            </w:r>
          </w:p>
          <w:p w14:paraId="3A6AABA7" w14:textId="2947F52B" w:rsidR="009D0E97" w:rsidRDefault="009D0E97" w:rsidP="00397795">
            <w:pPr>
              <w:rPr>
                <w:rFonts w:ascii="Century Gothic" w:hAnsi="Century Gothic"/>
              </w:rPr>
            </w:pPr>
          </w:p>
          <w:p w14:paraId="489541BF" w14:textId="4520CB04" w:rsidR="009D0E97" w:rsidRDefault="009D0E97" w:rsidP="00397795">
            <w:pPr>
              <w:rPr>
                <w:rFonts w:ascii="Century Gothic" w:hAnsi="Century Gothic"/>
              </w:rPr>
            </w:pPr>
            <w:r>
              <w:rPr>
                <w:rFonts w:ascii="Century Gothic" w:hAnsi="Century Gothic"/>
              </w:rPr>
              <w:t xml:space="preserve">Answering B shows that pupils know that atomic number refers to proton number and that mass number is related to number of neutrons but missed out the calculation. </w:t>
            </w:r>
          </w:p>
          <w:p w14:paraId="16193D9C" w14:textId="77777777" w:rsidR="009D0E97" w:rsidRDefault="009D0E97" w:rsidP="00397795">
            <w:pPr>
              <w:rPr>
                <w:rFonts w:ascii="Century Gothic" w:hAnsi="Century Gothic"/>
                <w:iCs/>
              </w:rPr>
            </w:pPr>
          </w:p>
          <w:p w14:paraId="3C4C8C43" w14:textId="26BAD522" w:rsidR="00D71395" w:rsidRPr="006255A7" w:rsidRDefault="00397795" w:rsidP="00996BC8">
            <w:pPr>
              <w:rPr>
                <w:rFonts w:ascii="Century Gothic" w:hAnsi="Century Gothic"/>
                <w:i/>
              </w:rPr>
            </w:pPr>
            <w:r>
              <w:rPr>
                <w:rFonts w:ascii="Century Gothic" w:hAnsi="Century Gothic"/>
                <w:i/>
              </w:rPr>
              <w:t xml:space="preserve">Task: </w:t>
            </w:r>
            <w:r w:rsidR="0040732F">
              <w:rPr>
                <w:rFonts w:ascii="Century Gothic" w:hAnsi="Century Gothic"/>
                <w:i/>
              </w:rPr>
              <w:t>Use a periodic table to determine the number of protons and neutrons in the first 10 elements.</w:t>
            </w:r>
            <w:r w:rsidR="00E1029B">
              <w:rPr>
                <w:rFonts w:ascii="Century Gothic" w:hAnsi="Century Gothic"/>
                <w:i/>
              </w:rPr>
              <w:t xml:space="preserve"> </w:t>
            </w:r>
            <w:r w:rsidR="00703AE2">
              <w:rPr>
                <w:rFonts w:ascii="Century Gothic" w:hAnsi="Century Gothic"/>
                <w:i/>
              </w:rPr>
              <w:t xml:space="preserve"> </w:t>
            </w:r>
            <w:r w:rsidR="007D746C">
              <w:rPr>
                <w:rFonts w:ascii="Century Gothic" w:hAnsi="Century Gothic"/>
                <w:i/>
              </w:rPr>
              <w:t xml:space="preserve"> </w:t>
            </w:r>
            <w:r w:rsidR="00323421">
              <w:rPr>
                <w:rFonts w:ascii="Century Gothic" w:hAnsi="Century Gothic"/>
                <w:i/>
              </w:rPr>
              <w:t xml:space="preserve"> </w:t>
            </w:r>
          </w:p>
        </w:tc>
      </w:tr>
    </w:tbl>
    <w:p w14:paraId="6CDF1855" w14:textId="77EDAA17" w:rsidR="006B1D0B" w:rsidRPr="006B1D0B" w:rsidRDefault="006B1D0B" w:rsidP="00D71395">
      <w:pPr>
        <w:pBdr>
          <w:top w:val="nil"/>
          <w:left w:val="nil"/>
          <w:bottom w:val="nil"/>
          <w:right w:val="nil"/>
          <w:between w:val="nil"/>
        </w:pBdr>
        <w:tabs>
          <w:tab w:val="center" w:pos="4513"/>
          <w:tab w:val="right" w:pos="9026"/>
        </w:tabs>
        <w:spacing w:after="0" w:line="240" w:lineRule="auto"/>
        <w:rPr>
          <w:b/>
        </w:rPr>
      </w:pPr>
    </w:p>
    <w:sectPr w:rsidR="006B1D0B" w:rsidRPr="006B1D0B" w:rsidSect="0043499A">
      <w:headerReference w:type="default" r:id="rId11"/>
      <w:pgSz w:w="11906" w:h="16838"/>
      <w:pgMar w:top="1701" w:right="1440" w:bottom="873"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90806D" w14:textId="77777777" w:rsidR="00163D91" w:rsidRDefault="00163D91" w:rsidP="00106C72">
      <w:pPr>
        <w:spacing w:after="0" w:line="240" w:lineRule="auto"/>
      </w:pPr>
      <w:r>
        <w:separator/>
      </w:r>
    </w:p>
  </w:endnote>
  <w:endnote w:type="continuationSeparator" w:id="0">
    <w:p w14:paraId="05CBB731" w14:textId="77777777" w:rsidR="00163D91" w:rsidRDefault="00163D91" w:rsidP="00106C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A611BA" w14:textId="77777777" w:rsidR="00163D91" w:rsidRDefault="00163D91" w:rsidP="00106C72">
      <w:pPr>
        <w:spacing w:after="0" w:line="240" w:lineRule="auto"/>
      </w:pPr>
      <w:r>
        <w:separator/>
      </w:r>
    </w:p>
  </w:footnote>
  <w:footnote w:type="continuationSeparator" w:id="0">
    <w:p w14:paraId="4A0333AB" w14:textId="77777777" w:rsidR="00163D91" w:rsidRDefault="00163D91" w:rsidP="00106C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9C33EA" w14:textId="7BFA084E" w:rsidR="00627E68" w:rsidRDefault="00627E68">
    <w:pPr>
      <w:pStyle w:val="Header"/>
    </w:pPr>
    <w:r>
      <w:rPr>
        <w:noProof/>
      </w:rPr>
      <w:drawing>
        <wp:anchor distT="0" distB="0" distL="114300" distR="114300" simplePos="0" relativeHeight="251660288" behindDoc="1" locked="0" layoutInCell="1" allowOverlap="1" wp14:anchorId="25804544" wp14:editId="44EE1074">
          <wp:simplePos x="0" y="0"/>
          <wp:positionH relativeFrom="column">
            <wp:posOffset>-914400</wp:posOffset>
          </wp:positionH>
          <wp:positionV relativeFrom="paragraph">
            <wp:posOffset>-443865</wp:posOffset>
          </wp:positionV>
          <wp:extent cx="7556500" cy="10693461"/>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condary_science_background_portrait.pdf"/>
                  <pic:cNvPicPr/>
                </pic:nvPicPr>
                <pic:blipFill>
                  <a:blip r:embed="rId1">
                    <a:extLst>
                      <a:ext uri="{28A0092B-C50C-407E-A947-70E740481C1C}">
                        <a14:useLocalDpi xmlns:a14="http://schemas.microsoft.com/office/drawing/2010/main" val="0"/>
                      </a:ext>
                    </a:extLst>
                  </a:blip>
                  <a:stretch>
                    <a:fillRect/>
                  </a:stretch>
                </pic:blipFill>
                <pic:spPr>
                  <a:xfrm>
                    <a:off x="0" y="0"/>
                    <a:ext cx="7568075" cy="10709841"/>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E113C"/>
    <w:multiLevelType w:val="hybridMultilevel"/>
    <w:tmpl w:val="DA0CA9E0"/>
    <w:lvl w:ilvl="0" w:tplc="08090001">
      <w:start w:val="1"/>
      <w:numFmt w:val="bullet"/>
      <w:lvlText w:val=""/>
      <w:lvlJc w:val="left"/>
      <w:pPr>
        <w:ind w:left="-556" w:hanging="360"/>
      </w:pPr>
      <w:rPr>
        <w:rFonts w:ascii="Symbol" w:hAnsi="Symbol" w:hint="default"/>
      </w:rPr>
    </w:lvl>
    <w:lvl w:ilvl="1" w:tplc="08090003" w:tentative="1">
      <w:start w:val="1"/>
      <w:numFmt w:val="bullet"/>
      <w:lvlText w:val="o"/>
      <w:lvlJc w:val="left"/>
      <w:pPr>
        <w:ind w:left="164" w:hanging="360"/>
      </w:pPr>
      <w:rPr>
        <w:rFonts w:ascii="Courier New" w:hAnsi="Courier New" w:cs="Courier New" w:hint="default"/>
      </w:rPr>
    </w:lvl>
    <w:lvl w:ilvl="2" w:tplc="08090005" w:tentative="1">
      <w:start w:val="1"/>
      <w:numFmt w:val="bullet"/>
      <w:lvlText w:val=""/>
      <w:lvlJc w:val="left"/>
      <w:pPr>
        <w:ind w:left="884" w:hanging="360"/>
      </w:pPr>
      <w:rPr>
        <w:rFonts w:ascii="Wingdings" w:hAnsi="Wingdings" w:hint="default"/>
      </w:rPr>
    </w:lvl>
    <w:lvl w:ilvl="3" w:tplc="08090001" w:tentative="1">
      <w:start w:val="1"/>
      <w:numFmt w:val="bullet"/>
      <w:lvlText w:val=""/>
      <w:lvlJc w:val="left"/>
      <w:pPr>
        <w:ind w:left="1604" w:hanging="360"/>
      </w:pPr>
      <w:rPr>
        <w:rFonts w:ascii="Symbol" w:hAnsi="Symbol" w:hint="default"/>
      </w:rPr>
    </w:lvl>
    <w:lvl w:ilvl="4" w:tplc="08090003" w:tentative="1">
      <w:start w:val="1"/>
      <w:numFmt w:val="bullet"/>
      <w:lvlText w:val="o"/>
      <w:lvlJc w:val="left"/>
      <w:pPr>
        <w:ind w:left="2324" w:hanging="360"/>
      </w:pPr>
      <w:rPr>
        <w:rFonts w:ascii="Courier New" w:hAnsi="Courier New" w:cs="Courier New" w:hint="default"/>
      </w:rPr>
    </w:lvl>
    <w:lvl w:ilvl="5" w:tplc="08090005" w:tentative="1">
      <w:start w:val="1"/>
      <w:numFmt w:val="bullet"/>
      <w:lvlText w:val=""/>
      <w:lvlJc w:val="left"/>
      <w:pPr>
        <w:ind w:left="3044" w:hanging="360"/>
      </w:pPr>
      <w:rPr>
        <w:rFonts w:ascii="Wingdings" w:hAnsi="Wingdings" w:hint="default"/>
      </w:rPr>
    </w:lvl>
    <w:lvl w:ilvl="6" w:tplc="08090001" w:tentative="1">
      <w:start w:val="1"/>
      <w:numFmt w:val="bullet"/>
      <w:lvlText w:val=""/>
      <w:lvlJc w:val="left"/>
      <w:pPr>
        <w:ind w:left="3764" w:hanging="360"/>
      </w:pPr>
      <w:rPr>
        <w:rFonts w:ascii="Symbol" w:hAnsi="Symbol" w:hint="default"/>
      </w:rPr>
    </w:lvl>
    <w:lvl w:ilvl="7" w:tplc="08090003" w:tentative="1">
      <w:start w:val="1"/>
      <w:numFmt w:val="bullet"/>
      <w:lvlText w:val="o"/>
      <w:lvlJc w:val="left"/>
      <w:pPr>
        <w:ind w:left="4484" w:hanging="360"/>
      </w:pPr>
      <w:rPr>
        <w:rFonts w:ascii="Courier New" w:hAnsi="Courier New" w:cs="Courier New" w:hint="default"/>
      </w:rPr>
    </w:lvl>
    <w:lvl w:ilvl="8" w:tplc="08090005" w:tentative="1">
      <w:start w:val="1"/>
      <w:numFmt w:val="bullet"/>
      <w:lvlText w:val=""/>
      <w:lvlJc w:val="left"/>
      <w:pPr>
        <w:ind w:left="5204" w:hanging="360"/>
      </w:pPr>
      <w:rPr>
        <w:rFonts w:ascii="Wingdings" w:hAnsi="Wingdings" w:hint="default"/>
      </w:rPr>
    </w:lvl>
  </w:abstractNum>
  <w:abstractNum w:abstractNumId="1" w15:restartNumberingAfterBreak="0">
    <w:nsid w:val="14455445"/>
    <w:multiLevelType w:val="hybridMultilevel"/>
    <w:tmpl w:val="E2707F52"/>
    <w:lvl w:ilvl="0" w:tplc="5948A12E">
      <w:start w:val="1"/>
      <w:numFmt w:val="lowerLetter"/>
      <w:lvlText w:val="(%1)"/>
      <w:lvlJc w:val="left"/>
      <w:pPr>
        <w:ind w:left="425" w:hanging="425"/>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2" w15:restartNumberingAfterBreak="0">
    <w:nsid w:val="16A8724A"/>
    <w:multiLevelType w:val="hybridMultilevel"/>
    <w:tmpl w:val="CD6C5BD4"/>
    <w:lvl w:ilvl="0" w:tplc="78586ABA">
      <w:start w:val="1"/>
      <w:numFmt w:val="lowerLetter"/>
      <w:lvlText w:val="(%1)"/>
      <w:lvlJc w:val="left"/>
      <w:pPr>
        <w:ind w:left="425" w:hanging="425"/>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3" w15:restartNumberingAfterBreak="0">
    <w:nsid w:val="16B26362"/>
    <w:multiLevelType w:val="hybridMultilevel"/>
    <w:tmpl w:val="88E8A1A4"/>
    <w:lvl w:ilvl="0" w:tplc="D77C5DBC">
      <w:start w:val="1"/>
      <w:numFmt w:val="lowerLetter"/>
      <w:lvlText w:val="(%1)"/>
      <w:lvlJc w:val="left"/>
      <w:pPr>
        <w:ind w:left="425" w:hanging="425"/>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4" w15:restartNumberingAfterBreak="0">
    <w:nsid w:val="1E4C1130"/>
    <w:multiLevelType w:val="hybridMultilevel"/>
    <w:tmpl w:val="EBFE307E"/>
    <w:lvl w:ilvl="0" w:tplc="AE4E7AD6">
      <w:start w:val="1"/>
      <w:numFmt w:val="lowerLetter"/>
      <w:lvlText w:val="(%1)"/>
      <w:lvlJc w:val="left"/>
      <w:pPr>
        <w:ind w:left="851" w:hanging="426"/>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0523029"/>
    <w:multiLevelType w:val="hybridMultilevel"/>
    <w:tmpl w:val="7BD86F4E"/>
    <w:lvl w:ilvl="0" w:tplc="46D6CFDA">
      <w:start w:val="1"/>
      <w:numFmt w:val="lowerLetter"/>
      <w:lvlText w:val="(%1)"/>
      <w:lvlJc w:val="left"/>
      <w:pPr>
        <w:ind w:left="425" w:hanging="425"/>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6" w15:restartNumberingAfterBreak="0">
    <w:nsid w:val="265D66D1"/>
    <w:multiLevelType w:val="hybridMultilevel"/>
    <w:tmpl w:val="203C1FE6"/>
    <w:lvl w:ilvl="0" w:tplc="B99079F4">
      <w:start w:val="1"/>
      <w:numFmt w:val="lowerLetter"/>
      <w:lvlText w:val="(%1)"/>
      <w:lvlJc w:val="left"/>
      <w:pPr>
        <w:ind w:left="425" w:hanging="425"/>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7" w15:restartNumberingAfterBreak="0">
    <w:nsid w:val="26C03E8E"/>
    <w:multiLevelType w:val="hybridMultilevel"/>
    <w:tmpl w:val="02DAAC82"/>
    <w:lvl w:ilvl="0" w:tplc="D640F6FE">
      <w:start w:val="1"/>
      <w:numFmt w:val="lowerLetter"/>
      <w:lvlText w:val="(%1)"/>
      <w:lvlJc w:val="left"/>
      <w:pPr>
        <w:ind w:left="425" w:hanging="425"/>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8" w15:restartNumberingAfterBreak="0">
    <w:nsid w:val="270F2309"/>
    <w:multiLevelType w:val="hybridMultilevel"/>
    <w:tmpl w:val="57920510"/>
    <w:lvl w:ilvl="0" w:tplc="CFF0C1FC">
      <w:start w:val="1"/>
      <w:numFmt w:val="lowerLetter"/>
      <w:lvlText w:val="(%1)"/>
      <w:lvlJc w:val="left"/>
      <w:pPr>
        <w:ind w:left="425" w:hanging="425"/>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9" w15:restartNumberingAfterBreak="0">
    <w:nsid w:val="303353C4"/>
    <w:multiLevelType w:val="hybridMultilevel"/>
    <w:tmpl w:val="C0E45C52"/>
    <w:lvl w:ilvl="0" w:tplc="A3E2B384">
      <w:start w:val="1"/>
      <w:numFmt w:val="bullet"/>
      <w:lvlText w:val=""/>
      <w:lvlJc w:val="left"/>
      <w:pPr>
        <w:ind w:left="502"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1E60740"/>
    <w:multiLevelType w:val="hybridMultilevel"/>
    <w:tmpl w:val="B70025E8"/>
    <w:lvl w:ilvl="0" w:tplc="19AAD8F4">
      <w:start w:val="2"/>
      <w:numFmt w:val="lowerLetter"/>
      <w:lvlText w:val="(%1)"/>
      <w:lvlJc w:val="left"/>
      <w:pPr>
        <w:ind w:left="851" w:hanging="426"/>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4E44A8D"/>
    <w:multiLevelType w:val="hybridMultilevel"/>
    <w:tmpl w:val="95A09F74"/>
    <w:lvl w:ilvl="0" w:tplc="7D48A4C4">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88E61A1"/>
    <w:multiLevelType w:val="hybridMultilevel"/>
    <w:tmpl w:val="F0C2D9AE"/>
    <w:lvl w:ilvl="0" w:tplc="6FCC5860">
      <w:start w:val="1"/>
      <w:numFmt w:val="lowerLetter"/>
      <w:lvlText w:val="(%1)"/>
      <w:lvlJc w:val="left"/>
      <w:pPr>
        <w:ind w:left="425" w:hanging="425"/>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13" w15:restartNumberingAfterBreak="0">
    <w:nsid w:val="42306061"/>
    <w:multiLevelType w:val="hybridMultilevel"/>
    <w:tmpl w:val="EB98BDDC"/>
    <w:lvl w:ilvl="0" w:tplc="BBAC39EE">
      <w:start w:val="1"/>
      <w:numFmt w:val="lowerLetter"/>
      <w:lvlText w:val="(%1)"/>
      <w:lvlJc w:val="left"/>
      <w:pPr>
        <w:ind w:left="417" w:hanging="360"/>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14" w15:restartNumberingAfterBreak="0">
    <w:nsid w:val="46F44C28"/>
    <w:multiLevelType w:val="hybridMultilevel"/>
    <w:tmpl w:val="73F2A3FE"/>
    <w:lvl w:ilvl="0" w:tplc="9D8A25B8">
      <w:start w:val="1"/>
      <w:numFmt w:val="lowerLetter"/>
      <w:lvlText w:val="(%1)"/>
      <w:lvlJc w:val="left"/>
      <w:pPr>
        <w:ind w:left="851" w:hanging="426"/>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C603590"/>
    <w:multiLevelType w:val="hybridMultilevel"/>
    <w:tmpl w:val="45984FE0"/>
    <w:lvl w:ilvl="0" w:tplc="AA200050">
      <w:start w:val="2"/>
      <w:numFmt w:val="lowerLetter"/>
      <w:lvlText w:val="(%1)"/>
      <w:lvlJc w:val="left"/>
      <w:pPr>
        <w:ind w:left="426" w:hanging="426"/>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4760A85"/>
    <w:multiLevelType w:val="multilevel"/>
    <w:tmpl w:val="9852082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77543B"/>
    <w:multiLevelType w:val="hybridMultilevel"/>
    <w:tmpl w:val="614637E4"/>
    <w:lvl w:ilvl="0" w:tplc="6DCE1678">
      <w:start w:val="4"/>
      <w:numFmt w:val="lowerLetter"/>
      <w:lvlText w:val="(%1)"/>
      <w:lvlJc w:val="left"/>
      <w:pPr>
        <w:ind w:left="851" w:hanging="426"/>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C6847A1"/>
    <w:multiLevelType w:val="hybridMultilevel"/>
    <w:tmpl w:val="0D446C2A"/>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C83448D"/>
    <w:multiLevelType w:val="multilevel"/>
    <w:tmpl w:val="3A7C1E9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097884"/>
    <w:multiLevelType w:val="hybridMultilevel"/>
    <w:tmpl w:val="0E86A11C"/>
    <w:lvl w:ilvl="0" w:tplc="E70A2BF0">
      <w:start w:val="1"/>
      <w:numFmt w:val="lowerLetter"/>
      <w:lvlText w:val="(%1)"/>
      <w:lvlJc w:val="left"/>
      <w:pPr>
        <w:ind w:left="425" w:hanging="425"/>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21" w15:restartNumberingAfterBreak="0">
    <w:nsid w:val="5F4E0B18"/>
    <w:multiLevelType w:val="multilevel"/>
    <w:tmpl w:val="17F6BD88"/>
    <w:lvl w:ilvl="0">
      <w:start w:val="2"/>
      <w:numFmt w:val="decimal"/>
      <w:lvlText w:val="%1."/>
      <w:lvlJc w:val="left"/>
      <w:pPr>
        <w:ind w:left="425" w:hanging="425"/>
      </w:pPr>
      <w:rPr>
        <w:rFonts w:hint="default"/>
      </w:rPr>
    </w:lvl>
    <w:lvl w:ilvl="1">
      <w:start w:val="1"/>
      <w:numFmt w:val="lowerLetter"/>
      <w:lvlText w:val="%2."/>
      <w:lvlJc w:val="left"/>
      <w:pPr>
        <w:ind w:left="5410" w:hanging="360"/>
      </w:pPr>
    </w:lvl>
    <w:lvl w:ilvl="2">
      <w:start w:val="1"/>
      <w:numFmt w:val="lowerRoman"/>
      <w:lvlText w:val="%3."/>
      <w:lvlJc w:val="right"/>
      <w:pPr>
        <w:ind w:left="6130" w:hanging="180"/>
      </w:pPr>
    </w:lvl>
    <w:lvl w:ilvl="3">
      <w:start w:val="1"/>
      <w:numFmt w:val="decimal"/>
      <w:lvlText w:val="%4."/>
      <w:lvlJc w:val="left"/>
      <w:pPr>
        <w:ind w:left="6850" w:hanging="360"/>
      </w:pPr>
    </w:lvl>
    <w:lvl w:ilvl="4">
      <w:start w:val="1"/>
      <w:numFmt w:val="lowerLetter"/>
      <w:lvlText w:val="%5."/>
      <w:lvlJc w:val="left"/>
      <w:pPr>
        <w:ind w:left="7570" w:hanging="360"/>
      </w:pPr>
    </w:lvl>
    <w:lvl w:ilvl="5">
      <w:start w:val="1"/>
      <w:numFmt w:val="lowerRoman"/>
      <w:lvlText w:val="%6."/>
      <w:lvlJc w:val="right"/>
      <w:pPr>
        <w:ind w:left="8290" w:hanging="180"/>
      </w:pPr>
    </w:lvl>
    <w:lvl w:ilvl="6">
      <w:start w:val="1"/>
      <w:numFmt w:val="decimal"/>
      <w:lvlText w:val="%7."/>
      <w:lvlJc w:val="left"/>
      <w:pPr>
        <w:ind w:left="9010" w:hanging="360"/>
      </w:pPr>
    </w:lvl>
    <w:lvl w:ilvl="7">
      <w:start w:val="1"/>
      <w:numFmt w:val="lowerLetter"/>
      <w:lvlText w:val="%8."/>
      <w:lvlJc w:val="left"/>
      <w:pPr>
        <w:ind w:left="9730" w:hanging="360"/>
      </w:pPr>
    </w:lvl>
    <w:lvl w:ilvl="8">
      <w:start w:val="1"/>
      <w:numFmt w:val="lowerRoman"/>
      <w:lvlText w:val="%9."/>
      <w:lvlJc w:val="right"/>
      <w:pPr>
        <w:ind w:left="10450" w:hanging="180"/>
      </w:pPr>
    </w:lvl>
  </w:abstractNum>
  <w:abstractNum w:abstractNumId="22" w15:restartNumberingAfterBreak="0">
    <w:nsid w:val="632435F0"/>
    <w:multiLevelType w:val="hybridMultilevel"/>
    <w:tmpl w:val="464E94EC"/>
    <w:lvl w:ilvl="0" w:tplc="4F5E3860">
      <w:start w:val="3"/>
      <w:numFmt w:val="lowerLetter"/>
      <w:lvlText w:val="(%1)"/>
      <w:lvlJc w:val="left"/>
      <w:pPr>
        <w:ind w:left="851" w:hanging="426"/>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23" w15:restartNumberingAfterBreak="0">
    <w:nsid w:val="64E61BCA"/>
    <w:multiLevelType w:val="multilevel"/>
    <w:tmpl w:val="43A0AAC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686B1B0F"/>
    <w:multiLevelType w:val="multilevel"/>
    <w:tmpl w:val="DF08F872"/>
    <w:lvl w:ilvl="0">
      <w:start w:val="1"/>
      <w:numFmt w:val="decimal"/>
      <w:lvlText w:val="%1."/>
      <w:lvlJc w:val="left"/>
      <w:pPr>
        <w:ind w:left="425" w:hanging="425"/>
      </w:pPr>
      <w:rPr>
        <w:rFonts w:hint="default"/>
      </w:rPr>
    </w:lvl>
    <w:lvl w:ilvl="1">
      <w:start w:val="1"/>
      <w:numFmt w:val="lowerLetter"/>
      <w:lvlText w:val="%2."/>
      <w:lvlJc w:val="left"/>
      <w:pPr>
        <w:ind w:left="5410" w:hanging="360"/>
      </w:pPr>
    </w:lvl>
    <w:lvl w:ilvl="2">
      <w:start w:val="1"/>
      <w:numFmt w:val="lowerRoman"/>
      <w:lvlText w:val="%3."/>
      <w:lvlJc w:val="right"/>
      <w:pPr>
        <w:ind w:left="6130" w:hanging="180"/>
      </w:pPr>
    </w:lvl>
    <w:lvl w:ilvl="3">
      <w:start w:val="1"/>
      <w:numFmt w:val="decimal"/>
      <w:lvlText w:val="%4."/>
      <w:lvlJc w:val="left"/>
      <w:pPr>
        <w:ind w:left="6850" w:hanging="360"/>
      </w:pPr>
    </w:lvl>
    <w:lvl w:ilvl="4">
      <w:start w:val="1"/>
      <w:numFmt w:val="lowerLetter"/>
      <w:lvlText w:val="%5."/>
      <w:lvlJc w:val="left"/>
      <w:pPr>
        <w:ind w:left="7570" w:hanging="360"/>
      </w:pPr>
    </w:lvl>
    <w:lvl w:ilvl="5">
      <w:start w:val="1"/>
      <w:numFmt w:val="lowerRoman"/>
      <w:lvlText w:val="%6."/>
      <w:lvlJc w:val="right"/>
      <w:pPr>
        <w:ind w:left="8290" w:hanging="180"/>
      </w:pPr>
    </w:lvl>
    <w:lvl w:ilvl="6">
      <w:start w:val="1"/>
      <w:numFmt w:val="decimal"/>
      <w:lvlText w:val="%7."/>
      <w:lvlJc w:val="left"/>
      <w:pPr>
        <w:ind w:left="9010" w:hanging="360"/>
      </w:pPr>
    </w:lvl>
    <w:lvl w:ilvl="7">
      <w:start w:val="1"/>
      <w:numFmt w:val="lowerLetter"/>
      <w:lvlText w:val="%8."/>
      <w:lvlJc w:val="left"/>
      <w:pPr>
        <w:ind w:left="9730" w:hanging="360"/>
      </w:pPr>
    </w:lvl>
    <w:lvl w:ilvl="8">
      <w:start w:val="1"/>
      <w:numFmt w:val="lowerRoman"/>
      <w:lvlText w:val="%9."/>
      <w:lvlJc w:val="right"/>
      <w:pPr>
        <w:ind w:left="10450" w:hanging="180"/>
      </w:pPr>
    </w:lvl>
  </w:abstractNum>
  <w:abstractNum w:abstractNumId="25" w15:restartNumberingAfterBreak="0">
    <w:nsid w:val="6E7F473E"/>
    <w:multiLevelType w:val="hybridMultilevel"/>
    <w:tmpl w:val="5E183602"/>
    <w:lvl w:ilvl="0" w:tplc="AD2AB6B2">
      <w:start w:val="1"/>
      <w:numFmt w:val="lowerLetter"/>
      <w:lvlText w:val="(%1)"/>
      <w:lvlJc w:val="left"/>
      <w:pPr>
        <w:ind w:left="425" w:hanging="425"/>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26" w15:restartNumberingAfterBreak="0">
    <w:nsid w:val="6FE86363"/>
    <w:multiLevelType w:val="multilevel"/>
    <w:tmpl w:val="ACC6B1AE"/>
    <w:lvl w:ilvl="0">
      <w:start w:val="1"/>
      <w:numFmt w:val="lowerLetter"/>
      <w:lvlText w:val="(%1)"/>
      <w:lvlJc w:val="left"/>
      <w:pPr>
        <w:ind w:left="426" w:hanging="426"/>
      </w:pPr>
      <w:rPr>
        <w:rFonts w:hint="default"/>
      </w:rPr>
    </w:lvl>
    <w:lvl w:ilvl="1">
      <w:start w:val="1"/>
      <w:numFmt w:val="lowerLetter"/>
      <w:lvlText w:val="%2."/>
      <w:lvlJc w:val="left"/>
      <w:pPr>
        <w:ind w:left="1015" w:hanging="360"/>
      </w:pPr>
    </w:lvl>
    <w:lvl w:ilvl="2">
      <w:start w:val="1"/>
      <w:numFmt w:val="lowerRoman"/>
      <w:lvlText w:val="%3."/>
      <w:lvlJc w:val="right"/>
      <w:pPr>
        <w:ind w:left="1735" w:hanging="180"/>
      </w:pPr>
    </w:lvl>
    <w:lvl w:ilvl="3">
      <w:start w:val="1"/>
      <w:numFmt w:val="decimal"/>
      <w:lvlText w:val="%4."/>
      <w:lvlJc w:val="left"/>
      <w:pPr>
        <w:ind w:left="2455" w:hanging="360"/>
      </w:pPr>
    </w:lvl>
    <w:lvl w:ilvl="4">
      <w:start w:val="1"/>
      <w:numFmt w:val="lowerLetter"/>
      <w:lvlText w:val="%5."/>
      <w:lvlJc w:val="left"/>
      <w:pPr>
        <w:ind w:left="3175" w:hanging="360"/>
      </w:pPr>
    </w:lvl>
    <w:lvl w:ilvl="5">
      <w:start w:val="1"/>
      <w:numFmt w:val="lowerRoman"/>
      <w:lvlText w:val="%6."/>
      <w:lvlJc w:val="right"/>
      <w:pPr>
        <w:ind w:left="3895" w:hanging="180"/>
      </w:pPr>
    </w:lvl>
    <w:lvl w:ilvl="6">
      <w:start w:val="1"/>
      <w:numFmt w:val="decimal"/>
      <w:lvlText w:val="%7."/>
      <w:lvlJc w:val="left"/>
      <w:pPr>
        <w:ind w:left="4615" w:hanging="360"/>
      </w:pPr>
    </w:lvl>
    <w:lvl w:ilvl="7">
      <w:start w:val="1"/>
      <w:numFmt w:val="lowerLetter"/>
      <w:lvlText w:val="%8."/>
      <w:lvlJc w:val="left"/>
      <w:pPr>
        <w:ind w:left="5335" w:hanging="360"/>
      </w:pPr>
    </w:lvl>
    <w:lvl w:ilvl="8">
      <w:start w:val="1"/>
      <w:numFmt w:val="lowerRoman"/>
      <w:lvlText w:val="%9."/>
      <w:lvlJc w:val="right"/>
      <w:pPr>
        <w:ind w:left="6055" w:hanging="180"/>
      </w:pPr>
    </w:lvl>
  </w:abstractNum>
  <w:num w:numId="1" w16cid:durableId="2124230559">
    <w:abstractNumId w:val="0"/>
  </w:num>
  <w:num w:numId="2" w16cid:durableId="1506246463">
    <w:abstractNumId w:val="18"/>
  </w:num>
  <w:num w:numId="3" w16cid:durableId="281310359">
    <w:abstractNumId w:val="9"/>
  </w:num>
  <w:num w:numId="4" w16cid:durableId="497967450">
    <w:abstractNumId w:val="21"/>
  </w:num>
  <w:num w:numId="5" w16cid:durableId="42752658">
    <w:abstractNumId w:val="26"/>
  </w:num>
  <w:num w:numId="6" w16cid:durableId="1902906844">
    <w:abstractNumId w:val="23"/>
  </w:num>
  <w:num w:numId="7" w16cid:durableId="1953394051">
    <w:abstractNumId w:val="11"/>
  </w:num>
  <w:num w:numId="8" w16cid:durableId="1701665682">
    <w:abstractNumId w:val="24"/>
  </w:num>
  <w:num w:numId="9" w16cid:durableId="1376999356">
    <w:abstractNumId w:val="4"/>
  </w:num>
  <w:num w:numId="10" w16cid:durableId="1364403695">
    <w:abstractNumId w:val="10"/>
  </w:num>
  <w:num w:numId="11" w16cid:durableId="949631374">
    <w:abstractNumId w:val="15"/>
  </w:num>
  <w:num w:numId="12" w16cid:durableId="2077046380">
    <w:abstractNumId w:val="14"/>
  </w:num>
  <w:num w:numId="13" w16cid:durableId="389302804">
    <w:abstractNumId w:val="22"/>
  </w:num>
  <w:num w:numId="14" w16cid:durableId="1833447742">
    <w:abstractNumId w:val="17"/>
  </w:num>
  <w:num w:numId="15" w16cid:durableId="1653024628">
    <w:abstractNumId w:val="3"/>
  </w:num>
  <w:num w:numId="16" w16cid:durableId="290019992">
    <w:abstractNumId w:val="2"/>
  </w:num>
  <w:num w:numId="17" w16cid:durableId="534775733">
    <w:abstractNumId w:val="20"/>
  </w:num>
  <w:num w:numId="18" w16cid:durableId="172960471">
    <w:abstractNumId w:val="5"/>
  </w:num>
  <w:num w:numId="19" w16cid:durableId="1124925">
    <w:abstractNumId w:val="8"/>
  </w:num>
  <w:num w:numId="20" w16cid:durableId="1905527766">
    <w:abstractNumId w:val="6"/>
  </w:num>
  <w:num w:numId="21" w16cid:durableId="1898200483">
    <w:abstractNumId w:val="25"/>
  </w:num>
  <w:num w:numId="22" w16cid:durableId="999621002">
    <w:abstractNumId w:val="1"/>
  </w:num>
  <w:num w:numId="23" w16cid:durableId="2000376809">
    <w:abstractNumId w:val="13"/>
  </w:num>
  <w:num w:numId="24" w16cid:durableId="1222449009">
    <w:abstractNumId w:val="12"/>
  </w:num>
  <w:num w:numId="25" w16cid:durableId="1059786052">
    <w:abstractNumId w:val="7"/>
  </w:num>
  <w:num w:numId="26" w16cid:durableId="1766917681">
    <w:abstractNumId w:val="16"/>
  </w:num>
  <w:num w:numId="27" w16cid:durableId="133965267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850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E5A"/>
    <w:rsid w:val="00005EEA"/>
    <w:rsid w:val="000079A3"/>
    <w:rsid w:val="00021FFF"/>
    <w:rsid w:val="000265CE"/>
    <w:rsid w:val="0003390F"/>
    <w:rsid w:val="00034B0A"/>
    <w:rsid w:val="0004693F"/>
    <w:rsid w:val="000758FE"/>
    <w:rsid w:val="00087E4B"/>
    <w:rsid w:val="00093F63"/>
    <w:rsid w:val="000A1756"/>
    <w:rsid w:val="000B1783"/>
    <w:rsid w:val="000C71D6"/>
    <w:rsid w:val="000E03DC"/>
    <w:rsid w:val="000E1AFB"/>
    <w:rsid w:val="000E2D6F"/>
    <w:rsid w:val="000E7708"/>
    <w:rsid w:val="000F3745"/>
    <w:rsid w:val="000F4D4A"/>
    <w:rsid w:val="00103668"/>
    <w:rsid w:val="00103E4C"/>
    <w:rsid w:val="00104CBF"/>
    <w:rsid w:val="00106C72"/>
    <w:rsid w:val="00110ECD"/>
    <w:rsid w:val="00111375"/>
    <w:rsid w:val="001144F0"/>
    <w:rsid w:val="00116309"/>
    <w:rsid w:val="00117985"/>
    <w:rsid w:val="00122695"/>
    <w:rsid w:val="00125974"/>
    <w:rsid w:val="00147738"/>
    <w:rsid w:val="00147C40"/>
    <w:rsid w:val="00150766"/>
    <w:rsid w:val="001603A9"/>
    <w:rsid w:val="00163D91"/>
    <w:rsid w:val="001649AE"/>
    <w:rsid w:val="00173F66"/>
    <w:rsid w:val="0018682F"/>
    <w:rsid w:val="00197D23"/>
    <w:rsid w:val="00197E6D"/>
    <w:rsid w:val="001A1C0D"/>
    <w:rsid w:val="001A3905"/>
    <w:rsid w:val="001C0F24"/>
    <w:rsid w:val="001C2055"/>
    <w:rsid w:val="001C314A"/>
    <w:rsid w:val="001C6D6B"/>
    <w:rsid w:val="001D68BD"/>
    <w:rsid w:val="001E0D05"/>
    <w:rsid w:val="001E70E9"/>
    <w:rsid w:val="001F705D"/>
    <w:rsid w:val="00205934"/>
    <w:rsid w:val="002068CC"/>
    <w:rsid w:val="00221E5A"/>
    <w:rsid w:val="0023437A"/>
    <w:rsid w:val="002376D0"/>
    <w:rsid w:val="002501C4"/>
    <w:rsid w:val="0025234E"/>
    <w:rsid w:val="002563D0"/>
    <w:rsid w:val="00274A50"/>
    <w:rsid w:val="00274A8D"/>
    <w:rsid w:val="00275110"/>
    <w:rsid w:val="00286688"/>
    <w:rsid w:val="00296EA6"/>
    <w:rsid w:val="002A3B43"/>
    <w:rsid w:val="002A5DEF"/>
    <w:rsid w:val="002B215C"/>
    <w:rsid w:val="002C026C"/>
    <w:rsid w:val="002C2938"/>
    <w:rsid w:val="002C3846"/>
    <w:rsid w:val="002C7C00"/>
    <w:rsid w:val="002E3C96"/>
    <w:rsid w:val="002F7A23"/>
    <w:rsid w:val="003100DE"/>
    <w:rsid w:val="00312479"/>
    <w:rsid w:val="0032257C"/>
    <w:rsid w:val="00323421"/>
    <w:rsid w:val="00324C53"/>
    <w:rsid w:val="003274F6"/>
    <w:rsid w:val="00332AA2"/>
    <w:rsid w:val="00333387"/>
    <w:rsid w:val="003434D6"/>
    <w:rsid w:val="00352545"/>
    <w:rsid w:val="00360D97"/>
    <w:rsid w:val="00366FF5"/>
    <w:rsid w:val="00370741"/>
    <w:rsid w:val="003742BB"/>
    <w:rsid w:val="00375DB4"/>
    <w:rsid w:val="003950D6"/>
    <w:rsid w:val="00397795"/>
    <w:rsid w:val="003C0084"/>
    <w:rsid w:val="003C2302"/>
    <w:rsid w:val="003C2799"/>
    <w:rsid w:val="003C2B0A"/>
    <w:rsid w:val="003C5D64"/>
    <w:rsid w:val="003E1B33"/>
    <w:rsid w:val="003F5F96"/>
    <w:rsid w:val="00401C50"/>
    <w:rsid w:val="004036D5"/>
    <w:rsid w:val="004036DE"/>
    <w:rsid w:val="0040732F"/>
    <w:rsid w:val="00411377"/>
    <w:rsid w:val="00412285"/>
    <w:rsid w:val="00412614"/>
    <w:rsid w:val="00421137"/>
    <w:rsid w:val="00422696"/>
    <w:rsid w:val="004229B0"/>
    <w:rsid w:val="004244A7"/>
    <w:rsid w:val="0043295A"/>
    <w:rsid w:val="0043499A"/>
    <w:rsid w:val="00435D73"/>
    <w:rsid w:val="00446227"/>
    <w:rsid w:val="00451C90"/>
    <w:rsid w:val="00462590"/>
    <w:rsid w:val="00470B42"/>
    <w:rsid w:val="0047351C"/>
    <w:rsid w:val="00480806"/>
    <w:rsid w:val="00485EC3"/>
    <w:rsid w:val="004A1302"/>
    <w:rsid w:val="004A28E9"/>
    <w:rsid w:val="004B1966"/>
    <w:rsid w:val="004B5CE2"/>
    <w:rsid w:val="004C2DB6"/>
    <w:rsid w:val="004C4F76"/>
    <w:rsid w:val="004C707B"/>
    <w:rsid w:val="004E2785"/>
    <w:rsid w:val="004E2AEB"/>
    <w:rsid w:val="004F040A"/>
    <w:rsid w:val="005026BE"/>
    <w:rsid w:val="00510542"/>
    <w:rsid w:val="005174CD"/>
    <w:rsid w:val="00520497"/>
    <w:rsid w:val="00521F7A"/>
    <w:rsid w:val="00526463"/>
    <w:rsid w:val="00531959"/>
    <w:rsid w:val="005335DC"/>
    <w:rsid w:val="00544635"/>
    <w:rsid w:val="00556B2F"/>
    <w:rsid w:val="00566EDD"/>
    <w:rsid w:val="00581B08"/>
    <w:rsid w:val="005918A5"/>
    <w:rsid w:val="005958DD"/>
    <w:rsid w:val="005970FB"/>
    <w:rsid w:val="005A45AA"/>
    <w:rsid w:val="005A5CDF"/>
    <w:rsid w:val="005B2D59"/>
    <w:rsid w:val="005B7BCD"/>
    <w:rsid w:val="005C54FC"/>
    <w:rsid w:val="005E123C"/>
    <w:rsid w:val="005E7A8B"/>
    <w:rsid w:val="005F576F"/>
    <w:rsid w:val="005F6689"/>
    <w:rsid w:val="00606AC8"/>
    <w:rsid w:val="006103BC"/>
    <w:rsid w:val="006122F6"/>
    <w:rsid w:val="006255A7"/>
    <w:rsid w:val="00627E68"/>
    <w:rsid w:val="00632C3E"/>
    <w:rsid w:val="0063409A"/>
    <w:rsid w:val="00634F63"/>
    <w:rsid w:val="00644BD3"/>
    <w:rsid w:val="0066164B"/>
    <w:rsid w:val="00676FD4"/>
    <w:rsid w:val="00683AD2"/>
    <w:rsid w:val="00696D99"/>
    <w:rsid w:val="006B1455"/>
    <w:rsid w:val="006B1D0B"/>
    <w:rsid w:val="006B23CC"/>
    <w:rsid w:val="006B2415"/>
    <w:rsid w:val="006B3BF7"/>
    <w:rsid w:val="006D1594"/>
    <w:rsid w:val="006D2538"/>
    <w:rsid w:val="006E02A2"/>
    <w:rsid w:val="006E1E78"/>
    <w:rsid w:val="006F51AD"/>
    <w:rsid w:val="006F7C96"/>
    <w:rsid w:val="006F7E5F"/>
    <w:rsid w:val="00703AE2"/>
    <w:rsid w:val="00705506"/>
    <w:rsid w:val="007071F2"/>
    <w:rsid w:val="00714C8C"/>
    <w:rsid w:val="007201E9"/>
    <w:rsid w:val="0073021C"/>
    <w:rsid w:val="0073123D"/>
    <w:rsid w:val="00737255"/>
    <w:rsid w:val="0074202B"/>
    <w:rsid w:val="00747904"/>
    <w:rsid w:val="00753536"/>
    <w:rsid w:val="0075447D"/>
    <w:rsid w:val="00756460"/>
    <w:rsid w:val="007734C7"/>
    <w:rsid w:val="0077576A"/>
    <w:rsid w:val="007A3EE6"/>
    <w:rsid w:val="007B3AE5"/>
    <w:rsid w:val="007B550A"/>
    <w:rsid w:val="007B7FB0"/>
    <w:rsid w:val="007C0537"/>
    <w:rsid w:val="007C6264"/>
    <w:rsid w:val="007D746C"/>
    <w:rsid w:val="007E2130"/>
    <w:rsid w:val="007E6CAE"/>
    <w:rsid w:val="007E6F09"/>
    <w:rsid w:val="007F3A53"/>
    <w:rsid w:val="007F4FEB"/>
    <w:rsid w:val="007F598E"/>
    <w:rsid w:val="00802444"/>
    <w:rsid w:val="00814637"/>
    <w:rsid w:val="00817683"/>
    <w:rsid w:val="00823ED7"/>
    <w:rsid w:val="0083736F"/>
    <w:rsid w:val="00837CC7"/>
    <w:rsid w:val="008441D7"/>
    <w:rsid w:val="00845150"/>
    <w:rsid w:val="00854890"/>
    <w:rsid w:val="008553D6"/>
    <w:rsid w:val="008805CC"/>
    <w:rsid w:val="00885B7B"/>
    <w:rsid w:val="0089348F"/>
    <w:rsid w:val="008A6FEC"/>
    <w:rsid w:val="008B303D"/>
    <w:rsid w:val="008C10B8"/>
    <w:rsid w:val="008D082E"/>
    <w:rsid w:val="008F2B10"/>
    <w:rsid w:val="008F4C19"/>
    <w:rsid w:val="00900B74"/>
    <w:rsid w:val="0090117A"/>
    <w:rsid w:val="00914C9D"/>
    <w:rsid w:val="009150EF"/>
    <w:rsid w:val="009334D4"/>
    <w:rsid w:val="00935B29"/>
    <w:rsid w:val="00940BA9"/>
    <w:rsid w:val="0094770F"/>
    <w:rsid w:val="009553CA"/>
    <w:rsid w:val="00956D57"/>
    <w:rsid w:val="00960A43"/>
    <w:rsid w:val="00960D9E"/>
    <w:rsid w:val="009626E7"/>
    <w:rsid w:val="00965CFC"/>
    <w:rsid w:val="009722D1"/>
    <w:rsid w:val="009A5A23"/>
    <w:rsid w:val="009B2CE4"/>
    <w:rsid w:val="009C1D1A"/>
    <w:rsid w:val="009D0E97"/>
    <w:rsid w:val="009E02FE"/>
    <w:rsid w:val="009E60FD"/>
    <w:rsid w:val="009F0627"/>
    <w:rsid w:val="009F2966"/>
    <w:rsid w:val="009F2D4B"/>
    <w:rsid w:val="00A1408D"/>
    <w:rsid w:val="00A3480D"/>
    <w:rsid w:val="00A62FFA"/>
    <w:rsid w:val="00A642DD"/>
    <w:rsid w:val="00A67980"/>
    <w:rsid w:val="00A67D62"/>
    <w:rsid w:val="00A72A07"/>
    <w:rsid w:val="00A77230"/>
    <w:rsid w:val="00A84963"/>
    <w:rsid w:val="00A85447"/>
    <w:rsid w:val="00A916AF"/>
    <w:rsid w:val="00A9706B"/>
    <w:rsid w:val="00AA25BD"/>
    <w:rsid w:val="00AA3F24"/>
    <w:rsid w:val="00AB6ACB"/>
    <w:rsid w:val="00AC05D0"/>
    <w:rsid w:val="00AC2381"/>
    <w:rsid w:val="00AC3D4C"/>
    <w:rsid w:val="00AC44BE"/>
    <w:rsid w:val="00AE1404"/>
    <w:rsid w:val="00AF0103"/>
    <w:rsid w:val="00B00C33"/>
    <w:rsid w:val="00B016B0"/>
    <w:rsid w:val="00B01B60"/>
    <w:rsid w:val="00B01B7C"/>
    <w:rsid w:val="00B0369B"/>
    <w:rsid w:val="00B10ABE"/>
    <w:rsid w:val="00B1424C"/>
    <w:rsid w:val="00B15D4E"/>
    <w:rsid w:val="00B55710"/>
    <w:rsid w:val="00B7301B"/>
    <w:rsid w:val="00B82632"/>
    <w:rsid w:val="00B87AE5"/>
    <w:rsid w:val="00B941C2"/>
    <w:rsid w:val="00B9707B"/>
    <w:rsid w:val="00B970EA"/>
    <w:rsid w:val="00B97859"/>
    <w:rsid w:val="00BA7891"/>
    <w:rsid w:val="00BB2893"/>
    <w:rsid w:val="00BB35A3"/>
    <w:rsid w:val="00BB3692"/>
    <w:rsid w:val="00BB5B5E"/>
    <w:rsid w:val="00BC7113"/>
    <w:rsid w:val="00BD142E"/>
    <w:rsid w:val="00BD4FF4"/>
    <w:rsid w:val="00BD525F"/>
    <w:rsid w:val="00C00F78"/>
    <w:rsid w:val="00C03149"/>
    <w:rsid w:val="00C03CB5"/>
    <w:rsid w:val="00C11525"/>
    <w:rsid w:val="00C12FDF"/>
    <w:rsid w:val="00C24664"/>
    <w:rsid w:val="00C337A8"/>
    <w:rsid w:val="00C41F2A"/>
    <w:rsid w:val="00C429D1"/>
    <w:rsid w:val="00C53F84"/>
    <w:rsid w:val="00C7630A"/>
    <w:rsid w:val="00C76B25"/>
    <w:rsid w:val="00C910F6"/>
    <w:rsid w:val="00C92F21"/>
    <w:rsid w:val="00C976D2"/>
    <w:rsid w:val="00CA4568"/>
    <w:rsid w:val="00CB0178"/>
    <w:rsid w:val="00CD551A"/>
    <w:rsid w:val="00CF4B6C"/>
    <w:rsid w:val="00D06035"/>
    <w:rsid w:val="00D11C48"/>
    <w:rsid w:val="00D17F6C"/>
    <w:rsid w:val="00D246F8"/>
    <w:rsid w:val="00D321FC"/>
    <w:rsid w:val="00D373A2"/>
    <w:rsid w:val="00D466E2"/>
    <w:rsid w:val="00D52E4E"/>
    <w:rsid w:val="00D61EFA"/>
    <w:rsid w:val="00D66DA1"/>
    <w:rsid w:val="00D67981"/>
    <w:rsid w:val="00D71395"/>
    <w:rsid w:val="00DA6514"/>
    <w:rsid w:val="00DB31D7"/>
    <w:rsid w:val="00DB3937"/>
    <w:rsid w:val="00DD14C9"/>
    <w:rsid w:val="00DF094E"/>
    <w:rsid w:val="00DF2179"/>
    <w:rsid w:val="00DF395E"/>
    <w:rsid w:val="00DF42A2"/>
    <w:rsid w:val="00E04D25"/>
    <w:rsid w:val="00E1029B"/>
    <w:rsid w:val="00E164E5"/>
    <w:rsid w:val="00E16AFF"/>
    <w:rsid w:val="00E31955"/>
    <w:rsid w:val="00E31C2F"/>
    <w:rsid w:val="00E85B9F"/>
    <w:rsid w:val="00E977A6"/>
    <w:rsid w:val="00EA115D"/>
    <w:rsid w:val="00EA4B02"/>
    <w:rsid w:val="00EA4EE2"/>
    <w:rsid w:val="00EB224D"/>
    <w:rsid w:val="00EB6FD9"/>
    <w:rsid w:val="00EC0B75"/>
    <w:rsid w:val="00EC7D3F"/>
    <w:rsid w:val="00ED11C8"/>
    <w:rsid w:val="00ED5420"/>
    <w:rsid w:val="00F02C20"/>
    <w:rsid w:val="00F0576C"/>
    <w:rsid w:val="00F06C2F"/>
    <w:rsid w:val="00F2063A"/>
    <w:rsid w:val="00F22301"/>
    <w:rsid w:val="00F24156"/>
    <w:rsid w:val="00F323C6"/>
    <w:rsid w:val="00F33485"/>
    <w:rsid w:val="00F400B5"/>
    <w:rsid w:val="00F40246"/>
    <w:rsid w:val="00F45542"/>
    <w:rsid w:val="00F472E0"/>
    <w:rsid w:val="00F616FF"/>
    <w:rsid w:val="00F63017"/>
    <w:rsid w:val="00F65A3A"/>
    <w:rsid w:val="00F671A1"/>
    <w:rsid w:val="00F73153"/>
    <w:rsid w:val="00F756C6"/>
    <w:rsid w:val="00F75ADC"/>
    <w:rsid w:val="00F813D9"/>
    <w:rsid w:val="00F830C7"/>
    <w:rsid w:val="00F83D92"/>
    <w:rsid w:val="00FA4CE0"/>
    <w:rsid w:val="00FA598E"/>
    <w:rsid w:val="00FA6F2D"/>
    <w:rsid w:val="00FC2BB2"/>
    <w:rsid w:val="00FC2E73"/>
    <w:rsid w:val="00FC5D26"/>
    <w:rsid w:val="00FE73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AD3275"/>
  <w15:chartTrackingRefBased/>
  <w15:docId w15:val="{935547A6-6E51-420B-BBAF-6B56BAEAB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1E5A"/>
    <w:pPr>
      <w:ind w:left="720"/>
      <w:contextualSpacing/>
    </w:pPr>
  </w:style>
  <w:style w:type="table" w:styleId="TableGrid">
    <w:name w:val="Table Grid"/>
    <w:basedOn w:val="TableNormal"/>
    <w:uiPriority w:val="39"/>
    <w:rsid w:val="00F75A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F75A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06C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6C72"/>
  </w:style>
  <w:style w:type="paragraph" w:styleId="Footer">
    <w:name w:val="footer"/>
    <w:basedOn w:val="Normal"/>
    <w:link w:val="FooterChar"/>
    <w:uiPriority w:val="99"/>
    <w:unhideWhenUsed/>
    <w:rsid w:val="00106C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6C72"/>
  </w:style>
  <w:style w:type="character" w:styleId="Hyperlink">
    <w:name w:val="Hyperlink"/>
    <w:basedOn w:val="DefaultParagraphFont"/>
    <w:uiPriority w:val="99"/>
    <w:unhideWhenUsed/>
    <w:rsid w:val="005E7A8B"/>
    <w:rPr>
      <w:color w:val="0563C1" w:themeColor="hyperlink"/>
      <w:u w:val="single"/>
    </w:rPr>
  </w:style>
  <w:style w:type="paragraph" w:customStyle="1" w:styleId="paragraph">
    <w:name w:val="paragraph"/>
    <w:basedOn w:val="Normal"/>
    <w:rsid w:val="00005EE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005EEA"/>
  </w:style>
  <w:style w:type="character" w:customStyle="1" w:styleId="eop">
    <w:name w:val="eop"/>
    <w:basedOn w:val="DefaultParagraphFont"/>
    <w:rsid w:val="00005E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408345">
      <w:bodyDiv w:val="1"/>
      <w:marLeft w:val="0"/>
      <w:marRight w:val="0"/>
      <w:marTop w:val="0"/>
      <w:marBottom w:val="0"/>
      <w:divBdr>
        <w:top w:val="none" w:sz="0" w:space="0" w:color="auto"/>
        <w:left w:val="none" w:sz="0" w:space="0" w:color="auto"/>
        <w:bottom w:val="none" w:sz="0" w:space="0" w:color="auto"/>
        <w:right w:val="none" w:sz="0" w:space="0" w:color="auto"/>
      </w:divBdr>
    </w:div>
    <w:div w:id="1286543916">
      <w:bodyDiv w:val="1"/>
      <w:marLeft w:val="0"/>
      <w:marRight w:val="0"/>
      <w:marTop w:val="0"/>
      <w:marBottom w:val="0"/>
      <w:divBdr>
        <w:top w:val="none" w:sz="0" w:space="0" w:color="auto"/>
        <w:left w:val="none" w:sz="0" w:space="0" w:color="auto"/>
        <w:bottom w:val="none" w:sz="0" w:space="0" w:color="auto"/>
        <w:right w:val="none" w:sz="0" w:space="0" w:color="auto"/>
      </w:divBdr>
    </w:div>
    <w:div w:id="1401907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9c6500c0-19b7-4dc1-a957-fb6bf8f5f217">
      <UserInfo>
        <DisplayName/>
        <AccountId xsi:nil="true"/>
        <AccountType/>
      </UserInfo>
    </SharedWithUsers>
    <Document_x0020_Classification xmlns="9c6500c0-19b7-4dc1-a957-fb6bf8f5f217" xsi:nil="true"/>
    <Ark_x0020_Department xmlns="9c6500c0-19b7-4dc1-a957-fb6bf8f5f217">ACP</Ark_x0020_Department>
    <MediaLengthInSeconds xmlns="bc34c7f9-2a63-480c-a23f-5ee123a98b8e"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A5E40A1F3F8448449B01838A86195C97" ma:contentTypeVersion="15" ma:contentTypeDescription="Create a new document." ma:contentTypeScope="" ma:versionID="cd8bae3783f043af1f81780cc0502ae5">
  <xsd:schema xmlns:xsd="http://www.w3.org/2001/XMLSchema" xmlns:xs="http://www.w3.org/2001/XMLSchema" xmlns:p="http://schemas.microsoft.com/office/2006/metadata/properties" xmlns:ns2="bc34c7f9-2a63-480c-a23f-5ee123a98b8e" xmlns:ns3="9c6500c0-19b7-4dc1-a957-fb6bf8f5f217" targetNamespace="http://schemas.microsoft.com/office/2006/metadata/properties" ma:root="true" ma:fieldsID="abe209dfd957341c03ce01b8106f6908" ns2:_="" ns3:_="">
    <xsd:import namespace="bc34c7f9-2a63-480c-a23f-5ee123a98b8e"/>
    <xsd:import namespace="9c6500c0-19b7-4dc1-a957-fb6bf8f5f21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3:SharedWithUsers" minOccurs="0"/>
                <xsd:element ref="ns3:SharedWithDetails" minOccurs="0"/>
                <xsd:element ref="ns2:MediaServiceGenerationTime" minOccurs="0"/>
                <xsd:element ref="ns2:MediaServiceEventHashCode" minOccurs="0"/>
                <xsd:element ref="ns2:MediaServiceLocation" minOccurs="0"/>
                <xsd:element ref="ns3:Ark_x0020_Department" minOccurs="0"/>
                <xsd:element ref="ns3:Document_x0020_Classification"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34c7f9-2a63-480c-a23f-5ee123a98b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c6500c0-19b7-4dc1-a957-fb6bf8f5f217"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Ark_x0020_Department" ma:index="18" nillable="true" ma:displayName="Ark Department" ma:format="Dropdown" ma:internalName="Ark_x0020_Department">
      <xsd:simpleType>
        <xsd:restriction base="dms:Choice">
          <xsd:enumeration value="Admin"/>
          <xsd:enumeration value="ACP"/>
          <xsd:enumeration value="Assessment, System &amp; Data"/>
          <xsd:enumeration value="ATT"/>
          <xsd:enumeration value="Communication"/>
          <xsd:enumeration value="Development"/>
          <xsd:enumeration value="Ed City"/>
          <xsd:enumeration value="Education"/>
          <xsd:enumeration value="English Mastery"/>
          <xsd:enumeration value="Estates"/>
          <xsd:enumeration value="Finance"/>
          <xsd:enumeration value="Governance"/>
          <xsd:enumeration value="HR"/>
          <xsd:enumeration value="Insight"/>
          <xsd:enumeration value="IT"/>
          <xsd:enumeration value="Management Team"/>
          <xsd:enumeration value="Maths Mastery"/>
          <xsd:enumeration value="Music"/>
          <xsd:enumeration value="Now Teach"/>
          <xsd:enumeration value="Office Management"/>
          <xsd:enumeration value="Operations"/>
          <xsd:enumeration value="Pathways &amp; Enrichment"/>
          <xsd:enumeration value="People Team"/>
          <xsd:enumeration value="Professional Learning"/>
          <xsd:enumeration value="Projects"/>
          <xsd:enumeration value="Procurement"/>
          <xsd:enumeration value="Safeguarding"/>
          <xsd:enumeration value="Ventures"/>
        </xsd:restriction>
      </xsd:simpleType>
    </xsd:element>
    <xsd:element name="Document_x0020_Classification" ma:index="19" nillable="true" ma:displayName="Document Classification" ma:format="Dropdown" ma:internalName="Document_x0020_Classification">
      <xsd:simpleType>
        <xsd:restriction base="dms:Choice">
          <xsd:enumeration value="Admin"/>
          <xsd:enumeration value="Analysis"/>
          <xsd:enumeration value="Board Paper"/>
          <xsd:enumeration value="Case Study"/>
          <xsd:enumeration value="Correspondence"/>
          <xsd:enumeration value="External Research"/>
          <xsd:enumeration value="Minutes"/>
          <xsd:enumeration value="Policies"/>
          <xsd:enumeration value="Presentation"/>
          <xsd:enumeration value="Raw Data"/>
          <xsd:enumeration value="Reports"/>
          <xsd:enumeration value="Template"/>
          <xsd:enumeration value="Toolkit"/>
          <xsd:enumeration value="Training"/>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16C73F2-6665-4E53-B65B-76D6E4DC30D6}">
  <ds:schemaRefs>
    <ds:schemaRef ds:uri="http://schemas.microsoft.com/office/2006/metadata/properties"/>
    <ds:schemaRef ds:uri="http://schemas.microsoft.com/office/infopath/2007/PartnerControls"/>
    <ds:schemaRef ds:uri="9c6500c0-19b7-4dc1-a957-fb6bf8f5f217"/>
    <ds:schemaRef ds:uri="bc34c7f9-2a63-480c-a23f-5ee123a98b8e"/>
  </ds:schemaRefs>
</ds:datastoreItem>
</file>

<file path=customXml/itemProps2.xml><?xml version="1.0" encoding="utf-8"?>
<ds:datastoreItem xmlns:ds="http://schemas.openxmlformats.org/officeDocument/2006/customXml" ds:itemID="{2E3B4DFC-8137-CE4F-A286-62233F6C07D9}">
  <ds:schemaRefs>
    <ds:schemaRef ds:uri="http://schemas.openxmlformats.org/officeDocument/2006/bibliography"/>
  </ds:schemaRefs>
</ds:datastoreItem>
</file>

<file path=customXml/itemProps3.xml><?xml version="1.0" encoding="utf-8"?>
<ds:datastoreItem xmlns:ds="http://schemas.openxmlformats.org/officeDocument/2006/customXml" ds:itemID="{CBE90C3B-11E3-466E-9AEA-02EF05E491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34c7f9-2a63-480c-a23f-5ee123a98b8e"/>
    <ds:schemaRef ds:uri="9c6500c0-19b7-4dc1-a957-fb6bf8f5f2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6AE068B-6472-4595-862A-219370788B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Pages>
  <Words>513</Words>
  <Characters>2927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 Tipping</dc:creator>
  <cp:keywords/>
  <dc:description/>
  <cp:lastModifiedBy>Eve Crookenden-Johnson</cp:lastModifiedBy>
  <cp:revision>9</cp:revision>
  <dcterms:created xsi:type="dcterms:W3CDTF">2020-12-07T15:22:00Z</dcterms:created>
  <dcterms:modified xsi:type="dcterms:W3CDTF">2022-05-25T13:02:00Z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0x010100A5E40A1F3F8448449B01838A86195C97</vt:lpwstr>
  </property>
  <property fmtid="{D5CDD505-2E9C-101B-9397-08002B2CF9AE}" pid="3" name="Order">
    <vt:r8>75134300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ComplianceAssetId">
    <vt:lpwstr/>
  </property>
  <property fmtid="{D5CDD505-2E9C-101B-9397-08002B2CF9AE}" pid="8" name="TemplateUrl">
    <vt:lpwstr/>
  </property>
  <property fmtid="{D5CDD505-2E9C-101B-9397-08002B2CF9AE}" pid="9" name="TriggerFlowInfo">
    <vt:lpwstr/>
  </property>
</Properties>
</file>