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FC2D" w14:textId="701A4C6F" w:rsidR="000A2FE4" w:rsidRPr="00015391" w:rsidRDefault="002E3DDC" w:rsidP="000A2FE4">
      <w:pPr>
        <w:jc w:val="center"/>
        <w:rPr>
          <w:rFonts w:ascii="Century Gothic" w:hAnsi="Century Gothic"/>
          <w:b/>
          <w:sz w:val="28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C7F3570" wp14:editId="0D14F264">
            <wp:simplePos x="0" y="0"/>
            <wp:positionH relativeFrom="column">
              <wp:posOffset>4132580</wp:posOffset>
            </wp:positionH>
            <wp:positionV relativeFrom="paragraph">
              <wp:posOffset>0</wp:posOffset>
            </wp:positionV>
            <wp:extent cx="2493645" cy="1189355"/>
            <wp:effectExtent l="0" t="0" r="0" b="4445"/>
            <wp:wrapSquare wrapText="bothSides"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715">
        <w:rPr>
          <w:rFonts w:ascii="Century Gothic" w:hAnsi="Century Gothic"/>
          <w:b/>
          <w:sz w:val="28"/>
          <w:szCs w:val="22"/>
        </w:rPr>
        <w:t>Introduction to Quantitative Chemistry</w:t>
      </w:r>
    </w:p>
    <w:p w14:paraId="642F2B74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5BFC923D" w14:textId="77777777" w:rsidR="00B342AE" w:rsidRDefault="00C91A4E" w:rsidP="00B342AE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>How do I know the concentration of a solution</w:t>
      </w:r>
      <w:r w:rsidR="000A2FE4">
        <w:rPr>
          <w:rFonts w:ascii="Century Gothic" w:hAnsi="Century Gothic"/>
          <w:i/>
          <w:szCs w:val="22"/>
        </w:rPr>
        <w:t xml:space="preserve">? </w:t>
      </w:r>
    </w:p>
    <w:p w14:paraId="54BFBAB5" w14:textId="77777777" w:rsidR="00B342AE" w:rsidRDefault="00C91A4E" w:rsidP="00B342AE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>What is the law of conservation of mass</w:t>
      </w:r>
      <w:r w:rsidR="000A2FE4">
        <w:rPr>
          <w:rFonts w:ascii="Century Gothic" w:hAnsi="Century Gothic"/>
          <w:i/>
          <w:szCs w:val="22"/>
        </w:rPr>
        <w:t xml:space="preserve">? </w:t>
      </w:r>
    </w:p>
    <w:p w14:paraId="4399E1FA" w14:textId="4DCEBC7C" w:rsidR="00B342AE" w:rsidRDefault="008B40A5" w:rsidP="00B342AE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How do you calculate the relative formula mass? </w:t>
      </w:r>
    </w:p>
    <w:p w14:paraId="00A2EA92" w14:textId="5A6A85BF" w:rsidR="000A2FE4" w:rsidRPr="00BD3BFD" w:rsidRDefault="00CA7C26" w:rsidP="00B342AE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>How do you make a soluble salt</w:t>
      </w:r>
      <w:r w:rsidR="000A2FE4">
        <w:rPr>
          <w:rFonts w:ascii="Century Gothic" w:hAnsi="Century Gothic"/>
          <w:i/>
          <w:szCs w:val="22"/>
        </w:rPr>
        <w:t>?</w:t>
      </w:r>
    </w:p>
    <w:p w14:paraId="050D85F6" w14:textId="77777777" w:rsidR="000A2FE4" w:rsidRDefault="000A2FE4" w:rsidP="000A2FE4">
      <w:pPr>
        <w:jc w:val="center"/>
        <w:rPr>
          <w:rFonts w:ascii="Century Gothic" w:hAnsi="Century Gothic"/>
          <w:szCs w:val="22"/>
        </w:rPr>
      </w:pPr>
    </w:p>
    <w:p w14:paraId="72D8D434" w14:textId="1252E53E" w:rsidR="000A2FE4" w:rsidRPr="008C240B" w:rsidRDefault="008C240B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  <w:u w:val="single"/>
        </w:rPr>
        <w:t>Quantitative chemistry</w:t>
      </w:r>
      <w:r>
        <w:rPr>
          <w:rFonts w:ascii="Century Gothic" w:hAnsi="Century Gothic"/>
          <w:szCs w:val="22"/>
        </w:rPr>
        <w:t xml:space="preserve"> allows us to </w:t>
      </w:r>
      <w:r w:rsidR="00CE4DC8">
        <w:rPr>
          <w:rFonts w:ascii="Century Gothic" w:hAnsi="Century Gothic"/>
          <w:szCs w:val="22"/>
        </w:rPr>
        <w:t xml:space="preserve">do calculations to find out about </w:t>
      </w:r>
      <w:r w:rsidR="0042321B">
        <w:rPr>
          <w:rFonts w:ascii="Century Gothic" w:hAnsi="Century Gothic"/>
          <w:szCs w:val="22"/>
        </w:rPr>
        <w:t>quantities</w:t>
      </w:r>
      <w:r w:rsidR="001725FF">
        <w:rPr>
          <w:rFonts w:ascii="Century Gothic" w:hAnsi="Century Gothic"/>
          <w:szCs w:val="22"/>
        </w:rPr>
        <w:t xml:space="preserve"> of </w:t>
      </w:r>
      <w:r w:rsidR="00CE4DC8">
        <w:rPr>
          <w:rFonts w:ascii="Century Gothic" w:hAnsi="Century Gothic"/>
          <w:szCs w:val="22"/>
        </w:rPr>
        <w:t>substances.</w:t>
      </w:r>
      <w:r w:rsidR="00C6340D">
        <w:rPr>
          <w:rFonts w:ascii="Century Gothic" w:hAnsi="Century Gothic"/>
          <w:szCs w:val="22"/>
        </w:rPr>
        <w:t xml:space="preserve"> </w:t>
      </w:r>
      <w:r w:rsidR="0042321B">
        <w:rPr>
          <w:rFonts w:ascii="Century Gothic" w:hAnsi="Century Gothic"/>
          <w:szCs w:val="22"/>
        </w:rPr>
        <w:t xml:space="preserve">This is a very important application of chemistry that is used in </w:t>
      </w:r>
      <w:r w:rsidR="0042321B" w:rsidRPr="00F05FEC">
        <w:rPr>
          <w:rFonts w:ascii="Century Gothic" w:hAnsi="Century Gothic"/>
          <w:szCs w:val="22"/>
          <w:u w:val="single"/>
        </w:rPr>
        <w:t>industry</w:t>
      </w:r>
      <w:r w:rsidR="0042321B">
        <w:rPr>
          <w:rFonts w:ascii="Century Gothic" w:hAnsi="Century Gothic"/>
          <w:szCs w:val="22"/>
        </w:rPr>
        <w:t xml:space="preserve"> and </w:t>
      </w:r>
      <w:r w:rsidR="0042321B" w:rsidRPr="00F05FEC">
        <w:rPr>
          <w:rFonts w:ascii="Century Gothic" w:hAnsi="Century Gothic"/>
          <w:szCs w:val="22"/>
          <w:u w:val="single"/>
        </w:rPr>
        <w:t>research</w:t>
      </w:r>
      <w:r w:rsidR="0042321B">
        <w:rPr>
          <w:rFonts w:ascii="Century Gothic" w:hAnsi="Century Gothic"/>
          <w:szCs w:val="22"/>
        </w:rPr>
        <w:t xml:space="preserve">. </w:t>
      </w:r>
      <w:r w:rsidR="00C6340D">
        <w:rPr>
          <w:rFonts w:ascii="Century Gothic" w:hAnsi="Century Gothic"/>
          <w:szCs w:val="22"/>
        </w:rPr>
        <w:t xml:space="preserve">Using the </w:t>
      </w:r>
      <w:r w:rsidR="00C6340D" w:rsidRPr="00F05FEC">
        <w:rPr>
          <w:rFonts w:ascii="Century Gothic" w:hAnsi="Century Gothic"/>
          <w:szCs w:val="22"/>
          <w:u w:val="single"/>
        </w:rPr>
        <w:t>relative formula mass</w:t>
      </w:r>
      <w:r w:rsidR="009A2C07">
        <w:rPr>
          <w:rFonts w:ascii="Century Gothic" w:hAnsi="Century Gothic"/>
          <w:szCs w:val="22"/>
        </w:rPr>
        <w:t xml:space="preserve"> and</w:t>
      </w:r>
      <w:r w:rsidR="00C6340D">
        <w:rPr>
          <w:rFonts w:ascii="Century Gothic" w:hAnsi="Century Gothic"/>
          <w:szCs w:val="22"/>
        </w:rPr>
        <w:t xml:space="preserve"> </w:t>
      </w:r>
      <w:r w:rsidR="00C6340D" w:rsidRPr="00F05FEC">
        <w:rPr>
          <w:rFonts w:ascii="Century Gothic" w:hAnsi="Century Gothic"/>
          <w:szCs w:val="22"/>
          <w:u w:val="single"/>
        </w:rPr>
        <w:t>concentration</w:t>
      </w:r>
      <w:r w:rsidR="00C6340D">
        <w:rPr>
          <w:rFonts w:ascii="Century Gothic" w:hAnsi="Century Gothic"/>
          <w:szCs w:val="22"/>
        </w:rPr>
        <w:t xml:space="preserve"> </w:t>
      </w:r>
      <w:r w:rsidR="002F1417">
        <w:rPr>
          <w:rFonts w:ascii="Century Gothic" w:hAnsi="Century Gothic"/>
          <w:szCs w:val="22"/>
        </w:rPr>
        <w:t xml:space="preserve">we can look closely at the </w:t>
      </w:r>
      <w:r w:rsidR="006225AC">
        <w:rPr>
          <w:rFonts w:ascii="Century Gothic" w:hAnsi="Century Gothic"/>
          <w:szCs w:val="22"/>
        </w:rPr>
        <w:t xml:space="preserve">amount of </w:t>
      </w:r>
      <w:r w:rsidR="002F1417" w:rsidRPr="00F05FEC">
        <w:rPr>
          <w:rFonts w:ascii="Century Gothic" w:hAnsi="Century Gothic"/>
          <w:szCs w:val="22"/>
          <w:u w:val="single"/>
        </w:rPr>
        <w:t>reactants</w:t>
      </w:r>
      <w:r w:rsidR="002F1417">
        <w:rPr>
          <w:rFonts w:ascii="Century Gothic" w:hAnsi="Century Gothic"/>
          <w:szCs w:val="22"/>
        </w:rPr>
        <w:t xml:space="preserve"> and </w:t>
      </w:r>
      <w:r w:rsidR="002F1417" w:rsidRPr="00F05FEC">
        <w:rPr>
          <w:rFonts w:ascii="Century Gothic" w:hAnsi="Century Gothic"/>
          <w:szCs w:val="22"/>
          <w:u w:val="single"/>
        </w:rPr>
        <w:t>productions</w:t>
      </w:r>
      <w:r w:rsidR="002F1417">
        <w:rPr>
          <w:rFonts w:ascii="Century Gothic" w:hAnsi="Century Gothic"/>
          <w:szCs w:val="22"/>
        </w:rPr>
        <w:t xml:space="preserve"> </w:t>
      </w:r>
      <w:r w:rsidR="007E5DF2">
        <w:rPr>
          <w:rFonts w:ascii="Century Gothic" w:hAnsi="Century Gothic"/>
          <w:szCs w:val="22"/>
        </w:rPr>
        <w:t>in</w:t>
      </w:r>
      <w:r w:rsidR="002F1417">
        <w:rPr>
          <w:rFonts w:ascii="Century Gothic" w:hAnsi="Century Gothic"/>
          <w:szCs w:val="22"/>
        </w:rPr>
        <w:t xml:space="preserve"> </w:t>
      </w:r>
      <w:r w:rsidR="002F1417" w:rsidRPr="00F05FEC">
        <w:rPr>
          <w:rFonts w:ascii="Century Gothic" w:hAnsi="Century Gothic"/>
          <w:szCs w:val="22"/>
          <w:u w:val="single"/>
        </w:rPr>
        <w:t>chemical reactions</w:t>
      </w:r>
      <w:r w:rsidR="002F1417">
        <w:rPr>
          <w:rFonts w:ascii="Century Gothic" w:hAnsi="Century Gothic"/>
          <w:szCs w:val="22"/>
        </w:rPr>
        <w:t>.</w:t>
      </w:r>
      <w:r w:rsidR="001321EA">
        <w:rPr>
          <w:rFonts w:ascii="Century Gothic" w:hAnsi="Century Gothic"/>
          <w:szCs w:val="22"/>
        </w:rPr>
        <w:t xml:space="preserve"> </w:t>
      </w:r>
    </w:p>
    <w:p w14:paraId="0351D02E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74AC1D8B" w14:textId="63511EFF" w:rsidR="000A2FE4" w:rsidRDefault="000A2FE4" w:rsidP="000A2FE4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szCs w:val="22"/>
        </w:rPr>
        <w:t xml:space="preserve">This is the </w:t>
      </w:r>
      <w:r w:rsidR="00BC0715">
        <w:rPr>
          <w:rFonts w:ascii="Century Gothic" w:hAnsi="Century Gothic"/>
          <w:b/>
          <w:szCs w:val="22"/>
        </w:rPr>
        <w:t>third</w:t>
      </w:r>
      <w:r>
        <w:rPr>
          <w:rFonts w:ascii="Century Gothic" w:hAnsi="Century Gothic"/>
          <w:szCs w:val="22"/>
        </w:rPr>
        <w:t xml:space="preserve"> unit we are studying as part of the big idea: </w:t>
      </w:r>
      <w:r w:rsidR="0043272E">
        <w:rPr>
          <w:rFonts w:ascii="Century Gothic" w:hAnsi="Century Gothic"/>
          <w:b/>
          <w:szCs w:val="22"/>
        </w:rPr>
        <w:t>Reactions Rearrange Matter</w:t>
      </w:r>
    </w:p>
    <w:p w14:paraId="09F65D7B" w14:textId="77777777" w:rsidR="000A2FE4" w:rsidRDefault="000A2FE4" w:rsidP="000A2FE4">
      <w:pPr>
        <w:jc w:val="both"/>
        <w:rPr>
          <w:rFonts w:ascii="Century Gothic" w:hAnsi="Century Gothic"/>
          <w:szCs w:val="22"/>
        </w:rPr>
      </w:pPr>
    </w:p>
    <w:p w14:paraId="3B3BEAA0" w14:textId="696FBCFA" w:rsidR="0012664C" w:rsidRDefault="000A2FE4" w:rsidP="00761960">
      <w:pPr>
        <w:jc w:val="both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In this unit</w:t>
      </w:r>
      <w:r w:rsidR="00DE695F">
        <w:rPr>
          <w:rFonts w:ascii="Century Gothic" w:hAnsi="Century Gothic"/>
          <w:szCs w:val="22"/>
        </w:rPr>
        <w:t>,</w:t>
      </w:r>
      <w:r>
        <w:rPr>
          <w:rFonts w:ascii="Century Gothic" w:hAnsi="Century Gothic"/>
          <w:szCs w:val="22"/>
        </w:rPr>
        <w:t xml:space="preserve"> we</w:t>
      </w:r>
      <w:r w:rsidRPr="00D42189">
        <w:rPr>
          <w:rFonts w:ascii="Century Gothic" w:hAnsi="Century Gothic"/>
          <w:szCs w:val="22"/>
        </w:rPr>
        <w:t xml:space="preserve"> will</w:t>
      </w:r>
      <w:r w:rsidR="00DE695F">
        <w:rPr>
          <w:rFonts w:ascii="Century Gothic" w:hAnsi="Century Gothic"/>
          <w:szCs w:val="22"/>
        </w:rPr>
        <w:t xml:space="preserve"> begin by</w:t>
      </w:r>
      <w:r w:rsidRPr="00D42189">
        <w:rPr>
          <w:rFonts w:ascii="Century Gothic" w:hAnsi="Century Gothic"/>
          <w:szCs w:val="22"/>
        </w:rPr>
        <w:t xml:space="preserve"> </w:t>
      </w:r>
      <w:r w:rsidR="00761960">
        <w:rPr>
          <w:rFonts w:ascii="Century Gothic" w:hAnsi="Century Gothic"/>
          <w:szCs w:val="22"/>
        </w:rPr>
        <w:t xml:space="preserve">recapping the </w:t>
      </w:r>
      <w:r w:rsidR="00761960">
        <w:rPr>
          <w:rFonts w:ascii="Century Gothic" w:hAnsi="Century Gothic"/>
          <w:szCs w:val="22"/>
          <w:u w:val="single"/>
        </w:rPr>
        <w:t>law of conservation of mass</w:t>
      </w:r>
      <w:r w:rsidR="00761960">
        <w:rPr>
          <w:rFonts w:ascii="Century Gothic" w:hAnsi="Century Gothic"/>
          <w:szCs w:val="22"/>
        </w:rPr>
        <w:t xml:space="preserve"> because it</w:t>
      </w:r>
      <w:r w:rsidR="005B090F">
        <w:rPr>
          <w:rFonts w:ascii="Century Gothic" w:hAnsi="Century Gothic"/>
          <w:szCs w:val="22"/>
        </w:rPr>
        <w:t xml:space="preserve"> means that the mass of </w:t>
      </w:r>
      <w:r w:rsidR="005B090F" w:rsidRPr="0023494D">
        <w:rPr>
          <w:rFonts w:ascii="Century Gothic" w:hAnsi="Century Gothic"/>
          <w:szCs w:val="22"/>
          <w:u w:val="single"/>
        </w:rPr>
        <w:t>products</w:t>
      </w:r>
      <w:r w:rsidR="005B090F">
        <w:rPr>
          <w:rFonts w:ascii="Century Gothic" w:hAnsi="Century Gothic"/>
          <w:szCs w:val="22"/>
        </w:rPr>
        <w:t xml:space="preserve"> equals the mass of the </w:t>
      </w:r>
      <w:r w:rsidR="005B090F" w:rsidRPr="0023494D">
        <w:rPr>
          <w:rFonts w:ascii="Century Gothic" w:hAnsi="Century Gothic"/>
          <w:szCs w:val="22"/>
          <w:u w:val="single"/>
        </w:rPr>
        <w:t>reactants</w:t>
      </w:r>
      <w:r w:rsidR="005B090F">
        <w:rPr>
          <w:rFonts w:ascii="Century Gothic" w:hAnsi="Century Gothic"/>
          <w:szCs w:val="22"/>
        </w:rPr>
        <w:t xml:space="preserve"> which is important to remember when doing chemical calculations.</w:t>
      </w:r>
      <w:r w:rsidR="0084438D">
        <w:rPr>
          <w:rFonts w:ascii="Century Gothic" w:hAnsi="Century Gothic"/>
          <w:szCs w:val="22"/>
        </w:rPr>
        <w:t xml:space="preserve"> </w:t>
      </w:r>
    </w:p>
    <w:p w14:paraId="7EB1BFF2" w14:textId="041DB428" w:rsidR="0084438D" w:rsidRDefault="0084438D" w:rsidP="00761960">
      <w:pPr>
        <w:jc w:val="both"/>
        <w:rPr>
          <w:rFonts w:ascii="Century Gothic" w:hAnsi="Century Gothic"/>
          <w:szCs w:val="22"/>
        </w:rPr>
      </w:pPr>
    </w:p>
    <w:p w14:paraId="02952526" w14:textId="16292CF1" w:rsidR="0084438D" w:rsidRPr="00761960" w:rsidRDefault="0084438D" w:rsidP="00761960">
      <w:pPr>
        <w:jc w:val="both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Then we will learn about </w:t>
      </w:r>
      <w:r w:rsidRPr="0023494D">
        <w:rPr>
          <w:rFonts w:ascii="Century Gothic" w:hAnsi="Century Gothic"/>
          <w:szCs w:val="22"/>
          <w:u w:val="single"/>
        </w:rPr>
        <w:t>state symbols</w:t>
      </w:r>
      <w:r>
        <w:rPr>
          <w:rFonts w:ascii="Century Gothic" w:hAnsi="Century Gothic"/>
          <w:szCs w:val="22"/>
        </w:rPr>
        <w:t xml:space="preserve"> and practise using them in </w:t>
      </w:r>
      <w:r w:rsidRPr="0023494D">
        <w:rPr>
          <w:rFonts w:ascii="Century Gothic" w:hAnsi="Century Gothic"/>
          <w:szCs w:val="22"/>
          <w:u w:val="single"/>
        </w:rPr>
        <w:t>symbol equations</w:t>
      </w:r>
      <w:r>
        <w:rPr>
          <w:rFonts w:ascii="Century Gothic" w:hAnsi="Century Gothic"/>
          <w:szCs w:val="22"/>
        </w:rPr>
        <w:t xml:space="preserve">. Whilst we focus on </w:t>
      </w:r>
      <w:r w:rsidR="00625597" w:rsidRPr="0023494D">
        <w:rPr>
          <w:rFonts w:ascii="Century Gothic" w:hAnsi="Century Gothic"/>
          <w:szCs w:val="22"/>
          <w:u w:val="single"/>
        </w:rPr>
        <w:t xml:space="preserve">chemical </w:t>
      </w:r>
      <w:r w:rsidR="0023494D" w:rsidRPr="0023494D">
        <w:rPr>
          <w:rFonts w:ascii="Century Gothic" w:hAnsi="Century Gothic"/>
          <w:szCs w:val="22"/>
          <w:u w:val="single"/>
        </w:rPr>
        <w:t>formulae,</w:t>
      </w:r>
      <w:r w:rsidR="00625597">
        <w:rPr>
          <w:rFonts w:ascii="Century Gothic" w:hAnsi="Century Gothic"/>
          <w:szCs w:val="22"/>
        </w:rPr>
        <w:t xml:space="preserve"> we will learn how to calculate the </w:t>
      </w:r>
      <w:r w:rsidR="00625597" w:rsidRPr="0023494D">
        <w:rPr>
          <w:rFonts w:ascii="Century Gothic" w:hAnsi="Century Gothic"/>
          <w:szCs w:val="22"/>
          <w:u w:val="single"/>
        </w:rPr>
        <w:t>relative formula mass</w:t>
      </w:r>
      <w:r w:rsidR="00625597">
        <w:rPr>
          <w:rFonts w:ascii="Century Gothic" w:hAnsi="Century Gothic"/>
          <w:szCs w:val="22"/>
        </w:rPr>
        <w:t xml:space="preserve"> and use this to calculate the mass of </w:t>
      </w:r>
      <w:r w:rsidR="00625597" w:rsidRPr="0023494D">
        <w:rPr>
          <w:rFonts w:ascii="Century Gothic" w:hAnsi="Century Gothic"/>
          <w:szCs w:val="22"/>
          <w:u w:val="single"/>
        </w:rPr>
        <w:t>reactant</w:t>
      </w:r>
      <w:r w:rsidR="00625597">
        <w:rPr>
          <w:rFonts w:ascii="Century Gothic" w:hAnsi="Century Gothic"/>
          <w:szCs w:val="22"/>
        </w:rPr>
        <w:t xml:space="preserve"> or </w:t>
      </w:r>
      <w:r w:rsidR="00625597" w:rsidRPr="0023494D">
        <w:rPr>
          <w:rFonts w:ascii="Century Gothic" w:hAnsi="Century Gothic"/>
          <w:szCs w:val="22"/>
          <w:u w:val="single"/>
        </w:rPr>
        <w:t>product</w:t>
      </w:r>
      <w:r w:rsidR="00625597">
        <w:rPr>
          <w:rFonts w:ascii="Century Gothic" w:hAnsi="Century Gothic"/>
          <w:szCs w:val="22"/>
        </w:rPr>
        <w:t>.</w:t>
      </w:r>
      <w:r w:rsidR="004F1190">
        <w:rPr>
          <w:rFonts w:ascii="Century Gothic" w:hAnsi="Century Gothic"/>
          <w:szCs w:val="22"/>
        </w:rPr>
        <w:t xml:space="preserve"> </w:t>
      </w:r>
    </w:p>
    <w:p w14:paraId="670DA0BC" w14:textId="685D7334" w:rsidR="00EA2FD8" w:rsidRDefault="00EA2FD8" w:rsidP="00F23F3F">
      <w:pPr>
        <w:jc w:val="both"/>
        <w:rPr>
          <w:rFonts w:ascii="Century Gothic" w:hAnsi="Century Gothic"/>
          <w:szCs w:val="22"/>
        </w:rPr>
      </w:pPr>
    </w:p>
    <w:p w14:paraId="181A6AF2" w14:textId="324FFB6A" w:rsidR="00CA3D03" w:rsidRDefault="00024471" w:rsidP="00F23F3F">
      <w:pPr>
        <w:jc w:val="both"/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You will have heard the term ‘</w:t>
      </w:r>
      <w:r w:rsidRPr="00F05FEC">
        <w:rPr>
          <w:rFonts w:ascii="Century Gothic" w:hAnsi="Century Gothic"/>
          <w:szCs w:val="22"/>
          <w:u w:val="single"/>
        </w:rPr>
        <w:t>concentration’</w:t>
      </w:r>
      <w:r>
        <w:rPr>
          <w:rFonts w:ascii="Century Gothic" w:hAnsi="Century Gothic"/>
          <w:szCs w:val="22"/>
        </w:rPr>
        <w:t xml:space="preserve"> before and we will learn what the </w:t>
      </w:r>
      <w:r w:rsidRPr="002D4D10">
        <w:rPr>
          <w:rFonts w:ascii="Century Gothic" w:hAnsi="Century Gothic"/>
          <w:szCs w:val="22"/>
          <w:u w:val="single"/>
        </w:rPr>
        <w:t>concentration</w:t>
      </w:r>
      <w:r>
        <w:rPr>
          <w:rFonts w:ascii="Century Gothic" w:hAnsi="Century Gothic"/>
          <w:szCs w:val="22"/>
        </w:rPr>
        <w:t xml:space="preserve"> of a substance actually means and then discover how to calculate </w:t>
      </w:r>
      <w:r w:rsidRPr="002D4D10">
        <w:rPr>
          <w:rFonts w:ascii="Century Gothic" w:hAnsi="Century Gothic"/>
          <w:szCs w:val="22"/>
          <w:u w:val="single"/>
        </w:rPr>
        <w:t>concentration</w:t>
      </w:r>
      <w:r>
        <w:rPr>
          <w:rFonts w:ascii="Century Gothic" w:hAnsi="Century Gothic"/>
          <w:szCs w:val="22"/>
        </w:rPr>
        <w:t>.</w:t>
      </w:r>
      <w:r w:rsidR="006E540C">
        <w:rPr>
          <w:rFonts w:ascii="Century Gothic" w:hAnsi="Century Gothic"/>
          <w:szCs w:val="22"/>
        </w:rPr>
        <w:t xml:space="preserve"> </w:t>
      </w:r>
      <w:r w:rsidR="00CA3D03">
        <w:rPr>
          <w:rFonts w:ascii="Century Gothic" w:hAnsi="Century Gothic"/>
          <w:szCs w:val="22"/>
        </w:rPr>
        <w:t xml:space="preserve">Finally, </w:t>
      </w:r>
      <w:r w:rsidR="00B00583">
        <w:rPr>
          <w:rFonts w:ascii="Century Gothic" w:hAnsi="Century Gothic"/>
          <w:szCs w:val="22"/>
        </w:rPr>
        <w:t xml:space="preserve">we will carry out a practical with lots of different steps and get the chance to use different types of </w:t>
      </w:r>
      <w:r w:rsidR="00B00583" w:rsidRPr="0099291C">
        <w:rPr>
          <w:rFonts w:ascii="Century Gothic" w:hAnsi="Century Gothic"/>
          <w:szCs w:val="22"/>
          <w:u w:val="single"/>
        </w:rPr>
        <w:t>equipment</w:t>
      </w:r>
      <w:r w:rsidR="00B00583">
        <w:rPr>
          <w:rFonts w:ascii="Century Gothic" w:hAnsi="Century Gothic"/>
          <w:szCs w:val="22"/>
        </w:rPr>
        <w:t>.</w:t>
      </w:r>
      <w:r w:rsidR="00800FB8">
        <w:rPr>
          <w:rFonts w:ascii="Century Gothic" w:hAnsi="Century Gothic"/>
          <w:szCs w:val="22"/>
        </w:rPr>
        <w:t xml:space="preserve"> The practical is making </w:t>
      </w:r>
      <w:r w:rsidR="00800FB8" w:rsidRPr="0099291C">
        <w:rPr>
          <w:rFonts w:ascii="Century Gothic" w:hAnsi="Century Gothic"/>
          <w:szCs w:val="22"/>
          <w:u w:val="single"/>
        </w:rPr>
        <w:t>soluble</w:t>
      </w:r>
      <w:r w:rsidR="00800FB8">
        <w:rPr>
          <w:rFonts w:ascii="Century Gothic" w:hAnsi="Century Gothic"/>
          <w:szCs w:val="22"/>
        </w:rPr>
        <w:t xml:space="preserve"> </w:t>
      </w:r>
      <w:r w:rsidR="00800FB8" w:rsidRPr="0099291C">
        <w:rPr>
          <w:rFonts w:ascii="Century Gothic" w:hAnsi="Century Gothic"/>
          <w:szCs w:val="22"/>
          <w:u w:val="single"/>
        </w:rPr>
        <w:t>salts</w:t>
      </w:r>
      <w:r w:rsidR="00800FB8">
        <w:rPr>
          <w:rFonts w:ascii="Century Gothic" w:hAnsi="Century Gothic"/>
          <w:szCs w:val="22"/>
        </w:rPr>
        <w:t xml:space="preserve"> from  </w:t>
      </w:r>
      <w:r w:rsidR="00800FB8" w:rsidRPr="0099291C">
        <w:rPr>
          <w:rFonts w:ascii="Century Gothic" w:hAnsi="Century Gothic"/>
          <w:szCs w:val="22"/>
          <w:u w:val="single"/>
        </w:rPr>
        <w:t>acids</w:t>
      </w:r>
      <w:r w:rsidR="00800FB8">
        <w:rPr>
          <w:rFonts w:ascii="Century Gothic" w:hAnsi="Century Gothic"/>
          <w:szCs w:val="22"/>
        </w:rPr>
        <w:t xml:space="preserve"> and </w:t>
      </w:r>
      <w:r w:rsidR="00800FB8" w:rsidRPr="0099291C">
        <w:rPr>
          <w:rFonts w:ascii="Century Gothic" w:hAnsi="Century Gothic"/>
          <w:szCs w:val="22"/>
          <w:u w:val="single"/>
        </w:rPr>
        <w:t>insoluble</w:t>
      </w:r>
      <w:r w:rsidR="00800FB8">
        <w:rPr>
          <w:rFonts w:ascii="Century Gothic" w:hAnsi="Century Gothic"/>
          <w:szCs w:val="22"/>
        </w:rPr>
        <w:t xml:space="preserve"> substances, such as </w:t>
      </w:r>
      <w:r w:rsidR="00800FB8" w:rsidRPr="0099291C">
        <w:rPr>
          <w:rFonts w:ascii="Century Gothic" w:hAnsi="Century Gothic"/>
          <w:szCs w:val="22"/>
          <w:u w:val="single"/>
        </w:rPr>
        <w:t>metal oxides</w:t>
      </w:r>
      <w:r w:rsidR="00800FB8">
        <w:rPr>
          <w:rFonts w:ascii="Century Gothic" w:hAnsi="Century Gothic"/>
          <w:szCs w:val="22"/>
        </w:rPr>
        <w:t xml:space="preserve">. The end result will be the formation of </w:t>
      </w:r>
      <w:r w:rsidR="00800FB8" w:rsidRPr="0099291C">
        <w:rPr>
          <w:rFonts w:ascii="Century Gothic" w:hAnsi="Century Gothic"/>
          <w:szCs w:val="22"/>
          <w:u w:val="single"/>
        </w:rPr>
        <w:t>salt</w:t>
      </w:r>
      <w:r w:rsidR="00800FB8">
        <w:rPr>
          <w:rFonts w:ascii="Century Gothic" w:hAnsi="Century Gothic"/>
          <w:szCs w:val="22"/>
        </w:rPr>
        <w:t xml:space="preserve"> crystals!</w:t>
      </w:r>
    </w:p>
    <w:p w14:paraId="5A8AAE1A" w14:textId="77777777" w:rsidR="00024471" w:rsidRDefault="00024471" w:rsidP="00F23F3F">
      <w:pPr>
        <w:jc w:val="both"/>
        <w:rPr>
          <w:rFonts w:ascii="Century Gothic" w:hAnsi="Century Gothic"/>
          <w:szCs w:val="22"/>
        </w:rPr>
      </w:pPr>
    </w:p>
    <w:p w14:paraId="6A5842E4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TASKS:</w:t>
      </w:r>
    </w:p>
    <w:p w14:paraId="570B14EB" w14:textId="77777777" w:rsidR="000A2FE4" w:rsidRPr="00F141E4" w:rsidRDefault="000A2FE4" w:rsidP="000A2FE4">
      <w:pPr>
        <w:rPr>
          <w:rFonts w:ascii="Century Gothic" w:hAnsi="Century Gothic"/>
          <w:szCs w:val="22"/>
        </w:rPr>
      </w:pPr>
      <w:r w:rsidRPr="00F141E4">
        <w:rPr>
          <w:rFonts w:ascii="Century Gothic" w:hAnsi="Century Gothic"/>
          <w:szCs w:val="22"/>
        </w:rPr>
        <w:t>What subject will this unit focus on?</w:t>
      </w:r>
      <w:r w:rsidRPr="00F141E4">
        <w:rPr>
          <w:rFonts w:ascii="Century Gothic" w:hAnsi="Century Gothic"/>
          <w:szCs w:val="22"/>
        </w:rPr>
        <w:tab/>
        <w:t>BIOLOGY</w:t>
      </w:r>
      <w:r w:rsidRPr="00F141E4">
        <w:rPr>
          <w:rFonts w:ascii="Century Gothic" w:hAnsi="Century Gothic"/>
          <w:szCs w:val="22"/>
        </w:rPr>
        <w:tab/>
        <w:t xml:space="preserve">        CHEMISTRY</w:t>
      </w:r>
      <w:r w:rsidRPr="00F141E4">
        <w:rPr>
          <w:rFonts w:ascii="Century Gothic" w:hAnsi="Century Gothic"/>
          <w:szCs w:val="22"/>
        </w:rPr>
        <w:tab/>
      </w:r>
      <w:r w:rsidRPr="00F141E4">
        <w:rPr>
          <w:rFonts w:ascii="Century Gothic" w:hAnsi="Century Gothic"/>
          <w:szCs w:val="22"/>
        </w:rPr>
        <w:tab/>
        <w:t xml:space="preserve">PHYSICS </w:t>
      </w:r>
    </w:p>
    <w:p w14:paraId="5F2E7162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(circle the correct subject)</w:t>
      </w:r>
    </w:p>
    <w:p w14:paraId="13C099AA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5ED3D929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There are lots of keywords underlined above. List these into the two columns:</w:t>
      </w:r>
    </w:p>
    <w:p w14:paraId="003EE1E6" w14:textId="77777777" w:rsidR="000A2FE4" w:rsidRDefault="000A2FE4" w:rsidP="000A2FE4">
      <w:pPr>
        <w:rPr>
          <w:rFonts w:ascii="Century Gothic" w:hAnsi="Century Gothic"/>
          <w:szCs w:val="22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83"/>
        <w:gridCol w:w="3383"/>
      </w:tblGrid>
      <w:tr w:rsidR="000A2FE4" w14:paraId="301D82F9" w14:textId="77777777" w:rsidTr="009023A1">
        <w:trPr>
          <w:trHeight w:val="175"/>
          <w:jc w:val="center"/>
        </w:trPr>
        <w:tc>
          <w:tcPr>
            <w:tcW w:w="3383" w:type="dxa"/>
          </w:tcPr>
          <w:p w14:paraId="076CEC88" w14:textId="77777777" w:rsidR="000A2FE4" w:rsidRDefault="000A2FE4" w:rsidP="009023A1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know</w:t>
            </w:r>
          </w:p>
        </w:tc>
        <w:tc>
          <w:tcPr>
            <w:tcW w:w="3383" w:type="dxa"/>
          </w:tcPr>
          <w:p w14:paraId="78BAC4D1" w14:textId="77777777" w:rsidR="000A2FE4" w:rsidRDefault="000A2FE4" w:rsidP="009023A1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haven’t seen before</w:t>
            </w:r>
          </w:p>
        </w:tc>
      </w:tr>
      <w:tr w:rsidR="000A2FE4" w14:paraId="0B200C39" w14:textId="77777777" w:rsidTr="009023A1">
        <w:trPr>
          <w:trHeight w:val="175"/>
          <w:jc w:val="center"/>
        </w:trPr>
        <w:tc>
          <w:tcPr>
            <w:tcW w:w="3383" w:type="dxa"/>
          </w:tcPr>
          <w:p w14:paraId="77365B27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7B53D90E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5ABAF1E2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</w:tc>
        <w:tc>
          <w:tcPr>
            <w:tcW w:w="3383" w:type="dxa"/>
          </w:tcPr>
          <w:p w14:paraId="50DE586C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7CF30198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119126AC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0885511B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7D852A42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  <w:p w14:paraId="78B321AE" w14:textId="77777777" w:rsidR="000A2FE4" w:rsidRDefault="000A2FE4" w:rsidP="009023A1">
            <w:pPr>
              <w:rPr>
                <w:rFonts w:ascii="Century Gothic" w:hAnsi="Century Gothic"/>
                <w:szCs w:val="22"/>
              </w:rPr>
            </w:pPr>
          </w:p>
        </w:tc>
      </w:tr>
    </w:tbl>
    <w:p w14:paraId="6DC200CA" w14:textId="77777777" w:rsidR="0098164B" w:rsidRDefault="0098164B" w:rsidP="000A2FE4">
      <w:pPr>
        <w:rPr>
          <w:rFonts w:ascii="Century Gothic" w:hAnsi="Century Gothic"/>
          <w:b/>
          <w:szCs w:val="22"/>
        </w:rPr>
      </w:pPr>
    </w:p>
    <w:p w14:paraId="5E798ED9" w14:textId="790C73C3" w:rsidR="000A2FE4" w:rsidRDefault="000A2FE4" w:rsidP="000A2FE4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before the unit:</w:t>
      </w:r>
    </w:p>
    <w:p w14:paraId="786A139D" w14:textId="77777777" w:rsidR="000A2FE4" w:rsidRDefault="000A2FE4" w:rsidP="000A2FE4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lastRenderedPageBreak/>
        <w:t>What are you most excited to learn about in this topic?</w:t>
      </w:r>
    </w:p>
    <w:p w14:paraId="187F66BF" w14:textId="77777777" w:rsidR="000A2FE4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A9578D6" w14:textId="77777777" w:rsidR="000A2FE4" w:rsidRPr="006A4133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</w:p>
    <w:p w14:paraId="0349A694" w14:textId="77777777" w:rsidR="000A2FE4" w:rsidRDefault="000A2FE4" w:rsidP="000A2FE4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do you already know about this topic?</w:t>
      </w:r>
    </w:p>
    <w:p w14:paraId="3B882068" w14:textId="77777777" w:rsidR="000A2FE4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705008CD" w14:textId="77777777" w:rsidR="000A2FE4" w:rsidRPr="00F530A1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496E9B34" w14:textId="124A747D" w:rsidR="000A2FE4" w:rsidRDefault="000A2FE4" w:rsidP="000A2FE4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Why do you think it’s important to learn </w:t>
      </w:r>
      <w:r w:rsidR="001D0BBA">
        <w:rPr>
          <w:rFonts w:ascii="Century Gothic" w:hAnsi="Century Gothic"/>
          <w:szCs w:val="22"/>
        </w:rPr>
        <w:t>how reactions rearrange matter?</w:t>
      </w:r>
    </w:p>
    <w:p w14:paraId="3345081C" w14:textId="77777777" w:rsidR="000A2FE4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7A54FB6D" w14:textId="77777777" w:rsidR="000A2FE4" w:rsidRPr="00F530A1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293E7BF6" w14:textId="77777777" w:rsidR="000A2FE4" w:rsidRDefault="000A2FE4" w:rsidP="000A2FE4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knowledge from previous science lessons might help us?</w:t>
      </w:r>
    </w:p>
    <w:p w14:paraId="5D264D7A" w14:textId="77777777" w:rsidR="000A2FE4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21773B9B" w14:textId="77777777" w:rsidR="000A2FE4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76366D91" w14:textId="77777777" w:rsidR="000A2FE4" w:rsidRDefault="000A2FE4" w:rsidP="000A2FE4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questions do you have about this topic?</w:t>
      </w:r>
    </w:p>
    <w:p w14:paraId="21163FB9" w14:textId="77777777" w:rsidR="000A2FE4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6D977359" w14:textId="77777777" w:rsidR="000A2FE4" w:rsidRPr="006A4133" w:rsidRDefault="000A2FE4" w:rsidP="000A2FE4">
      <w:pPr>
        <w:pStyle w:val="ListParagraph"/>
        <w:rPr>
          <w:rFonts w:ascii="Century Gothic" w:hAnsi="Century Gothic"/>
          <w:b/>
          <w:szCs w:val="22"/>
        </w:rPr>
      </w:pPr>
    </w:p>
    <w:p w14:paraId="663100AF" w14:textId="77777777" w:rsidR="000A2FE4" w:rsidRDefault="000A2FE4" w:rsidP="000A2FE4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at the end of the unit:</w:t>
      </w:r>
    </w:p>
    <w:p w14:paraId="338A6247" w14:textId="6D10D1F8" w:rsidR="000A2FE4" w:rsidRPr="009B7681" w:rsidRDefault="000A2FE4" w:rsidP="009B7681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Tick off any words in the ‘words I haven’t seen before’ column that you are now confident with. Circle any you still need more practice to use. </w:t>
      </w:r>
    </w:p>
    <w:p w14:paraId="5EE90CFE" w14:textId="77777777" w:rsidR="000A2FE4" w:rsidRDefault="000A2FE4" w:rsidP="000A2FE4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have you most enjoyed about this unit?</w:t>
      </w:r>
    </w:p>
    <w:p w14:paraId="2DA45164" w14:textId="77777777" w:rsidR="000A2FE4" w:rsidRPr="008339CA" w:rsidRDefault="000A2FE4" w:rsidP="000A2FE4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13D334B6" w14:textId="77777777" w:rsidR="000A2FE4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2899D341" w14:textId="09FC4D37" w:rsidR="000A2FE4" w:rsidRDefault="000A2FE4" w:rsidP="000A2FE4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What more would you like to learn about </w:t>
      </w:r>
      <w:r w:rsidR="002A5255">
        <w:rPr>
          <w:rFonts w:ascii="Century Gothic" w:hAnsi="Century Gothic"/>
          <w:szCs w:val="22"/>
        </w:rPr>
        <w:t>reactions</w:t>
      </w:r>
      <w:r>
        <w:rPr>
          <w:rFonts w:ascii="Century Gothic" w:hAnsi="Century Gothic"/>
          <w:szCs w:val="22"/>
        </w:rPr>
        <w:t xml:space="preserve"> as part of the big idea: ‘</w:t>
      </w:r>
      <w:r w:rsidR="001D0BBA">
        <w:rPr>
          <w:rFonts w:ascii="Century Gothic" w:hAnsi="Century Gothic"/>
          <w:szCs w:val="22"/>
        </w:rPr>
        <w:t>Reactions Rearrange Matter</w:t>
      </w:r>
      <w:r>
        <w:rPr>
          <w:rFonts w:ascii="Century Gothic" w:hAnsi="Century Gothic"/>
          <w:szCs w:val="22"/>
        </w:rPr>
        <w:t>’?</w:t>
      </w:r>
    </w:p>
    <w:p w14:paraId="25B82180" w14:textId="7D12EC0A" w:rsidR="009B7681" w:rsidRPr="009B7681" w:rsidRDefault="000A2FE4" w:rsidP="009B7681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</w:t>
      </w:r>
    </w:p>
    <w:p w14:paraId="53721396" w14:textId="77777777" w:rsidR="000A2FE4" w:rsidRPr="009B7681" w:rsidRDefault="000A2FE4" w:rsidP="000A2FE4">
      <w:pPr>
        <w:rPr>
          <w:rFonts w:ascii="Century Gothic" w:hAnsi="Century Gothic"/>
          <w:b/>
          <w:bCs/>
          <w:szCs w:val="22"/>
        </w:rPr>
      </w:pPr>
      <w:r w:rsidRPr="009B7681">
        <w:rPr>
          <w:rFonts w:ascii="Century Gothic" w:hAnsi="Century Gothic"/>
          <w:b/>
          <w:bCs/>
          <w:szCs w:val="22"/>
        </w:rPr>
        <w:t>Teacher guidance:</w:t>
      </w:r>
    </w:p>
    <w:p w14:paraId="5A6646DE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20B9A9A3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purpose of this resource is to provide students with an overview at the beginning and end of each unit. It is designed to create a discussion about the unit prior to the sequence of lessons. </w:t>
      </w:r>
    </w:p>
    <w:p w14:paraId="0DAD96C7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577E0B7C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unit scope should be read as a guided reading activity. Tier 3 vocabulary has been highlighted. It may need to be adapted further for LPAs or pupils with different reading ages. </w:t>
      </w:r>
    </w:p>
    <w:p w14:paraId="198B80EC" w14:textId="77777777" w:rsidR="000A2FE4" w:rsidRDefault="000A2FE4" w:rsidP="000A2FE4">
      <w:pPr>
        <w:rPr>
          <w:rFonts w:ascii="Century Gothic" w:hAnsi="Century Gothic"/>
          <w:szCs w:val="22"/>
        </w:rPr>
      </w:pPr>
    </w:p>
    <w:p w14:paraId="17DD8E4A" w14:textId="77777777" w:rsidR="000A2FE4" w:rsidRDefault="000A2FE4" w:rsidP="000A2FE4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There are a range of ways to use this resource. </w:t>
      </w:r>
    </w:p>
    <w:p w14:paraId="29A87B56" w14:textId="77777777" w:rsidR="000A2FE4" w:rsidRPr="00FB1E92" w:rsidRDefault="000A2FE4" w:rsidP="000A2FE4">
      <w:pPr>
        <w:rPr>
          <w:rFonts w:ascii="Century Gothic" w:hAnsi="Century Gothic"/>
          <w:szCs w:val="22"/>
        </w:rPr>
      </w:pPr>
    </w:p>
    <w:p w14:paraId="3F904C89" w14:textId="77777777" w:rsidR="000A2FE4" w:rsidRDefault="000A2FE4" w:rsidP="000A2FE4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Display on a slide for students to read as a class. Direct students to complete the activities in their book. </w:t>
      </w:r>
    </w:p>
    <w:p w14:paraId="1DD509C0" w14:textId="77777777" w:rsidR="000A2FE4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10E3C665" w14:textId="77777777" w:rsidR="000A2FE4" w:rsidRDefault="000A2FE4" w:rsidP="000A2FE4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Print off for students to stick into their book at the beginning of the unit along with their knowledge organiser. Complete as a guided reading task together. Direct students to complete the activities. </w:t>
      </w:r>
    </w:p>
    <w:p w14:paraId="0D3EDAA6" w14:textId="77777777" w:rsidR="000A2FE4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3F56D07F" w14:textId="77777777" w:rsidR="000A2FE4" w:rsidRDefault="000A2FE4" w:rsidP="000A2FE4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Have students complete as part of a booklet. </w:t>
      </w:r>
    </w:p>
    <w:p w14:paraId="008968D7" w14:textId="77777777" w:rsidR="000A2FE4" w:rsidRPr="00795686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3287A545" w14:textId="77777777" w:rsidR="000A2FE4" w:rsidRDefault="000A2FE4" w:rsidP="000A2FE4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Set as a homework prior to a unit. </w:t>
      </w:r>
    </w:p>
    <w:p w14:paraId="18DC2582" w14:textId="77777777" w:rsidR="000A2FE4" w:rsidRPr="00795686" w:rsidRDefault="000A2FE4" w:rsidP="000A2FE4">
      <w:pPr>
        <w:rPr>
          <w:rFonts w:ascii="Century Gothic" w:hAnsi="Century Gothic"/>
          <w:szCs w:val="22"/>
        </w:rPr>
      </w:pPr>
    </w:p>
    <w:p w14:paraId="5097983F" w14:textId="77777777" w:rsidR="000A2FE4" w:rsidRPr="002A70B7" w:rsidRDefault="000A2FE4" w:rsidP="000A2FE4">
      <w:pPr>
        <w:pStyle w:val="ListParagraph"/>
        <w:rPr>
          <w:rFonts w:ascii="Century Gothic" w:hAnsi="Century Gothic"/>
          <w:szCs w:val="22"/>
        </w:rPr>
      </w:pPr>
    </w:p>
    <w:p w14:paraId="62B88AEE" w14:textId="77777777" w:rsidR="000A2FE4" w:rsidRDefault="000A2FE4" w:rsidP="000A2FE4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If you have any feedback about how this resource could be used/improved, please contact the science mastery team: </w:t>
      </w:r>
      <w:hyperlink r:id="rId11" w:history="1">
        <w:r w:rsidRPr="00EE713C">
          <w:rPr>
            <w:rStyle w:val="Hyperlink"/>
            <w:rFonts w:ascii="Century Gothic" w:hAnsi="Century Gothic"/>
            <w:i/>
            <w:szCs w:val="22"/>
          </w:rPr>
          <w:t>sciencemastery@arkonline.org</w:t>
        </w:r>
      </w:hyperlink>
    </w:p>
    <w:p w14:paraId="5CB6AD1E" w14:textId="77777777" w:rsidR="000A2FE4" w:rsidRDefault="000A2FE4" w:rsidP="000A2FE4">
      <w:pPr>
        <w:rPr>
          <w:rFonts w:ascii="Century Gothic" w:hAnsi="Century Gothic"/>
          <w:i/>
          <w:szCs w:val="22"/>
        </w:rPr>
      </w:pPr>
    </w:p>
    <w:p w14:paraId="671C3DE0" w14:textId="77777777" w:rsidR="000A2FE4" w:rsidRPr="002A70B7" w:rsidRDefault="000A2FE4" w:rsidP="000A2FE4">
      <w:pPr>
        <w:rPr>
          <w:rFonts w:ascii="Century Gothic" w:hAnsi="Century Gothic"/>
          <w:i/>
          <w:szCs w:val="22"/>
        </w:rPr>
      </w:pPr>
    </w:p>
    <w:p w14:paraId="417E9C62" w14:textId="77777777" w:rsidR="000A2FE4" w:rsidRPr="000E1EB6" w:rsidRDefault="000A2FE4" w:rsidP="000A2FE4">
      <w:pPr>
        <w:rPr>
          <w:rFonts w:ascii="Century Gothic" w:hAnsi="Century Gothic"/>
          <w:sz w:val="22"/>
          <w:szCs w:val="22"/>
        </w:rPr>
      </w:pPr>
    </w:p>
    <w:p w14:paraId="3142258F" w14:textId="77777777" w:rsidR="000A2FE4" w:rsidRPr="000E1EB6" w:rsidRDefault="000A2FE4" w:rsidP="000A2FE4">
      <w:pPr>
        <w:rPr>
          <w:rFonts w:ascii="Century Gothic" w:hAnsi="Century Gothic"/>
          <w:sz w:val="22"/>
          <w:szCs w:val="22"/>
        </w:rPr>
      </w:pPr>
    </w:p>
    <w:p w14:paraId="44A97652" w14:textId="51A79D24" w:rsidR="003D6500" w:rsidRPr="000E1EB6" w:rsidRDefault="00243C14">
      <w:pPr>
        <w:rPr>
          <w:rFonts w:ascii="Century Gothic" w:hAnsi="Century Gothic"/>
          <w:sz w:val="22"/>
          <w:szCs w:val="22"/>
        </w:rPr>
      </w:pPr>
    </w:p>
    <w:sectPr w:rsidR="003D6500" w:rsidRPr="000E1EB6" w:rsidSect="000A2FE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78CBF" w14:textId="77777777" w:rsidR="00243C14" w:rsidRDefault="00243C14" w:rsidP="009723EA">
      <w:r>
        <w:separator/>
      </w:r>
    </w:p>
  </w:endnote>
  <w:endnote w:type="continuationSeparator" w:id="0">
    <w:p w14:paraId="01BB5DBA" w14:textId="77777777" w:rsidR="00243C14" w:rsidRDefault="00243C1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4606D" w14:textId="77777777" w:rsidR="00243C14" w:rsidRDefault="00243C14" w:rsidP="009723EA">
      <w:r>
        <w:separator/>
      </w:r>
    </w:p>
  </w:footnote>
  <w:footnote w:type="continuationSeparator" w:id="0">
    <w:p w14:paraId="548B1DDB" w14:textId="77777777" w:rsidR="00243C14" w:rsidRDefault="00243C1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223064">
    <w:abstractNumId w:val="2"/>
  </w:num>
  <w:num w:numId="2" w16cid:durableId="1136139462">
    <w:abstractNumId w:val="1"/>
  </w:num>
  <w:num w:numId="3" w16cid:durableId="136894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4471"/>
    <w:rsid w:val="000419B1"/>
    <w:rsid w:val="00043008"/>
    <w:rsid w:val="000A2FE4"/>
    <w:rsid w:val="000E1EB6"/>
    <w:rsid w:val="00114F53"/>
    <w:rsid w:val="0012664C"/>
    <w:rsid w:val="001321EA"/>
    <w:rsid w:val="00152B33"/>
    <w:rsid w:val="001725FF"/>
    <w:rsid w:val="001A5D5F"/>
    <w:rsid w:val="001B3FBD"/>
    <w:rsid w:val="001D0BBA"/>
    <w:rsid w:val="0020158A"/>
    <w:rsid w:val="00232CAD"/>
    <w:rsid w:val="0023494D"/>
    <w:rsid w:val="00243C14"/>
    <w:rsid w:val="00283BEA"/>
    <w:rsid w:val="002A19D1"/>
    <w:rsid w:val="002A5255"/>
    <w:rsid w:val="002D4D10"/>
    <w:rsid w:val="002E3DDC"/>
    <w:rsid w:val="002F1417"/>
    <w:rsid w:val="00360E53"/>
    <w:rsid w:val="003A4CC2"/>
    <w:rsid w:val="0042321B"/>
    <w:rsid w:val="0043272E"/>
    <w:rsid w:val="00456CC4"/>
    <w:rsid w:val="004F1190"/>
    <w:rsid w:val="00581804"/>
    <w:rsid w:val="005852F9"/>
    <w:rsid w:val="005B090F"/>
    <w:rsid w:val="005B5ACB"/>
    <w:rsid w:val="005E6A2C"/>
    <w:rsid w:val="006225AC"/>
    <w:rsid w:val="00625597"/>
    <w:rsid w:val="00636B5A"/>
    <w:rsid w:val="00650C3E"/>
    <w:rsid w:val="0066682F"/>
    <w:rsid w:val="006B23E8"/>
    <w:rsid w:val="006E540C"/>
    <w:rsid w:val="00761960"/>
    <w:rsid w:val="00761EFE"/>
    <w:rsid w:val="007D4331"/>
    <w:rsid w:val="007E5DF2"/>
    <w:rsid w:val="00800FB8"/>
    <w:rsid w:val="00823CCB"/>
    <w:rsid w:val="0084438D"/>
    <w:rsid w:val="00887D4E"/>
    <w:rsid w:val="008B40A5"/>
    <w:rsid w:val="008C240B"/>
    <w:rsid w:val="009723EA"/>
    <w:rsid w:val="0098164B"/>
    <w:rsid w:val="0099291C"/>
    <w:rsid w:val="009960D5"/>
    <w:rsid w:val="009A2C07"/>
    <w:rsid w:val="009B68C3"/>
    <w:rsid w:val="009B7681"/>
    <w:rsid w:val="00A30735"/>
    <w:rsid w:val="00A47D6F"/>
    <w:rsid w:val="00A541A6"/>
    <w:rsid w:val="00A63A41"/>
    <w:rsid w:val="00A64A9A"/>
    <w:rsid w:val="00A7038B"/>
    <w:rsid w:val="00A84500"/>
    <w:rsid w:val="00AA3AD9"/>
    <w:rsid w:val="00AD3910"/>
    <w:rsid w:val="00AD597D"/>
    <w:rsid w:val="00B00583"/>
    <w:rsid w:val="00B12763"/>
    <w:rsid w:val="00B13814"/>
    <w:rsid w:val="00B17B30"/>
    <w:rsid w:val="00B27218"/>
    <w:rsid w:val="00B342AE"/>
    <w:rsid w:val="00BA2568"/>
    <w:rsid w:val="00BC0715"/>
    <w:rsid w:val="00C40B06"/>
    <w:rsid w:val="00C6340D"/>
    <w:rsid w:val="00C82D56"/>
    <w:rsid w:val="00C91A4E"/>
    <w:rsid w:val="00CA3D03"/>
    <w:rsid w:val="00CA7C26"/>
    <w:rsid w:val="00CB3726"/>
    <w:rsid w:val="00CE1C69"/>
    <w:rsid w:val="00CE4DC8"/>
    <w:rsid w:val="00D02B88"/>
    <w:rsid w:val="00D61468"/>
    <w:rsid w:val="00D674CD"/>
    <w:rsid w:val="00D81C37"/>
    <w:rsid w:val="00DB74C2"/>
    <w:rsid w:val="00DE695F"/>
    <w:rsid w:val="00E00979"/>
    <w:rsid w:val="00EA2FD8"/>
    <w:rsid w:val="00EE6362"/>
    <w:rsid w:val="00F05FEC"/>
    <w:rsid w:val="00F23F3F"/>
    <w:rsid w:val="00F35F3C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0A2FE4"/>
    <w:pPr>
      <w:ind w:left="720"/>
      <w:contextualSpacing/>
    </w:pPr>
  </w:style>
  <w:style w:type="table" w:styleId="TableGrid">
    <w:name w:val="Table Grid"/>
    <w:basedOn w:val="TableNormal"/>
    <w:uiPriority w:val="39"/>
    <w:rsid w:val="000A2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2F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iencemastery@arkonline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fi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E7D49A-5393-4E36-B631-23E5174C7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3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40</cp:revision>
  <dcterms:created xsi:type="dcterms:W3CDTF">2021-10-15T13:34:00Z</dcterms:created>
  <dcterms:modified xsi:type="dcterms:W3CDTF">2022-05-25T12:50:00Z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75515300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