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46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5235"/>
        <w:gridCol w:w="10228"/>
      </w:tblGrid>
      <w:tr w:rsidR="003B51F5" w14:paraId="62BECAB1" w14:textId="77777777" w:rsidTr="00492099">
        <w:trPr>
          <w:trHeight w:val="24"/>
          <w:jc w:val="center"/>
        </w:trPr>
        <w:tc>
          <w:tcPr>
            <w:tcW w:w="15463" w:type="dxa"/>
            <w:gridSpan w:val="2"/>
            <w:tcMar>
              <w:top w:w="58" w:type="dxa"/>
              <w:left w:w="58" w:type="dxa"/>
              <w:bottom w:w="58" w:type="dxa"/>
              <w:right w:w="58" w:type="dxa"/>
            </w:tcMar>
          </w:tcPr>
          <w:p w14:paraId="50F1AE76" w14:textId="23F48956" w:rsidR="00375776" w:rsidRPr="0058532D" w:rsidRDefault="00FA7BC6" w:rsidP="00ED0133">
            <w:pPr>
              <w:widowControl w:val="0"/>
              <w:rPr>
                <w:rFonts w:ascii="Century Gothic" w:hAnsi="Century Gothic"/>
              </w:rPr>
            </w:pPr>
            <w:r w:rsidRPr="00654F45">
              <w:rPr>
                <w:rFonts w:ascii="Century Gothic" w:hAnsi="Century Gothic"/>
                <w:b/>
                <w:bCs/>
                <w:noProof/>
                <w:color w:val="4472C4" w:themeColor="accent1"/>
              </w:rPr>
              <mc:AlternateContent>
                <mc:Choice Requires="wps">
                  <w:drawing>
                    <wp:anchor distT="36576" distB="36576" distL="36576" distR="36576" simplePos="0" relativeHeight="251659264" behindDoc="0" locked="0" layoutInCell="1" allowOverlap="1" wp14:anchorId="5ECDEC6F" wp14:editId="0CF67D1F">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5139CCF6"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w:t>
                                  </w:r>
                                  <w:r w:rsidR="00F16C42">
                                    <w:rPr>
                                      <w:rFonts w:ascii="Century Gothic" w:hAnsi="Century Gothic"/>
                                      <w:b/>
                                      <w:bCs/>
                                      <w:sz w:val="40"/>
                                      <w:szCs w:val="40"/>
                                    </w:rPr>
                                    <w:t>Simple Oxygen Production</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" filled="f" stroked="f" strokecolor="black [0]" strokeweight="2pt">
                      <v:textbox inset="2.88pt,2.88pt,2.88pt,2.88pt">
                        <w:txbxContent>
                          <w:p w14:paraId="3B9BCFEE" w14:textId="5139CCF6"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w:t>
                            </w:r>
                            <w:r w:rsidR="00F16C42">
                              <w:rPr>
                                <w:rFonts w:ascii="Century Gothic" w:hAnsi="Century Gothic"/>
                                <w:b/>
                                <w:bCs/>
                                <w:sz w:val="40"/>
                                <w:szCs w:val="40"/>
                              </w:rPr>
                              <w:t>Simple Oxygen Production</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8E202A">
              <w:rPr>
                <w:rFonts w:ascii="Century Gothic" w:hAnsi="Century Gothic"/>
                <w:b/>
                <w:bCs/>
                <w:color w:val="4472C4" w:themeColor="accent1"/>
              </w:rPr>
              <w:t>P</w:t>
            </w:r>
            <w:r w:rsidR="00ED0133" w:rsidRPr="00654F45">
              <w:rPr>
                <w:rFonts w:ascii="Century Gothic" w:hAnsi="Century Gothic"/>
                <w:b/>
                <w:bCs/>
                <w:color w:val="4472C4" w:themeColor="accent1"/>
              </w:rPr>
              <w:t>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667EC2">
              <w:rPr>
                <w:rFonts w:ascii="Century Gothic" w:hAnsi="Century Gothic"/>
              </w:rPr>
              <w:t>Thermal Decomposition of Metal Carbonates</w:t>
            </w:r>
          </w:p>
        </w:tc>
      </w:tr>
      <w:tr w:rsidR="00A74608" w14:paraId="554337B4" w14:textId="77777777" w:rsidTr="00492099">
        <w:trPr>
          <w:trHeight w:val="352"/>
          <w:jc w:val="center"/>
        </w:trPr>
        <w:tc>
          <w:tcPr>
            <w:tcW w:w="15463" w:type="dxa"/>
            <w:gridSpan w:val="2"/>
            <w:tcMar>
              <w:top w:w="58" w:type="dxa"/>
              <w:left w:w="58" w:type="dxa"/>
              <w:bottom w:w="58" w:type="dxa"/>
              <w:right w:w="58" w:type="dxa"/>
            </w:tcMar>
          </w:tcPr>
          <w:p w14:paraId="222A8BD5" w14:textId="77FC9F2E" w:rsidR="00375776" w:rsidRPr="0058532D" w:rsidRDefault="00A74608" w:rsidP="00ED0133">
            <w:pPr>
              <w:widowControl w:val="0"/>
              <w:rPr>
                <w:rFonts w:ascii="Century Gothic" w:hAnsi="Century Gothic"/>
              </w:rPr>
            </w:pPr>
            <w:r w:rsidRPr="00654F45">
              <w:rPr>
                <w:rFonts w:ascii="Century Gothic" w:hAnsi="Century Gothic"/>
                <w:b/>
                <w:bCs/>
                <w:color w:val="4472C4" w:themeColor="accent1"/>
              </w:rPr>
              <w:t>Aim</w:t>
            </w:r>
            <w:r>
              <w:rPr>
                <w:rFonts w:ascii="Century Gothic" w:hAnsi="Century Gothic"/>
                <w:b/>
                <w:bCs/>
                <w:color w:val="4472C4" w:themeColor="accent1"/>
              </w:rPr>
              <w:t xml:space="preserve">: </w:t>
            </w:r>
            <w:r w:rsidRPr="00654F45">
              <w:rPr>
                <w:rFonts w:ascii="Century Gothic" w:hAnsi="Century Gothic"/>
              </w:rPr>
              <w:t xml:space="preserve">To </w:t>
            </w:r>
            <w:r w:rsidR="00667EC2">
              <w:rPr>
                <w:rFonts w:ascii="Century Gothic" w:hAnsi="Century Gothic"/>
              </w:rPr>
              <w:t>compare the thermal stability of various metal carbonates through heating</w:t>
            </w:r>
          </w:p>
        </w:tc>
      </w:tr>
      <w:tr w:rsidR="00710368" w14:paraId="07803144" w14:textId="77777777" w:rsidTr="00492099">
        <w:trPr>
          <w:trHeight w:val="352"/>
          <w:jc w:val="center"/>
        </w:trPr>
        <w:tc>
          <w:tcPr>
            <w:tcW w:w="15463" w:type="dxa"/>
            <w:gridSpan w:val="2"/>
            <w:tcMar>
              <w:top w:w="58" w:type="dxa"/>
              <w:left w:w="58" w:type="dxa"/>
              <w:bottom w:w="58" w:type="dxa"/>
              <w:right w:w="58" w:type="dxa"/>
            </w:tcMar>
          </w:tcPr>
          <w:p w14:paraId="52E3C818" w14:textId="329AC92F" w:rsidR="00375776"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492099">
        <w:trPr>
          <w:trHeight w:val="352"/>
          <w:jc w:val="center"/>
        </w:trPr>
        <w:tc>
          <w:tcPr>
            <w:tcW w:w="15463" w:type="dxa"/>
            <w:gridSpan w:val="2"/>
            <w:tcMar>
              <w:top w:w="58" w:type="dxa"/>
              <w:left w:w="58" w:type="dxa"/>
              <w:bottom w:w="58" w:type="dxa"/>
              <w:right w:w="58" w:type="dxa"/>
            </w:tcMar>
          </w:tcPr>
          <w:p w14:paraId="6F399F91" w14:textId="77777777" w:rsidR="00D95608" w:rsidRDefault="0081461F" w:rsidP="0081461F">
            <w:pPr>
              <w:widowControl w:val="0"/>
              <w:rPr>
                <w:rFonts w:ascii="Century Gothic" w:hAnsi="Century Gothic"/>
              </w:rPr>
            </w:pPr>
            <w:r>
              <w:rPr>
                <w:rFonts w:ascii="Century Gothic" w:hAnsi="Century Gothic"/>
              </w:rPr>
              <w:t>Discuss this practical with your technician colleagues as far in advance as possible</w:t>
            </w:r>
            <w:r w:rsidR="00D95608">
              <w:rPr>
                <w:rFonts w:ascii="Century Gothic" w:hAnsi="Century Gothic"/>
              </w:rPr>
              <w:t xml:space="preserve"> so they have time to source equipment and resources. </w:t>
            </w:r>
          </w:p>
          <w:p w14:paraId="1BD58BD6" w14:textId="77777777" w:rsidR="00D95608" w:rsidRDefault="00D95608" w:rsidP="0081461F">
            <w:pPr>
              <w:widowControl w:val="0"/>
              <w:rPr>
                <w:rFonts w:ascii="Century Gothic" w:hAnsi="Century Gothic"/>
              </w:rPr>
            </w:pPr>
          </w:p>
          <w:p w14:paraId="58AD598C" w14:textId="572730E6" w:rsidR="0081461F" w:rsidRDefault="00D95608" w:rsidP="0081461F">
            <w:pPr>
              <w:widowControl w:val="0"/>
              <w:rPr>
                <w:rFonts w:ascii="Century Gothic" w:hAnsi="Century Gothic"/>
              </w:rPr>
            </w:pPr>
            <w:r>
              <w:rPr>
                <w:rFonts w:ascii="Century Gothic" w:hAnsi="Century Gothic"/>
              </w:rPr>
              <w:t xml:space="preserve">This practical </w:t>
            </w:r>
            <w:r w:rsidR="00667EC2">
              <w:rPr>
                <w:rFonts w:ascii="Century Gothic" w:hAnsi="Century Gothic"/>
              </w:rPr>
              <w:t xml:space="preserve">can be redesigned if there is not enough time for students to test all five metal carbonate samples. For instance, if there are ten groups conducting the experiment, two groups can do each of the five metal carbonates and then the class can compare results at the end. </w:t>
            </w:r>
          </w:p>
          <w:p w14:paraId="3B5DB41F" w14:textId="14D3D41E" w:rsidR="00D95608" w:rsidRDefault="00D95608" w:rsidP="0081461F">
            <w:pPr>
              <w:widowControl w:val="0"/>
              <w:rPr>
                <w:rFonts w:ascii="Century Gothic" w:hAnsi="Century Gothic"/>
              </w:rPr>
            </w:pPr>
          </w:p>
          <w:p w14:paraId="6E0D4F05" w14:textId="42545589" w:rsidR="00C77711" w:rsidRPr="00A74608" w:rsidRDefault="00667EC2" w:rsidP="003D2825">
            <w:pPr>
              <w:widowControl w:val="0"/>
              <w:rPr>
                <w:rFonts w:ascii="Century Gothic" w:hAnsi="Century Gothic"/>
              </w:rPr>
            </w:pPr>
            <w:r>
              <w:rPr>
                <w:rFonts w:ascii="Century Gothic" w:hAnsi="Century Gothic"/>
              </w:rPr>
              <w:t>Metal carbonate compounds are prone to decompos</w:t>
            </w:r>
            <w:r w:rsidR="00541AC2">
              <w:rPr>
                <w:rFonts w:ascii="Century Gothic" w:hAnsi="Century Gothic"/>
              </w:rPr>
              <w:t>ing</w:t>
            </w:r>
            <w:r>
              <w:rPr>
                <w:rFonts w:ascii="Century Gothic" w:hAnsi="Century Gothic"/>
              </w:rPr>
              <w:t xml:space="preserve"> under high temperatures. This experiment will compare the reactivity of the compounds, </w:t>
            </w:r>
            <w:r w:rsidR="00FE0A1A">
              <w:rPr>
                <w:rFonts w:ascii="Century Gothic" w:hAnsi="Century Gothic"/>
              </w:rPr>
              <w:t xml:space="preserve">test the gas produced (proving it is carbon dioxide) and invite students to consider how the reactivity of the metal in the compound affects the reactivity of the metal carbonate. </w:t>
            </w:r>
          </w:p>
        </w:tc>
      </w:tr>
      <w:tr w:rsidR="00710368" w14:paraId="4022F7B8" w14:textId="77777777" w:rsidTr="00492099">
        <w:trPr>
          <w:trHeight w:val="352"/>
          <w:jc w:val="center"/>
        </w:trPr>
        <w:tc>
          <w:tcPr>
            <w:tcW w:w="15463" w:type="dxa"/>
            <w:gridSpan w:val="2"/>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t>Risk Assessment Notes</w:t>
            </w:r>
          </w:p>
        </w:tc>
      </w:tr>
      <w:tr w:rsidR="00710368" w14:paraId="522EC0B0" w14:textId="77777777" w:rsidTr="00492099">
        <w:trPr>
          <w:trHeight w:val="352"/>
          <w:jc w:val="center"/>
        </w:trPr>
        <w:tc>
          <w:tcPr>
            <w:tcW w:w="15463" w:type="dxa"/>
            <w:gridSpan w:val="2"/>
            <w:tcMar>
              <w:top w:w="58" w:type="dxa"/>
              <w:left w:w="58" w:type="dxa"/>
              <w:bottom w:w="58" w:type="dxa"/>
              <w:right w:w="58" w:type="dxa"/>
            </w:tcMar>
          </w:tcPr>
          <w:p w14:paraId="58061614" w14:textId="0281D11F" w:rsidR="00710368"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w:t>
            </w:r>
            <w:proofErr w:type="spellStart"/>
            <w:r w:rsidRPr="00654F45">
              <w:rPr>
                <w:rFonts w:ascii="Century Gothic" w:hAnsi="Century Gothic"/>
              </w:rPr>
              <w:t>practicals</w:t>
            </w:r>
            <w:proofErr w:type="spellEnd"/>
            <w:r w:rsidRPr="00654F45">
              <w:rPr>
                <w:rFonts w:ascii="Century Gothic" w:hAnsi="Century Gothic"/>
              </w:rPr>
              <w:t xml:space="preserve"> and demos. </w:t>
            </w:r>
          </w:p>
          <w:p w14:paraId="49403208" w14:textId="3ECC3759" w:rsidR="00D15578" w:rsidRDefault="00D15578" w:rsidP="00710368">
            <w:pPr>
              <w:widowControl w:val="0"/>
              <w:rPr>
                <w:rFonts w:ascii="Century Gothic" w:hAnsi="Century Gothic"/>
              </w:rPr>
            </w:pPr>
          </w:p>
          <w:p w14:paraId="4EC135F3" w14:textId="70D57BC9" w:rsidR="0070232F" w:rsidRDefault="003D2825" w:rsidP="00710368">
            <w:pPr>
              <w:widowControl w:val="0"/>
              <w:rPr>
                <w:rFonts w:ascii="Century Gothic" w:hAnsi="Century Gothic"/>
              </w:rPr>
            </w:pPr>
            <w:r>
              <w:rPr>
                <w:rFonts w:ascii="Century Gothic" w:hAnsi="Century Gothic"/>
              </w:rPr>
              <w:t xml:space="preserve">Ensure your class are familiar with basic Bunsen burner safety before carrying out this practical. </w:t>
            </w:r>
          </w:p>
          <w:p w14:paraId="48FAB75F" w14:textId="55598835" w:rsidR="003D2825" w:rsidRDefault="003D2825" w:rsidP="00710368">
            <w:pPr>
              <w:widowControl w:val="0"/>
              <w:rPr>
                <w:rFonts w:ascii="Century Gothic" w:hAnsi="Century Gothic"/>
              </w:rPr>
            </w:pPr>
          </w:p>
          <w:p w14:paraId="0FECD853" w14:textId="734654DE" w:rsidR="00C77711" w:rsidRDefault="00FE0A1A" w:rsidP="00710368">
            <w:pPr>
              <w:widowControl w:val="0"/>
              <w:rPr>
                <w:rFonts w:ascii="Century Gothic" w:hAnsi="Century Gothic"/>
              </w:rPr>
            </w:pPr>
            <w:r>
              <w:rPr>
                <w:rFonts w:ascii="Century Gothic" w:hAnsi="Century Gothic"/>
              </w:rPr>
              <w:t>Lead carbonate is toxic and dangerous for the environment.</w:t>
            </w:r>
            <w:r w:rsidR="002D1132">
              <w:rPr>
                <w:rFonts w:ascii="Century Gothic" w:hAnsi="Century Gothic"/>
              </w:rPr>
              <w:t xml:space="preserve"> Hands must be washed after any possible contact.</w:t>
            </w:r>
            <w:r>
              <w:rPr>
                <w:rFonts w:ascii="Century Gothic" w:hAnsi="Century Gothic"/>
              </w:rPr>
              <w:t xml:space="preserve"> If you do not trust your class to handle this chemical responsible, leave it out of the practical.</w:t>
            </w:r>
          </w:p>
          <w:p w14:paraId="3516C7F1" w14:textId="77777777" w:rsidR="00FE0A1A" w:rsidRDefault="00FE0A1A" w:rsidP="00710368">
            <w:pPr>
              <w:widowControl w:val="0"/>
              <w:rPr>
                <w:rFonts w:ascii="Century Gothic" w:hAnsi="Century Gothic"/>
              </w:rPr>
            </w:pPr>
          </w:p>
          <w:p w14:paraId="6EDDE889" w14:textId="3B434FAC" w:rsidR="00FE0A1A" w:rsidRPr="00654F45" w:rsidRDefault="00FE0A1A" w:rsidP="00710368">
            <w:pPr>
              <w:widowControl w:val="0"/>
              <w:rPr>
                <w:rFonts w:ascii="Century Gothic" w:hAnsi="Century Gothic"/>
              </w:rPr>
            </w:pPr>
            <w:r>
              <w:rPr>
                <w:rFonts w:ascii="Century Gothic" w:hAnsi="Century Gothic"/>
              </w:rPr>
              <w:t>CLEAPSS Hazcards: Limewater (HC018), copper carbonate (HC026), lead carbonate (HC056), sodium and potassium carbonate (HC095A), zinc carbonate (HC108b)</w:t>
            </w:r>
          </w:p>
        </w:tc>
      </w:tr>
      <w:tr w:rsidR="00710368" w14:paraId="0F6FE00D" w14:textId="77777777" w:rsidTr="00492099">
        <w:trPr>
          <w:trHeight w:val="352"/>
          <w:jc w:val="center"/>
        </w:trPr>
        <w:tc>
          <w:tcPr>
            <w:tcW w:w="5235" w:type="dxa"/>
            <w:tcMar>
              <w:top w:w="58" w:type="dxa"/>
              <w:left w:w="58" w:type="dxa"/>
              <w:bottom w:w="58" w:type="dxa"/>
              <w:right w:w="58" w:type="dxa"/>
            </w:tcMar>
            <w:hideMark/>
          </w:tcPr>
          <w:p w14:paraId="7C1150E4" w14:textId="77777777"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 xml:space="preserve">Equipment Per Group </w:t>
            </w:r>
          </w:p>
          <w:p w14:paraId="3F593FD4" w14:textId="77777777" w:rsidR="00710368" w:rsidRPr="007F2606" w:rsidRDefault="00710368" w:rsidP="00ED0133">
            <w:pPr>
              <w:widowControl w:val="0"/>
              <w:rPr>
                <w:rFonts w:ascii="Century Gothic" w:hAnsi="Century Gothic"/>
                <w:b/>
                <w:bCs/>
                <w:color w:val="4472C4" w:themeColor="accent1"/>
              </w:rPr>
            </w:pPr>
          </w:p>
        </w:tc>
        <w:tc>
          <w:tcPr>
            <w:tcW w:w="10228" w:type="dxa"/>
            <w:vMerge w:val="restart"/>
            <w:tcMar>
              <w:top w:w="58" w:type="dxa"/>
              <w:left w:w="58" w:type="dxa"/>
              <w:bottom w:w="58" w:type="dxa"/>
              <w:right w:w="58" w:type="dxa"/>
            </w:tcMar>
            <w:hideMark/>
          </w:tcPr>
          <w:p w14:paraId="1182F823" w14:textId="026613CE" w:rsidR="00A74608" w:rsidRPr="00710368" w:rsidRDefault="008A7DE5" w:rsidP="00A74608">
            <w:pPr>
              <w:pStyle w:val="NoSpacing"/>
              <w:rPr>
                <w:rFonts w:ascii="Century Gothic" w:hAnsi="Century Gothic"/>
                <w:b/>
                <w:bCs/>
                <w:sz w:val="24"/>
                <w:szCs w:val="24"/>
              </w:rPr>
            </w:pPr>
            <w:r>
              <w:rPr>
                <w:rFonts w:ascii="Century Gothic" w:hAnsi="Century Gothic"/>
                <w:b/>
                <w:bCs/>
                <w:sz w:val="24"/>
                <w:szCs w:val="24"/>
              </w:rPr>
              <w:t>Setup diagram</w:t>
            </w:r>
            <w:r w:rsidR="00A74608" w:rsidRPr="00710368">
              <w:rPr>
                <w:rFonts w:ascii="Century Gothic" w:hAnsi="Century Gothic"/>
                <w:b/>
                <w:bCs/>
                <w:sz w:val="24"/>
                <w:szCs w:val="24"/>
              </w:rPr>
              <w:t>:</w:t>
            </w:r>
          </w:p>
          <w:p w14:paraId="113DF8EB" w14:textId="0624AE8C" w:rsidR="00710368" w:rsidRDefault="00710368" w:rsidP="00710368">
            <w:pPr>
              <w:widowControl w:val="0"/>
              <w:rPr>
                <w:rFonts w:ascii="Century Gothic" w:hAnsi="Century Gothic"/>
                <w:b/>
                <w:bCs/>
                <w:color w:val="4472C4" w:themeColor="accent1"/>
              </w:rPr>
            </w:pPr>
          </w:p>
          <w:p w14:paraId="11FC19A1" w14:textId="6A8ACF88" w:rsidR="00A74608" w:rsidRPr="00A74608" w:rsidRDefault="009A4136" w:rsidP="00A74608">
            <w:pPr>
              <w:rPr>
                <w:rFonts w:ascii="Century Gothic" w:hAnsi="Century Gothic"/>
              </w:rPr>
            </w:pPr>
            <w:r w:rsidRPr="009A4136">
              <w:rPr>
                <w:rFonts w:ascii="Century Gothic" w:hAnsi="Century Gothic"/>
                <w:noProof/>
              </w:rPr>
              <w:drawing>
                <wp:anchor distT="0" distB="0" distL="114300" distR="114300" simplePos="0" relativeHeight="251660288" behindDoc="0" locked="0" layoutInCell="1" allowOverlap="1" wp14:anchorId="6A4887F2" wp14:editId="1343C89E">
                  <wp:simplePos x="0" y="0"/>
                  <wp:positionH relativeFrom="column">
                    <wp:posOffset>1699169</wp:posOffset>
                  </wp:positionH>
                  <wp:positionV relativeFrom="paragraph">
                    <wp:posOffset>5879</wp:posOffset>
                  </wp:positionV>
                  <wp:extent cx="3120237" cy="4586514"/>
                  <wp:effectExtent l="0" t="0" r="444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120237" cy="4586514"/>
                          </a:xfrm>
                          <a:prstGeom prst="rect">
                            <a:avLst/>
                          </a:prstGeom>
                        </pic:spPr>
                      </pic:pic>
                    </a:graphicData>
                  </a:graphic>
                  <wp14:sizeRelH relativeFrom="page">
                    <wp14:pctWidth>0</wp14:pctWidth>
                  </wp14:sizeRelH>
                  <wp14:sizeRelV relativeFrom="page">
                    <wp14:pctHeight>0</wp14:pctHeight>
                  </wp14:sizeRelV>
                </wp:anchor>
              </w:drawing>
            </w:r>
          </w:p>
        </w:tc>
      </w:tr>
      <w:tr w:rsidR="00710368" w14:paraId="0B32EE28" w14:textId="77777777" w:rsidTr="00492099">
        <w:trPr>
          <w:trHeight w:val="17"/>
          <w:jc w:val="center"/>
        </w:trPr>
        <w:tc>
          <w:tcPr>
            <w:tcW w:w="5235" w:type="dxa"/>
            <w:tcMar>
              <w:top w:w="58" w:type="dxa"/>
              <w:left w:w="58" w:type="dxa"/>
              <w:bottom w:w="58" w:type="dxa"/>
              <w:right w:w="58" w:type="dxa"/>
            </w:tcMar>
          </w:tcPr>
          <w:p w14:paraId="25DF73D9" w14:textId="280D9C83"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05D3A154" w14:textId="3303929A" w:rsidR="002B11DF" w:rsidRDefault="002B11DF" w:rsidP="008A7DE5">
            <w:pPr>
              <w:pStyle w:val="NoSpacing"/>
              <w:numPr>
                <w:ilvl w:val="0"/>
                <w:numId w:val="8"/>
              </w:numPr>
              <w:rPr>
                <w:rFonts w:ascii="Century Gothic" w:hAnsi="Century Gothic"/>
                <w:sz w:val="24"/>
                <w:szCs w:val="24"/>
              </w:rPr>
            </w:pPr>
            <w:r>
              <w:rPr>
                <w:rFonts w:ascii="Century Gothic" w:hAnsi="Century Gothic"/>
                <w:sz w:val="24"/>
                <w:szCs w:val="24"/>
              </w:rPr>
              <w:t>Eye protection</w:t>
            </w:r>
          </w:p>
          <w:p w14:paraId="6F18E3C8" w14:textId="03C19D6E" w:rsidR="000A335F" w:rsidRDefault="002D1132" w:rsidP="008A7DE5">
            <w:pPr>
              <w:pStyle w:val="NoSpacing"/>
              <w:numPr>
                <w:ilvl w:val="0"/>
                <w:numId w:val="8"/>
              </w:numPr>
              <w:rPr>
                <w:rFonts w:ascii="Century Gothic" w:hAnsi="Century Gothic"/>
                <w:sz w:val="24"/>
                <w:szCs w:val="24"/>
              </w:rPr>
            </w:pPr>
            <w:r>
              <w:rPr>
                <w:rFonts w:ascii="Century Gothic" w:hAnsi="Century Gothic"/>
                <w:sz w:val="24"/>
                <w:szCs w:val="24"/>
              </w:rPr>
              <w:t>1</w:t>
            </w:r>
            <w:r w:rsidR="002B11DF">
              <w:rPr>
                <w:rFonts w:ascii="Century Gothic" w:hAnsi="Century Gothic"/>
                <w:sz w:val="24"/>
                <w:szCs w:val="24"/>
              </w:rPr>
              <w:t xml:space="preserve">x </w:t>
            </w:r>
            <w:r>
              <w:rPr>
                <w:rFonts w:ascii="Century Gothic" w:hAnsi="Century Gothic"/>
                <w:sz w:val="24"/>
                <w:szCs w:val="24"/>
              </w:rPr>
              <w:t>boiling</w:t>
            </w:r>
            <w:r w:rsidR="008A7DE5">
              <w:rPr>
                <w:rFonts w:ascii="Century Gothic" w:hAnsi="Century Gothic"/>
                <w:sz w:val="24"/>
                <w:szCs w:val="24"/>
              </w:rPr>
              <w:t xml:space="preserve"> tube</w:t>
            </w:r>
            <w:r w:rsidR="002B11DF">
              <w:rPr>
                <w:rFonts w:ascii="Century Gothic" w:hAnsi="Century Gothic"/>
                <w:sz w:val="24"/>
                <w:szCs w:val="24"/>
              </w:rPr>
              <w:t xml:space="preserve">s </w:t>
            </w:r>
            <w:r>
              <w:rPr>
                <w:rFonts w:ascii="Century Gothic" w:hAnsi="Century Gothic"/>
                <w:sz w:val="24"/>
                <w:szCs w:val="24"/>
              </w:rPr>
              <w:t xml:space="preserve">and 1x test tube </w:t>
            </w:r>
            <w:r w:rsidR="002B11DF">
              <w:rPr>
                <w:rFonts w:ascii="Century Gothic" w:hAnsi="Century Gothic"/>
                <w:sz w:val="24"/>
                <w:szCs w:val="24"/>
              </w:rPr>
              <w:t>per carbonate</w:t>
            </w:r>
          </w:p>
          <w:p w14:paraId="09333373" w14:textId="221D35EF" w:rsidR="002B11DF" w:rsidRDefault="002B11DF" w:rsidP="008A7DE5">
            <w:pPr>
              <w:pStyle w:val="NoSpacing"/>
              <w:numPr>
                <w:ilvl w:val="0"/>
                <w:numId w:val="8"/>
              </w:numPr>
              <w:rPr>
                <w:rFonts w:ascii="Century Gothic" w:hAnsi="Century Gothic"/>
                <w:sz w:val="24"/>
                <w:szCs w:val="24"/>
              </w:rPr>
            </w:pPr>
            <w:r>
              <w:rPr>
                <w:rFonts w:ascii="Century Gothic" w:hAnsi="Century Gothic"/>
                <w:sz w:val="24"/>
                <w:szCs w:val="24"/>
              </w:rPr>
              <w:t>Right-angled glass delivery tube</w:t>
            </w:r>
          </w:p>
          <w:p w14:paraId="55AAE119" w14:textId="33998DFA" w:rsidR="002B11DF" w:rsidRDefault="002B11DF" w:rsidP="008A7DE5">
            <w:pPr>
              <w:pStyle w:val="NoSpacing"/>
              <w:numPr>
                <w:ilvl w:val="0"/>
                <w:numId w:val="8"/>
              </w:numPr>
              <w:rPr>
                <w:rFonts w:ascii="Century Gothic" w:hAnsi="Century Gothic"/>
                <w:sz w:val="24"/>
                <w:szCs w:val="24"/>
              </w:rPr>
            </w:pPr>
            <w:r>
              <w:rPr>
                <w:rFonts w:ascii="Century Gothic" w:hAnsi="Century Gothic"/>
                <w:sz w:val="24"/>
                <w:szCs w:val="24"/>
              </w:rPr>
              <w:t>Spatula</w:t>
            </w:r>
          </w:p>
          <w:p w14:paraId="051E11EC" w14:textId="142B7868" w:rsidR="008A7DE5" w:rsidRDefault="00F17DBA" w:rsidP="008A7DE5">
            <w:pPr>
              <w:pStyle w:val="NoSpacing"/>
              <w:numPr>
                <w:ilvl w:val="0"/>
                <w:numId w:val="8"/>
              </w:numPr>
              <w:rPr>
                <w:rFonts w:ascii="Century Gothic" w:hAnsi="Century Gothic"/>
                <w:sz w:val="24"/>
                <w:szCs w:val="24"/>
              </w:rPr>
            </w:pPr>
            <w:r>
              <w:rPr>
                <w:rFonts w:ascii="Century Gothic" w:hAnsi="Century Gothic"/>
                <w:sz w:val="24"/>
                <w:szCs w:val="24"/>
              </w:rPr>
              <w:t>Retort stand and clamp</w:t>
            </w:r>
          </w:p>
          <w:p w14:paraId="4770B44A" w14:textId="4C951FAB" w:rsidR="005A0C73" w:rsidRDefault="002D1132" w:rsidP="008A7DE5">
            <w:pPr>
              <w:pStyle w:val="NoSpacing"/>
              <w:numPr>
                <w:ilvl w:val="0"/>
                <w:numId w:val="8"/>
              </w:numPr>
              <w:rPr>
                <w:rFonts w:ascii="Century Gothic" w:hAnsi="Century Gothic"/>
                <w:sz w:val="24"/>
                <w:szCs w:val="24"/>
              </w:rPr>
            </w:pPr>
            <w:r>
              <w:rPr>
                <w:rFonts w:ascii="Century Gothic" w:hAnsi="Century Gothic"/>
                <w:sz w:val="24"/>
                <w:szCs w:val="24"/>
              </w:rPr>
              <w:t>Boiling</w:t>
            </w:r>
            <w:r w:rsidR="005A0C73">
              <w:rPr>
                <w:rFonts w:ascii="Century Gothic" w:hAnsi="Century Gothic"/>
                <w:sz w:val="24"/>
                <w:szCs w:val="24"/>
              </w:rPr>
              <w:t xml:space="preserve"> tube rack</w:t>
            </w:r>
          </w:p>
          <w:p w14:paraId="4D65D0D0" w14:textId="79C1A3A8" w:rsidR="008A7DE5" w:rsidRDefault="008A7DE5" w:rsidP="008A7DE5">
            <w:pPr>
              <w:pStyle w:val="NoSpacing"/>
              <w:numPr>
                <w:ilvl w:val="0"/>
                <w:numId w:val="8"/>
              </w:numPr>
              <w:rPr>
                <w:rFonts w:ascii="Century Gothic" w:hAnsi="Century Gothic"/>
                <w:sz w:val="24"/>
                <w:szCs w:val="24"/>
              </w:rPr>
            </w:pPr>
            <w:r>
              <w:rPr>
                <w:rFonts w:ascii="Century Gothic" w:hAnsi="Century Gothic"/>
                <w:sz w:val="24"/>
                <w:szCs w:val="24"/>
              </w:rPr>
              <w:t>Bunsen burner</w:t>
            </w:r>
          </w:p>
          <w:p w14:paraId="14B05BC5" w14:textId="552B108A" w:rsidR="008A7DE5" w:rsidRDefault="008A7DE5" w:rsidP="008A7DE5">
            <w:pPr>
              <w:pStyle w:val="NoSpacing"/>
              <w:numPr>
                <w:ilvl w:val="0"/>
                <w:numId w:val="8"/>
              </w:numPr>
              <w:rPr>
                <w:rFonts w:ascii="Century Gothic" w:hAnsi="Century Gothic"/>
                <w:sz w:val="24"/>
                <w:szCs w:val="24"/>
              </w:rPr>
            </w:pPr>
            <w:r>
              <w:rPr>
                <w:rFonts w:ascii="Century Gothic" w:hAnsi="Century Gothic"/>
                <w:sz w:val="24"/>
                <w:szCs w:val="24"/>
              </w:rPr>
              <w:t>Heat-proof mat</w:t>
            </w:r>
          </w:p>
          <w:p w14:paraId="3E41929C" w14:textId="77777777" w:rsidR="008A7DE5" w:rsidRPr="008A7DE5" w:rsidRDefault="008A7DE5" w:rsidP="008A7DE5">
            <w:pPr>
              <w:pStyle w:val="NoSpacing"/>
              <w:rPr>
                <w:rFonts w:ascii="Century Gothic" w:hAnsi="Century Gothic"/>
                <w:sz w:val="24"/>
                <w:szCs w:val="24"/>
              </w:rPr>
            </w:pPr>
          </w:p>
          <w:p w14:paraId="1FCF398B" w14:textId="29E4D183" w:rsidR="000A335F" w:rsidRDefault="008A7DE5" w:rsidP="000A335F">
            <w:pPr>
              <w:pStyle w:val="NoSpacing"/>
              <w:rPr>
                <w:rFonts w:ascii="Century Gothic" w:hAnsi="Century Gothic"/>
                <w:b/>
                <w:bCs/>
                <w:sz w:val="24"/>
                <w:szCs w:val="24"/>
              </w:rPr>
            </w:pPr>
            <w:r>
              <w:rPr>
                <w:rFonts w:ascii="Century Gothic" w:hAnsi="Century Gothic"/>
                <w:b/>
                <w:bCs/>
                <w:sz w:val="24"/>
                <w:szCs w:val="24"/>
              </w:rPr>
              <w:t>Chemical</w:t>
            </w:r>
            <w:r w:rsidR="002B11DF">
              <w:rPr>
                <w:rFonts w:ascii="Century Gothic" w:hAnsi="Century Gothic"/>
                <w:b/>
                <w:bCs/>
                <w:sz w:val="24"/>
                <w:szCs w:val="24"/>
              </w:rPr>
              <w:t>s</w:t>
            </w:r>
            <w:r w:rsidR="000A335F" w:rsidRPr="00710368">
              <w:rPr>
                <w:rFonts w:ascii="Century Gothic" w:hAnsi="Century Gothic"/>
                <w:b/>
                <w:bCs/>
                <w:sz w:val="24"/>
                <w:szCs w:val="24"/>
              </w:rPr>
              <w:t>:</w:t>
            </w:r>
          </w:p>
          <w:p w14:paraId="5159638F" w14:textId="060F740B" w:rsidR="000A335F" w:rsidRDefault="002B11DF" w:rsidP="000A335F">
            <w:pPr>
              <w:pStyle w:val="NoSpacing"/>
              <w:numPr>
                <w:ilvl w:val="0"/>
                <w:numId w:val="8"/>
              </w:numPr>
              <w:rPr>
                <w:rFonts w:ascii="Century Gothic" w:hAnsi="Century Gothic"/>
                <w:sz w:val="24"/>
                <w:szCs w:val="24"/>
              </w:rPr>
            </w:pPr>
            <w:r>
              <w:rPr>
                <w:rFonts w:ascii="Century Gothic" w:hAnsi="Century Gothic"/>
                <w:sz w:val="24"/>
                <w:szCs w:val="24"/>
              </w:rPr>
              <w:t>Limewater (calcium hydroxide solution)</w:t>
            </w:r>
          </w:p>
          <w:p w14:paraId="19E38DE2" w14:textId="16B065CA" w:rsidR="002B11DF" w:rsidRDefault="002B11DF" w:rsidP="000A335F">
            <w:pPr>
              <w:pStyle w:val="NoSpacing"/>
              <w:numPr>
                <w:ilvl w:val="0"/>
                <w:numId w:val="8"/>
              </w:numPr>
              <w:rPr>
                <w:rFonts w:ascii="Century Gothic" w:hAnsi="Century Gothic"/>
                <w:sz w:val="24"/>
                <w:szCs w:val="24"/>
              </w:rPr>
            </w:pPr>
            <w:r>
              <w:rPr>
                <w:rFonts w:ascii="Century Gothic" w:hAnsi="Century Gothic"/>
                <w:sz w:val="24"/>
                <w:szCs w:val="24"/>
              </w:rPr>
              <w:t>Copper carbonate</w:t>
            </w:r>
          </w:p>
          <w:p w14:paraId="083DB3C1" w14:textId="5C01A9BA" w:rsidR="002B11DF" w:rsidRDefault="002B11DF" w:rsidP="000A335F">
            <w:pPr>
              <w:pStyle w:val="NoSpacing"/>
              <w:numPr>
                <w:ilvl w:val="0"/>
                <w:numId w:val="8"/>
              </w:numPr>
              <w:rPr>
                <w:rFonts w:ascii="Century Gothic" w:hAnsi="Century Gothic"/>
                <w:sz w:val="24"/>
                <w:szCs w:val="24"/>
              </w:rPr>
            </w:pPr>
            <w:r>
              <w:rPr>
                <w:rFonts w:ascii="Century Gothic" w:hAnsi="Century Gothic"/>
                <w:sz w:val="24"/>
                <w:szCs w:val="24"/>
              </w:rPr>
              <w:t>Lead carbonate</w:t>
            </w:r>
          </w:p>
          <w:p w14:paraId="46D93736" w14:textId="014BB907" w:rsidR="002B11DF" w:rsidRDefault="002B11DF" w:rsidP="000A335F">
            <w:pPr>
              <w:pStyle w:val="NoSpacing"/>
              <w:numPr>
                <w:ilvl w:val="0"/>
                <w:numId w:val="8"/>
              </w:numPr>
              <w:rPr>
                <w:rFonts w:ascii="Century Gothic" w:hAnsi="Century Gothic"/>
                <w:sz w:val="24"/>
                <w:szCs w:val="24"/>
              </w:rPr>
            </w:pPr>
            <w:r>
              <w:rPr>
                <w:rFonts w:ascii="Century Gothic" w:hAnsi="Century Gothic"/>
                <w:sz w:val="24"/>
                <w:szCs w:val="24"/>
              </w:rPr>
              <w:t>Potassium carbonate</w:t>
            </w:r>
          </w:p>
          <w:p w14:paraId="5105DFE3" w14:textId="75FC9F1D" w:rsidR="002B11DF" w:rsidRDefault="002B11DF" w:rsidP="000A335F">
            <w:pPr>
              <w:pStyle w:val="NoSpacing"/>
              <w:numPr>
                <w:ilvl w:val="0"/>
                <w:numId w:val="8"/>
              </w:numPr>
              <w:rPr>
                <w:rFonts w:ascii="Century Gothic" w:hAnsi="Century Gothic"/>
                <w:sz w:val="24"/>
                <w:szCs w:val="24"/>
              </w:rPr>
            </w:pPr>
            <w:r>
              <w:rPr>
                <w:rFonts w:ascii="Century Gothic" w:hAnsi="Century Gothic"/>
                <w:sz w:val="24"/>
                <w:szCs w:val="24"/>
              </w:rPr>
              <w:t>Sodium carbonate, anhydrous</w:t>
            </w:r>
          </w:p>
          <w:p w14:paraId="77710601" w14:textId="24DC5B36" w:rsidR="002B11DF" w:rsidRDefault="002B11DF" w:rsidP="000A335F">
            <w:pPr>
              <w:pStyle w:val="NoSpacing"/>
              <w:numPr>
                <w:ilvl w:val="0"/>
                <w:numId w:val="8"/>
              </w:numPr>
              <w:rPr>
                <w:rFonts w:ascii="Century Gothic" w:hAnsi="Century Gothic"/>
                <w:sz w:val="24"/>
                <w:szCs w:val="24"/>
              </w:rPr>
            </w:pPr>
            <w:r>
              <w:rPr>
                <w:rFonts w:ascii="Century Gothic" w:hAnsi="Century Gothic"/>
                <w:sz w:val="24"/>
                <w:szCs w:val="24"/>
              </w:rPr>
              <w:t>Zinc carbonate</w:t>
            </w:r>
          </w:p>
          <w:p w14:paraId="34A3FBE3" w14:textId="77777777" w:rsidR="002B11DF" w:rsidRPr="002B11DF" w:rsidRDefault="002B11DF" w:rsidP="002B11DF">
            <w:pPr>
              <w:pStyle w:val="NoSpacing"/>
              <w:rPr>
                <w:rFonts w:ascii="Century Gothic" w:hAnsi="Century Gothic"/>
                <w:sz w:val="24"/>
                <w:szCs w:val="24"/>
              </w:rPr>
            </w:pPr>
          </w:p>
          <w:p w14:paraId="57FEC2E8" w14:textId="54941533" w:rsidR="00710368" w:rsidRPr="008A7DE5" w:rsidRDefault="008A7DE5" w:rsidP="00710368">
            <w:pPr>
              <w:pStyle w:val="NoSpacing"/>
              <w:rPr>
                <w:rFonts w:ascii="Century Gothic" w:hAnsi="Century Gothic"/>
                <w:i/>
                <w:iCs/>
                <w:sz w:val="24"/>
                <w:szCs w:val="24"/>
              </w:rPr>
            </w:pPr>
            <w:r w:rsidRPr="008A7DE5">
              <w:rPr>
                <w:rFonts w:ascii="Century Gothic" w:hAnsi="Century Gothic"/>
                <w:i/>
                <w:iCs/>
                <w:sz w:val="24"/>
                <w:szCs w:val="24"/>
              </w:rPr>
              <w:t xml:space="preserve">(You may wish to provide the </w:t>
            </w:r>
            <w:r w:rsidR="002D1132">
              <w:rPr>
                <w:rFonts w:ascii="Century Gothic" w:hAnsi="Century Gothic"/>
                <w:i/>
                <w:iCs/>
                <w:sz w:val="24"/>
                <w:szCs w:val="24"/>
              </w:rPr>
              <w:t>boiling</w:t>
            </w:r>
            <w:r w:rsidRPr="008A7DE5">
              <w:rPr>
                <w:rFonts w:ascii="Century Gothic" w:hAnsi="Century Gothic"/>
                <w:i/>
                <w:iCs/>
                <w:sz w:val="24"/>
                <w:szCs w:val="24"/>
              </w:rPr>
              <w:t xml:space="preserve"> tubes pre-filled with </w:t>
            </w:r>
            <w:r w:rsidR="002B11DF">
              <w:rPr>
                <w:rFonts w:ascii="Century Gothic" w:hAnsi="Century Gothic"/>
                <w:i/>
                <w:iCs/>
                <w:sz w:val="24"/>
                <w:szCs w:val="24"/>
              </w:rPr>
              <w:t>the metal carbonates</w:t>
            </w:r>
            <w:r w:rsidRPr="008A7DE5">
              <w:rPr>
                <w:rFonts w:ascii="Century Gothic" w:hAnsi="Century Gothic"/>
                <w:i/>
                <w:iCs/>
                <w:sz w:val="24"/>
                <w:szCs w:val="24"/>
              </w:rPr>
              <w:t>)</w:t>
            </w:r>
          </w:p>
          <w:p w14:paraId="7909384C" w14:textId="77777777" w:rsidR="00D15578" w:rsidRDefault="00D15578" w:rsidP="00710368">
            <w:pPr>
              <w:pStyle w:val="NoSpacing"/>
              <w:rPr>
                <w:rFonts w:ascii="Century Gothic" w:hAnsi="Century Gothic"/>
                <w:sz w:val="24"/>
                <w:szCs w:val="24"/>
              </w:rPr>
            </w:pPr>
          </w:p>
          <w:p w14:paraId="3165BFB1" w14:textId="4E983E4E" w:rsidR="00D15578" w:rsidRDefault="00D15578" w:rsidP="00710368">
            <w:pPr>
              <w:pStyle w:val="NoSpacing"/>
              <w:rPr>
                <w:rFonts w:ascii="Century Gothic" w:hAnsi="Century Gothic"/>
                <w:sz w:val="24"/>
                <w:szCs w:val="24"/>
              </w:rPr>
            </w:pPr>
          </w:p>
          <w:p w14:paraId="419B186B" w14:textId="760491CA" w:rsidR="00492099" w:rsidRDefault="00492099" w:rsidP="00710368">
            <w:pPr>
              <w:pStyle w:val="NoSpacing"/>
              <w:rPr>
                <w:rFonts w:ascii="Century Gothic" w:hAnsi="Century Gothic"/>
                <w:sz w:val="24"/>
                <w:szCs w:val="24"/>
              </w:rPr>
            </w:pPr>
          </w:p>
          <w:p w14:paraId="463A005A" w14:textId="604AD897" w:rsidR="001F44F8" w:rsidRPr="00710368" w:rsidRDefault="001F44F8" w:rsidP="00710368">
            <w:pPr>
              <w:pStyle w:val="NoSpacing"/>
              <w:rPr>
                <w:rFonts w:ascii="Century Gothic" w:hAnsi="Century Gothic"/>
                <w:sz w:val="24"/>
                <w:szCs w:val="24"/>
              </w:rPr>
            </w:pPr>
          </w:p>
        </w:tc>
        <w:tc>
          <w:tcPr>
            <w:tcW w:w="10228" w:type="dxa"/>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710368" w14:paraId="02763E8B" w14:textId="77777777" w:rsidTr="00492099">
        <w:trPr>
          <w:trHeight w:val="339"/>
          <w:jc w:val="center"/>
        </w:trPr>
        <w:tc>
          <w:tcPr>
            <w:tcW w:w="5235" w:type="dxa"/>
            <w:tcMar>
              <w:top w:w="58" w:type="dxa"/>
              <w:left w:w="58" w:type="dxa"/>
              <w:bottom w:w="58" w:type="dxa"/>
              <w:right w:w="58" w:type="dxa"/>
            </w:tcMar>
          </w:tcPr>
          <w:p w14:paraId="7EB74D93" w14:textId="77777777" w:rsidR="00710368" w:rsidRPr="007F2606" w:rsidRDefault="00710368" w:rsidP="00B412CB">
            <w:pPr>
              <w:widowControl w:val="0"/>
              <w:rPr>
                <w:rFonts w:ascii="Century Gothic" w:hAnsi="Century Gothic"/>
                <w:b/>
                <w:bCs/>
                <w:noProof/>
                <w:color w:val="4472C4" w:themeColor="accent1"/>
              </w:rPr>
            </w:pPr>
            <w:r w:rsidRPr="007F2606">
              <w:rPr>
                <w:rFonts w:ascii="Century Gothic" w:hAnsi="Century Gothic"/>
                <w:b/>
                <w:bCs/>
                <w:color w:val="4472C4" w:themeColor="accent1"/>
              </w:rPr>
              <w:lastRenderedPageBreak/>
              <w:t>Method</w:t>
            </w:r>
          </w:p>
        </w:tc>
        <w:tc>
          <w:tcPr>
            <w:tcW w:w="10228" w:type="dxa"/>
          </w:tcPr>
          <w:p w14:paraId="118DA817" w14:textId="7D17E45F" w:rsidR="00710368" w:rsidRPr="007F2606" w:rsidRDefault="007438D9" w:rsidP="00B412CB">
            <w:pPr>
              <w:widowControl w:val="0"/>
              <w:rPr>
                <w:rFonts w:ascii="Century Gothic" w:hAnsi="Century Gothic"/>
                <w:b/>
                <w:bCs/>
                <w:noProof/>
                <w:color w:val="4472C4" w:themeColor="accent1"/>
              </w:rPr>
            </w:pPr>
            <w:r>
              <w:rPr>
                <w:rFonts w:ascii="Century Gothic" w:hAnsi="Century Gothic"/>
                <w:b/>
                <w:bCs/>
                <w:noProof/>
                <w:color w:val="4472C4" w:themeColor="accent1"/>
              </w:rPr>
              <w:t>Questions To Ask Students During The Practical</w:t>
            </w:r>
          </w:p>
        </w:tc>
      </w:tr>
      <w:tr w:rsidR="007438D9" w14:paraId="200E851C" w14:textId="77777777" w:rsidTr="00492099">
        <w:trPr>
          <w:trHeight w:val="7651"/>
          <w:jc w:val="center"/>
        </w:trPr>
        <w:tc>
          <w:tcPr>
            <w:tcW w:w="5235" w:type="dxa"/>
            <w:tcMar>
              <w:top w:w="58" w:type="dxa"/>
              <w:left w:w="58" w:type="dxa"/>
              <w:bottom w:w="58" w:type="dxa"/>
              <w:right w:w="58" w:type="dxa"/>
            </w:tcMar>
          </w:tcPr>
          <w:p w14:paraId="33530BF3" w14:textId="306F12B6" w:rsidR="005A0C73" w:rsidRPr="00722C0F" w:rsidRDefault="009B400F" w:rsidP="00722C0F">
            <w:pPr>
              <w:pStyle w:val="ListParagraph"/>
              <w:widowControl w:val="0"/>
              <w:numPr>
                <w:ilvl w:val="0"/>
                <w:numId w:val="10"/>
              </w:numPr>
              <w:rPr>
                <w:rFonts w:ascii="Century Gothic" w:hAnsi="Century Gothic"/>
                <w:color w:val="000000" w:themeColor="text1"/>
                <w:sz w:val="24"/>
                <w:szCs w:val="24"/>
              </w:rPr>
            </w:pPr>
            <w:r w:rsidRPr="00722C0F">
              <w:rPr>
                <w:rFonts w:ascii="Century Gothic" w:hAnsi="Century Gothic"/>
                <w:color w:val="000000" w:themeColor="text1"/>
                <w:sz w:val="24"/>
                <w:szCs w:val="24"/>
              </w:rPr>
              <w:t>Add</w:t>
            </w:r>
            <w:r w:rsidR="002D1132" w:rsidRPr="00722C0F">
              <w:rPr>
                <w:rFonts w:ascii="Century Gothic" w:hAnsi="Century Gothic"/>
                <w:color w:val="000000" w:themeColor="text1"/>
                <w:sz w:val="24"/>
                <w:szCs w:val="24"/>
              </w:rPr>
              <w:t xml:space="preserve"> one flat spatula measure of the first carbonate to the first boiling tube. </w:t>
            </w:r>
          </w:p>
          <w:p w14:paraId="302DA636" w14:textId="7AA6F1D8" w:rsidR="002D1132" w:rsidRPr="00722C0F" w:rsidRDefault="002D1132" w:rsidP="00722C0F">
            <w:pPr>
              <w:pStyle w:val="ListParagraph"/>
              <w:widowControl w:val="0"/>
              <w:numPr>
                <w:ilvl w:val="0"/>
                <w:numId w:val="10"/>
              </w:numPr>
              <w:rPr>
                <w:rFonts w:ascii="Century Gothic" w:hAnsi="Century Gothic"/>
                <w:color w:val="000000" w:themeColor="text1"/>
                <w:sz w:val="24"/>
                <w:szCs w:val="24"/>
              </w:rPr>
            </w:pPr>
            <w:r w:rsidRPr="00722C0F">
              <w:rPr>
                <w:rFonts w:ascii="Century Gothic" w:hAnsi="Century Gothic"/>
                <w:color w:val="000000" w:themeColor="text1"/>
                <w:sz w:val="24"/>
                <w:szCs w:val="24"/>
              </w:rPr>
              <w:t>Add 2 ml of limewater to a test tube and place this in a stable test tube rack.</w:t>
            </w:r>
          </w:p>
          <w:p w14:paraId="61AA5A78" w14:textId="0BE88D08" w:rsidR="002D1132" w:rsidRPr="00722C0F" w:rsidRDefault="002D1132" w:rsidP="00722C0F">
            <w:pPr>
              <w:pStyle w:val="ListParagraph"/>
              <w:widowControl w:val="0"/>
              <w:numPr>
                <w:ilvl w:val="0"/>
                <w:numId w:val="10"/>
              </w:numPr>
              <w:rPr>
                <w:rFonts w:ascii="Century Gothic" w:hAnsi="Century Gothic"/>
                <w:color w:val="000000" w:themeColor="text1"/>
                <w:sz w:val="24"/>
                <w:szCs w:val="24"/>
              </w:rPr>
            </w:pPr>
            <w:r w:rsidRPr="00722C0F">
              <w:rPr>
                <w:rFonts w:ascii="Century Gothic" w:hAnsi="Century Gothic"/>
                <w:color w:val="000000" w:themeColor="text1"/>
                <w:sz w:val="24"/>
                <w:szCs w:val="24"/>
              </w:rPr>
              <w:t xml:space="preserve">Insert the delivery tube/bung and clamp the boiling tube </w:t>
            </w:r>
            <w:r w:rsidR="00EF66B2" w:rsidRPr="00722C0F">
              <w:rPr>
                <w:rFonts w:ascii="Century Gothic" w:hAnsi="Century Gothic"/>
                <w:color w:val="000000" w:themeColor="text1"/>
                <w:sz w:val="24"/>
                <w:szCs w:val="24"/>
              </w:rPr>
              <w:t>above the Bunsen burner so the delivery tube can be inserted into the limewater, as per the diagram.</w:t>
            </w:r>
          </w:p>
          <w:p w14:paraId="737731A9" w14:textId="539ABEA7" w:rsidR="00EF66B2" w:rsidRPr="00722C0F" w:rsidRDefault="00EF66B2" w:rsidP="00722C0F">
            <w:pPr>
              <w:pStyle w:val="ListParagraph"/>
              <w:widowControl w:val="0"/>
              <w:numPr>
                <w:ilvl w:val="0"/>
                <w:numId w:val="10"/>
              </w:numPr>
              <w:rPr>
                <w:rFonts w:ascii="Century Gothic" w:hAnsi="Century Gothic"/>
                <w:color w:val="000000" w:themeColor="text1"/>
                <w:sz w:val="24"/>
                <w:szCs w:val="24"/>
              </w:rPr>
            </w:pPr>
            <w:r w:rsidRPr="00722C0F">
              <w:rPr>
                <w:rFonts w:ascii="Century Gothic" w:hAnsi="Century Gothic"/>
                <w:color w:val="000000" w:themeColor="text1"/>
                <w:sz w:val="24"/>
                <w:szCs w:val="24"/>
              </w:rPr>
              <w:t xml:space="preserve">Use the Bunsen burner to heat the metal carbonate at the end of the boiling tube. </w:t>
            </w:r>
          </w:p>
          <w:p w14:paraId="7290E05C" w14:textId="05180293" w:rsidR="00EF66B2" w:rsidRPr="00722C0F" w:rsidRDefault="00EF66B2" w:rsidP="00722C0F">
            <w:pPr>
              <w:pStyle w:val="ListParagraph"/>
              <w:widowControl w:val="0"/>
              <w:numPr>
                <w:ilvl w:val="0"/>
                <w:numId w:val="10"/>
              </w:numPr>
              <w:rPr>
                <w:rFonts w:ascii="Century Gothic" w:hAnsi="Century Gothic"/>
                <w:color w:val="000000" w:themeColor="text1"/>
                <w:sz w:val="24"/>
                <w:szCs w:val="24"/>
              </w:rPr>
            </w:pPr>
            <w:r w:rsidRPr="00722C0F">
              <w:rPr>
                <w:rFonts w:ascii="Century Gothic" w:hAnsi="Century Gothic"/>
                <w:color w:val="000000" w:themeColor="text1"/>
                <w:sz w:val="24"/>
                <w:szCs w:val="24"/>
              </w:rPr>
              <w:t>Record on your results table any observations about what has happened to the limewater, the metal carbonate, and how quickly.</w:t>
            </w:r>
          </w:p>
          <w:p w14:paraId="0527806C" w14:textId="1765A0E2" w:rsidR="00EF66B2" w:rsidRPr="00722C0F" w:rsidRDefault="00EF66B2" w:rsidP="00722C0F">
            <w:pPr>
              <w:pStyle w:val="ListParagraph"/>
              <w:widowControl w:val="0"/>
              <w:numPr>
                <w:ilvl w:val="0"/>
                <w:numId w:val="10"/>
              </w:numPr>
              <w:rPr>
                <w:rFonts w:ascii="Century Gothic" w:hAnsi="Century Gothic"/>
                <w:color w:val="000000" w:themeColor="text1"/>
                <w:sz w:val="24"/>
                <w:szCs w:val="24"/>
              </w:rPr>
            </w:pPr>
            <w:r w:rsidRPr="00722C0F">
              <w:rPr>
                <w:rFonts w:ascii="Century Gothic" w:hAnsi="Century Gothic"/>
                <w:color w:val="000000" w:themeColor="text1"/>
                <w:sz w:val="24"/>
                <w:szCs w:val="24"/>
              </w:rPr>
              <w:t>When you stop heating, immediately remove the delivery tube from the limewater to avoid suck-back.</w:t>
            </w:r>
          </w:p>
          <w:p w14:paraId="30D9B6AC" w14:textId="0E99C99E" w:rsidR="001D7F68" w:rsidRPr="00722C0F" w:rsidRDefault="001D7F68" w:rsidP="00722C0F">
            <w:pPr>
              <w:pStyle w:val="ListParagraph"/>
              <w:widowControl w:val="0"/>
              <w:numPr>
                <w:ilvl w:val="0"/>
                <w:numId w:val="10"/>
              </w:numPr>
              <w:rPr>
                <w:rFonts w:ascii="Century Gothic" w:hAnsi="Century Gothic"/>
                <w:color w:val="000000" w:themeColor="text1"/>
                <w:sz w:val="24"/>
                <w:szCs w:val="24"/>
              </w:rPr>
            </w:pPr>
            <w:r w:rsidRPr="00722C0F">
              <w:rPr>
                <w:rFonts w:ascii="Century Gothic" w:hAnsi="Century Gothic"/>
                <w:color w:val="000000" w:themeColor="text1"/>
                <w:sz w:val="24"/>
                <w:szCs w:val="24"/>
              </w:rPr>
              <w:t>Repeat the above steps with the other metal carbonates.</w:t>
            </w:r>
          </w:p>
          <w:p w14:paraId="67211A82" w14:textId="4FB961CE" w:rsidR="00276428" w:rsidRPr="00722C0F" w:rsidRDefault="001D7F68" w:rsidP="00722C0F">
            <w:pPr>
              <w:pStyle w:val="ListParagraph"/>
              <w:widowControl w:val="0"/>
              <w:numPr>
                <w:ilvl w:val="0"/>
                <w:numId w:val="10"/>
              </w:numPr>
              <w:rPr>
                <w:rFonts w:ascii="Century Gothic" w:hAnsi="Century Gothic"/>
                <w:color w:val="000000" w:themeColor="text1"/>
              </w:rPr>
            </w:pPr>
            <w:r w:rsidRPr="00722C0F">
              <w:rPr>
                <w:rFonts w:ascii="Century Gothic" w:hAnsi="Century Gothic"/>
                <w:color w:val="000000" w:themeColor="text1"/>
                <w:sz w:val="24"/>
                <w:szCs w:val="24"/>
              </w:rPr>
              <w:t xml:space="preserve">When the experiment has finished, wash your hands thoroughly. </w:t>
            </w:r>
          </w:p>
        </w:tc>
        <w:tc>
          <w:tcPr>
            <w:tcW w:w="10228" w:type="dxa"/>
          </w:tcPr>
          <w:p w14:paraId="294F98B4" w14:textId="721C97DE" w:rsidR="006A4C59" w:rsidRPr="00BC398B" w:rsidRDefault="007438D9" w:rsidP="00EF66B2">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Wh</w:t>
            </w:r>
            <w:r w:rsidR="007723E8">
              <w:rPr>
                <w:rFonts w:ascii="Century Gothic" w:hAnsi="Century Gothic"/>
                <w:noProof/>
                <w:color w:val="000000" w:themeColor="text1"/>
                <w:sz w:val="24"/>
                <w:szCs w:val="24"/>
              </w:rPr>
              <w:t xml:space="preserve">y must we take care with </w:t>
            </w:r>
            <w:r w:rsidR="00EF66B2">
              <w:rPr>
                <w:rFonts w:ascii="Century Gothic" w:hAnsi="Century Gothic"/>
                <w:noProof/>
                <w:color w:val="000000" w:themeColor="text1"/>
                <w:sz w:val="24"/>
                <w:szCs w:val="24"/>
              </w:rPr>
              <w:t>lead carbonate and wash our hands after any possible contact</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7723E8">
              <w:rPr>
                <w:rFonts w:ascii="Century Gothic" w:hAnsi="Century Gothic"/>
                <w:b/>
                <w:bCs/>
                <w:i/>
                <w:iCs/>
                <w:noProof/>
                <w:color w:val="000000" w:themeColor="text1"/>
                <w:sz w:val="24"/>
                <w:szCs w:val="24"/>
              </w:rPr>
              <w:t xml:space="preserve">It is </w:t>
            </w:r>
            <w:r w:rsidR="00EF66B2">
              <w:rPr>
                <w:rFonts w:ascii="Century Gothic" w:hAnsi="Century Gothic"/>
                <w:b/>
                <w:bCs/>
                <w:i/>
                <w:iCs/>
                <w:noProof/>
                <w:color w:val="000000" w:themeColor="text1"/>
                <w:sz w:val="24"/>
                <w:szCs w:val="24"/>
              </w:rPr>
              <w:t>toxic and harmful to the environment</w:t>
            </w:r>
            <w:r>
              <w:rPr>
                <w:rFonts w:ascii="Century Gothic" w:hAnsi="Century Gothic"/>
                <w:b/>
                <w:bCs/>
                <w:i/>
                <w:iCs/>
                <w:noProof/>
                <w:color w:val="000000" w:themeColor="text1"/>
                <w:sz w:val="24"/>
                <w:szCs w:val="24"/>
              </w:rPr>
              <w:t>.)</w:t>
            </w:r>
          </w:p>
          <w:p w14:paraId="70D2D96E" w14:textId="3D680E9A" w:rsidR="00BC398B" w:rsidRPr="00CC163E" w:rsidRDefault="00582910"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Why do we always light the Bunsen burner on a yellow safety flame</w:t>
            </w:r>
            <w:r w:rsidR="00BC398B">
              <w:rPr>
                <w:rFonts w:ascii="Century Gothic" w:hAnsi="Century Gothic"/>
                <w:noProof/>
                <w:color w:val="000000" w:themeColor="text1"/>
                <w:sz w:val="24"/>
                <w:szCs w:val="24"/>
              </w:rPr>
              <w:t xml:space="preserve">? </w:t>
            </w:r>
            <w:r w:rsidR="00BC398B">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So it is visible and we are less likely to accidentally burn ourselves on it</w:t>
            </w:r>
            <w:r w:rsidR="00BC398B">
              <w:rPr>
                <w:rFonts w:ascii="Century Gothic" w:hAnsi="Century Gothic"/>
                <w:b/>
                <w:bCs/>
                <w:i/>
                <w:iCs/>
                <w:noProof/>
                <w:color w:val="000000" w:themeColor="text1"/>
                <w:sz w:val="24"/>
                <w:szCs w:val="24"/>
              </w:rPr>
              <w:t>.)</w:t>
            </w:r>
          </w:p>
          <w:p w14:paraId="59A85C36" w14:textId="65AB1785" w:rsidR="007438D9" w:rsidRPr="00CC163E" w:rsidRDefault="007438D9" w:rsidP="00681F30">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Wh</w:t>
            </w:r>
            <w:r w:rsidR="00582910">
              <w:rPr>
                <w:rFonts w:ascii="Century Gothic" w:hAnsi="Century Gothic"/>
                <w:noProof/>
                <w:color w:val="000000" w:themeColor="text1"/>
                <w:sz w:val="24"/>
                <w:szCs w:val="24"/>
              </w:rPr>
              <w:t>y does opening the hole in the Bunsen burner result in a hotter flame</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582910">
              <w:rPr>
                <w:rFonts w:ascii="Century Gothic" w:hAnsi="Century Gothic"/>
                <w:b/>
                <w:bCs/>
                <w:i/>
                <w:iCs/>
                <w:noProof/>
                <w:color w:val="000000" w:themeColor="text1"/>
                <w:sz w:val="24"/>
                <w:szCs w:val="24"/>
              </w:rPr>
              <w:t>More oxygen is allowed in</w:t>
            </w:r>
            <w:r>
              <w:rPr>
                <w:rFonts w:ascii="Century Gothic" w:hAnsi="Century Gothic"/>
                <w:b/>
                <w:bCs/>
                <w:i/>
                <w:iCs/>
                <w:noProof/>
                <w:color w:val="000000" w:themeColor="text1"/>
                <w:sz w:val="24"/>
                <w:szCs w:val="24"/>
              </w:rPr>
              <w:t>.)</w:t>
            </w:r>
          </w:p>
          <w:p w14:paraId="2AE66C12" w14:textId="208B9D5A" w:rsidR="007438D9" w:rsidRPr="005F0B80" w:rsidRDefault="006D2F32"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w:t>
            </w:r>
            <w:r w:rsidR="00582910">
              <w:rPr>
                <w:rFonts w:ascii="Century Gothic" w:hAnsi="Century Gothic"/>
                <w:noProof/>
                <w:color w:val="000000" w:themeColor="text1"/>
                <w:sz w:val="24"/>
                <w:szCs w:val="24"/>
              </w:rPr>
              <w:t>y do we not heat the test tube with the safety flame</w:t>
            </w:r>
            <w:r w:rsidR="007438D9" w:rsidRPr="00681F30">
              <w:rPr>
                <w:rFonts w:ascii="Century Gothic" w:hAnsi="Century Gothic"/>
                <w:noProof/>
                <w:color w:val="000000" w:themeColor="text1"/>
                <w:sz w:val="24"/>
                <w:szCs w:val="24"/>
              </w:rPr>
              <w:t xml:space="preserve">? </w:t>
            </w:r>
            <w:r w:rsidR="007438D9" w:rsidRPr="00681F30">
              <w:rPr>
                <w:rFonts w:ascii="Century Gothic" w:hAnsi="Century Gothic"/>
                <w:b/>
                <w:bCs/>
                <w:i/>
                <w:iCs/>
                <w:noProof/>
                <w:color w:val="000000" w:themeColor="text1"/>
                <w:sz w:val="24"/>
                <w:szCs w:val="24"/>
              </w:rPr>
              <w:t>(</w:t>
            </w:r>
            <w:r w:rsidR="00582910">
              <w:rPr>
                <w:rFonts w:ascii="Century Gothic" w:hAnsi="Century Gothic"/>
                <w:b/>
                <w:bCs/>
                <w:i/>
                <w:iCs/>
                <w:noProof/>
                <w:color w:val="000000" w:themeColor="text1"/>
                <w:sz w:val="24"/>
                <w:szCs w:val="24"/>
              </w:rPr>
              <w:t>The safety flame is less hot than the blue and roaring flames and it also adds a layer of soot to the equipment</w:t>
            </w:r>
            <w:r w:rsidR="007438D9" w:rsidRPr="00681F30">
              <w:rPr>
                <w:rFonts w:ascii="Century Gothic" w:hAnsi="Century Gothic"/>
                <w:b/>
                <w:bCs/>
                <w:i/>
                <w:iCs/>
                <w:noProof/>
                <w:color w:val="000000" w:themeColor="text1"/>
                <w:sz w:val="24"/>
                <w:szCs w:val="24"/>
              </w:rPr>
              <w:t>.)</w:t>
            </w:r>
          </w:p>
          <w:p w14:paraId="366C1B15" w14:textId="4F9B651C" w:rsidR="00EF66B2" w:rsidRDefault="00EF66B2"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do we heat the boiling tube at the end? </w:t>
            </w:r>
            <w:r>
              <w:rPr>
                <w:rFonts w:ascii="Century Gothic" w:hAnsi="Century Gothic"/>
                <w:b/>
                <w:bCs/>
                <w:i/>
                <w:iCs/>
                <w:noProof/>
                <w:color w:val="000000" w:themeColor="text1"/>
                <w:sz w:val="24"/>
                <w:szCs w:val="24"/>
              </w:rPr>
              <w:t>(This is where the metal carbonate is. Also, heating the boiling tube close to the clamp can damage the clamp.)</w:t>
            </w:r>
          </w:p>
          <w:p w14:paraId="173824B8" w14:textId="69412061" w:rsidR="005F0B80" w:rsidRPr="006A4C59" w:rsidRDefault="005F0B80" w:rsidP="00681F30">
            <w:pPr>
              <w:pStyle w:val="ListParagraph"/>
              <w:widowControl w:val="0"/>
              <w:numPr>
                <w:ilvl w:val="0"/>
                <w:numId w:val="6"/>
              </w:numPr>
              <w:rPr>
                <w:rFonts w:ascii="Century Gothic" w:hAnsi="Century Gothic"/>
                <w:noProof/>
                <w:color w:val="000000" w:themeColor="text1"/>
                <w:sz w:val="24"/>
                <w:szCs w:val="24"/>
              </w:rPr>
            </w:pPr>
            <w:r w:rsidRPr="005F0B80">
              <w:rPr>
                <w:rFonts w:ascii="Century Gothic" w:hAnsi="Century Gothic"/>
                <w:noProof/>
                <w:color w:val="000000" w:themeColor="text1"/>
                <w:sz w:val="24"/>
                <w:szCs w:val="24"/>
              </w:rPr>
              <w:t>Wh</w:t>
            </w:r>
            <w:r w:rsidR="00E94AE9">
              <w:rPr>
                <w:rFonts w:ascii="Century Gothic" w:hAnsi="Century Gothic"/>
                <w:noProof/>
                <w:color w:val="000000" w:themeColor="text1"/>
                <w:sz w:val="24"/>
                <w:szCs w:val="24"/>
              </w:rPr>
              <w:t xml:space="preserve">at happens to </w:t>
            </w:r>
            <w:r w:rsidR="00EF66B2">
              <w:rPr>
                <w:rFonts w:ascii="Century Gothic" w:hAnsi="Century Gothic"/>
                <w:noProof/>
                <w:color w:val="000000" w:themeColor="text1"/>
                <w:sz w:val="24"/>
                <w:szCs w:val="24"/>
              </w:rPr>
              <w:t>limewater (calcium hydroxide) when carbon dioxide gas is passed through it</w:t>
            </w:r>
            <w:r w:rsidRPr="005F0B80">
              <w:rPr>
                <w:rFonts w:ascii="Century Gothic" w:hAnsi="Century Gothic"/>
                <w:noProof/>
                <w:color w:val="000000" w:themeColor="text1"/>
                <w:sz w:val="24"/>
                <w:szCs w:val="24"/>
              </w:rPr>
              <w:t>?</w:t>
            </w:r>
            <w:r>
              <w:rPr>
                <w:rFonts w:ascii="Century Gothic" w:hAnsi="Century Gothic"/>
                <w:b/>
                <w:bCs/>
                <w:noProof/>
                <w:color w:val="000000" w:themeColor="text1"/>
                <w:sz w:val="24"/>
                <w:szCs w:val="24"/>
              </w:rPr>
              <w:t xml:space="preserve"> </w:t>
            </w:r>
            <w:r>
              <w:rPr>
                <w:rFonts w:ascii="Century Gothic" w:hAnsi="Century Gothic"/>
                <w:b/>
                <w:bCs/>
                <w:i/>
                <w:iCs/>
                <w:noProof/>
                <w:color w:val="000000" w:themeColor="text1"/>
                <w:sz w:val="24"/>
                <w:szCs w:val="24"/>
              </w:rPr>
              <w:t>(</w:t>
            </w:r>
            <w:r w:rsidR="00E94AE9">
              <w:rPr>
                <w:rFonts w:ascii="Century Gothic" w:hAnsi="Century Gothic"/>
                <w:b/>
                <w:bCs/>
                <w:i/>
                <w:iCs/>
                <w:noProof/>
                <w:color w:val="000000" w:themeColor="text1"/>
                <w:sz w:val="24"/>
                <w:szCs w:val="24"/>
              </w:rPr>
              <w:t>It</w:t>
            </w:r>
            <w:r w:rsidR="00EF66B2">
              <w:rPr>
                <w:rFonts w:ascii="Century Gothic" w:hAnsi="Century Gothic"/>
                <w:b/>
                <w:bCs/>
                <w:i/>
                <w:iCs/>
                <w:noProof/>
                <w:color w:val="000000" w:themeColor="text1"/>
                <w:sz w:val="24"/>
                <w:szCs w:val="24"/>
              </w:rPr>
              <w:t xml:space="preserve"> turns a milky white colour</w:t>
            </w:r>
            <w:r>
              <w:rPr>
                <w:rFonts w:ascii="Century Gothic" w:hAnsi="Century Gothic"/>
                <w:b/>
                <w:bCs/>
                <w:i/>
                <w:iCs/>
                <w:noProof/>
                <w:color w:val="000000" w:themeColor="text1"/>
                <w:sz w:val="24"/>
                <w:szCs w:val="24"/>
              </w:rPr>
              <w:t>.)</w:t>
            </w:r>
          </w:p>
          <w:p w14:paraId="18825356" w14:textId="621A1BCE" w:rsidR="006A4C59" w:rsidRPr="00362B65" w:rsidRDefault="006A4C59" w:rsidP="006A4C59">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Wh</w:t>
            </w:r>
            <w:r w:rsidR="00E94AE9">
              <w:rPr>
                <w:rFonts w:ascii="Century Gothic" w:hAnsi="Century Gothic"/>
                <w:noProof/>
                <w:color w:val="000000" w:themeColor="text1"/>
                <w:sz w:val="24"/>
                <w:szCs w:val="24"/>
              </w:rPr>
              <w:t>y do</w:t>
            </w:r>
            <w:r w:rsidR="00362B65">
              <w:rPr>
                <w:rFonts w:ascii="Century Gothic" w:hAnsi="Century Gothic"/>
                <w:noProof/>
                <w:color w:val="000000" w:themeColor="text1"/>
                <w:sz w:val="24"/>
                <w:szCs w:val="24"/>
              </w:rPr>
              <w:t xml:space="preserve"> we remove the delivery tube from the limewater as soon as we finish heating</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362B65">
              <w:rPr>
                <w:rFonts w:ascii="Century Gothic" w:hAnsi="Century Gothic"/>
                <w:b/>
                <w:bCs/>
                <w:i/>
                <w:iCs/>
                <w:noProof/>
                <w:color w:val="000000" w:themeColor="text1"/>
                <w:sz w:val="24"/>
                <w:szCs w:val="24"/>
              </w:rPr>
              <w:t>If we do not do this, the sudden change in pressure can result in the limewater being violently sucked back into the boiling tube</w:t>
            </w:r>
            <w:r>
              <w:rPr>
                <w:rFonts w:ascii="Century Gothic" w:hAnsi="Century Gothic"/>
                <w:b/>
                <w:bCs/>
                <w:i/>
                <w:iCs/>
                <w:noProof/>
                <w:color w:val="000000" w:themeColor="text1"/>
                <w:sz w:val="24"/>
                <w:szCs w:val="24"/>
              </w:rPr>
              <w:t>.)</w:t>
            </w:r>
          </w:p>
          <w:p w14:paraId="1EA9A247" w14:textId="27408548" w:rsidR="00362B65" w:rsidRPr="00362B65" w:rsidRDefault="00362B65" w:rsidP="006A4C59">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did you observe about the sodium and potassium carbonates in this experiment? </w:t>
            </w:r>
            <w:r>
              <w:rPr>
                <w:rFonts w:ascii="Century Gothic" w:hAnsi="Century Gothic"/>
                <w:b/>
                <w:bCs/>
                <w:i/>
                <w:iCs/>
                <w:noProof/>
                <w:color w:val="000000" w:themeColor="text1"/>
                <w:sz w:val="24"/>
                <w:szCs w:val="24"/>
              </w:rPr>
              <w:t>(They did not decompose)</w:t>
            </w:r>
          </w:p>
          <w:p w14:paraId="7145E9D4" w14:textId="589CCBB5" w:rsidR="00362B65" w:rsidRPr="00362B65" w:rsidRDefault="00362B65" w:rsidP="006A4C59">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did you observe about the zinc, lead and copper carbonates in this experiment? </w:t>
            </w:r>
            <w:r>
              <w:rPr>
                <w:rFonts w:ascii="Century Gothic" w:hAnsi="Century Gothic"/>
                <w:b/>
                <w:bCs/>
                <w:i/>
                <w:iCs/>
                <w:noProof/>
                <w:color w:val="000000" w:themeColor="text1"/>
                <w:sz w:val="24"/>
                <w:szCs w:val="24"/>
              </w:rPr>
              <w:t>(These powders changed in appearance and evolved carbon dioxide.)</w:t>
            </w:r>
          </w:p>
          <w:p w14:paraId="1684073C" w14:textId="273BA844" w:rsidR="00362B65" w:rsidRPr="00362B65" w:rsidRDefault="00362B65" w:rsidP="006A4C59">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How do we explain the change in appearance of these powders? </w:t>
            </w:r>
            <w:r>
              <w:rPr>
                <w:rFonts w:ascii="Century Gothic" w:hAnsi="Century Gothic"/>
                <w:b/>
                <w:bCs/>
                <w:i/>
                <w:iCs/>
                <w:noProof/>
                <w:color w:val="000000" w:themeColor="text1"/>
                <w:sz w:val="24"/>
                <w:szCs w:val="24"/>
              </w:rPr>
              <w:t>(The metal carbonate decomposed and left a residue of metal oxide in the process.)</w:t>
            </w:r>
          </w:p>
          <w:p w14:paraId="28109AC7" w14:textId="52614729" w:rsidR="007438D9" w:rsidRPr="00B9202B" w:rsidRDefault="00362B65" w:rsidP="006A4C59">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is the relationship between the reactivity of the metal and the ease with which it decomposes when exposed to heating? </w:t>
            </w:r>
            <w:r>
              <w:rPr>
                <w:rFonts w:ascii="Century Gothic" w:hAnsi="Century Gothic"/>
                <w:b/>
                <w:bCs/>
                <w:i/>
                <w:iCs/>
                <w:noProof/>
                <w:color w:val="000000" w:themeColor="text1"/>
                <w:sz w:val="24"/>
                <w:szCs w:val="24"/>
              </w:rPr>
              <w:t>(The more reactive metal carbonates are less prone to thermal decomposition.)</w:t>
            </w:r>
          </w:p>
        </w:tc>
      </w:tr>
      <w:tr w:rsidR="00593D34" w14:paraId="7D588779" w14:textId="77777777" w:rsidTr="00492099">
        <w:trPr>
          <w:trHeight w:val="17"/>
          <w:jc w:val="center"/>
        </w:trPr>
        <w:tc>
          <w:tcPr>
            <w:tcW w:w="15463" w:type="dxa"/>
            <w:gridSpan w:val="2"/>
            <w:tcMar>
              <w:top w:w="58" w:type="dxa"/>
              <w:left w:w="58" w:type="dxa"/>
              <w:bottom w:w="58" w:type="dxa"/>
              <w:right w:w="58" w:type="dxa"/>
            </w:tcMar>
          </w:tcPr>
          <w:p w14:paraId="30BDD31B" w14:textId="30E162AD" w:rsidR="00593D34" w:rsidRPr="007F2606" w:rsidRDefault="00593D34" w:rsidP="00681F30">
            <w:pPr>
              <w:widowControl w:val="0"/>
              <w:rPr>
                <w:rFonts w:ascii="Century Gothic" w:hAnsi="Century Gothic"/>
                <w:b/>
                <w:bCs/>
                <w:color w:val="4472C4" w:themeColor="accent1"/>
              </w:rPr>
            </w:pPr>
            <w:r>
              <w:rPr>
                <w:rFonts w:ascii="Century Gothic" w:hAnsi="Century Gothic"/>
                <w:b/>
                <w:bCs/>
                <w:color w:val="4472C4" w:themeColor="accent1"/>
              </w:rPr>
              <w:lastRenderedPageBreak/>
              <w:t>Results Table</w:t>
            </w:r>
          </w:p>
        </w:tc>
      </w:tr>
      <w:tr w:rsidR="00E04765" w14:paraId="0203268F" w14:textId="77777777" w:rsidTr="00492099">
        <w:trPr>
          <w:trHeight w:val="17"/>
          <w:jc w:val="center"/>
        </w:trPr>
        <w:tc>
          <w:tcPr>
            <w:tcW w:w="15463" w:type="dxa"/>
            <w:gridSpan w:val="2"/>
            <w:tcMar>
              <w:top w:w="58" w:type="dxa"/>
              <w:left w:w="58" w:type="dxa"/>
              <w:bottom w:w="58" w:type="dxa"/>
              <w:right w:w="58" w:type="dxa"/>
            </w:tcMar>
          </w:tcPr>
          <w:tbl>
            <w:tblPr>
              <w:tblStyle w:val="TableGrid"/>
              <w:tblW w:w="15337" w:type="dxa"/>
              <w:tblLook w:val="04A0" w:firstRow="1" w:lastRow="0" w:firstColumn="1" w:lastColumn="0" w:noHBand="0" w:noVBand="1"/>
            </w:tblPr>
            <w:tblGrid>
              <w:gridCol w:w="3067"/>
              <w:gridCol w:w="3067"/>
              <w:gridCol w:w="3067"/>
              <w:gridCol w:w="3068"/>
              <w:gridCol w:w="3068"/>
            </w:tblGrid>
            <w:tr w:rsidR="00A6308B" w:rsidRPr="00A6308B" w14:paraId="38F637D1" w14:textId="77777777" w:rsidTr="00B259C6">
              <w:trPr>
                <w:trHeight w:val="560"/>
              </w:trPr>
              <w:tc>
                <w:tcPr>
                  <w:tcW w:w="3067" w:type="dxa"/>
                  <w:shd w:val="clear" w:color="auto" w:fill="FFF2CC" w:themeFill="accent4" w:themeFillTint="33"/>
                  <w:vAlign w:val="center"/>
                </w:tcPr>
                <w:p w14:paraId="201BA47F" w14:textId="2AF8D823" w:rsidR="00E04765" w:rsidRPr="00A6308B" w:rsidRDefault="00A6308B" w:rsidP="00B259C6">
                  <w:pPr>
                    <w:widowControl w:val="0"/>
                    <w:jc w:val="center"/>
                    <w:rPr>
                      <w:rFonts w:ascii="Century Gothic" w:hAnsi="Century Gothic"/>
                      <w:b/>
                      <w:bCs/>
                      <w:color w:val="000000" w:themeColor="text1"/>
                    </w:rPr>
                  </w:pPr>
                  <w:r w:rsidRPr="00A6308B">
                    <w:rPr>
                      <w:rFonts w:ascii="Century Gothic" w:hAnsi="Century Gothic"/>
                      <w:b/>
                      <w:bCs/>
                      <w:color w:val="000000" w:themeColor="text1"/>
                    </w:rPr>
                    <w:t>Carbonate</w:t>
                  </w:r>
                </w:p>
              </w:tc>
              <w:tc>
                <w:tcPr>
                  <w:tcW w:w="3067" w:type="dxa"/>
                  <w:shd w:val="clear" w:color="auto" w:fill="FFF2CC" w:themeFill="accent4" w:themeFillTint="33"/>
                  <w:vAlign w:val="center"/>
                </w:tcPr>
                <w:p w14:paraId="5F824EC9" w14:textId="5603192E" w:rsidR="00E04765" w:rsidRPr="00A6308B" w:rsidRDefault="00A6308B" w:rsidP="00B259C6">
                  <w:pPr>
                    <w:widowControl w:val="0"/>
                    <w:jc w:val="center"/>
                    <w:rPr>
                      <w:rFonts w:ascii="Century Gothic" w:hAnsi="Century Gothic"/>
                      <w:b/>
                      <w:bCs/>
                      <w:color w:val="000000" w:themeColor="text1"/>
                    </w:rPr>
                  </w:pPr>
                  <w:r w:rsidRPr="00A6308B">
                    <w:rPr>
                      <w:rFonts w:ascii="Century Gothic" w:hAnsi="Century Gothic"/>
                      <w:b/>
                      <w:bCs/>
                      <w:color w:val="000000" w:themeColor="text1"/>
                    </w:rPr>
                    <w:t>Initial Colour</w:t>
                  </w:r>
                </w:p>
              </w:tc>
              <w:tc>
                <w:tcPr>
                  <w:tcW w:w="3067" w:type="dxa"/>
                  <w:shd w:val="clear" w:color="auto" w:fill="FFF2CC" w:themeFill="accent4" w:themeFillTint="33"/>
                  <w:vAlign w:val="center"/>
                </w:tcPr>
                <w:p w14:paraId="25156D22" w14:textId="459B5258" w:rsidR="00E04765" w:rsidRPr="00A6308B" w:rsidRDefault="00A6308B" w:rsidP="00B259C6">
                  <w:pPr>
                    <w:widowControl w:val="0"/>
                    <w:jc w:val="center"/>
                    <w:rPr>
                      <w:rFonts w:ascii="Century Gothic" w:hAnsi="Century Gothic"/>
                      <w:b/>
                      <w:bCs/>
                      <w:color w:val="000000" w:themeColor="text1"/>
                    </w:rPr>
                  </w:pPr>
                  <w:r w:rsidRPr="00A6308B">
                    <w:rPr>
                      <w:rFonts w:ascii="Century Gothic" w:hAnsi="Century Gothic"/>
                      <w:b/>
                      <w:bCs/>
                      <w:color w:val="000000" w:themeColor="text1"/>
                    </w:rPr>
                    <w:t>Colour After Heating</w:t>
                  </w:r>
                </w:p>
              </w:tc>
              <w:tc>
                <w:tcPr>
                  <w:tcW w:w="3068" w:type="dxa"/>
                  <w:shd w:val="clear" w:color="auto" w:fill="FFF2CC" w:themeFill="accent4" w:themeFillTint="33"/>
                  <w:vAlign w:val="center"/>
                </w:tcPr>
                <w:p w14:paraId="42086B59" w14:textId="18EFFADD" w:rsidR="00E04765" w:rsidRPr="00A6308B" w:rsidRDefault="00A6308B" w:rsidP="00B259C6">
                  <w:pPr>
                    <w:widowControl w:val="0"/>
                    <w:jc w:val="center"/>
                    <w:rPr>
                      <w:rFonts w:ascii="Century Gothic" w:hAnsi="Century Gothic"/>
                      <w:b/>
                      <w:bCs/>
                      <w:color w:val="000000" w:themeColor="text1"/>
                    </w:rPr>
                  </w:pPr>
                  <w:r w:rsidRPr="00A6308B">
                    <w:rPr>
                      <w:rFonts w:ascii="Century Gothic" w:hAnsi="Century Gothic"/>
                      <w:b/>
                      <w:bCs/>
                      <w:color w:val="000000" w:themeColor="text1"/>
                    </w:rPr>
                    <w:t>Gas Evolved</w:t>
                  </w:r>
                </w:p>
              </w:tc>
              <w:tc>
                <w:tcPr>
                  <w:tcW w:w="3068" w:type="dxa"/>
                  <w:shd w:val="clear" w:color="auto" w:fill="FFF2CC" w:themeFill="accent4" w:themeFillTint="33"/>
                  <w:vAlign w:val="center"/>
                </w:tcPr>
                <w:p w14:paraId="580AFF6F" w14:textId="3A2D7C6C" w:rsidR="00E04765" w:rsidRPr="00A6308B" w:rsidRDefault="00A6308B" w:rsidP="00B259C6">
                  <w:pPr>
                    <w:widowControl w:val="0"/>
                    <w:jc w:val="center"/>
                    <w:rPr>
                      <w:rFonts w:ascii="Century Gothic" w:hAnsi="Century Gothic"/>
                      <w:b/>
                      <w:bCs/>
                      <w:color w:val="000000" w:themeColor="text1"/>
                    </w:rPr>
                  </w:pPr>
                  <w:r w:rsidRPr="00A6308B">
                    <w:rPr>
                      <w:rFonts w:ascii="Century Gothic" w:hAnsi="Century Gothic"/>
                      <w:b/>
                      <w:bCs/>
                      <w:color w:val="000000" w:themeColor="text1"/>
                    </w:rPr>
                    <w:t>Ease of Decomposition</w:t>
                  </w:r>
                </w:p>
              </w:tc>
            </w:tr>
            <w:tr w:rsidR="00A6308B" w:rsidRPr="00A6308B" w14:paraId="0BAB262B" w14:textId="77777777" w:rsidTr="00B259C6">
              <w:trPr>
                <w:trHeight w:val="560"/>
              </w:trPr>
              <w:tc>
                <w:tcPr>
                  <w:tcW w:w="3067" w:type="dxa"/>
                  <w:shd w:val="clear" w:color="auto" w:fill="D9E2F3" w:themeFill="accent1" w:themeFillTint="33"/>
                  <w:vAlign w:val="center"/>
                </w:tcPr>
                <w:p w14:paraId="58C81561" w14:textId="22685D6B" w:rsidR="00E04765" w:rsidRPr="00A6308B" w:rsidRDefault="00A6308B" w:rsidP="00B259C6">
                  <w:pPr>
                    <w:widowControl w:val="0"/>
                    <w:jc w:val="center"/>
                    <w:rPr>
                      <w:rFonts w:ascii="Century Gothic" w:hAnsi="Century Gothic"/>
                      <w:b/>
                      <w:bCs/>
                      <w:color w:val="000000" w:themeColor="text1"/>
                    </w:rPr>
                  </w:pPr>
                  <w:r w:rsidRPr="00A6308B">
                    <w:rPr>
                      <w:rFonts w:ascii="Century Gothic" w:hAnsi="Century Gothic"/>
                      <w:b/>
                      <w:bCs/>
                      <w:color w:val="000000" w:themeColor="text1"/>
                    </w:rPr>
                    <w:t>Potassium carbonate</w:t>
                  </w:r>
                </w:p>
              </w:tc>
              <w:tc>
                <w:tcPr>
                  <w:tcW w:w="3067" w:type="dxa"/>
                  <w:vAlign w:val="center"/>
                </w:tcPr>
                <w:p w14:paraId="0EE91CE2" w14:textId="77777777" w:rsidR="00E04765" w:rsidRPr="00A6308B" w:rsidRDefault="00E04765" w:rsidP="00B259C6">
                  <w:pPr>
                    <w:widowControl w:val="0"/>
                    <w:jc w:val="center"/>
                    <w:rPr>
                      <w:rFonts w:ascii="Century Gothic" w:hAnsi="Century Gothic"/>
                      <w:b/>
                      <w:bCs/>
                      <w:color w:val="000000" w:themeColor="text1"/>
                    </w:rPr>
                  </w:pPr>
                </w:p>
              </w:tc>
              <w:tc>
                <w:tcPr>
                  <w:tcW w:w="3067" w:type="dxa"/>
                  <w:vAlign w:val="center"/>
                </w:tcPr>
                <w:p w14:paraId="2005BA22" w14:textId="77777777" w:rsidR="00E04765" w:rsidRPr="00A6308B" w:rsidRDefault="00E04765" w:rsidP="00B259C6">
                  <w:pPr>
                    <w:widowControl w:val="0"/>
                    <w:jc w:val="center"/>
                    <w:rPr>
                      <w:rFonts w:ascii="Century Gothic" w:hAnsi="Century Gothic"/>
                      <w:b/>
                      <w:bCs/>
                      <w:color w:val="000000" w:themeColor="text1"/>
                    </w:rPr>
                  </w:pPr>
                </w:p>
              </w:tc>
              <w:tc>
                <w:tcPr>
                  <w:tcW w:w="3068" w:type="dxa"/>
                  <w:vAlign w:val="center"/>
                </w:tcPr>
                <w:p w14:paraId="16C26E64" w14:textId="77777777" w:rsidR="00E04765" w:rsidRPr="00A6308B" w:rsidRDefault="00E04765" w:rsidP="00B259C6">
                  <w:pPr>
                    <w:widowControl w:val="0"/>
                    <w:jc w:val="center"/>
                    <w:rPr>
                      <w:rFonts w:ascii="Century Gothic" w:hAnsi="Century Gothic"/>
                      <w:b/>
                      <w:bCs/>
                      <w:color w:val="000000" w:themeColor="text1"/>
                    </w:rPr>
                  </w:pPr>
                </w:p>
              </w:tc>
              <w:tc>
                <w:tcPr>
                  <w:tcW w:w="3068" w:type="dxa"/>
                  <w:vAlign w:val="center"/>
                </w:tcPr>
                <w:p w14:paraId="3C11A31B" w14:textId="77777777" w:rsidR="00E04765" w:rsidRPr="00A6308B" w:rsidRDefault="00E04765" w:rsidP="00B259C6">
                  <w:pPr>
                    <w:widowControl w:val="0"/>
                    <w:jc w:val="center"/>
                    <w:rPr>
                      <w:rFonts w:ascii="Century Gothic" w:hAnsi="Century Gothic"/>
                      <w:b/>
                      <w:bCs/>
                      <w:color w:val="000000" w:themeColor="text1"/>
                    </w:rPr>
                  </w:pPr>
                </w:p>
              </w:tc>
            </w:tr>
            <w:tr w:rsidR="00A6308B" w:rsidRPr="00A6308B" w14:paraId="10590813" w14:textId="77777777" w:rsidTr="00B259C6">
              <w:trPr>
                <w:trHeight w:val="607"/>
              </w:trPr>
              <w:tc>
                <w:tcPr>
                  <w:tcW w:w="3067" w:type="dxa"/>
                  <w:shd w:val="clear" w:color="auto" w:fill="D9E2F3" w:themeFill="accent1" w:themeFillTint="33"/>
                  <w:vAlign w:val="center"/>
                </w:tcPr>
                <w:p w14:paraId="3FE3ED8D" w14:textId="4724E3B6" w:rsidR="00E04765" w:rsidRPr="00A6308B" w:rsidRDefault="00A6308B" w:rsidP="00B259C6">
                  <w:pPr>
                    <w:widowControl w:val="0"/>
                    <w:jc w:val="center"/>
                    <w:rPr>
                      <w:rFonts w:ascii="Century Gothic" w:hAnsi="Century Gothic"/>
                      <w:b/>
                      <w:bCs/>
                      <w:color w:val="000000" w:themeColor="text1"/>
                    </w:rPr>
                  </w:pPr>
                  <w:r w:rsidRPr="00A6308B">
                    <w:rPr>
                      <w:rFonts w:ascii="Century Gothic" w:hAnsi="Century Gothic"/>
                      <w:b/>
                      <w:bCs/>
                      <w:color w:val="000000" w:themeColor="text1"/>
                    </w:rPr>
                    <w:t>Sodium carbonate</w:t>
                  </w:r>
                </w:p>
              </w:tc>
              <w:tc>
                <w:tcPr>
                  <w:tcW w:w="3067" w:type="dxa"/>
                  <w:vAlign w:val="center"/>
                </w:tcPr>
                <w:p w14:paraId="261D2153" w14:textId="77777777" w:rsidR="00E04765" w:rsidRPr="00A6308B" w:rsidRDefault="00E04765" w:rsidP="00B259C6">
                  <w:pPr>
                    <w:widowControl w:val="0"/>
                    <w:jc w:val="center"/>
                    <w:rPr>
                      <w:rFonts w:ascii="Century Gothic" w:hAnsi="Century Gothic"/>
                      <w:b/>
                      <w:bCs/>
                      <w:color w:val="000000" w:themeColor="text1"/>
                    </w:rPr>
                  </w:pPr>
                </w:p>
              </w:tc>
              <w:tc>
                <w:tcPr>
                  <w:tcW w:w="3067" w:type="dxa"/>
                  <w:vAlign w:val="center"/>
                </w:tcPr>
                <w:p w14:paraId="46944498" w14:textId="77777777" w:rsidR="00E04765" w:rsidRPr="00A6308B" w:rsidRDefault="00E04765" w:rsidP="00B259C6">
                  <w:pPr>
                    <w:widowControl w:val="0"/>
                    <w:jc w:val="center"/>
                    <w:rPr>
                      <w:rFonts w:ascii="Century Gothic" w:hAnsi="Century Gothic"/>
                      <w:b/>
                      <w:bCs/>
                      <w:color w:val="000000" w:themeColor="text1"/>
                    </w:rPr>
                  </w:pPr>
                </w:p>
              </w:tc>
              <w:tc>
                <w:tcPr>
                  <w:tcW w:w="3068" w:type="dxa"/>
                  <w:vAlign w:val="center"/>
                </w:tcPr>
                <w:p w14:paraId="41185415" w14:textId="77777777" w:rsidR="00E04765" w:rsidRPr="00A6308B" w:rsidRDefault="00E04765" w:rsidP="00B259C6">
                  <w:pPr>
                    <w:widowControl w:val="0"/>
                    <w:jc w:val="center"/>
                    <w:rPr>
                      <w:rFonts w:ascii="Century Gothic" w:hAnsi="Century Gothic"/>
                      <w:b/>
                      <w:bCs/>
                      <w:color w:val="000000" w:themeColor="text1"/>
                    </w:rPr>
                  </w:pPr>
                </w:p>
              </w:tc>
              <w:tc>
                <w:tcPr>
                  <w:tcW w:w="3068" w:type="dxa"/>
                  <w:vAlign w:val="center"/>
                </w:tcPr>
                <w:p w14:paraId="5D5E93CD" w14:textId="77777777" w:rsidR="00E04765" w:rsidRPr="00A6308B" w:rsidRDefault="00E04765" w:rsidP="00B259C6">
                  <w:pPr>
                    <w:widowControl w:val="0"/>
                    <w:jc w:val="center"/>
                    <w:rPr>
                      <w:rFonts w:ascii="Century Gothic" w:hAnsi="Century Gothic"/>
                      <w:b/>
                      <w:bCs/>
                      <w:color w:val="000000" w:themeColor="text1"/>
                    </w:rPr>
                  </w:pPr>
                </w:p>
              </w:tc>
            </w:tr>
            <w:tr w:rsidR="00A6308B" w:rsidRPr="00A6308B" w14:paraId="0C9C3F7D" w14:textId="77777777" w:rsidTr="00B259C6">
              <w:trPr>
                <w:trHeight w:val="560"/>
              </w:trPr>
              <w:tc>
                <w:tcPr>
                  <w:tcW w:w="3067" w:type="dxa"/>
                  <w:shd w:val="clear" w:color="auto" w:fill="D9E2F3" w:themeFill="accent1" w:themeFillTint="33"/>
                  <w:vAlign w:val="center"/>
                </w:tcPr>
                <w:p w14:paraId="42978A42" w14:textId="562E422E" w:rsidR="00E04765" w:rsidRPr="00A6308B" w:rsidRDefault="00A6308B" w:rsidP="00B259C6">
                  <w:pPr>
                    <w:widowControl w:val="0"/>
                    <w:jc w:val="center"/>
                    <w:rPr>
                      <w:rFonts w:ascii="Century Gothic" w:hAnsi="Century Gothic"/>
                      <w:b/>
                      <w:bCs/>
                      <w:color w:val="000000" w:themeColor="text1"/>
                    </w:rPr>
                  </w:pPr>
                  <w:r w:rsidRPr="00A6308B">
                    <w:rPr>
                      <w:rFonts w:ascii="Century Gothic" w:hAnsi="Century Gothic"/>
                      <w:b/>
                      <w:bCs/>
                      <w:color w:val="000000" w:themeColor="text1"/>
                    </w:rPr>
                    <w:t>Zinc carbonate</w:t>
                  </w:r>
                </w:p>
              </w:tc>
              <w:tc>
                <w:tcPr>
                  <w:tcW w:w="3067" w:type="dxa"/>
                  <w:vAlign w:val="center"/>
                </w:tcPr>
                <w:p w14:paraId="4A9FD926" w14:textId="77777777" w:rsidR="00E04765" w:rsidRPr="00A6308B" w:rsidRDefault="00E04765" w:rsidP="00B259C6">
                  <w:pPr>
                    <w:widowControl w:val="0"/>
                    <w:jc w:val="center"/>
                    <w:rPr>
                      <w:rFonts w:ascii="Century Gothic" w:hAnsi="Century Gothic"/>
                      <w:b/>
                      <w:bCs/>
                      <w:color w:val="000000" w:themeColor="text1"/>
                    </w:rPr>
                  </w:pPr>
                </w:p>
              </w:tc>
              <w:tc>
                <w:tcPr>
                  <w:tcW w:w="3067" w:type="dxa"/>
                  <w:vAlign w:val="center"/>
                </w:tcPr>
                <w:p w14:paraId="715A521B" w14:textId="77777777" w:rsidR="00E04765" w:rsidRPr="00A6308B" w:rsidRDefault="00E04765" w:rsidP="00B259C6">
                  <w:pPr>
                    <w:widowControl w:val="0"/>
                    <w:jc w:val="center"/>
                    <w:rPr>
                      <w:rFonts w:ascii="Century Gothic" w:hAnsi="Century Gothic"/>
                      <w:b/>
                      <w:bCs/>
                      <w:color w:val="000000" w:themeColor="text1"/>
                    </w:rPr>
                  </w:pPr>
                </w:p>
              </w:tc>
              <w:tc>
                <w:tcPr>
                  <w:tcW w:w="3068" w:type="dxa"/>
                  <w:vAlign w:val="center"/>
                </w:tcPr>
                <w:p w14:paraId="310CC4B4" w14:textId="77777777" w:rsidR="00E04765" w:rsidRPr="00A6308B" w:rsidRDefault="00E04765" w:rsidP="00B259C6">
                  <w:pPr>
                    <w:widowControl w:val="0"/>
                    <w:jc w:val="center"/>
                    <w:rPr>
                      <w:rFonts w:ascii="Century Gothic" w:hAnsi="Century Gothic"/>
                      <w:b/>
                      <w:bCs/>
                      <w:color w:val="000000" w:themeColor="text1"/>
                    </w:rPr>
                  </w:pPr>
                </w:p>
              </w:tc>
              <w:tc>
                <w:tcPr>
                  <w:tcW w:w="3068" w:type="dxa"/>
                  <w:vAlign w:val="center"/>
                </w:tcPr>
                <w:p w14:paraId="51E300A3" w14:textId="77777777" w:rsidR="00E04765" w:rsidRPr="00A6308B" w:rsidRDefault="00E04765" w:rsidP="00B259C6">
                  <w:pPr>
                    <w:widowControl w:val="0"/>
                    <w:jc w:val="center"/>
                    <w:rPr>
                      <w:rFonts w:ascii="Century Gothic" w:hAnsi="Century Gothic"/>
                      <w:b/>
                      <w:bCs/>
                      <w:color w:val="000000" w:themeColor="text1"/>
                    </w:rPr>
                  </w:pPr>
                </w:p>
              </w:tc>
            </w:tr>
            <w:tr w:rsidR="00A6308B" w:rsidRPr="00A6308B" w14:paraId="63E78903" w14:textId="77777777" w:rsidTr="00B259C6">
              <w:trPr>
                <w:trHeight w:val="560"/>
              </w:trPr>
              <w:tc>
                <w:tcPr>
                  <w:tcW w:w="3067" w:type="dxa"/>
                  <w:shd w:val="clear" w:color="auto" w:fill="D9E2F3" w:themeFill="accent1" w:themeFillTint="33"/>
                  <w:vAlign w:val="center"/>
                </w:tcPr>
                <w:p w14:paraId="613C62D1" w14:textId="20DF95AC" w:rsidR="00E04765" w:rsidRPr="00A6308B" w:rsidRDefault="00A6308B" w:rsidP="00B259C6">
                  <w:pPr>
                    <w:widowControl w:val="0"/>
                    <w:jc w:val="center"/>
                    <w:rPr>
                      <w:rFonts w:ascii="Century Gothic" w:hAnsi="Century Gothic"/>
                      <w:b/>
                      <w:bCs/>
                      <w:color w:val="000000" w:themeColor="text1"/>
                    </w:rPr>
                  </w:pPr>
                  <w:r w:rsidRPr="00A6308B">
                    <w:rPr>
                      <w:rFonts w:ascii="Century Gothic" w:hAnsi="Century Gothic"/>
                      <w:b/>
                      <w:bCs/>
                      <w:color w:val="000000" w:themeColor="text1"/>
                    </w:rPr>
                    <w:t>Lead carbonate</w:t>
                  </w:r>
                </w:p>
              </w:tc>
              <w:tc>
                <w:tcPr>
                  <w:tcW w:w="3067" w:type="dxa"/>
                  <w:vAlign w:val="center"/>
                </w:tcPr>
                <w:p w14:paraId="64A7E5E8" w14:textId="77777777" w:rsidR="00E04765" w:rsidRPr="00A6308B" w:rsidRDefault="00E04765" w:rsidP="00B259C6">
                  <w:pPr>
                    <w:widowControl w:val="0"/>
                    <w:jc w:val="center"/>
                    <w:rPr>
                      <w:rFonts w:ascii="Century Gothic" w:hAnsi="Century Gothic"/>
                      <w:b/>
                      <w:bCs/>
                      <w:color w:val="000000" w:themeColor="text1"/>
                    </w:rPr>
                  </w:pPr>
                </w:p>
              </w:tc>
              <w:tc>
                <w:tcPr>
                  <w:tcW w:w="3067" w:type="dxa"/>
                  <w:vAlign w:val="center"/>
                </w:tcPr>
                <w:p w14:paraId="182BEA66" w14:textId="77777777" w:rsidR="00E04765" w:rsidRPr="00A6308B" w:rsidRDefault="00E04765" w:rsidP="00B259C6">
                  <w:pPr>
                    <w:widowControl w:val="0"/>
                    <w:jc w:val="center"/>
                    <w:rPr>
                      <w:rFonts w:ascii="Century Gothic" w:hAnsi="Century Gothic"/>
                      <w:b/>
                      <w:bCs/>
                      <w:color w:val="000000" w:themeColor="text1"/>
                    </w:rPr>
                  </w:pPr>
                </w:p>
              </w:tc>
              <w:tc>
                <w:tcPr>
                  <w:tcW w:w="3068" w:type="dxa"/>
                  <w:vAlign w:val="center"/>
                </w:tcPr>
                <w:p w14:paraId="67CBFADB" w14:textId="77777777" w:rsidR="00E04765" w:rsidRPr="00A6308B" w:rsidRDefault="00E04765" w:rsidP="00B259C6">
                  <w:pPr>
                    <w:widowControl w:val="0"/>
                    <w:jc w:val="center"/>
                    <w:rPr>
                      <w:rFonts w:ascii="Century Gothic" w:hAnsi="Century Gothic"/>
                      <w:b/>
                      <w:bCs/>
                      <w:color w:val="000000" w:themeColor="text1"/>
                    </w:rPr>
                  </w:pPr>
                </w:p>
              </w:tc>
              <w:tc>
                <w:tcPr>
                  <w:tcW w:w="3068" w:type="dxa"/>
                  <w:vAlign w:val="center"/>
                </w:tcPr>
                <w:p w14:paraId="17639F6B" w14:textId="77777777" w:rsidR="00E04765" w:rsidRPr="00A6308B" w:rsidRDefault="00E04765" w:rsidP="00B259C6">
                  <w:pPr>
                    <w:widowControl w:val="0"/>
                    <w:jc w:val="center"/>
                    <w:rPr>
                      <w:rFonts w:ascii="Century Gothic" w:hAnsi="Century Gothic"/>
                      <w:b/>
                      <w:bCs/>
                      <w:color w:val="000000" w:themeColor="text1"/>
                    </w:rPr>
                  </w:pPr>
                </w:p>
              </w:tc>
            </w:tr>
            <w:tr w:rsidR="00A6308B" w:rsidRPr="00A6308B" w14:paraId="215347F3" w14:textId="77777777" w:rsidTr="00B259C6">
              <w:trPr>
                <w:trHeight w:val="607"/>
              </w:trPr>
              <w:tc>
                <w:tcPr>
                  <w:tcW w:w="3067" w:type="dxa"/>
                  <w:shd w:val="clear" w:color="auto" w:fill="D9E2F3" w:themeFill="accent1" w:themeFillTint="33"/>
                  <w:vAlign w:val="center"/>
                </w:tcPr>
                <w:p w14:paraId="44801A52" w14:textId="6742187A" w:rsidR="00E04765" w:rsidRPr="00A6308B" w:rsidRDefault="00A6308B" w:rsidP="00B259C6">
                  <w:pPr>
                    <w:widowControl w:val="0"/>
                    <w:jc w:val="center"/>
                    <w:rPr>
                      <w:rFonts w:ascii="Century Gothic" w:hAnsi="Century Gothic"/>
                      <w:b/>
                      <w:bCs/>
                      <w:color w:val="000000" w:themeColor="text1"/>
                    </w:rPr>
                  </w:pPr>
                  <w:r w:rsidRPr="00A6308B">
                    <w:rPr>
                      <w:rFonts w:ascii="Century Gothic" w:hAnsi="Century Gothic"/>
                      <w:b/>
                      <w:bCs/>
                      <w:color w:val="000000" w:themeColor="text1"/>
                    </w:rPr>
                    <w:t>Copper carbonate</w:t>
                  </w:r>
                </w:p>
              </w:tc>
              <w:tc>
                <w:tcPr>
                  <w:tcW w:w="3067" w:type="dxa"/>
                  <w:vAlign w:val="center"/>
                </w:tcPr>
                <w:p w14:paraId="017E9AA7" w14:textId="77777777" w:rsidR="00E04765" w:rsidRPr="00A6308B" w:rsidRDefault="00E04765" w:rsidP="00B259C6">
                  <w:pPr>
                    <w:widowControl w:val="0"/>
                    <w:jc w:val="center"/>
                    <w:rPr>
                      <w:rFonts w:ascii="Century Gothic" w:hAnsi="Century Gothic"/>
                      <w:b/>
                      <w:bCs/>
                      <w:color w:val="000000" w:themeColor="text1"/>
                    </w:rPr>
                  </w:pPr>
                </w:p>
              </w:tc>
              <w:tc>
                <w:tcPr>
                  <w:tcW w:w="3067" w:type="dxa"/>
                  <w:vAlign w:val="center"/>
                </w:tcPr>
                <w:p w14:paraId="70FFAA7E" w14:textId="77777777" w:rsidR="00E04765" w:rsidRPr="00A6308B" w:rsidRDefault="00E04765" w:rsidP="00B259C6">
                  <w:pPr>
                    <w:widowControl w:val="0"/>
                    <w:jc w:val="center"/>
                    <w:rPr>
                      <w:rFonts w:ascii="Century Gothic" w:hAnsi="Century Gothic"/>
                      <w:b/>
                      <w:bCs/>
                      <w:color w:val="000000" w:themeColor="text1"/>
                    </w:rPr>
                  </w:pPr>
                </w:p>
              </w:tc>
              <w:tc>
                <w:tcPr>
                  <w:tcW w:w="3068" w:type="dxa"/>
                  <w:vAlign w:val="center"/>
                </w:tcPr>
                <w:p w14:paraId="1B3C9BF6" w14:textId="77777777" w:rsidR="00E04765" w:rsidRPr="00A6308B" w:rsidRDefault="00E04765" w:rsidP="00B259C6">
                  <w:pPr>
                    <w:widowControl w:val="0"/>
                    <w:jc w:val="center"/>
                    <w:rPr>
                      <w:rFonts w:ascii="Century Gothic" w:hAnsi="Century Gothic"/>
                      <w:b/>
                      <w:bCs/>
                      <w:color w:val="000000" w:themeColor="text1"/>
                    </w:rPr>
                  </w:pPr>
                </w:p>
              </w:tc>
              <w:tc>
                <w:tcPr>
                  <w:tcW w:w="3068" w:type="dxa"/>
                  <w:vAlign w:val="center"/>
                </w:tcPr>
                <w:p w14:paraId="7F37F8DE" w14:textId="77777777" w:rsidR="00E04765" w:rsidRPr="00A6308B" w:rsidRDefault="00E04765" w:rsidP="00B259C6">
                  <w:pPr>
                    <w:widowControl w:val="0"/>
                    <w:jc w:val="center"/>
                    <w:rPr>
                      <w:rFonts w:ascii="Century Gothic" w:hAnsi="Century Gothic"/>
                      <w:b/>
                      <w:bCs/>
                      <w:color w:val="000000" w:themeColor="text1"/>
                    </w:rPr>
                  </w:pPr>
                </w:p>
              </w:tc>
            </w:tr>
          </w:tbl>
          <w:p w14:paraId="6742A00E" w14:textId="77777777" w:rsidR="00E04765" w:rsidRPr="007F2606" w:rsidRDefault="00E04765" w:rsidP="00681F30">
            <w:pPr>
              <w:widowControl w:val="0"/>
              <w:rPr>
                <w:rFonts w:ascii="Century Gothic" w:hAnsi="Century Gothic"/>
                <w:b/>
                <w:bCs/>
                <w:color w:val="4472C4" w:themeColor="accent1"/>
              </w:rPr>
            </w:pPr>
          </w:p>
        </w:tc>
      </w:tr>
      <w:tr w:rsidR="00E04765" w14:paraId="258AE657" w14:textId="77777777" w:rsidTr="00492099">
        <w:trPr>
          <w:trHeight w:val="17"/>
          <w:jc w:val="center"/>
        </w:trPr>
        <w:tc>
          <w:tcPr>
            <w:tcW w:w="15463" w:type="dxa"/>
            <w:gridSpan w:val="2"/>
            <w:tcMar>
              <w:top w:w="58" w:type="dxa"/>
              <w:left w:w="58" w:type="dxa"/>
              <w:bottom w:w="58" w:type="dxa"/>
              <w:right w:w="58" w:type="dxa"/>
            </w:tcMar>
          </w:tcPr>
          <w:p w14:paraId="79EA1DEC" w14:textId="5C8B942B" w:rsidR="00E04765" w:rsidRPr="007F2606" w:rsidRDefault="00E04765" w:rsidP="00681F30">
            <w:pPr>
              <w:widowControl w:val="0"/>
              <w:rPr>
                <w:rFonts w:ascii="Century Gothic" w:hAnsi="Century Gothic"/>
                <w:b/>
                <w:bCs/>
                <w:color w:val="4472C4" w:themeColor="accent1"/>
              </w:rPr>
            </w:pPr>
            <w:r>
              <w:rPr>
                <w:rFonts w:ascii="Century Gothic" w:hAnsi="Century Gothic"/>
                <w:b/>
                <w:bCs/>
                <w:color w:val="4472C4" w:themeColor="accent1"/>
              </w:rPr>
              <w:t>Expected Results</w:t>
            </w:r>
          </w:p>
        </w:tc>
      </w:tr>
      <w:tr w:rsidR="00593D34" w14:paraId="35701B9B" w14:textId="77777777" w:rsidTr="00492099">
        <w:trPr>
          <w:trHeight w:val="17"/>
          <w:jc w:val="center"/>
        </w:trPr>
        <w:tc>
          <w:tcPr>
            <w:tcW w:w="15463" w:type="dxa"/>
            <w:gridSpan w:val="2"/>
            <w:tcMar>
              <w:top w:w="58" w:type="dxa"/>
              <w:left w:w="58" w:type="dxa"/>
              <w:bottom w:w="58" w:type="dxa"/>
              <w:right w:w="58" w:type="dxa"/>
            </w:tcMar>
          </w:tcPr>
          <w:tbl>
            <w:tblPr>
              <w:tblStyle w:val="TableGrid"/>
              <w:tblW w:w="15337" w:type="dxa"/>
              <w:tblLook w:val="04A0" w:firstRow="1" w:lastRow="0" w:firstColumn="1" w:lastColumn="0" w:noHBand="0" w:noVBand="1"/>
            </w:tblPr>
            <w:tblGrid>
              <w:gridCol w:w="3067"/>
              <w:gridCol w:w="3067"/>
              <w:gridCol w:w="3067"/>
              <w:gridCol w:w="3068"/>
              <w:gridCol w:w="3068"/>
            </w:tblGrid>
            <w:tr w:rsidR="00A6308B" w:rsidRPr="00A6308B" w14:paraId="4B5F79C6" w14:textId="77777777" w:rsidTr="00B259C6">
              <w:trPr>
                <w:trHeight w:val="560"/>
              </w:trPr>
              <w:tc>
                <w:tcPr>
                  <w:tcW w:w="3067" w:type="dxa"/>
                  <w:shd w:val="clear" w:color="auto" w:fill="FFF2CC" w:themeFill="accent4" w:themeFillTint="33"/>
                  <w:vAlign w:val="center"/>
                </w:tcPr>
                <w:p w14:paraId="7F75AE2F" w14:textId="77777777" w:rsidR="00A6308B" w:rsidRPr="00A6308B" w:rsidRDefault="00A6308B" w:rsidP="00B259C6">
                  <w:pPr>
                    <w:widowControl w:val="0"/>
                    <w:jc w:val="center"/>
                    <w:rPr>
                      <w:rFonts w:ascii="Century Gothic" w:hAnsi="Century Gothic"/>
                      <w:b/>
                      <w:bCs/>
                      <w:color w:val="000000" w:themeColor="text1"/>
                    </w:rPr>
                  </w:pPr>
                  <w:r w:rsidRPr="00A6308B">
                    <w:rPr>
                      <w:rFonts w:ascii="Century Gothic" w:hAnsi="Century Gothic"/>
                      <w:b/>
                      <w:bCs/>
                      <w:color w:val="000000" w:themeColor="text1"/>
                    </w:rPr>
                    <w:t>Carbonate</w:t>
                  </w:r>
                </w:p>
              </w:tc>
              <w:tc>
                <w:tcPr>
                  <w:tcW w:w="3067" w:type="dxa"/>
                  <w:shd w:val="clear" w:color="auto" w:fill="FFF2CC" w:themeFill="accent4" w:themeFillTint="33"/>
                  <w:vAlign w:val="center"/>
                </w:tcPr>
                <w:p w14:paraId="60A84E9D" w14:textId="77777777" w:rsidR="00A6308B" w:rsidRPr="00A6308B" w:rsidRDefault="00A6308B" w:rsidP="00B259C6">
                  <w:pPr>
                    <w:widowControl w:val="0"/>
                    <w:jc w:val="center"/>
                    <w:rPr>
                      <w:rFonts w:ascii="Century Gothic" w:hAnsi="Century Gothic"/>
                      <w:b/>
                      <w:bCs/>
                      <w:color w:val="000000" w:themeColor="text1"/>
                    </w:rPr>
                  </w:pPr>
                  <w:r w:rsidRPr="00A6308B">
                    <w:rPr>
                      <w:rFonts w:ascii="Century Gothic" w:hAnsi="Century Gothic"/>
                      <w:b/>
                      <w:bCs/>
                      <w:color w:val="000000" w:themeColor="text1"/>
                    </w:rPr>
                    <w:t>Initial Colour</w:t>
                  </w:r>
                </w:p>
              </w:tc>
              <w:tc>
                <w:tcPr>
                  <w:tcW w:w="3067" w:type="dxa"/>
                  <w:shd w:val="clear" w:color="auto" w:fill="FFF2CC" w:themeFill="accent4" w:themeFillTint="33"/>
                  <w:vAlign w:val="center"/>
                </w:tcPr>
                <w:p w14:paraId="33DCC70F" w14:textId="77777777" w:rsidR="00A6308B" w:rsidRPr="00A6308B" w:rsidRDefault="00A6308B" w:rsidP="00B259C6">
                  <w:pPr>
                    <w:widowControl w:val="0"/>
                    <w:jc w:val="center"/>
                    <w:rPr>
                      <w:rFonts w:ascii="Century Gothic" w:hAnsi="Century Gothic"/>
                      <w:b/>
                      <w:bCs/>
                      <w:color w:val="000000" w:themeColor="text1"/>
                    </w:rPr>
                  </w:pPr>
                  <w:r w:rsidRPr="00A6308B">
                    <w:rPr>
                      <w:rFonts w:ascii="Century Gothic" w:hAnsi="Century Gothic"/>
                      <w:b/>
                      <w:bCs/>
                      <w:color w:val="000000" w:themeColor="text1"/>
                    </w:rPr>
                    <w:t>Colour After Heating</w:t>
                  </w:r>
                </w:p>
              </w:tc>
              <w:tc>
                <w:tcPr>
                  <w:tcW w:w="3068" w:type="dxa"/>
                  <w:shd w:val="clear" w:color="auto" w:fill="FFF2CC" w:themeFill="accent4" w:themeFillTint="33"/>
                  <w:vAlign w:val="center"/>
                </w:tcPr>
                <w:p w14:paraId="37CD651D" w14:textId="77777777" w:rsidR="00A6308B" w:rsidRPr="00A6308B" w:rsidRDefault="00A6308B" w:rsidP="00B259C6">
                  <w:pPr>
                    <w:widowControl w:val="0"/>
                    <w:jc w:val="center"/>
                    <w:rPr>
                      <w:rFonts w:ascii="Century Gothic" w:hAnsi="Century Gothic"/>
                      <w:b/>
                      <w:bCs/>
                      <w:color w:val="000000" w:themeColor="text1"/>
                    </w:rPr>
                  </w:pPr>
                  <w:r w:rsidRPr="00A6308B">
                    <w:rPr>
                      <w:rFonts w:ascii="Century Gothic" w:hAnsi="Century Gothic"/>
                      <w:b/>
                      <w:bCs/>
                      <w:color w:val="000000" w:themeColor="text1"/>
                    </w:rPr>
                    <w:t>Gas Evolved</w:t>
                  </w:r>
                </w:p>
              </w:tc>
              <w:tc>
                <w:tcPr>
                  <w:tcW w:w="3068" w:type="dxa"/>
                  <w:shd w:val="clear" w:color="auto" w:fill="FFF2CC" w:themeFill="accent4" w:themeFillTint="33"/>
                  <w:vAlign w:val="center"/>
                </w:tcPr>
                <w:p w14:paraId="5DACDB21" w14:textId="77777777" w:rsidR="00A6308B" w:rsidRPr="00A6308B" w:rsidRDefault="00A6308B" w:rsidP="00B259C6">
                  <w:pPr>
                    <w:widowControl w:val="0"/>
                    <w:jc w:val="center"/>
                    <w:rPr>
                      <w:rFonts w:ascii="Century Gothic" w:hAnsi="Century Gothic"/>
                      <w:b/>
                      <w:bCs/>
                      <w:color w:val="000000" w:themeColor="text1"/>
                    </w:rPr>
                  </w:pPr>
                  <w:r w:rsidRPr="00A6308B">
                    <w:rPr>
                      <w:rFonts w:ascii="Century Gothic" w:hAnsi="Century Gothic"/>
                      <w:b/>
                      <w:bCs/>
                      <w:color w:val="000000" w:themeColor="text1"/>
                    </w:rPr>
                    <w:t>Ease of Decomposition</w:t>
                  </w:r>
                </w:p>
              </w:tc>
            </w:tr>
            <w:tr w:rsidR="00A6308B" w:rsidRPr="00A6308B" w14:paraId="328D26BE" w14:textId="77777777" w:rsidTr="00B259C6">
              <w:trPr>
                <w:trHeight w:val="560"/>
              </w:trPr>
              <w:tc>
                <w:tcPr>
                  <w:tcW w:w="3067" w:type="dxa"/>
                  <w:shd w:val="clear" w:color="auto" w:fill="D9E2F3" w:themeFill="accent1" w:themeFillTint="33"/>
                  <w:vAlign w:val="center"/>
                </w:tcPr>
                <w:p w14:paraId="28CF7347" w14:textId="77777777" w:rsidR="00A6308B" w:rsidRPr="00A6308B" w:rsidRDefault="00A6308B" w:rsidP="00B259C6">
                  <w:pPr>
                    <w:widowControl w:val="0"/>
                    <w:jc w:val="center"/>
                    <w:rPr>
                      <w:rFonts w:ascii="Century Gothic" w:hAnsi="Century Gothic"/>
                      <w:b/>
                      <w:bCs/>
                      <w:color w:val="000000" w:themeColor="text1"/>
                    </w:rPr>
                  </w:pPr>
                  <w:r w:rsidRPr="00A6308B">
                    <w:rPr>
                      <w:rFonts w:ascii="Century Gothic" w:hAnsi="Century Gothic"/>
                      <w:b/>
                      <w:bCs/>
                      <w:color w:val="000000" w:themeColor="text1"/>
                    </w:rPr>
                    <w:t>Potassium carbonate</w:t>
                  </w:r>
                </w:p>
              </w:tc>
              <w:tc>
                <w:tcPr>
                  <w:tcW w:w="3067" w:type="dxa"/>
                  <w:vAlign w:val="center"/>
                </w:tcPr>
                <w:p w14:paraId="3986362C" w14:textId="715874DC" w:rsidR="00A6308B" w:rsidRPr="00A6308B" w:rsidRDefault="00A6308B" w:rsidP="00B259C6">
                  <w:pPr>
                    <w:widowControl w:val="0"/>
                    <w:jc w:val="center"/>
                    <w:rPr>
                      <w:rFonts w:ascii="Century Gothic" w:hAnsi="Century Gothic"/>
                      <w:color w:val="000000" w:themeColor="text1"/>
                    </w:rPr>
                  </w:pPr>
                  <w:r>
                    <w:rPr>
                      <w:rFonts w:ascii="Century Gothic" w:hAnsi="Century Gothic"/>
                      <w:color w:val="000000" w:themeColor="text1"/>
                    </w:rPr>
                    <w:t>White</w:t>
                  </w:r>
                </w:p>
              </w:tc>
              <w:tc>
                <w:tcPr>
                  <w:tcW w:w="3067" w:type="dxa"/>
                  <w:vAlign w:val="center"/>
                </w:tcPr>
                <w:p w14:paraId="6CD9057B" w14:textId="1DFE7B55" w:rsidR="00A6308B" w:rsidRPr="00A6308B" w:rsidRDefault="00A6308B" w:rsidP="00B259C6">
                  <w:pPr>
                    <w:widowControl w:val="0"/>
                    <w:jc w:val="center"/>
                    <w:rPr>
                      <w:rFonts w:ascii="Century Gothic" w:hAnsi="Century Gothic"/>
                      <w:color w:val="000000" w:themeColor="text1"/>
                    </w:rPr>
                  </w:pPr>
                  <w:r>
                    <w:rPr>
                      <w:rFonts w:ascii="Century Gothic" w:hAnsi="Century Gothic"/>
                      <w:color w:val="000000" w:themeColor="text1"/>
                    </w:rPr>
                    <w:t>White</w:t>
                  </w:r>
                </w:p>
              </w:tc>
              <w:tc>
                <w:tcPr>
                  <w:tcW w:w="3068" w:type="dxa"/>
                  <w:vAlign w:val="center"/>
                </w:tcPr>
                <w:p w14:paraId="5CB4352B" w14:textId="005AE79F" w:rsidR="00A6308B" w:rsidRPr="00A6308B" w:rsidRDefault="00A6308B" w:rsidP="00B259C6">
                  <w:pPr>
                    <w:widowControl w:val="0"/>
                    <w:jc w:val="center"/>
                    <w:rPr>
                      <w:rFonts w:ascii="Century Gothic" w:hAnsi="Century Gothic"/>
                      <w:color w:val="000000" w:themeColor="text1"/>
                    </w:rPr>
                  </w:pPr>
                  <w:r>
                    <w:rPr>
                      <w:rFonts w:ascii="Century Gothic" w:hAnsi="Century Gothic"/>
                      <w:color w:val="000000" w:themeColor="text1"/>
                    </w:rPr>
                    <w:t>None</w:t>
                  </w:r>
                </w:p>
              </w:tc>
              <w:tc>
                <w:tcPr>
                  <w:tcW w:w="3068" w:type="dxa"/>
                  <w:vAlign w:val="center"/>
                </w:tcPr>
                <w:p w14:paraId="0868ABA2" w14:textId="07EBB6FA" w:rsidR="00A6308B" w:rsidRPr="00A6308B" w:rsidRDefault="00A6308B" w:rsidP="00B259C6">
                  <w:pPr>
                    <w:widowControl w:val="0"/>
                    <w:jc w:val="center"/>
                    <w:rPr>
                      <w:rFonts w:ascii="Century Gothic" w:hAnsi="Century Gothic"/>
                      <w:color w:val="000000" w:themeColor="text1"/>
                    </w:rPr>
                  </w:pPr>
                  <w:r>
                    <w:rPr>
                      <w:rFonts w:ascii="Century Gothic" w:hAnsi="Century Gothic"/>
                      <w:color w:val="000000" w:themeColor="text1"/>
                    </w:rPr>
                    <w:t>Very difficult</w:t>
                  </w:r>
                </w:p>
              </w:tc>
            </w:tr>
            <w:tr w:rsidR="00A6308B" w:rsidRPr="00A6308B" w14:paraId="68551D19" w14:textId="77777777" w:rsidTr="00B259C6">
              <w:trPr>
                <w:trHeight w:val="607"/>
              </w:trPr>
              <w:tc>
                <w:tcPr>
                  <w:tcW w:w="3067" w:type="dxa"/>
                  <w:shd w:val="clear" w:color="auto" w:fill="D9E2F3" w:themeFill="accent1" w:themeFillTint="33"/>
                  <w:vAlign w:val="center"/>
                </w:tcPr>
                <w:p w14:paraId="6C140609" w14:textId="77777777" w:rsidR="00A6308B" w:rsidRPr="00A6308B" w:rsidRDefault="00A6308B" w:rsidP="00B259C6">
                  <w:pPr>
                    <w:widowControl w:val="0"/>
                    <w:jc w:val="center"/>
                    <w:rPr>
                      <w:rFonts w:ascii="Century Gothic" w:hAnsi="Century Gothic"/>
                      <w:b/>
                      <w:bCs/>
                      <w:color w:val="000000" w:themeColor="text1"/>
                    </w:rPr>
                  </w:pPr>
                  <w:r w:rsidRPr="00A6308B">
                    <w:rPr>
                      <w:rFonts w:ascii="Century Gothic" w:hAnsi="Century Gothic"/>
                      <w:b/>
                      <w:bCs/>
                      <w:color w:val="000000" w:themeColor="text1"/>
                    </w:rPr>
                    <w:t>Sodium carbonate</w:t>
                  </w:r>
                </w:p>
              </w:tc>
              <w:tc>
                <w:tcPr>
                  <w:tcW w:w="3067" w:type="dxa"/>
                  <w:vAlign w:val="center"/>
                </w:tcPr>
                <w:p w14:paraId="57387E41" w14:textId="21113E66" w:rsidR="00A6308B" w:rsidRPr="00A6308B" w:rsidRDefault="00A6308B" w:rsidP="00B259C6">
                  <w:pPr>
                    <w:widowControl w:val="0"/>
                    <w:jc w:val="center"/>
                    <w:rPr>
                      <w:rFonts w:ascii="Century Gothic" w:hAnsi="Century Gothic"/>
                      <w:color w:val="000000" w:themeColor="text1"/>
                    </w:rPr>
                  </w:pPr>
                  <w:r>
                    <w:rPr>
                      <w:rFonts w:ascii="Century Gothic" w:hAnsi="Century Gothic"/>
                      <w:color w:val="000000" w:themeColor="text1"/>
                    </w:rPr>
                    <w:t>White</w:t>
                  </w:r>
                </w:p>
              </w:tc>
              <w:tc>
                <w:tcPr>
                  <w:tcW w:w="3067" w:type="dxa"/>
                  <w:vAlign w:val="center"/>
                </w:tcPr>
                <w:p w14:paraId="2D506E8A" w14:textId="46CE33A9" w:rsidR="00A6308B" w:rsidRPr="00A6308B" w:rsidRDefault="00A6308B" w:rsidP="00B259C6">
                  <w:pPr>
                    <w:widowControl w:val="0"/>
                    <w:jc w:val="center"/>
                    <w:rPr>
                      <w:rFonts w:ascii="Century Gothic" w:hAnsi="Century Gothic"/>
                      <w:color w:val="000000" w:themeColor="text1"/>
                    </w:rPr>
                  </w:pPr>
                  <w:r>
                    <w:rPr>
                      <w:rFonts w:ascii="Century Gothic" w:hAnsi="Century Gothic"/>
                      <w:color w:val="000000" w:themeColor="text1"/>
                    </w:rPr>
                    <w:t>White</w:t>
                  </w:r>
                </w:p>
              </w:tc>
              <w:tc>
                <w:tcPr>
                  <w:tcW w:w="3068" w:type="dxa"/>
                  <w:vAlign w:val="center"/>
                </w:tcPr>
                <w:p w14:paraId="01AD5F55" w14:textId="33CA3A8D" w:rsidR="00A6308B" w:rsidRPr="00A6308B" w:rsidRDefault="00A6308B" w:rsidP="00B259C6">
                  <w:pPr>
                    <w:widowControl w:val="0"/>
                    <w:jc w:val="center"/>
                    <w:rPr>
                      <w:rFonts w:ascii="Century Gothic" w:hAnsi="Century Gothic"/>
                      <w:color w:val="000000" w:themeColor="text1"/>
                    </w:rPr>
                  </w:pPr>
                  <w:r>
                    <w:rPr>
                      <w:rFonts w:ascii="Century Gothic" w:hAnsi="Century Gothic"/>
                      <w:color w:val="000000" w:themeColor="text1"/>
                    </w:rPr>
                    <w:t>None</w:t>
                  </w:r>
                </w:p>
              </w:tc>
              <w:tc>
                <w:tcPr>
                  <w:tcW w:w="3068" w:type="dxa"/>
                  <w:vAlign w:val="center"/>
                </w:tcPr>
                <w:p w14:paraId="732EE005" w14:textId="193E424F" w:rsidR="00A6308B" w:rsidRPr="00A6308B" w:rsidRDefault="00A6308B" w:rsidP="00B259C6">
                  <w:pPr>
                    <w:widowControl w:val="0"/>
                    <w:jc w:val="center"/>
                    <w:rPr>
                      <w:rFonts w:ascii="Century Gothic" w:hAnsi="Century Gothic"/>
                      <w:color w:val="000000" w:themeColor="text1"/>
                    </w:rPr>
                  </w:pPr>
                  <w:r>
                    <w:rPr>
                      <w:rFonts w:ascii="Century Gothic" w:hAnsi="Century Gothic"/>
                      <w:color w:val="000000" w:themeColor="text1"/>
                    </w:rPr>
                    <w:t>Very difficult</w:t>
                  </w:r>
                </w:p>
              </w:tc>
            </w:tr>
            <w:tr w:rsidR="00A6308B" w:rsidRPr="00A6308B" w14:paraId="7F9F71F7" w14:textId="77777777" w:rsidTr="00B259C6">
              <w:trPr>
                <w:trHeight w:val="560"/>
              </w:trPr>
              <w:tc>
                <w:tcPr>
                  <w:tcW w:w="3067" w:type="dxa"/>
                  <w:shd w:val="clear" w:color="auto" w:fill="D9E2F3" w:themeFill="accent1" w:themeFillTint="33"/>
                  <w:vAlign w:val="center"/>
                </w:tcPr>
                <w:p w14:paraId="244A2D9D" w14:textId="77777777" w:rsidR="00A6308B" w:rsidRPr="00A6308B" w:rsidRDefault="00A6308B" w:rsidP="00B259C6">
                  <w:pPr>
                    <w:widowControl w:val="0"/>
                    <w:jc w:val="center"/>
                    <w:rPr>
                      <w:rFonts w:ascii="Century Gothic" w:hAnsi="Century Gothic"/>
                      <w:b/>
                      <w:bCs/>
                      <w:color w:val="000000" w:themeColor="text1"/>
                    </w:rPr>
                  </w:pPr>
                  <w:r w:rsidRPr="00A6308B">
                    <w:rPr>
                      <w:rFonts w:ascii="Century Gothic" w:hAnsi="Century Gothic"/>
                      <w:b/>
                      <w:bCs/>
                      <w:color w:val="000000" w:themeColor="text1"/>
                    </w:rPr>
                    <w:t>Zinc carbonate</w:t>
                  </w:r>
                </w:p>
              </w:tc>
              <w:tc>
                <w:tcPr>
                  <w:tcW w:w="3067" w:type="dxa"/>
                  <w:vAlign w:val="center"/>
                </w:tcPr>
                <w:p w14:paraId="4CC4983B" w14:textId="2D938AB3" w:rsidR="00A6308B" w:rsidRPr="00A6308B" w:rsidRDefault="00A6308B" w:rsidP="00B259C6">
                  <w:pPr>
                    <w:widowControl w:val="0"/>
                    <w:jc w:val="center"/>
                    <w:rPr>
                      <w:rFonts w:ascii="Century Gothic" w:hAnsi="Century Gothic"/>
                      <w:color w:val="000000" w:themeColor="text1"/>
                    </w:rPr>
                  </w:pPr>
                  <w:r>
                    <w:rPr>
                      <w:rFonts w:ascii="Century Gothic" w:hAnsi="Century Gothic"/>
                      <w:color w:val="000000" w:themeColor="text1"/>
                    </w:rPr>
                    <w:t>White</w:t>
                  </w:r>
                </w:p>
              </w:tc>
              <w:tc>
                <w:tcPr>
                  <w:tcW w:w="3067" w:type="dxa"/>
                  <w:vAlign w:val="center"/>
                </w:tcPr>
                <w:p w14:paraId="2D10F21E" w14:textId="0F43CCF2" w:rsidR="00A6308B" w:rsidRPr="00A6308B" w:rsidRDefault="00A6308B" w:rsidP="00B259C6">
                  <w:pPr>
                    <w:widowControl w:val="0"/>
                    <w:jc w:val="center"/>
                    <w:rPr>
                      <w:rFonts w:ascii="Century Gothic" w:hAnsi="Century Gothic"/>
                      <w:color w:val="000000" w:themeColor="text1"/>
                    </w:rPr>
                  </w:pPr>
                  <w:r>
                    <w:rPr>
                      <w:rFonts w:ascii="Century Gothic" w:hAnsi="Century Gothic"/>
                      <w:color w:val="000000" w:themeColor="text1"/>
                    </w:rPr>
                    <w:t>Yellow when hot, white after cooling</w:t>
                  </w:r>
                </w:p>
              </w:tc>
              <w:tc>
                <w:tcPr>
                  <w:tcW w:w="3068" w:type="dxa"/>
                  <w:vAlign w:val="center"/>
                </w:tcPr>
                <w:p w14:paraId="7E2524D6" w14:textId="453B6DBC" w:rsidR="00A6308B" w:rsidRPr="00A6308B" w:rsidRDefault="00A6308B" w:rsidP="00B259C6">
                  <w:pPr>
                    <w:widowControl w:val="0"/>
                    <w:jc w:val="center"/>
                    <w:rPr>
                      <w:rFonts w:ascii="Century Gothic" w:hAnsi="Century Gothic"/>
                      <w:color w:val="000000" w:themeColor="text1"/>
                    </w:rPr>
                  </w:pPr>
                  <w:r>
                    <w:rPr>
                      <w:rFonts w:ascii="Century Gothic" w:hAnsi="Century Gothic"/>
                      <w:color w:val="000000" w:themeColor="text1"/>
                    </w:rPr>
                    <w:t>Carbon Dioxide</w:t>
                  </w:r>
                </w:p>
              </w:tc>
              <w:tc>
                <w:tcPr>
                  <w:tcW w:w="3068" w:type="dxa"/>
                  <w:vAlign w:val="center"/>
                </w:tcPr>
                <w:p w14:paraId="720331EE" w14:textId="71ABE982" w:rsidR="00A6308B" w:rsidRPr="00A6308B" w:rsidRDefault="00A6308B" w:rsidP="00B259C6">
                  <w:pPr>
                    <w:widowControl w:val="0"/>
                    <w:jc w:val="center"/>
                    <w:rPr>
                      <w:rFonts w:ascii="Century Gothic" w:hAnsi="Century Gothic"/>
                      <w:color w:val="000000" w:themeColor="text1"/>
                    </w:rPr>
                  </w:pPr>
                  <w:r>
                    <w:rPr>
                      <w:rFonts w:ascii="Century Gothic" w:hAnsi="Century Gothic"/>
                      <w:color w:val="000000" w:themeColor="text1"/>
                    </w:rPr>
                    <w:t>Relatively easy</w:t>
                  </w:r>
                </w:p>
              </w:tc>
            </w:tr>
            <w:tr w:rsidR="00A6308B" w:rsidRPr="00A6308B" w14:paraId="1BD2C642" w14:textId="77777777" w:rsidTr="00B259C6">
              <w:trPr>
                <w:trHeight w:val="560"/>
              </w:trPr>
              <w:tc>
                <w:tcPr>
                  <w:tcW w:w="3067" w:type="dxa"/>
                  <w:shd w:val="clear" w:color="auto" w:fill="D9E2F3" w:themeFill="accent1" w:themeFillTint="33"/>
                  <w:vAlign w:val="center"/>
                </w:tcPr>
                <w:p w14:paraId="22E41056" w14:textId="77777777" w:rsidR="00A6308B" w:rsidRPr="00A6308B" w:rsidRDefault="00A6308B" w:rsidP="00B259C6">
                  <w:pPr>
                    <w:widowControl w:val="0"/>
                    <w:jc w:val="center"/>
                    <w:rPr>
                      <w:rFonts w:ascii="Century Gothic" w:hAnsi="Century Gothic"/>
                      <w:b/>
                      <w:bCs/>
                      <w:color w:val="000000" w:themeColor="text1"/>
                    </w:rPr>
                  </w:pPr>
                  <w:r w:rsidRPr="00A6308B">
                    <w:rPr>
                      <w:rFonts w:ascii="Century Gothic" w:hAnsi="Century Gothic"/>
                      <w:b/>
                      <w:bCs/>
                      <w:color w:val="000000" w:themeColor="text1"/>
                    </w:rPr>
                    <w:t>Lead carbonate</w:t>
                  </w:r>
                </w:p>
              </w:tc>
              <w:tc>
                <w:tcPr>
                  <w:tcW w:w="3067" w:type="dxa"/>
                  <w:vAlign w:val="center"/>
                </w:tcPr>
                <w:p w14:paraId="2253739C" w14:textId="103CBEFC" w:rsidR="00A6308B" w:rsidRPr="00A6308B" w:rsidRDefault="00A6308B" w:rsidP="00B259C6">
                  <w:pPr>
                    <w:widowControl w:val="0"/>
                    <w:jc w:val="center"/>
                    <w:rPr>
                      <w:rFonts w:ascii="Century Gothic" w:hAnsi="Century Gothic"/>
                      <w:color w:val="000000" w:themeColor="text1"/>
                    </w:rPr>
                  </w:pPr>
                  <w:r>
                    <w:rPr>
                      <w:rFonts w:ascii="Century Gothic" w:hAnsi="Century Gothic"/>
                      <w:color w:val="000000" w:themeColor="text1"/>
                    </w:rPr>
                    <w:t>White</w:t>
                  </w:r>
                </w:p>
              </w:tc>
              <w:tc>
                <w:tcPr>
                  <w:tcW w:w="3067" w:type="dxa"/>
                  <w:vAlign w:val="center"/>
                </w:tcPr>
                <w:p w14:paraId="7686DC45" w14:textId="2B9A73DA" w:rsidR="00A6308B" w:rsidRPr="00A6308B" w:rsidRDefault="00A6308B" w:rsidP="00B259C6">
                  <w:pPr>
                    <w:widowControl w:val="0"/>
                    <w:jc w:val="center"/>
                    <w:rPr>
                      <w:rFonts w:ascii="Century Gothic" w:hAnsi="Century Gothic"/>
                      <w:color w:val="000000" w:themeColor="text1"/>
                    </w:rPr>
                  </w:pPr>
                  <w:r>
                    <w:rPr>
                      <w:rFonts w:ascii="Century Gothic" w:hAnsi="Century Gothic"/>
                      <w:color w:val="000000" w:themeColor="text1"/>
                    </w:rPr>
                    <w:t>Yellow</w:t>
                  </w:r>
                </w:p>
              </w:tc>
              <w:tc>
                <w:tcPr>
                  <w:tcW w:w="3068" w:type="dxa"/>
                  <w:vAlign w:val="center"/>
                </w:tcPr>
                <w:p w14:paraId="2EBD308A" w14:textId="63D30866" w:rsidR="00A6308B" w:rsidRPr="00A6308B" w:rsidRDefault="00A6308B" w:rsidP="00B259C6">
                  <w:pPr>
                    <w:widowControl w:val="0"/>
                    <w:jc w:val="center"/>
                    <w:rPr>
                      <w:rFonts w:ascii="Century Gothic" w:hAnsi="Century Gothic"/>
                      <w:color w:val="000000" w:themeColor="text1"/>
                    </w:rPr>
                  </w:pPr>
                  <w:r>
                    <w:rPr>
                      <w:rFonts w:ascii="Century Gothic" w:hAnsi="Century Gothic"/>
                      <w:color w:val="000000" w:themeColor="text1"/>
                    </w:rPr>
                    <w:t>Carbon Dioxide</w:t>
                  </w:r>
                </w:p>
              </w:tc>
              <w:tc>
                <w:tcPr>
                  <w:tcW w:w="3068" w:type="dxa"/>
                  <w:vAlign w:val="center"/>
                </w:tcPr>
                <w:p w14:paraId="2AFBE025" w14:textId="4E8FD05A" w:rsidR="00A6308B" w:rsidRPr="00A6308B" w:rsidRDefault="00A6308B" w:rsidP="00B259C6">
                  <w:pPr>
                    <w:widowControl w:val="0"/>
                    <w:jc w:val="center"/>
                    <w:rPr>
                      <w:rFonts w:ascii="Century Gothic" w:hAnsi="Century Gothic"/>
                      <w:color w:val="000000" w:themeColor="text1"/>
                    </w:rPr>
                  </w:pPr>
                  <w:r>
                    <w:rPr>
                      <w:rFonts w:ascii="Century Gothic" w:hAnsi="Century Gothic"/>
                      <w:color w:val="000000" w:themeColor="text1"/>
                    </w:rPr>
                    <w:t>Relatively easy</w:t>
                  </w:r>
                </w:p>
              </w:tc>
            </w:tr>
            <w:tr w:rsidR="00A6308B" w:rsidRPr="00A6308B" w14:paraId="167E4047" w14:textId="77777777" w:rsidTr="00B259C6">
              <w:trPr>
                <w:trHeight w:val="607"/>
              </w:trPr>
              <w:tc>
                <w:tcPr>
                  <w:tcW w:w="3067" w:type="dxa"/>
                  <w:shd w:val="clear" w:color="auto" w:fill="D9E2F3" w:themeFill="accent1" w:themeFillTint="33"/>
                  <w:vAlign w:val="center"/>
                </w:tcPr>
                <w:p w14:paraId="000C8B27" w14:textId="77777777" w:rsidR="00A6308B" w:rsidRPr="00A6308B" w:rsidRDefault="00A6308B" w:rsidP="00B259C6">
                  <w:pPr>
                    <w:widowControl w:val="0"/>
                    <w:jc w:val="center"/>
                    <w:rPr>
                      <w:rFonts w:ascii="Century Gothic" w:hAnsi="Century Gothic"/>
                      <w:b/>
                      <w:bCs/>
                      <w:color w:val="000000" w:themeColor="text1"/>
                    </w:rPr>
                  </w:pPr>
                  <w:r w:rsidRPr="00A6308B">
                    <w:rPr>
                      <w:rFonts w:ascii="Century Gothic" w:hAnsi="Century Gothic"/>
                      <w:b/>
                      <w:bCs/>
                      <w:color w:val="000000" w:themeColor="text1"/>
                    </w:rPr>
                    <w:t>Copper carbonate</w:t>
                  </w:r>
                </w:p>
              </w:tc>
              <w:tc>
                <w:tcPr>
                  <w:tcW w:w="3067" w:type="dxa"/>
                  <w:vAlign w:val="center"/>
                </w:tcPr>
                <w:p w14:paraId="7C42FAFB" w14:textId="11C7185E" w:rsidR="00A6308B" w:rsidRPr="00A6308B" w:rsidRDefault="00A6308B" w:rsidP="00B259C6">
                  <w:pPr>
                    <w:widowControl w:val="0"/>
                    <w:jc w:val="center"/>
                    <w:rPr>
                      <w:rFonts w:ascii="Century Gothic" w:hAnsi="Century Gothic"/>
                      <w:color w:val="000000" w:themeColor="text1"/>
                    </w:rPr>
                  </w:pPr>
                  <w:r>
                    <w:rPr>
                      <w:rFonts w:ascii="Century Gothic" w:hAnsi="Century Gothic"/>
                      <w:color w:val="000000" w:themeColor="text1"/>
                    </w:rPr>
                    <w:t>Green</w:t>
                  </w:r>
                </w:p>
              </w:tc>
              <w:tc>
                <w:tcPr>
                  <w:tcW w:w="3067" w:type="dxa"/>
                  <w:vAlign w:val="center"/>
                </w:tcPr>
                <w:p w14:paraId="30A368A5" w14:textId="672FECDA" w:rsidR="00A6308B" w:rsidRPr="00A6308B" w:rsidRDefault="00A6308B" w:rsidP="00B259C6">
                  <w:pPr>
                    <w:widowControl w:val="0"/>
                    <w:jc w:val="center"/>
                    <w:rPr>
                      <w:rFonts w:ascii="Century Gothic" w:hAnsi="Century Gothic"/>
                      <w:color w:val="000000" w:themeColor="text1"/>
                    </w:rPr>
                  </w:pPr>
                  <w:r>
                    <w:rPr>
                      <w:rFonts w:ascii="Century Gothic" w:hAnsi="Century Gothic"/>
                      <w:color w:val="000000" w:themeColor="text1"/>
                    </w:rPr>
                    <w:t>Black</w:t>
                  </w:r>
                </w:p>
              </w:tc>
              <w:tc>
                <w:tcPr>
                  <w:tcW w:w="3068" w:type="dxa"/>
                  <w:vAlign w:val="center"/>
                </w:tcPr>
                <w:p w14:paraId="07F253FE" w14:textId="31F617C8" w:rsidR="00A6308B" w:rsidRPr="00A6308B" w:rsidRDefault="00A6308B" w:rsidP="00B259C6">
                  <w:pPr>
                    <w:widowControl w:val="0"/>
                    <w:jc w:val="center"/>
                    <w:rPr>
                      <w:rFonts w:ascii="Century Gothic" w:hAnsi="Century Gothic"/>
                      <w:color w:val="000000" w:themeColor="text1"/>
                    </w:rPr>
                  </w:pPr>
                  <w:r>
                    <w:rPr>
                      <w:rFonts w:ascii="Century Gothic" w:hAnsi="Century Gothic"/>
                      <w:color w:val="000000" w:themeColor="text1"/>
                    </w:rPr>
                    <w:t>Carbon Dioxide</w:t>
                  </w:r>
                </w:p>
              </w:tc>
              <w:tc>
                <w:tcPr>
                  <w:tcW w:w="3068" w:type="dxa"/>
                  <w:vAlign w:val="center"/>
                </w:tcPr>
                <w:p w14:paraId="768CE6C6" w14:textId="67B8FA2C" w:rsidR="00A6308B" w:rsidRPr="00A6308B" w:rsidRDefault="00A6308B" w:rsidP="00B259C6">
                  <w:pPr>
                    <w:widowControl w:val="0"/>
                    <w:jc w:val="center"/>
                    <w:rPr>
                      <w:rFonts w:ascii="Century Gothic" w:hAnsi="Century Gothic"/>
                      <w:color w:val="000000" w:themeColor="text1"/>
                    </w:rPr>
                  </w:pPr>
                  <w:r>
                    <w:rPr>
                      <w:rFonts w:ascii="Century Gothic" w:hAnsi="Century Gothic"/>
                      <w:color w:val="000000" w:themeColor="text1"/>
                    </w:rPr>
                    <w:t>Very easy</w:t>
                  </w:r>
                </w:p>
              </w:tc>
            </w:tr>
          </w:tbl>
          <w:p w14:paraId="173A5F8B" w14:textId="77777777" w:rsidR="00593D34" w:rsidRPr="007F2606" w:rsidRDefault="00593D34" w:rsidP="00681F30">
            <w:pPr>
              <w:widowControl w:val="0"/>
              <w:rPr>
                <w:rFonts w:ascii="Century Gothic" w:hAnsi="Century Gothic"/>
                <w:b/>
                <w:bCs/>
                <w:color w:val="4472C4" w:themeColor="accent1"/>
              </w:rPr>
            </w:pPr>
          </w:p>
        </w:tc>
      </w:tr>
      <w:tr w:rsidR="00B95672" w14:paraId="4119D8CA" w14:textId="77777777" w:rsidTr="00492099">
        <w:trPr>
          <w:trHeight w:val="17"/>
          <w:jc w:val="center"/>
        </w:trPr>
        <w:tc>
          <w:tcPr>
            <w:tcW w:w="15463" w:type="dxa"/>
            <w:gridSpan w:val="2"/>
            <w:tcMar>
              <w:top w:w="58" w:type="dxa"/>
              <w:left w:w="58" w:type="dxa"/>
              <w:bottom w:w="58" w:type="dxa"/>
              <w:right w:w="58" w:type="dxa"/>
            </w:tcMar>
          </w:tcPr>
          <w:p w14:paraId="115D3DD5" w14:textId="7359B846" w:rsidR="00B95672" w:rsidRPr="0076342C" w:rsidRDefault="00B95672" w:rsidP="00681F30">
            <w:pPr>
              <w:widowControl w:val="0"/>
              <w:rPr>
                <w:rFonts w:ascii="Century Gothic" w:hAnsi="Century Gothic"/>
                <w:b/>
                <w:bCs/>
                <w:noProof/>
                <w:color w:val="4472C4" w:themeColor="accent1"/>
              </w:rPr>
            </w:pPr>
            <w:r w:rsidRPr="007F2606">
              <w:rPr>
                <w:rFonts w:ascii="Century Gothic" w:hAnsi="Century Gothic"/>
                <w:b/>
                <w:bCs/>
                <w:color w:val="4472C4" w:themeColor="accent1"/>
              </w:rPr>
              <w:lastRenderedPageBreak/>
              <w:t>Clearing up</w:t>
            </w:r>
          </w:p>
        </w:tc>
      </w:tr>
      <w:tr w:rsidR="00B95672" w14:paraId="17AE1C4D" w14:textId="77777777" w:rsidTr="00492099">
        <w:trPr>
          <w:trHeight w:val="17"/>
          <w:jc w:val="center"/>
        </w:trPr>
        <w:tc>
          <w:tcPr>
            <w:tcW w:w="15463" w:type="dxa"/>
            <w:gridSpan w:val="2"/>
            <w:tcMar>
              <w:top w:w="58" w:type="dxa"/>
              <w:left w:w="58" w:type="dxa"/>
              <w:bottom w:w="58" w:type="dxa"/>
              <w:right w:w="58" w:type="dxa"/>
            </w:tcMar>
          </w:tcPr>
          <w:p w14:paraId="7AD21F89" w14:textId="77777777" w:rsidR="00B95672" w:rsidRPr="00BD3FC7" w:rsidRDefault="00B95672" w:rsidP="00B95672">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p w14:paraId="6A10D011" w14:textId="77777777" w:rsidR="00B95672" w:rsidRDefault="00B95672" w:rsidP="00B95672">
            <w:pPr>
              <w:widowControl w:val="0"/>
              <w:rPr>
                <w:rFonts w:ascii="Century Gothic" w:hAnsi="Century Gothic"/>
              </w:rPr>
            </w:pPr>
          </w:p>
          <w:p w14:paraId="62EEBEE6" w14:textId="77777777" w:rsidR="00B95672" w:rsidRDefault="00B95672" w:rsidP="00B95672">
            <w:pPr>
              <w:widowControl w:val="0"/>
              <w:rPr>
                <w:rFonts w:ascii="Century Gothic" w:hAnsi="Century Gothic"/>
              </w:rPr>
            </w:pPr>
            <w:r>
              <w:rPr>
                <w:rFonts w:ascii="Century Gothic" w:hAnsi="Century Gothic"/>
              </w:rPr>
              <w:t>Consult CLEAPSS Hazcards for waste disposal guidance. Due to the toxic nature of lead carbonate – as well as the fact the equipment will be hot after heating – it may be best to leave the equipment as it is at the end of the lesson. Discuss this with your technician colleagues in advance.</w:t>
            </w:r>
          </w:p>
          <w:p w14:paraId="36F95E94" w14:textId="45B24430" w:rsidR="003D3960" w:rsidRPr="0076342C" w:rsidRDefault="003D3960" w:rsidP="00B95672">
            <w:pPr>
              <w:widowControl w:val="0"/>
              <w:rPr>
                <w:rFonts w:ascii="Century Gothic" w:hAnsi="Century Gothic"/>
                <w:b/>
                <w:bCs/>
                <w:noProof/>
                <w:color w:val="4472C4" w:themeColor="accent1"/>
              </w:rPr>
            </w:pPr>
          </w:p>
        </w:tc>
      </w:tr>
      <w:tr w:rsidR="0076342C" w14:paraId="20764B5D" w14:textId="77777777" w:rsidTr="00492099">
        <w:trPr>
          <w:trHeight w:val="17"/>
          <w:jc w:val="center"/>
        </w:trPr>
        <w:tc>
          <w:tcPr>
            <w:tcW w:w="15463" w:type="dxa"/>
            <w:gridSpan w:val="2"/>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t>Technician Notes</w:t>
            </w:r>
          </w:p>
        </w:tc>
      </w:tr>
      <w:tr w:rsidR="0076342C" w14:paraId="7A84A24D" w14:textId="77777777" w:rsidTr="00492099">
        <w:trPr>
          <w:trHeight w:val="17"/>
          <w:jc w:val="center"/>
        </w:trPr>
        <w:tc>
          <w:tcPr>
            <w:tcW w:w="15463" w:type="dxa"/>
            <w:gridSpan w:val="2"/>
            <w:tcMar>
              <w:top w:w="58" w:type="dxa"/>
              <w:left w:w="58" w:type="dxa"/>
              <w:bottom w:w="58" w:type="dxa"/>
              <w:right w:w="58" w:type="dxa"/>
            </w:tcMar>
          </w:tcPr>
          <w:p w14:paraId="25D958A7" w14:textId="1FCD1439" w:rsidR="00B72423" w:rsidRDefault="00B72423" w:rsidP="00681F30">
            <w:pPr>
              <w:widowControl w:val="0"/>
              <w:rPr>
                <w:rFonts w:ascii="Century Gothic" w:hAnsi="Century Gothic"/>
                <w:noProof/>
              </w:rPr>
            </w:pPr>
            <w:r>
              <w:rPr>
                <w:rFonts w:ascii="Century Gothic" w:hAnsi="Century Gothic"/>
                <w:noProof/>
              </w:rPr>
              <w:t xml:space="preserve">Discuss this practical with the class teacher ahead of time. Ensure they have considered the risks of this practical and are confident with the techniques used. If necessary, provide them with the CLEAPSS hazcards (identified in the risk section section above) so they are comfortable with the chemicals to be used and how to use and dispose of them safely. </w:t>
            </w:r>
          </w:p>
          <w:p w14:paraId="198D99A3" w14:textId="684BCE44" w:rsidR="002B37C1" w:rsidRDefault="002B37C1" w:rsidP="00681F30">
            <w:pPr>
              <w:widowControl w:val="0"/>
              <w:rPr>
                <w:rFonts w:ascii="Century Gothic" w:hAnsi="Century Gothic"/>
                <w:noProof/>
              </w:rPr>
            </w:pPr>
          </w:p>
          <w:p w14:paraId="3F34EE8E" w14:textId="7FDCAC9C" w:rsidR="002B37C1" w:rsidRDefault="002B37C1" w:rsidP="00681F30">
            <w:pPr>
              <w:widowControl w:val="0"/>
              <w:rPr>
                <w:rFonts w:ascii="Century Gothic" w:hAnsi="Century Gothic"/>
                <w:noProof/>
              </w:rPr>
            </w:pPr>
            <w:r>
              <w:rPr>
                <w:rFonts w:ascii="Century Gothic" w:hAnsi="Century Gothic"/>
                <w:noProof/>
              </w:rPr>
              <w:t xml:space="preserve">Provide handsoap and paper towels for handwashing if using lead carbonate. </w:t>
            </w:r>
          </w:p>
          <w:p w14:paraId="68B033B6" w14:textId="77777777" w:rsidR="00B72423" w:rsidRDefault="00B72423" w:rsidP="00681F30">
            <w:pPr>
              <w:widowControl w:val="0"/>
              <w:rPr>
                <w:rFonts w:ascii="Century Gothic" w:hAnsi="Century Gothic"/>
                <w:noProof/>
              </w:rPr>
            </w:pPr>
          </w:p>
          <w:p w14:paraId="50BAC2E4" w14:textId="6A5969F8" w:rsidR="0076342C" w:rsidRDefault="0076342C" w:rsidP="00681F30">
            <w:pPr>
              <w:widowControl w:val="0"/>
              <w:rPr>
                <w:rFonts w:ascii="Century Gothic" w:hAnsi="Century Gothic"/>
                <w:noProof/>
              </w:rPr>
            </w:pPr>
            <w:r>
              <w:rPr>
                <w:rFonts w:ascii="Century Gothic" w:hAnsi="Century Gothic"/>
                <w:noProof/>
              </w:rPr>
              <w:t xml:space="preserve">Ensure the </w:t>
            </w:r>
            <w:r w:rsidR="002B37C1">
              <w:rPr>
                <w:rFonts w:ascii="Century Gothic" w:hAnsi="Century Gothic"/>
                <w:noProof/>
              </w:rPr>
              <w:t>chemicals</w:t>
            </w:r>
            <w:r>
              <w:rPr>
                <w:rFonts w:ascii="Century Gothic" w:hAnsi="Century Gothic"/>
                <w:noProof/>
              </w:rPr>
              <w:t xml:space="preserve"> you provide </w:t>
            </w:r>
            <w:r w:rsidR="002B37C1">
              <w:rPr>
                <w:rFonts w:ascii="Century Gothic" w:hAnsi="Century Gothic"/>
                <w:noProof/>
              </w:rPr>
              <w:t>are</w:t>
            </w:r>
            <w:r>
              <w:rPr>
                <w:rFonts w:ascii="Century Gothic" w:hAnsi="Century Gothic"/>
                <w:noProof/>
              </w:rPr>
              <w:t xml:space="preserve"> free from contamination and the equipment is as clean as possible. </w:t>
            </w:r>
          </w:p>
          <w:p w14:paraId="33F5DF4F" w14:textId="034335AD" w:rsidR="00B72423" w:rsidRDefault="00B72423" w:rsidP="00B72423">
            <w:pPr>
              <w:widowControl w:val="0"/>
              <w:rPr>
                <w:rFonts w:ascii="Century Gothic" w:hAnsi="Century Gothic"/>
                <w:noProof/>
              </w:rPr>
            </w:pPr>
            <w:r>
              <w:rPr>
                <w:rFonts w:ascii="Century Gothic" w:hAnsi="Century Gothic"/>
              </w:rPr>
              <w:t xml:space="preserve"> </w:t>
            </w:r>
          </w:p>
        </w:tc>
      </w:tr>
    </w:tbl>
    <w:p w14:paraId="3238332C" w14:textId="16A7FA47" w:rsidR="00000000" w:rsidRPr="00586923" w:rsidRDefault="00000000">
      <w:pPr>
        <w:rPr>
          <w:rFonts w:ascii="Century Gothic" w:hAnsi="Century Gothic"/>
          <w:sz w:val="22"/>
          <w:szCs w:val="22"/>
        </w:rPr>
      </w:pPr>
    </w:p>
    <w:sectPr w:rsidR="003D6500" w:rsidRPr="00586923" w:rsidSect="00D45796">
      <w:headerReference w:type="even" r:id="rId11"/>
      <w:headerReference w:type="default" r:id="rId12"/>
      <w:footerReference w:type="even" r:id="rId13"/>
      <w:footerReference w:type="default" r:id="rId14"/>
      <w:headerReference w:type="first" r:id="rId15"/>
      <w:footerReference w:type="first" r:id="rId16"/>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59CDE" w14:textId="77777777" w:rsidR="00EF609D" w:rsidRDefault="00EF609D" w:rsidP="00026A30">
      <w:r>
        <w:separator/>
      </w:r>
    </w:p>
  </w:endnote>
  <w:endnote w:type="continuationSeparator" w:id="0">
    <w:p w14:paraId="776E7C11" w14:textId="77777777" w:rsidR="00EF609D" w:rsidRDefault="00EF609D"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696FE" w14:textId="77777777" w:rsidR="00EF609D" w:rsidRDefault="00EF609D" w:rsidP="00026A30">
      <w:r>
        <w:separator/>
      </w:r>
    </w:p>
  </w:footnote>
  <w:footnote w:type="continuationSeparator" w:id="0">
    <w:p w14:paraId="6FE1A79A" w14:textId="77777777" w:rsidR="00EF609D" w:rsidRDefault="00EF609D"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6F3E"/>
    <w:multiLevelType w:val="hybridMultilevel"/>
    <w:tmpl w:val="F8662D38"/>
    <w:lvl w:ilvl="0" w:tplc="C6229BF2">
      <w:numFmt w:val="bullet"/>
      <w:lvlText w:val="-"/>
      <w:lvlJc w:val="left"/>
      <w:pPr>
        <w:ind w:left="720" w:hanging="360"/>
      </w:pPr>
      <w:rPr>
        <w:rFonts w:ascii="Century Gothic" w:eastAsia="Times New Roman" w:hAnsi="Century Gothic"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2324B58"/>
    <w:multiLevelType w:val="hybridMultilevel"/>
    <w:tmpl w:val="52E69D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A231A1"/>
    <w:multiLevelType w:val="hybridMultilevel"/>
    <w:tmpl w:val="36E07A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CC711AD"/>
    <w:multiLevelType w:val="hybridMultilevel"/>
    <w:tmpl w:val="8BA24A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3191839">
    <w:abstractNumId w:val="3"/>
  </w:num>
  <w:num w:numId="2" w16cid:durableId="1350639573">
    <w:abstractNumId w:val="6"/>
  </w:num>
  <w:num w:numId="3" w16cid:durableId="161285666">
    <w:abstractNumId w:val="5"/>
  </w:num>
  <w:num w:numId="4" w16cid:durableId="460224165">
    <w:abstractNumId w:val="9"/>
  </w:num>
  <w:num w:numId="5" w16cid:durableId="568082091">
    <w:abstractNumId w:val="1"/>
  </w:num>
  <w:num w:numId="6" w16cid:durableId="1104887919">
    <w:abstractNumId w:val="2"/>
  </w:num>
  <w:num w:numId="7" w16cid:durableId="189684785">
    <w:abstractNumId w:val="8"/>
  </w:num>
  <w:num w:numId="8" w16cid:durableId="2125153159">
    <w:abstractNumId w:val="0"/>
  </w:num>
  <w:num w:numId="9" w16cid:durableId="1837183375">
    <w:abstractNumId w:val="4"/>
  </w:num>
  <w:num w:numId="10" w16cid:durableId="9458931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CAB"/>
    <w:rsid w:val="00026A30"/>
    <w:rsid w:val="00055230"/>
    <w:rsid w:val="00066D7C"/>
    <w:rsid w:val="000A335F"/>
    <w:rsid w:val="000E2518"/>
    <w:rsid w:val="00115857"/>
    <w:rsid w:val="0012362E"/>
    <w:rsid w:val="00141B80"/>
    <w:rsid w:val="001473D3"/>
    <w:rsid w:val="00193442"/>
    <w:rsid w:val="001D7F68"/>
    <w:rsid w:val="001E3ED1"/>
    <w:rsid w:val="001E6D3F"/>
    <w:rsid w:val="001F44F8"/>
    <w:rsid w:val="002046DD"/>
    <w:rsid w:val="002263DB"/>
    <w:rsid w:val="00232CAD"/>
    <w:rsid w:val="002409F0"/>
    <w:rsid w:val="002601BE"/>
    <w:rsid w:val="00274C10"/>
    <w:rsid w:val="00276428"/>
    <w:rsid w:val="002A6984"/>
    <w:rsid w:val="002B11DF"/>
    <w:rsid w:val="002B18D7"/>
    <w:rsid w:val="002B37C1"/>
    <w:rsid w:val="002C1A0B"/>
    <w:rsid w:val="002D1132"/>
    <w:rsid w:val="002D13B6"/>
    <w:rsid w:val="002E6EC2"/>
    <w:rsid w:val="002F74B6"/>
    <w:rsid w:val="00354792"/>
    <w:rsid w:val="00362AFA"/>
    <w:rsid w:val="00362B45"/>
    <w:rsid w:val="00362B65"/>
    <w:rsid w:val="00375776"/>
    <w:rsid w:val="003931E6"/>
    <w:rsid w:val="003B51F5"/>
    <w:rsid w:val="003C6863"/>
    <w:rsid w:val="003D0EA2"/>
    <w:rsid w:val="003D2825"/>
    <w:rsid w:val="003D3960"/>
    <w:rsid w:val="00422AA8"/>
    <w:rsid w:val="004328BB"/>
    <w:rsid w:val="00443A09"/>
    <w:rsid w:val="00446565"/>
    <w:rsid w:val="0046495A"/>
    <w:rsid w:val="00490A08"/>
    <w:rsid w:val="00492099"/>
    <w:rsid w:val="005120DF"/>
    <w:rsid w:val="00521FE7"/>
    <w:rsid w:val="00541AC2"/>
    <w:rsid w:val="0054401D"/>
    <w:rsid w:val="005769B9"/>
    <w:rsid w:val="00582910"/>
    <w:rsid w:val="0058532D"/>
    <w:rsid w:val="00586923"/>
    <w:rsid w:val="00593D34"/>
    <w:rsid w:val="005A0C73"/>
    <w:rsid w:val="005A31B1"/>
    <w:rsid w:val="005C220F"/>
    <w:rsid w:val="005F0B80"/>
    <w:rsid w:val="006148A8"/>
    <w:rsid w:val="00654F45"/>
    <w:rsid w:val="00667EC2"/>
    <w:rsid w:val="00681F30"/>
    <w:rsid w:val="006825F9"/>
    <w:rsid w:val="00686DAC"/>
    <w:rsid w:val="006A23DD"/>
    <w:rsid w:val="006A4C59"/>
    <w:rsid w:val="006C668E"/>
    <w:rsid w:val="006D2F32"/>
    <w:rsid w:val="007009E5"/>
    <w:rsid w:val="0070232F"/>
    <w:rsid w:val="0070572F"/>
    <w:rsid w:val="00710368"/>
    <w:rsid w:val="00722C0F"/>
    <w:rsid w:val="0073790E"/>
    <w:rsid w:val="007438D9"/>
    <w:rsid w:val="00743E74"/>
    <w:rsid w:val="0076342C"/>
    <w:rsid w:val="007723E8"/>
    <w:rsid w:val="007A5BD2"/>
    <w:rsid w:val="007B44EE"/>
    <w:rsid w:val="007C1CE7"/>
    <w:rsid w:val="007C1DCA"/>
    <w:rsid w:val="007F2606"/>
    <w:rsid w:val="0081461F"/>
    <w:rsid w:val="00842217"/>
    <w:rsid w:val="00842CEF"/>
    <w:rsid w:val="008473CA"/>
    <w:rsid w:val="00890BE0"/>
    <w:rsid w:val="008A40EA"/>
    <w:rsid w:val="008A7DE5"/>
    <w:rsid w:val="008C68C1"/>
    <w:rsid w:val="008E202A"/>
    <w:rsid w:val="0090147B"/>
    <w:rsid w:val="0090249E"/>
    <w:rsid w:val="00902521"/>
    <w:rsid w:val="00907196"/>
    <w:rsid w:val="00932673"/>
    <w:rsid w:val="009A4136"/>
    <w:rsid w:val="009B400F"/>
    <w:rsid w:val="009B68C3"/>
    <w:rsid w:val="009D68B0"/>
    <w:rsid w:val="009D6BCC"/>
    <w:rsid w:val="00A07B30"/>
    <w:rsid w:val="00A148B7"/>
    <w:rsid w:val="00A6308B"/>
    <w:rsid w:val="00A74608"/>
    <w:rsid w:val="00A74715"/>
    <w:rsid w:val="00AA4B73"/>
    <w:rsid w:val="00AC136C"/>
    <w:rsid w:val="00AD41EF"/>
    <w:rsid w:val="00AE0AB0"/>
    <w:rsid w:val="00B259C6"/>
    <w:rsid w:val="00B412CB"/>
    <w:rsid w:val="00B46A98"/>
    <w:rsid w:val="00B72423"/>
    <w:rsid w:val="00B9202B"/>
    <w:rsid w:val="00B94F86"/>
    <w:rsid w:val="00B95672"/>
    <w:rsid w:val="00BB6727"/>
    <w:rsid w:val="00BC398B"/>
    <w:rsid w:val="00BD48C7"/>
    <w:rsid w:val="00BE295B"/>
    <w:rsid w:val="00BF3343"/>
    <w:rsid w:val="00BF7A3A"/>
    <w:rsid w:val="00C23A96"/>
    <w:rsid w:val="00C23D34"/>
    <w:rsid w:val="00C24DA4"/>
    <w:rsid w:val="00C30442"/>
    <w:rsid w:val="00C34ED8"/>
    <w:rsid w:val="00C53E23"/>
    <w:rsid w:val="00C67A47"/>
    <w:rsid w:val="00C77711"/>
    <w:rsid w:val="00C93FF2"/>
    <w:rsid w:val="00C9735D"/>
    <w:rsid w:val="00CB4989"/>
    <w:rsid w:val="00CC07A2"/>
    <w:rsid w:val="00CC163E"/>
    <w:rsid w:val="00CE6C6F"/>
    <w:rsid w:val="00D15578"/>
    <w:rsid w:val="00D45796"/>
    <w:rsid w:val="00D5781E"/>
    <w:rsid w:val="00D74C97"/>
    <w:rsid w:val="00D82E6B"/>
    <w:rsid w:val="00D95608"/>
    <w:rsid w:val="00DE7DFF"/>
    <w:rsid w:val="00E04765"/>
    <w:rsid w:val="00E27F3A"/>
    <w:rsid w:val="00E30F79"/>
    <w:rsid w:val="00E536AC"/>
    <w:rsid w:val="00E64632"/>
    <w:rsid w:val="00E94AE9"/>
    <w:rsid w:val="00ED0133"/>
    <w:rsid w:val="00EF609D"/>
    <w:rsid w:val="00EF66B2"/>
    <w:rsid w:val="00EF6F2C"/>
    <w:rsid w:val="00F16C42"/>
    <w:rsid w:val="00F17DBA"/>
    <w:rsid w:val="00F222CB"/>
    <w:rsid w:val="00F300D8"/>
    <w:rsid w:val="00F36CF3"/>
    <w:rsid w:val="00F72CCF"/>
    <w:rsid w:val="00F82E53"/>
    <w:rsid w:val="00FA797C"/>
    <w:rsid w:val="00FA7BC6"/>
    <w:rsid w:val="00FB6614"/>
    <w:rsid w:val="00FB7352"/>
    <w:rsid w:val="00FE0A1A"/>
    <w:rsid w:val="00FE389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8" ma:contentTypeDescription="Create a new document." ma:contentTypeScope="" ma:versionID="d55bb3e99807e52e541a5ac04e799d41">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1ed8d0c46251183f096df21bc4ba3b07"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60E07E-47F3-4ECF-85C2-702B45E94482}">
  <ds:schemaRefs>
    <ds:schemaRef ds:uri="http://schemas.microsoft.com/sharepoint/v3/contenttype/forms"/>
  </ds:schemaRefs>
</ds:datastoreItem>
</file>

<file path=customXml/itemProps2.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3.xml><?xml version="1.0" encoding="utf-8"?>
<ds:datastoreItem xmlns:ds="http://schemas.openxmlformats.org/officeDocument/2006/customXml" ds:itemID="{EAA1E11C-70B0-43F0-A163-6ABABC7BCA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Pages>
  <Words>969</Words>
  <Characters>5527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Jessica Wood</cp:lastModifiedBy>
  <cp:revision>16</cp:revision>
  <dcterms:created xsi:type="dcterms:W3CDTF">2025-03-02T16:29:00Z</dcterms:created>
  <dcterms:modified xsi:type="dcterms:W3CDTF">2025-04-16T15:48:00Z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MediaServiceImageTags">
    <vt:lpwstr/>
  </property>
</Properties>
</file>