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5213"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0" w:type="dxa"/>
          <w:right w:w="0" w:type="dxa"/>
        </w:tblCellMar>
        <w:tblLook w:val="04A0" w:firstRow="1" w:lastRow="0" w:firstColumn="1" w:lastColumn="0" w:noHBand="0" w:noVBand="1"/>
      </w:tblPr>
      <w:tblGrid>
        <w:gridCol w:w="4904"/>
        <w:gridCol w:w="2741"/>
        <w:gridCol w:w="7568"/>
      </w:tblGrid>
      <w:tr w:rsidR="003B51F5" w14:paraId="62BECAB1" w14:textId="77777777" w:rsidTr="00ED0133">
        <w:trPr>
          <w:trHeight w:val="24"/>
          <w:jc w:val="center"/>
        </w:trPr>
        <w:tc>
          <w:tcPr>
            <w:tcW w:w="15213" w:type="dxa"/>
            <w:gridSpan w:val="3"/>
            <w:tcMar>
              <w:top w:w="58" w:type="dxa"/>
              <w:left w:w="58" w:type="dxa"/>
              <w:bottom w:w="58" w:type="dxa"/>
              <w:right w:w="58" w:type="dxa"/>
            </w:tcMar>
          </w:tcPr>
          <w:p w14:paraId="50F1AE76" w14:textId="717A2DD4" w:rsidR="003B51F5" w:rsidRPr="00654F45" w:rsidRDefault="00FA7BC6" w:rsidP="00ED0133">
            <w:pPr>
              <w:widowControl w:val="0"/>
              <w:rPr>
                <w:rFonts w:ascii="Century Gothic" w:hAnsi="Century Gothic"/>
                <w:b/>
                <w:bCs/>
                <w:color w:val="4472C4" w:themeColor="accent1"/>
              </w:rPr>
            </w:pPr>
            <w:r w:rsidRPr="00654F45">
              <w:rPr>
                <w:rFonts w:ascii="Century Gothic" w:hAnsi="Century Gothic"/>
                <w:b/>
                <w:bCs/>
                <w:noProof/>
                <w:color w:val="4472C4" w:themeColor="accent1"/>
              </w:rPr>
              <mc:AlternateContent>
                <mc:Choice Requires="wps">
                  <w:drawing>
                    <wp:anchor distT="36576" distB="36576" distL="36576" distR="36576" simplePos="0" relativeHeight="251659264" behindDoc="0" locked="0" layoutInCell="1" allowOverlap="1" wp14:anchorId="5ECDEC6F" wp14:editId="0CF67D1F">
                      <wp:simplePos x="0" y="0"/>
                      <wp:positionH relativeFrom="margin">
                        <wp:posOffset>4738</wp:posOffset>
                      </wp:positionH>
                      <wp:positionV relativeFrom="paragraph">
                        <wp:posOffset>-710858</wp:posOffset>
                      </wp:positionV>
                      <wp:extent cx="6471139" cy="409575"/>
                      <wp:effectExtent l="0" t="0" r="0" b="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1139" cy="4095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3B9BCFEE" w14:textId="50F94636" w:rsidR="00D45796" w:rsidRPr="00B412CB" w:rsidRDefault="00D45796" w:rsidP="00D45796">
                                  <w:pPr>
                                    <w:widowControl w:val="0"/>
                                    <w:rPr>
                                      <w:rFonts w:ascii="Century Gothic" w:hAnsi="Century Gothic"/>
                                      <w:b/>
                                      <w:bCs/>
                                      <w:sz w:val="40"/>
                                      <w:szCs w:val="40"/>
                                    </w:rPr>
                                  </w:pPr>
                                  <w:r w:rsidRPr="00B412CB">
                                    <w:rPr>
                                      <w:rFonts w:ascii="Century Gothic" w:hAnsi="Century Gothic"/>
                                      <w:b/>
                                      <w:bCs/>
                                      <w:sz w:val="40"/>
                                      <w:szCs w:val="40"/>
                                    </w:rPr>
                                    <w:t>Practical Guide</w:t>
                                  </w:r>
                                  <w:r w:rsidR="0090147B" w:rsidRPr="00B412CB">
                                    <w:rPr>
                                      <w:rFonts w:ascii="Century Gothic" w:hAnsi="Century Gothic"/>
                                      <w:b/>
                                      <w:bCs/>
                                      <w:sz w:val="40"/>
                                      <w:szCs w:val="40"/>
                                    </w:rPr>
                                    <w:t xml:space="preserve"> – </w:t>
                                  </w:r>
                                  <w:r w:rsidR="00A662A2">
                                    <w:rPr>
                                      <w:rFonts w:ascii="Century Gothic" w:hAnsi="Century Gothic"/>
                                      <w:b/>
                                      <w:bCs/>
                                      <w:sz w:val="40"/>
                                      <w:szCs w:val="40"/>
                                    </w:rPr>
                                    <w:t>Extraction of Iron on a Match Head</w:t>
                                  </w:r>
                                </w:p>
                                <w:p w14:paraId="6384B786" w14:textId="77777777" w:rsidR="00D45796" w:rsidRDefault="00D45796" w:rsidP="00D45796">
                                  <w:pPr>
                                    <w:widowControl w:val="0"/>
                                    <w:rPr>
                                      <w:rFonts w:ascii="Century Gothic" w:hAnsi="Century Gothic"/>
                                      <w:sz w:val="40"/>
                                      <w:szCs w:val="40"/>
                                    </w:rPr>
                                  </w:pPr>
                                </w:p>
                                <w:p w14:paraId="75817641" w14:textId="77777777" w:rsidR="00D45796" w:rsidRDefault="00D45796" w:rsidP="00D45796">
                                  <w:pPr>
                                    <w:widowControl w:val="0"/>
                                    <w:rPr>
                                      <w:rFonts w:ascii="Century Gothic" w:hAnsi="Century Gothic"/>
                                      <w:sz w:val="40"/>
                                      <w:szCs w:val="40"/>
                                    </w:rPr>
                                  </w:pPr>
                                </w:p>
                                <w:p w14:paraId="02A28F02" w14:textId="77777777" w:rsidR="00D45796" w:rsidRDefault="00D45796" w:rsidP="00D45796">
                                  <w:pPr>
                                    <w:widowControl w:val="0"/>
                                    <w:rPr>
                                      <w:rFonts w:ascii="Century Gothic" w:hAnsi="Century Gothic"/>
                                      <w:sz w:val="40"/>
                                      <w:szCs w:val="40"/>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CDEC6F" id="_x0000_t202" coordsize="21600,21600" o:spt="202" path="m,l,21600r21600,l21600,xe">
                      <v:stroke joinstyle="miter"/>
                      <v:path gradientshapeok="t" o:connecttype="rect"/>
                    </v:shapetype>
                    <v:shape id="Text Box 4" o:spid="_x0000_s1026" type="#_x0000_t202" style="position:absolute;margin-left:.35pt;margin-top:-55.95pt;width:509.55pt;height:32.25pt;z-index:251659264;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" filled="f" stroked="f" strokecolor="black [0]" strokeweight="2pt">
                      <v:textbox inset="2.88pt,2.88pt,2.88pt,2.88pt">
                        <w:txbxContent>
                          <w:p w14:paraId="3B9BCFEE" w14:textId="50F94636" w:rsidR="00D45796" w:rsidRPr="00B412CB" w:rsidRDefault="00D45796" w:rsidP="00D45796">
                            <w:pPr>
                              <w:widowControl w:val="0"/>
                              <w:rPr>
                                <w:rFonts w:ascii="Century Gothic" w:hAnsi="Century Gothic"/>
                                <w:b/>
                                <w:bCs/>
                                <w:sz w:val="40"/>
                                <w:szCs w:val="40"/>
                              </w:rPr>
                            </w:pPr>
                            <w:r w:rsidRPr="00B412CB">
                              <w:rPr>
                                <w:rFonts w:ascii="Century Gothic" w:hAnsi="Century Gothic"/>
                                <w:b/>
                                <w:bCs/>
                                <w:sz w:val="40"/>
                                <w:szCs w:val="40"/>
                              </w:rPr>
                              <w:t>Practical Guide</w:t>
                            </w:r>
                            <w:r w:rsidR="0090147B" w:rsidRPr="00B412CB">
                              <w:rPr>
                                <w:rFonts w:ascii="Century Gothic" w:hAnsi="Century Gothic"/>
                                <w:b/>
                                <w:bCs/>
                                <w:sz w:val="40"/>
                                <w:szCs w:val="40"/>
                              </w:rPr>
                              <w:t xml:space="preserve"> – </w:t>
                            </w:r>
                            <w:r w:rsidR="00A662A2">
                              <w:rPr>
                                <w:rFonts w:ascii="Century Gothic" w:hAnsi="Century Gothic"/>
                                <w:b/>
                                <w:bCs/>
                                <w:sz w:val="40"/>
                                <w:szCs w:val="40"/>
                              </w:rPr>
                              <w:t>Extraction of Iron on a Match Head</w:t>
                            </w:r>
                          </w:p>
                          <w:p w14:paraId="6384B786" w14:textId="77777777" w:rsidR="00D45796" w:rsidRDefault="00D45796" w:rsidP="00D45796">
                            <w:pPr>
                              <w:widowControl w:val="0"/>
                              <w:rPr>
                                <w:rFonts w:ascii="Century Gothic" w:hAnsi="Century Gothic"/>
                                <w:sz w:val="40"/>
                                <w:szCs w:val="40"/>
                              </w:rPr>
                            </w:pPr>
                          </w:p>
                          <w:p w14:paraId="75817641" w14:textId="77777777" w:rsidR="00D45796" w:rsidRDefault="00D45796" w:rsidP="00D45796">
                            <w:pPr>
                              <w:widowControl w:val="0"/>
                              <w:rPr>
                                <w:rFonts w:ascii="Century Gothic" w:hAnsi="Century Gothic"/>
                                <w:sz w:val="40"/>
                                <w:szCs w:val="40"/>
                              </w:rPr>
                            </w:pPr>
                          </w:p>
                          <w:p w14:paraId="02A28F02" w14:textId="77777777" w:rsidR="00D45796" w:rsidRDefault="00D45796" w:rsidP="00D45796">
                            <w:pPr>
                              <w:widowControl w:val="0"/>
                              <w:rPr>
                                <w:rFonts w:ascii="Century Gothic" w:hAnsi="Century Gothic"/>
                                <w:sz w:val="40"/>
                                <w:szCs w:val="40"/>
                              </w:rPr>
                            </w:pPr>
                          </w:p>
                        </w:txbxContent>
                      </v:textbox>
                      <w10:wrap anchorx="margin"/>
                    </v:shape>
                  </w:pict>
                </mc:Fallback>
              </mc:AlternateContent>
            </w:r>
            <w:r w:rsidR="00A662A2">
              <w:rPr>
                <w:rFonts w:ascii="Century Gothic" w:hAnsi="Century Gothic"/>
                <w:b/>
                <w:bCs/>
                <w:color w:val="4472C4" w:themeColor="accent1"/>
              </w:rPr>
              <w:t>P</w:t>
            </w:r>
            <w:r w:rsidR="00ED0133" w:rsidRPr="00654F45">
              <w:rPr>
                <w:rFonts w:ascii="Century Gothic" w:hAnsi="Century Gothic"/>
                <w:b/>
                <w:bCs/>
                <w:color w:val="4472C4" w:themeColor="accent1"/>
              </w:rPr>
              <w:t>ractical activity</w:t>
            </w:r>
            <w:r w:rsidR="00B412CB" w:rsidRPr="00654F45">
              <w:rPr>
                <w:rFonts w:ascii="Century Gothic" w:hAnsi="Century Gothic"/>
                <w:b/>
                <w:bCs/>
                <w:color w:val="4472C4" w:themeColor="accent1"/>
              </w:rPr>
              <w:t>:</w:t>
            </w:r>
            <w:r w:rsidR="00B412CB" w:rsidRPr="00654F45">
              <w:rPr>
                <w:rFonts w:ascii="Century Gothic" w:hAnsi="Century Gothic"/>
              </w:rPr>
              <w:t xml:space="preserve"> </w:t>
            </w:r>
            <w:r w:rsidR="00A662A2">
              <w:rPr>
                <w:rFonts w:ascii="Century Gothic" w:hAnsi="Century Gothic"/>
              </w:rPr>
              <w:t>Extraction of iron on a match head</w:t>
            </w:r>
            <w:r w:rsidR="00B412CB" w:rsidRPr="00654F45">
              <w:rPr>
                <w:rFonts w:ascii="Century Gothic" w:hAnsi="Century Gothic"/>
              </w:rPr>
              <w:t xml:space="preserve"> </w:t>
            </w:r>
          </w:p>
        </w:tc>
      </w:tr>
      <w:tr w:rsidR="00A74608" w14:paraId="554337B4" w14:textId="77777777" w:rsidTr="0075753D">
        <w:trPr>
          <w:trHeight w:val="352"/>
          <w:jc w:val="center"/>
        </w:trPr>
        <w:tc>
          <w:tcPr>
            <w:tcW w:w="15213" w:type="dxa"/>
            <w:gridSpan w:val="3"/>
            <w:tcMar>
              <w:top w:w="58" w:type="dxa"/>
              <w:left w:w="58" w:type="dxa"/>
              <w:bottom w:w="58" w:type="dxa"/>
              <w:right w:w="58" w:type="dxa"/>
            </w:tcMar>
          </w:tcPr>
          <w:p w14:paraId="222A8BD5" w14:textId="28EF9445" w:rsidR="00A74608" w:rsidRPr="00654F45" w:rsidRDefault="00A74608" w:rsidP="00ED0133">
            <w:pPr>
              <w:widowControl w:val="0"/>
              <w:rPr>
                <w:rFonts w:ascii="Century Gothic" w:hAnsi="Century Gothic"/>
                <w:b/>
                <w:bCs/>
                <w:color w:val="4472C4" w:themeColor="accent1"/>
              </w:rPr>
            </w:pPr>
            <w:r w:rsidRPr="00654F45">
              <w:rPr>
                <w:rFonts w:ascii="Century Gothic" w:hAnsi="Century Gothic"/>
                <w:b/>
                <w:bCs/>
                <w:color w:val="4472C4" w:themeColor="accent1"/>
              </w:rPr>
              <w:t>Aim</w:t>
            </w:r>
            <w:r>
              <w:rPr>
                <w:rFonts w:ascii="Century Gothic" w:hAnsi="Century Gothic"/>
                <w:b/>
                <w:bCs/>
                <w:color w:val="4472C4" w:themeColor="accent1"/>
              </w:rPr>
              <w:t xml:space="preserve">: </w:t>
            </w:r>
            <w:r w:rsidRPr="00654F45">
              <w:rPr>
                <w:rFonts w:ascii="Century Gothic" w:hAnsi="Century Gothic"/>
              </w:rPr>
              <w:t xml:space="preserve">To </w:t>
            </w:r>
            <w:r w:rsidR="00A662A2">
              <w:rPr>
                <w:rFonts w:ascii="Century Gothic" w:hAnsi="Century Gothic"/>
              </w:rPr>
              <w:t xml:space="preserve">reduce </w:t>
            </w:r>
            <w:proofErr w:type="gramStart"/>
            <w:r w:rsidR="00A662A2">
              <w:rPr>
                <w:rFonts w:ascii="Century Gothic" w:hAnsi="Century Gothic"/>
              </w:rPr>
              <w:t>iron(</w:t>
            </w:r>
            <w:proofErr w:type="gramEnd"/>
            <w:r w:rsidR="00A662A2">
              <w:rPr>
                <w:rFonts w:ascii="Century Gothic" w:hAnsi="Century Gothic"/>
              </w:rPr>
              <w:t>III) oxide with carbon on a match head to produce iron</w:t>
            </w:r>
          </w:p>
        </w:tc>
      </w:tr>
      <w:tr w:rsidR="00710368" w14:paraId="07803144" w14:textId="77777777" w:rsidTr="00ED0133">
        <w:trPr>
          <w:trHeight w:val="352"/>
          <w:jc w:val="center"/>
        </w:trPr>
        <w:tc>
          <w:tcPr>
            <w:tcW w:w="15213" w:type="dxa"/>
            <w:gridSpan w:val="3"/>
            <w:tcMar>
              <w:top w:w="58" w:type="dxa"/>
              <w:left w:w="58" w:type="dxa"/>
              <w:bottom w:w="58" w:type="dxa"/>
              <w:right w:w="58" w:type="dxa"/>
            </w:tcMar>
          </w:tcPr>
          <w:p w14:paraId="52E3C818" w14:textId="6B9FAD92" w:rsidR="00710368" w:rsidRPr="00654F45" w:rsidRDefault="00710368" w:rsidP="00710368">
            <w:pPr>
              <w:widowControl w:val="0"/>
              <w:rPr>
                <w:rFonts w:ascii="Century Gothic" w:hAnsi="Century Gothic"/>
                <w:b/>
                <w:bCs/>
                <w:color w:val="4472C4" w:themeColor="accent1"/>
              </w:rPr>
            </w:pPr>
            <w:r w:rsidRPr="00654F45">
              <w:rPr>
                <w:rFonts w:ascii="Century Gothic" w:hAnsi="Century Gothic"/>
                <w:b/>
                <w:bCs/>
                <w:color w:val="4472C4" w:themeColor="accent1"/>
              </w:rPr>
              <w:t>Notes and guidance</w:t>
            </w:r>
          </w:p>
        </w:tc>
      </w:tr>
      <w:tr w:rsidR="00710368" w14:paraId="0F9D65D6" w14:textId="77777777" w:rsidTr="00ED0133">
        <w:trPr>
          <w:trHeight w:val="352"/>
          <w:jc w:val="center"/>
        </w:trPr>
        <w:tc>
          <w:tcPr>
            <w:tcW w:w="15213" w:type="dxa"/>
            <w:gridSpan w:val="3"/>
            <w:tcMar>
              <w:top w:w="58" w:type="dxa"/>
              <w:left w:w="58" w:type="dxa"/>
              <w:bottom w:w="58" w:type="dxa"/>
              <w:right w:w="58" w:type="dxa"/>
            </w:tcMar>
          </w:tcPr>
          <w:p w14:paraId="7BF137B1" w14:textId="2688E45C" w:rsidR="00710368" w:rsidRDefault="00710368" w:rsidP="00710368">
            <w:pPr>
              <w:widowControl w:val="0"/>
              <w:rPr>
                <w:rFonts w:ascii="Century Gothic" w:hAnsi="Century Gothic"/>
              </w:rPr>
            </w:pPr>
            <w:r w:rsidRPr="00654F45">
              <w:rPr>
                <w:rFonts w:ascii="Century Gothic" w:hAnsi="Century Gothic"/>
              </w:rPr>
              <w:t xml:space="preserve">You may wish to have students collect the equipment for this themselves from communal trays at the front of the lab. This will help them to develop their skills of equipment recognition and organisation. However, if this is impractical, ask your technician colleagues if they are able to set up individual sets at student workstations. Ensure each group has sufficient space to use a Bunsen burner and </w:t>
            </w:r>
            <w:r w:rsidR="00A662A2">
              <w:rPr>
                <w:rFonts w:ascii="Century Gothic" w:hAnsi="Century Gothic"/>
              </w:rPr>
              <w:t>handle</w:t>
            </w:r>
            <w:r w:rsidRPr="00654F45">
              <w:rPr>
                <w:rFonts w:ascii="Century Gothic" w:hAnsi="Century Gothic"/>
              </w:rPr>
              <w:t xml:space="preserve"> chemicals safely.</w:t>
            </w:r>
          </w:p>
          <w:p w14:paraId="6CAD6E6B" w14:textId="5471E645" w:rsidR="00DE3436" w:rsidRDefault="00DE3436" w:rsidP="00710368">
            <w:pPr>
              <w:widowControl w:val="0"/>
              <w:rPr>
                <w:rFonts w:ascii="Century Gothic" w:hAnsi="Century Gothic"/>
              </w:rPr>
            </w:pPr>
          </w:p>
          <w:p w14:paraId="0BFBFB9B" w14:textId="5CF02E2B" w:rsidR="00D5753A" w:rsidRPr="00654F45" w:rsidRDefault="00DE3436" w:rsidP="00710368">
            <w:pPr>
              <w:widowControl w:val="0"/>
              <w:rPr>
                <w:rFonts w:ascii="Century Gothic" w:hAnsi="Century Gothic"/>
              </w:rPr>
            </w:pPr>
            <w:r>
              <w:rPr>
                <w:rFonts w:ascii="Century Gothic" w:hAnsi="Century Gothic"/>
              </w:rPr>
              <w:t>You should demonstrate before the practical starts that none of the chemicals used in this reaction are magnetic</w:t>
            </w:r>
            <w:r w:rsidR="00D5753A">
              <w:rPr>
                <w:rFonts w:ascii="Century Gothic" w:hAnsi="Century Gothic"/>
              </w:rPr>
              <w:t>. You can do this by holding a strong magnet to the side of a glass jar containing the chemicals. You can contrast this with iron, which is magnetic.</w:t>
            </w:r>
          </w:p>
          <w:p w14:paraId="6FF26BD9" w14:textId="77777777" w:rsidR="00710368" w:rsidRPr="00654F45" w:rsidRDefault="00710368" w:rsidP="00710368">
            <w:pPr>
              <w:widowControl w:val="0"/>
              <w:rPr>
                <w:rFonts w:ascii="Century Gothic" w:hAnsi="Century Gothic"/>
              </w:rPr>
            </w:pPr>
          </w:p>
          <w:p w14:paraId="6A628252" w14:textId="77777777" w:rsidR="00710368" w:rsidRDefault="00A662A2" w:rsidP="00710368">
            <w:pPr>
              <w:widowControl w:val="0"/>
              <w:rPr>
                <w:rFonts w:ascii="Century Gothic" w:hAnsi="Century Gothic"/>
              </w:rPr>
            </w:pPr>
            <w:r>
              <w:rPr>
                <w:rFonts w:ascii="Century Gothic" w:hAnsi="Century Gothic"/>
              </w:rPr>
              <w:t>This is a relatively straightforward</w:t>
            </w:r>
            <w:r w:rsidR="00710368" w:rsidRPr="00654F45">
              <w:rPr>
                <w:rFonts w:ascii="Century Gothic" w:hAnsi="Century Gothic"/>
              </w:rPr>
              <w:t xml:space="preserve"> practical</w:t>
            </w:r>
            <w:r>
              <w:rPr>
                <w:rFonts w:ascii="Century Gothic" w:hAnsi="Century Gothic"/>
              </w:rPr>
              <w:t>, but on this small scale it may prove to be a little fiddly for some</w:t>
            </w:r>
            <w:r w:rsidR="00710368" w:rsidRPr="00654F45">
              <w:rPr>
                <w:rFonts w:ascii="Century Gothic" w:hAnsi="Century Gothic"/>
              </w:rPr>
              <w:t xml:space="preserve">. If your students struggle to follow written instructions, it is advisable to stop the class after each step and deliver instructions for how to proceed. An added advantage of this is that you can add extra theory into your narration and explain why each step is being done. </w:t>
            </w:r>
          </w:p>
          <w:p w14:paraId="7353DB66" w14:textId="77777777" w:rsidR="00D5753A" w:rsidRDefault="00D5753A" w:rsidP="00710368">
            <w:pPr>
              <w:widowControl w:val="0"/>
              <w:rPr>
                <w:rFonts w:ascii="Century Gothic" w:hAnsi="Century Gothic"/>
              </w:rPr>
            </w:pPr>
          </w:p>
          <w:p w14:paraId="52B5B463" w14:textId="77777777" w:rsidR="00D5753A" w:rsidRDefault="00D5753A" w:rsidP="00710368">
            <w:pPr>
              <w:widowControl w:val="0"/>
              <w:rPr>
                <w:rFonts w:ascii="Century Gothic" w:hAnsi="Century Gothic"/>
              </w:rPr>
            </w:pPr>
            <w:r>
              <w:rPr>
                <w:rFonts w:ascii="Century Gothic" w:hAnsi="Century Gothic"/>
              </w:rPr>
              <w:t>The equation for this reaction is:</w:t>
            </w:r>
          </w:p>
          <w:p w14:paraId="7596F6EA" w14:textId="77777777" w:rsidR="00D5753A" w:rsidRDefault="00D5753A" w:rsidP="00710368">
            <w:pPr>
              <w:widowControl w:val="0"/>
              <w:rPr>
                <w:rFonts w:ascii="Century Gothic" w:hAnsi="Century Gothic"/>
              </w:rPr>
            </w:pPr>
          </w:p>
          <w:p w14:paraId="06398961" w14:textId="77777777" w:rsidR="00D5753A" w:rsidRDefault="00093259" w:rsidP="00710368">
            <w:pPr>
              <w:widowControl w:val="0"/>
              <w:rPr>
                <w:rFonts w:ascii="Century Gothic" w:hAnsi="Century Gothic"/>
              </w:rPr>
            </w:pPr>
            <w:proofErr w:type="gramStart"/>
            <w:r>
              <w:rPr>
                <w:rFonts w:ascii="Century Gothic" w:hAnsi="Century Gothic"/>
              </w:rPr>
              <w:t>i</w:t>
            </w:r>
            <w:r w:rsidR="00D5753A">
              <w:rPr>
                <w:rFonts w:ascii="Century Gothic" w:hAnsi="Century Gothic"/>
              </w:rPr>
              <w:t>ron(</w:t>
            </w:r>
            <w:proofErr w:type="gramEnd"/>
            <w:r w:rsidR="00D5753A">
              <w:rPr>
                <w:rFonts w:ascii="Century Gothic" w:hAnsi="Century Gothic"/>
              </w:rPr>
              <w:t>III) oxide + carbon → iron + carbon dioxide</w:t>
            </w:r>
          </w:p>
          <w:p w14:paraId="135D9A1F" w14:textId="77777777" w:rsidR="00093259" w:rsidRDefault="00093259" w:rsidP="00710368">
            <w:pPr>
              <w:widowControl w:val="0"/>
              <w:rPr>
                <w:rFonts w:ascii="Century Gothic" w:hAnsi="Century Gothic"/>
              </w:rPr>
            </w:pPr>
          </w:p>
          <w:p w14:paraId="14E9BF5D" w14:textId="77777777" w:rsidR="00093259" w:rsidRDefault="00110CE5" w:rsidP="00710368">
            <w:pPr>
              <w:widowControl w:val="0"/>
              <w:rPr>
                <w:rFonts w:ascii="Century Gothic" w:hAnsi="Century Gothic"/>
              </w:rPr>
            </w:pPr>
            <w:r>
              <w:rPr>
                <w:rFonts w:ascii="Century Gothic" w:hAnsi="Century Gothic"/>
              </w:rPr>
              <w:t>2Fe</w:t>
            </w:r>
            <w:r w:rsidRPr="00110CE5">
              <w:rPr>
                <w:rFonts w:ascii="Century Gothic" w:hAnsi="Century Gothic"/>
                <w:vertAlign w:val="subscript"/>
              </w:rPr>
              <w:t>2</w:t>
            </w:r>
            <w:r>
              <w:rPr>
                <w:rFonts w:ascii="Century Gothic" w:hAnsi="Century Gothic"/>
              </w:rPr>
              <w:t>O</w:t>
            </w:r>
            <w:r w:rsidRPr="00110CE5">
              <w:rPr>
                <w:rFonts w:ascii="Century Gothic" w:hAnsi="Century Gothic"/>
                <w:vertAlign w:val="subscript"/>
              </w:rPr>
              <w:t>3</w:t>
            </w:r>
            <w:r>
              <w:rPr>
                <w:rFonts w:ascii="Century Gothic" w:hAnsi="Century Gothic"/>
              </w:rPr>
              <w:t>(s) + 3C(s) → 4Fe(s) + 3CO</w:t>
            </w:r>
            <w:r w:rsidRPr="00110CE5">
              <w:rPr>
                <w:rFonts w:ascii="Century Gothic" w:hAnsi="Century Gothic"/>
                <w:vertAlign w:val="subscript"/>
              </w:rPr>
              <w:t>2</w:t>
            </w:r>
            <w:r>
              <w:rPr>
                <w:rFonts w:ascii="Century Gothic" w:hAnsi="Century Gothic"/>
              </w:rPr>
              <w:t>(g)</w:t>
            </w:r>
          </w:p>
          <w:p w14:paraId="68D5EF1C" w14:textId="77777777" w:rsidR="00110CE5" w:rsidRDefault="00110CE5" w:rsidP="00710368">
            <w:pPr>
              <w:widowControl w:val="0"/>
              <w:rPr>
                <w:rFonts w:ascii="Century Gothic" w:hAnsi="Century Gothic"/>
              </w:rPr>
            </w:pPr>
          </w:p>
          <w:p w14:paraId="5A68A6BA" w14:textId="77777777" w:rsidR="00110CE5" w:rsidRDefault="00110CE5" w:rsidP="00710368">
            <w:pPr>
              <w:widowControl w:val="0"/>
              <w:rPr>
                <w:rFonts w:ascii="Century Gothic" w:hAnsi="Century Gothic"/>
              </w:rPr>
            </w:pPr>
            <w:r>
              <w:rPr>
                <w:rFonts w:ascii="Century Gothic" w:hAnsi="Century Gothic"/>
              </w:rPr>
              <w:t>Iron is less reactive than carbon, therefore the carbon reduces the iron oxide (removes the oxygen</w:t>
            </w:r>
            <w:proofErr w:type="gramStart"/>
            <w:r>
              <w:rPr>
                <w:rFonts w:ascii="Century Gothic" w:hAnsi="Century Gothic"/>
              </w:rPr>
              <w:t>)</w:t>
            </w:r>
            <w:proofErr w:type="gramEnd"/>
            <w:r>
              <w:rPr>
                <w:rFonts w:ascii="Century Gothic" w:hAnsi="Century Gothic"/>
              </w:rPr>
              <w:t xml:space="preserve"> and metallic iron is formed.</w:t>
            </w:r>
          </w:p>
          <w:p w14:paraId="212989E0" w14:textId="77777777" w:rsidR="00110CE5" w:rsidRDefault="00110CE5" w:rsidP="00710368">
            <w:pPr>
              <w:widowControl w:val="0"/>
              <w:rPr>
                <w:rFonts w:ascii="Century Gothic" w:hAnsi="Century Gothic"/>
              </w:rPr>
            </w:pPr>
          </w:p>
          <w:p w14:paraId="52954EFA" w14:textId="77777777" w:rsidR="00110CE5" w:rsidRDefault="00110CE5" w:rsidP="00710368">
            <w:pPr>
              <w:widowControl w:val="0"/>
              <w:rPr>
                <w:rFonts w:ascii="Century Gothic" w:hAnsi="Century Gothic"/>
              </w:rPr>
            </w:pPr>
            <w:r>
              <w:rPr>
                <w:rFonts w:ascii="Century Gothic" w:hAnsi="Century Gothic"/>
              </w:rPr>
              <w:t xml:space="preserve">The purpose of sodium carbonate, which fuses easily, is to bring the carbon and iron oxide into close contact. </w:t>
            </w:r>
          </w:p>
          <w:p w14:paraId="6E0D4F05" w14:textId="17F95096" w:rsidR="00110CE5" w:rsidRPr="00A74608" w:rsidRDefault="00110CE5" w:rsidP="00710368">
            <w:pPr>
              <w:widowControl w:val="0"/>
              <w:rPr>
                <w:rFonts w:ascii="Century Gothic" w:hAnsi="Century Gothic"/>
              </w:rPr>
            </w:pPr>
          </w:p>
        </w:tc>
      </w:tr>
      <w:tr w:rsidR="00710368" w14:paraId="4022F7B8" w14:textId="77777777" w:rsidTr="005020EE">
        <w:trPr>
          <w:trHeight w:val="352"/>
          <w:jc w:val="center"/>
        </w:trPr>
        <w:tc>
          <w:tcPr>
            <w:tcW w:w="15213" w:type="dxa"/>
            <w:gridSpan w:val="3"/>
            <w:tcMar>
              <w:top w:w="58" w:type="dxa"/>
              <w:left w:w="58" w:type="dxa"/>
              <w:bottom w:w="58" w:type="dxa"/>
              <w:right w:w="58" w:type="dxa"/>
            </w:tcMar>
          </w:tcPr>
          <w:p w14:paraId="53F02E09" w14:textId="2DF2D5F0" w:rsidR="00710368" w:rsidRPr="00654F45" w:rsidRDefault="00710368" w:rsidP="00710368">
            <w:pPr>
              <w:widowControl w:val="0"/>
              <w:rPr>
                <w:rFonts w:ascii="Century Gothic" w:hAnsi="Century Gothic"/>
              </w:rPr>
            </w:pPr>
            <w:r w:rsidRPr="00654F45">
              <w:rPr>
                <w:rFonts w:ascii="Century Gothic" w:hAnsi="Century Gothic"/>
                <w:b/>
                <w:bCs/>
                <w:color w:val="4472C4" w:themeColor="accent1"/>
              </w:rPr>
              <w:lastRenderedPageBreak/>
              <w:t>Risk Assessment Notes</w:t>
            </w:r>
          </w:p>
        </w:tc>
      </w:tr>
      <w:tr w:rsidR="00710368" w14:paraId="522EC0B0" w14:textId="77777777" w:rsidTr="006431BF">
        <w:trPr>
          <w:trHeight w:val="352"/>
          <w:jc w:val="center"/>
        </w:trPr>
        <w:tc>
          <w:tcPr>
            <w:tcW w:w="15213" w:type="dxa"/>
            <w:gridSpan w:val="3"/>
            <w:tcMar>
              <w:top w:w="58" w:type="dxa"/>
              <w:left w:w="58" w:type="dxa"/>
              <w:bottom w:w="58" w:type="dxa"/>
              <w:right w:w="58" w:type="dxa"/>
            </w:tcMar>
          </w:tcPr>
          <w:p w14:paraId="58061614" w14:textId="77777777" w:rsidR="00710368" w:rsidRPr="00654F45" w:rsidRDefault="00710368" w:rsidP="00710368">
            <w:pPr>
              <w:widowControl w:val="0"/>
              <w:rPr>
                <w:rFonts w:ascii="Century Gothic" w:hAnsi="Century Gothic"/>
              </w:rPr>
            </w:pPr>
            <w:r w:rsidRPr="00654F45">
              <w:rPr>
                <w:rFonts w:ascii="Century Gothic" w:hAnsi="Century Gothic"/>
              </w:rPr>
              <w:t xml:space="preserve">A risk assessment must be completed for this practical. The risk assessment should be specific to the class involved and written only by the teaching member of staff. For more guidance refer to CLEAPSS. It is good practice for students to wear safety spectacles during all class </w:t>
            </w:r>
            <w:proofErr w:type="spellStart"/>
            <w:r w:rsidRPr="00654F45">
              <w:rPr>
                <w:rFonts w:ascii="Century Gothic" w:hAnsi="Century Gothic"/>
              </w:rPr>
              <w:t>practicals</w:t>
            </w:r>
            <w:proofErr w:type="spellEnd"/>
            <w:r w:rsidRPr="00654F45">
              <w:rPr>
                <w:rFonts w:ascii="Century Gothic" w:hAnsi="Century Gothic"/>
              </w:rPr>
              <w:t xml:space="preserve"> and demos. </w:t>
            </w:r>
          </w:p>
          <w:p w14:paraId="2B944F79" w14:textId="77777777" w:rsidR="00710368" w:rsidRDefault="00710368" w:rsidP="00710368">
            <w:pPr>
              <w:widowControl w:val="0"/>
              <w:rPr>
                <w:rFonts w:ascii="Century Gothic" w:hAnsi="Century Gothic"/>
              </w:rPr>
            </w:pPr>
          </w:p>
          <w:p w14:paraId="3445C75D" w14:textId="1E4892D2" w:rsidR="00110CE5" w:rsidRDefault="00110CE5" w:rsidP="00710368">
            <w:pPr>
              <w:widowControl w:val="0"/>
              <w:rPr>
                <w:rFonts w:ascii="Century Gothic" w:hAnsi="Century Gothic"/>
              </w:rPr>
            </w:pPr>
            <w:r>
              <w:rPr>
                <w:rFonts w:ascii="Century Gothic" w:hAnsi="Century Gothic"/>
              </w:rPr>
              <w:t>Care should be taken when working with Bunsen burners. When not in use, they should be set to ‘safety flame’.</w:t>
            </w:r>
          </w:p>
          <w:p w14:paraId="61353E3B" w14:textId="52A14343" w:rsidR="00110CE5" w:rsidRDefault="00110CE5" w:rsidP="00710368">
            <w:pPr>
              <w:widowControl w:val="0"/>
              <w:rPr>
                <w:rFonts w:ascii="Century Gothic" w:hAnsi="Century Gothic"/>
              </w:rPr>
            </w:pPr>
          </w:p>
          <w:p w14:paraId="0F9E356A" w14:textId="2B8A1A2B" w:rsidR="00110CE5" w:rsidRDefault="00110CE5" w:rsidP="00710368">
            <w:pPr>
              <w:widowControl w:val="0"/>
              <w:rPr>
                <w:rFonts w:ascii="Century Gothic" w:hAnsi="Century Gothic"/>
              </w:rPr>
            </w:pPr>
            <w:r>
              <w:rPr>
                <w:rFonts w:ascii="Century Gothic" w:hAnsi="Century Gothic"/>
              </w:rPr>
              <w:t xml:space="preserve">Sodium carbonate </w:t>
            </w:r>
            <w:r w:rsidR="002E1A28">
              <w:rPr>
                <w:rFonts w:ascii="Century Gothic" w:hAnsi="Century Gothic"/>
              </w:rPr>
              <w:t xml:space="preserve">– CLEAPSS </w:t>
            </w:r>
            <w:proofErr w:type="spellStart"/>
            <w:r w:rsidR="002E1A28">
              <w:rPr>
                <w:rFonts w:ascii="Century Gothic" w:hAnsi="Century Gothic"/>
              </w:rPr>
              <w:t>Hazcard</w:t>
            </w:r>
            <w:proofErr w:type="spellEnd"/>
            <w:r w:rsidR="002E1A28">
              <w:rPr>
                <w:rFonts w:ascii="Century Gothic" w:hAnsi="Century Gothic"/>
              </w:rPr>
              <w:t xml:space="preserve"> HC095A</w:t>
            </w:r>
          </w:p>
          <w:p w14:paraId="4620F46C" w14:textId="37721BD8" w:rsidR="00110CE5" w:rsidRDefault="002E1A28" w:rsidP="00710368">
            <w:pPr>
              <w:widowControl w:val="0"/>
              <w:rPr>
                <w:rFonts w:ascii="Century Gothic" w:hAnsi="Century Gothic"/>
              </w:rPr>
            </w:pPr>
            <w:proofErr w:type="gramStart"/>
            <w:r>
              <w:rPr>
                <w:rFonts w:ascii="Century Gothic" w:hAnsi="Century Gothic"/>
              </w:rPr>
              <w:t>Iron(</w:t>
            </w:r>
            <w:proofErr w:type="gramEnd"/>
            <w:r>
              <w:rPr>
                <w:rFonts w:ascii="Century Gothic" w:hAnsi="Century Gothic"/>
              </w:rPr>
              <w:t xml:space="preserve">III) oxide powder – CLEAPSS </w:t>
            </w:r>
            <w:proofErr w:type="spellStart"/>
            <w:r>
              <w:rPr>
                <w:rFonts w:ascii="Century Gothic" w:hAnsi="Century Gothic"/>
              </w:rPr>
              <w:t>Hazcard</w:t>
            </w:r>
            <w:proofErr w:type="spellEnd"/>
            <w:r>
              <w:rPr>
                <w:rFonts w:ascii="Century Gothic" w:hAnsi="Century Gothic"/>
              </w:rPr>
              <w:t xml:space="preserve"> HC055A</w:t>
            </w:r>
          </w:p>
          <w:p w14:paraId="3503B76B" w14:textId="2FA2EF8F" w:rsidR="00110CE5" w:rsidRDefault="00110CE5" w:rsidP="00710368">
            <w:pPr>
              <w:widowControl w:val="0"/>
              <w:rPr>
                <w:rFonts w:ascii="Century Gothic" w:hAnsi="Century Gothic"/>
              </w:rPr>
            </w:pPr>
          </w:p>
          <w:p w14:paraId="46AFC7DE" w14:textId="758E2256" w:rsidR="002E1A28" w:rsidRDefault="002E1A28" w:rsidP="00710368">
            <w:pPr>
              <w:widowControl w:val="0"/>
              <w:rPr>
                <w:rFonts w:ascii="Century Gothic" w:hAnsi="Century Gothic"/>
              </w:rPr>
            </w:pPr>
            <w:r>
              <w:rPr>
                <w:rFonts w:ascii="Century Gothic" w:hAnsi="Century Gothic"/>
              </w:rPr>
              <w:t>This experiment works best with non-safety or ‘strike anywhere’ matches with a pinkish-red head.</w:t>
            </w:r>
            <w:r w:rsidR="00752BAB">
              <w:rPr>
                <w:rFonts w:ascii="Century Gothic" w:hAnsi="Century Gothic"/>
              </w:rPr>
              <w:t xml:space="preserve"> Only give students one match per group to remove the temptation for them to play with and waste matches.</w:t>
            </w:r>
          </w:p>
          <w:p w14:paraId="6EDDE889" w14:textId="73B9A6ED" w:rsidR="00110CE5" w:rsidRPr="00654F45" w:rsidRDefault="00110CE5" w:rsidP="00710368">
            <w:pPr>
              <w:widowControl w:val="0"/>
              <w:rPr>
                <w:rFonts w:ascii="Century Gothic" w:hAnsi="Century Gothic"/>
              </w:rPr>
            </w:pPr>
          </w:p>
        </w:tc>
      </w:tr>
      <w:tr w:rsidR="00710368" w14:paraId="0F6FE00D" w14:textId="77777777" w:rsidTr="00654F45">
        <w:trPr>
          <w:trHeight w:val="352"/>
          <w:jc w:val="center"/>
        </w:trPr>
        <w:tc>
          <w:tcPr>
            <w:tcW w:w="4904" w:type="dxa"/>
            <w:tcMar>
              <w:top w:w="58" w:type="dxa"/>
              <w:left w:w="58" w:type="dxa"/>
              <w:bottom w:w="58" w:type="dxa"/>
              <w:right w:w="58" w:type="dxa"/>
            </w:tcMar>
            <w:hideMark/>
          </w:tcPr>
          <w:p w14:paraId="7C1150E4" w14:textId="77777777" w:rsidR="00710368" w:rsidRPr="007F2606" w:rsidRDefault="00710368" w:rsidP="00ED0133">
            <w:pPr>
              <w:widowControl w:val="0"/>
              <w:rPr>
                <w:rFonts w:ascii="Century Gothic" w:hAnsi="Century Gothic"/>
                <w:b/>
                <w:bCs/>
                <w:color w:val="4472C4" w:themeColor="accent1"/>
              </w:rPr>
            </w:pPr>
            <w:r w:rsidRPr="007F2606">
              <w:rPr>
                <w:rFonts w:ascii="Century Gothic" w:hAnsi="Century Gothic"/>
                <w:b/>
                <w:bCs/>
                <w:color w:val="4472C4" w:themeColor="accent1"/>
              </w:rPr>
              <w:t xml:space="preserve">Equipment Per Group </w:t>
            </w:r>
          </w:p>
          <w:p w14:paraId="3F593FD4" w14:textId="77777777" w:rsidR="00710368" w:rsidRPr="007F2606" w:rsidRDefault="00710368" w:rsidP="00ED0133">
            <w:pPr>
              <w:widowControl w:val="0"/>
              <w:rPr>
                <w:rFonts w:ascii="Century Gothic" w:hAnsi="Century Gothic"/>
                <w:b/>
                <w:bCs/>
                <w:color w:val="4472C4" w:themeColor="accent1"/>
              </w:rPr>
            </w:pPr>
          </w:p>
        </w:tc>
        <w:tc>
          <w:tcPr>
            <w:tcW w:w="10309" w:type="dxa"/>
            <w:gridSpan w:val="2"/>
            <w:vMerge w:val="restart"/>
            <w:tcMar>
              <w:top w:w="58" w:type="dxa"/>
              <w:left w:w="58" w:type="dxa"/>
              <w:bottom w:w="58" w:type="dxa"/>
              <w:right w:w="58" w:type="dxa"/>
            </w:tcMar>
            <w:hideMark/>
          </w:tcPr>
          <w:p w14:paraId="1182F823" w14:textId="77777777" w:rsidR="00A74608" w:rsidRPr="00710368" w:rsidRDefault="00A74608" w:rsidP="00A74608">
            <w:pPr>
              <w:pStyle w:val="NoSpacing"/>
              <w:rPr>
                <w:rFonts w:ascii="Century Gothic" w:hAnsi="Century Gothic"/>
                <w:b/>
                <w:bCs/>
                <w:sz w:val="24"/>
                <w:szCs w:val="24"/>
              </w:rPr>
            </w:pPr>
            <w:r w:rsidRPr="00710368">
              <w:rPr>
                <w:rFonts w:ascii="Century Gothic" w:hAnsi="Century Gothic"/>
                <w:b/>
                <w:bCs/>
                <w:sz w:val="24"/>
                <w:szCs w:val="24"/>
              </w:rPr>
              <w:t>Chemicals:</w:t>
            </w:r>
          </w:p>
          <w:p w14:paraId="687602FF" w14:textId="016134AC" w:rsidR="00A74608" w:rsidRPr="001A2F22" w:rsidRDefault="00110CE5" w:rsidP="00A74608">
            <w:pPr>
              <w:pStyle w:val="NoSpacing"/>
              <w:numPr>
                <w:ilvl w:val="0"/>
                <w:numId w:val="5"/>
              </w:numPr>
              <w:rPr>
                <w:rFonts w:ascii="Century Gothic" w:hAnsi="Century Gothic"/>
                <w:color w:val="auto"/>
                <w:kern w:val="0"/>
                <w:sz w:val="24"/>
                <w:szCs w:val="24"/>
                <w14:ligatures w14:val="none"/>
                <w14:cntxtAlts w14:val="0"/>
              </w:rPr>
            </w:pPr>
            <w:proofErr w:type="gramStart"/>
            <w:r>
              <w:rPr>
                <w:rFonts w:ascii="Century Gothic" w:hAnsi="Century Gothic"/>
                <w:sz w:val="24"/>
                <w:szCs w:val="24"/>
              </w:rPr>
              <w:t>Iron(</w:t>
            </w:r>
            <w:proofErr w:type="gramEnd"/>
            <w:r>
              <w:rPr>
                <w:rFonts w:ascii="Century Gothic" w:hAnsi="Century Gothic"/>
                <w:sz w:val="24"/>
                <w:szCs w:val="24"/>
              </w:rPr>
              <w:t xml:space="preserve">III) oxide powder (small amount in </w:t>
            </w:r>
            <w:r w:rsidR="002E1A28">
              <w:rPr>
                <w:rFonts w:ascii="Century Gothic" w:hAnsi="Century Gothic"/>
                <w:sz w:val="24"/>
                <w:szCs w:val="24"/>
              </w:rPr>
              <w:t>plastic weighing boat/watch glass)</w:t>
            </w:r>
          </w:p>
          <w:p w14:paraId="125DD7E4" w14:textId="092E4EE7" w:rsidR="00A74608" w:rsidRDefault="002E1A28" w:rsidP="00A74608">
            <w:pPr>
              <w:pStyle w:val="NoSpacing"/>
              <w:numPr>
                <w:ilvl w:val="0"/>
                <w:numId w:val="5"/>
              </w:numPr>
              <w:rPr>
                <w:rFonts w:ascii="Century Gothic" w:hAnsi="Century Gothic"/>
                <w:sz w:val="24"/>
                <w:szCs w:val="24"/>
              </w:rPr>
            </w:pPr>
            <w:r>
              <w:rPr>
                <w:rFonts w:ascii="Century Gothic" w:hAnsi="Century Gothic"/>
                <w:sz w:val="24"/>
                <w:szCs w:val="24"/>
              </w:rPr>
              <w:t>Sodium carbonate powder (small amount in plastic weighing boat/watch glass)</w:t>
            </w:r>
          </w:p>
          <w:p w14:paraId="5095B209" w14:textId="41248140" w:rsidR="002E1A28" w:rsidRDefault="002E1A28" w:rsidP="00A74608">
            <w:pPr>
              <w:pStyle w:val="NoSpacing"/>
              <w:numPr>
                <w:ilvl w:val="0"/>
                <w:numId w:val="5"/>
              </w:numPr>
              <w:rPr>
                <w:rFonts w:ascii="Century Gothic" w:hAnsi="Century Gothic"/>
                <w:sz w:val="24"/>
                <w:szCs w:val="24"/>
              </w:rPr>
            </w:pPr>
            <w:r>
              <w:rPr>
                <w:rFonts w:ascii="Century Gothic" w:hAnsi="Century Gothic"/>
                <w:sz w:val="24"/>
                <w:szCs w:val="24"/>
              </w:rPr>
              <w:t>Water (in a small beaker)</w:t>
            </w:r>
          </w:p>
          <w:p w14:paraId="4FCF1507" w14:textId="62B5614B" w:rsidR="002E1A28" w:rsidRDefault="002E1A28" w:rsidP="00A74608">
            <w:pPr>
              <w:pStyle w:val="NoSpacing"/>
              <w:numPr>
                <w:ilvl w:val="0"/>
                <w:numId w:val="5"/>
              </w:numPr>
              <w:rPr>
                <w:rFonts w:ascii="Century Gothic" w:hAnsi="Century Gothic"/>
                <w:sz w:val="24"/>
                <w:szCs w:val="24"/>
              </w:rPr>
            </w:pPr>
            <w:r>
              <w:rPr>
                <w:rFonts w:ascii="Century Gothic" w:hAnsi="Century Gothic"/>
                <w:sz w:val="24"/>
                <w:szCs w:val="24"/>
              </w:rPr>
              <w:t>Match (non-safety)</w:t>
            </w:r>
          </w:p>
          <w:p w14:paraId="113DF8EB" w14:textId="63627115" w:rsidR="00710368" w:rsidRDefault="005E7DCF" w:rsidP="00710368">
            <w:pPr>
              <w:widowControl w:val="0"/>
              <w:rPr>
                <w:rFonts w:ascii="Century Gothic" w:hAnsi="Century Gothic"/>
                <w:b/>
                <w:bCs/>
                <w:color w:val="4472C4" w:themeColor="accent1"/>
              </w:rPr>
            </w:pPr>
            <w:r w:rsidRPr="005E7DCF">
              <w:rPr>
                <w:rFonts w:ascii="Century Gothic" w:hAnsi="Century Gothic"/>
                <w:noProof/>
              </w:rPr>
              <w:drawing>
                <wp:anchor distT="0" distB="0" distL="114300" distR="114300" simplePos="0" relativeHeight="251660288" behindDoc="0" locked="0" layoutInCell="1" allowOverlap="1" wp14:anchorId="1C02307E" wp14:editId="43624C00">
                  <wp:simplePos x="0" y="0"/>
                  <wp:positionH relativeFrom="column">
                    <wp:posOffset>837726</wp:posOffset>
                  </wp:positionH>
                  <wp:positionV relativeFrom="paragraph">
                    <wp:posOffset>40640</wp:posOffset>
                  </wp:positionV>
                  <wp:extent cx="4755609" cy="1624472"/>
                  <wp:effectExtent l="0" t="0" r="0" b="127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55609" cy="1624472"/>
                          </a:xfrm>
                          <a:prstGeom prst="rect">
                            <a:avLst/>
                          </a:prstGeom>
                        </pic:spPr>
                      </pic:pic>
                    </a:graphicData>
                  </a:graphic>
                  <wp14:sizeRelH relativeFrom="page">
                    <wp14:pctWidth>0</wp14:pctWidth>
                  </wp14:sizeRelH>
                  <wp14:sizeRelV relativeFrom="page">
                    <wp14:pctHeight>0</wp14:pctHeight>
                  </wp14:sizeRelV>
                </wp:anchor>
              </w:drawing>
            </w:r>
          </w:p>
          <w:p w14:paraId="4A754283" w14:textId="7AB83186" w:rsidR="00A74608" w:rsidRDefault="00A74608" w:rsidP="00A74608">
            <w:pPr>
              <w:rPr>
                <w:rFonts w:ascii="Century Gothic" w:hAnsi="Century Gothic"/>
              </w:rPr>
            </w:pPr>
          </w:p>
          <w:p w14:paraId="0E1F0CD3" w14:textId="522D14CE" w:rsidR="002E1A28" w:rsidRDefault="002E1A28" w:rsidP="00A74608">
            <w:pPr>
              <w:rPr>
                <w:rFonts w:ascii="Century Gothic" w:hAnsi="Century Gothic"/>
              </w:rPr>
            </w:pPr>
          </w:p>
          <w:p w14:paraId="075CD997" w14:textId="0C46AAB0" w:rsidR="002E1A28" w:rsidRDefault="002E1A28" w:rsidP="00A74608">
            <w:pPr>
              <w:rPr>
                <w:rFonts w:ascii="Century Gothic" w:hAnsi="Century Gothic"/>
              </w:rPr>
            </w:pPr>
          </w:p>
          <w:p w14:paraId="72821C87" w14:textId="5FF1AC1C" w:rsidR="002E1A28" w:rsidRDefault="002E1A28" w:rsidP="00A74608">
            <w:pPr>
              <w:rPr>
                <w:rFonts w:ascii="Century Gothic" w:hAnsi="Century Gothic"/>
              </w:rPr>
            </w:pPr>
          </w:p>
          <w:p w14:paraId="3EFB366E" w14:textId="68690A27" w:rsidR="002E1A28" w:rsidRDefault="002E1A28" w:rsidP="00A74608">
            <w:pPr>
              <w:rPr>
                <w:rFonts w:ascii="Century Gothic" w:hAnsi="Century Gothic"/>
              </w:rPr>
            </w:pPr>
          </w:p>
          <w:p w14:paraId="008793F0" w14:textId="59980F22" w:rsidR="002E1A28" w:rsidRDefault="002E1A28" w:rsidP="00A74608">
            <w:pPr>
              <w:rPr>
                <w:rFonts w:ascii="Century Gothic" w:hAnsi="Century Gothic"/>
              </w:rPr>
            </w:pPr>
          </w:p>
          <w:p w14:paraId="635FE00F" w14:textId="349608FC" w:rsidR="002E1A28" w:rsidRDefault="002E1A28" w:rsidP="00A74608">
            <w:pPr>
              <w:rPr>
                <w:rFonts w:ascii="Century Gothic" w:hAnsi="Century Gothic"/>
              </w:rPr>
            </w:pPr>
          </w:p>
          <w:p w14:paraId="1F8E73EA" w14:textId="2F8D2F25" w:rsidR="002E1A28" w:rsidRDefault="002E1A28" w:rsidP="00A74608">
            <w:pPr>
              <w:rPr>
                <w:rFonts w:ascii="Century Gothic" w:hAnsi="Century Gothic"/>
              </w:rPr>
            </w:pPr>
          </w:p>
          <w:p w14:paraId="11FC19A1" w14:textId="7023916A" w:rsidR="002E1A28" w:rsidRPr="00A74608" w:rsidRDefault="002E1A28" w:rsidP="00A74608">
            <w:pPr>
              <w:rPr>
                <w:rFonts w:ascii="Century Gothic" w:hAnsi="Century Gothic"/>
              </w:rPr>
            </w:pPr>
          </w:p>
        </w:tc>
      </w:tr>
      <w:tr w:rsidR="00710368" w14:paraId="0B32EE28" w14:textId="77777777" w:rsidTr="00654F45">
        <w:trPr>
          <w:trHeight w:val="17"/>
          <w:jc w:val="center"/>
        </w:trPr>
        <w:tc>
          <w:tcPr>
            <w:tcW w:w="4904" w:type="dxa"/>
            <w:tcMar>
              <w:top w:w="58" w:type="dxa"/>
              <w:left w:w="58" w:type="dxa"/>
              <w:bottom w:w="58" w:type="dxa"/>
              <w:right w:w="58" w:type="dxa"/>
            </w:tcMar>
          </w:tcPr>
          <w:p w14:paraId="25DF73D9" w14:textId="280D9C83" w:rsidR="00710368" w:rsidRPr="00710368" w:rsidRDefault="00710368" w:rsidP="00ED0133">
            <w:pPr>
              <w:pStyle w:val="NoSpacing"/>
              <w:rPr>
                <w:rFonts w:ascii="Century Gothic" w:hAnsi="Century Gothic"/>
                <w:b/>
                <w:bCs/>
                <w:sz w:val="24"/>
                <w:szCs w:val="24"/>
              </w:rPr>
            </w:pPr>
            <w:r w:rsidRPr="00710368">
              <w:rPr>
                <w:rFonts w:ascii="Century Gothic" w:hAnsi="Century Gothic"/>
                <w:b/>
                <w:bCs/>
                <w:sz w:val="24"/>
                <w:szCs w:val="24"/>
              </w:rPr>
              <w:t>Apparatus:</w:t>
            </w:r>
          </w:p>
          <w:p w14:paraId="5B21EA84" w14:textId="19B33DBC" w:rsidR="00710368" w:rsidRDefault="002E1A28" w:rsidP="00710368">
            <w:pPr>
              <w:pStyle w:val="NoSpacing"/>
              <w:numPr>
                <w:ilvl w:val="0"/>
                <w:numId w:val="4"/>
              </w:numPr>
              <w:rPr>
                <w:rFonts w:ascii="Century Gothic" w:hAnsi="Century Gothic"/>
                <w:sz w:val="24"/>
                <w:szCs w:val="24"/>
              </w:rPr>
            </w:pPr>
            <w:r>
              <w:rPr>
                <w:rFonts w:ascii="Century Gothic" w:hAnsi="Century Gothic"/>
                <w:sz w:val="24"/>
                <w:szCs w:val="24"/>
              </w:rPr>
              <w:t>Tongs</w:t>
            </w:r>
          </w:p>
          <w:p w14:paraId="7EFA872A" w14:textId="2DB3176C" w:rsidR="00710368" w:rsidRDefault="002E1A28" w:rsidP="00710368">
            <w:pPr>
              <w:pStyle w:val="NoSpacing"/>
              <w:numPr>
                <w:ilvl w:val="0"/>
                <w:numId w:val="4"/>
              </w:numPr>
              <w:rPr>
                <w:rFonts w:ascii="Century Gothic" w:hAnsi="Century Gothic"/>
                <w:sz w:val="24"/>
                <w:szCs w:val="24"/>
              </w:rPr>
            </w:pPr>
            <w:r>
              <w:rPr>
                <w:rFonts w:ascii="Century Gothic" w:hAnsi="Century Gothic"/>
                <w:sz w:val="24"/>
                <w:szCs w:val="24"/>
              </w:rPr>
              <w:t>Weighing boat</w:t>
            </w:r>
            <w:r w:rsidR="009672EC">
              <w:rPr>
                <w:rFonts w:ascii="Century Gothic" w:hAnsi="Century Gothic"/>
                <w:sz w:val="24"/>
                <w:szCs w:val="24"/>
              </w:rPr>
              <w:t>s</w:t>
            </w:r>
          </w:p>
          <w:p w14:paraId="4A9658AF" w14:textId="645F5364" w:rsidR="009672EC" w:rsidRDefault="009672EC" w:rsidP="00710368">
            <w:pPr>
              <w:pStyle w:val="NoSpacing"/>
              <w:numPr>
                <w:ilvl w:val="0"/>
                <w:numId w:val="4"/>
              </w:numPr>
              <w:rPr>
                <w:rFonts w:ascii="Century Gothic" w:hAnsi="Century Gothic"/>
                <w:sz w:val="24"/>
                <w:szCs w:val="24"/>
              </w:rPr>
            </w:pPr>
            <w:r>
              <w:rPr>
                <w:rFonts w:ascii="Century Gothic" w:hAnsi="Century Gothic"/>
                <w:sz w:val="24"/>
                <w:szCs w:val="24"/>
              </w:rPr>
              <w:t>Beaker</w:t>
            </w:r>
          </w:p>
          <w:p w14:paraId="380F1EE3" w14:textId="003F6354" w:rsidR="009672EC" w:rsidRDefault="009672EC" w:rsidP="00710368">
            <w:pPr>
              <w:pStyle w:val="NoSpacing"/>
              <w:numPr>
                <w:ilvl w:val="0"/>
                <w:numId w:val="4"/>
              </w:numPr>
              <w:rPr>
                <w:rFonts w:ascii="Century Gothic" w:hAnsi="Century Gothic"/>
                <w:sz w:val="24"/>
                <w:szCs w:val="24"/>
              </w:rPr>
            </w:pPr>
            <w:r>
              <w:rPr>
                <w:rFonts w:ascii="Century Gothic" w:hAnsi="Century Gothic"/>
                <w:sz w:val="24"/>
                <w:szCs w:val="24"/>
              </w:rPr>
              <w:t>Plastic petri dish</w:t>
            </w:r>
          </w:p>
          <w:p w14:paraId="1CFB7051" w14:textId="2A1F4AA0" w:rsidR="002E1A28" w:rsidRDefault="002E1A28" w:rsidP="00710368">
            <w:pPr>
              <w:pStyle w:val="NoSpacing"/>
              <w:numPr>
                <w:ilvl w:val="0"/>
                <w:numId w:val="4"/>
              </w:numPr>
              <w:rPr>
                <w:rFonts w:ascii="Century Gothic" w:hAnsi="Century Gothic"/>
                <w:sz w:val="24"/>
                <w:szCs w:val="24"/>
              </w:rPr>
            </w:pPr>
            <w:r>
              <w:rPr>
                <w:rFonts w:ascii="Century Gothic" w:hAnsi="Century Gothic"/>
                <w:sz w:val="24"/>
                <w:szCs w:val="24"/>
              </w:rPr>
              <w:t>Spatula</w:t>
            </w:r>
          </w:p>
          <w:p w14:paraId="0D7EB046" w14:textId="7827365E" w:rsidR="002E1A28" w:rsidRDefault="002E1A28" w:rsidP="00710368">
            <w:pPr>
              <w:pStyle w:val="NoSpacing"/>
              <w:numPr>
                <w:ilvl w:val="0"/>
                <w:numId w:val="4"/>
              </w:numPr>
              <w:rPr>
                <w:rFonts w:ascii="Century Gothic" w:hAnsi="Century Gothic"/>
                <w:sz w:val="24"/>
                <w:szCs w:val="24"/>
              </w:rPr>
            </w:pPr>
            <w:r>
              <w:rPr>
                <w:rFonts w:ascii="Century Gothic" w:hAnsi="Century Gothic"/>
                <w:sz w:val="24"/>
                <w:szCs w:val="24"/>
              </w:rPr>
              <w:t>Bunsen Burner</w:t>
            </w:r>
          </w:p>
          <w:p w14:paraId="135DA8D1" w14:textId="1C5FEDF0" w:rsidR="002E1A28" w:rsidRDefault="002E1A28" w:rsidP="00710368">
            <w:pPr>
              <w:pStyle w:val="NoSpacing"/>
              <w:numPr>
                <w:ilvl w:val="0"/>
                <w:numId w:val="4"/>
              </w:numPr>
              <w:rPr>
                <w:rFonts w:ascii="Century Gothic" w:hAnsi="Century Gothic"/>
                <w:sz w:val="24"/>
                <w:szCs w:val="24"/>
              </w:rPr>
            </w:pPr>
            <w:r>
              <w:rPr>
                <w:rFonts w:ascii="Century Gothic" w:hAnsi="Century Gothic"/>
                <w:sz w:val="24"/>
                <w:szCs w:val="24"/>
              </w:rPr>
              <w:t>Heatproof Mat</w:t>
            </w:r>
          </w:p>
          <w:p w14:paraId="2737CE01" w14:textId="35DAE469" w:rsidR="002E1A28" w:rsidRDefault="002E1A28" w:rsidP="00710368">
            <w:pPr>
              <w:pStyle w:val="NoSpacing"/>
              <w:numPr>
                <w:ilvl w:val="0"/>
                <w:numId w:val="4"/>
              </w:numPr>
              <w:rPr>
                <w:rFonts w:ascii="Century Gothic" w:hAnsi="Century Gothic"/>
                <w:sz w:val="24"/>
                <w:szCs w:val="24"/>
              </w:rPr>
            </w:pPr>
            <w:r>
              <w:rPr>
                <w:rFonts w:ascii="Century Gothic" w:hAnsi="Century Gothic"/>
                <w:sz w:val="24"/>
                <w:szCs w:val="24"/>
              </w:rPr>
              <w:t>Bar magnet</w:t>
            </w:r>
          </w:p>
          <w:p w14:paraId="463A005A" w14:textId="1B0B028A" w:rsidR="00710368" w:rsidRPr="00710368" w:rsidRDefault="00710368" w:rsidP="00710368">
            <w:pPr>
              <w:pStyle w:val="NoSpacing"/>
              <w:rPr>
                <w:rFonts w:ascii="Century Gothic" w:hAnsi="Century Gothic"/>
                <w:sz w:val="24"/>
                <w:szCs w:val="24"/>
              </w:rPr>
            </w:pPr>
          </w:p>
        </w:tc>
        <w:tc>
          <w:tcPr>
            <w:tcW w:w="10309" w:type="dxa"/>
            <w:gridSpan w:val="2"/>
            <w:vMerge/>
            <w:tcMar>
              <w:top w:w="58" w:type="dxa"/>
              <w:left w:w="58" w:type="dxa"/>
              <w:bottom w:w="58" w:type="dxa"/>
              <w:right w:w="58" w:type="dxa"/>
            </w:tcMar>
          </w:tcPr>
          <w:p w14:paraId="0272DA72" w14:textId="594DDE77" w:rsidR="00710368" w:rsidRDefault="00710368" w:rsidP="00710368">
            <w:pPr>
              <w:widowControl w:val="0"/>
              <w:rPr>
                <w:rFonts w:ascii="Century Gothic" w:hAnsi="Century Gothic"/>
              </w:rPr>
            </w:pPr>
          </w:p>
        </w:tc>
      </w:tr>
      <w:tr w:rsidR="00710368" w14:paraId="02763E8B" w14:textId="77777777" w:rsidTr="007438D9">
        <w:trPr>
          <w:trHeight w:val="339"/>
          <w:jc w:val="center"/>
        </w:trPr>
        <w:tc>
          <w:tcPr>
            <w:tcW w:w="7645" w:type="dxa"/>
            <w:gridSpan w:val="2"/>
            <w:tcMar>
              <w:top w:w="58" w:type="dxa"/>
              <w:left w:w="58" w:type="dxa"/>
              <w:bottom w:w="58" w:type="dxa"/>
              <w:right w:w="58" w:type="dxa"/>
            </w:tcMar>
          </w:tcPr>
          <w:p w14:paraId="7EB74D93" w14:textId="77777777" w:rsidR="00710368" w:rsidRPr="007F2606" w:rsidRDefault="00710368" w:rsidP="00B412CB">
            <w:pPr>
              <w:widowControl w:val="0"/>
              <w:rPr>
                <w:rFonts w:ascii="Century Gothic" w:hAnsi="Century Gothic"/>
                <w:b/>
                <w:bCs/>
                <w:noProof/>
                <w:color w:val="4472C4" w:themeColor="accent1"/>
              </w:rPr>
            </w:pPr>
            <w:r w:rsidRPr="007F2606">
              <w:rPr>
                <w:rFonts w:ascii="Century Gothic" w:hAnsi="Century Gothic"/>
                <w:b/>
                <w:bCs/>
                <w:color w:val="4472C4" w:themeColor="accent1"/>
              </w:rPr>
              <w:lastRenderedPageBreak/>
              <w:t>Method</w:t>
            </w:r>
          </w:p>
        </w:tc>
        <w:tc>
          <w:tcPr>
            <w:tcW w:w="7568" w:type="dxa"/>
          </w:tcPr>
          <w:p w14:paraId="118DA817" w14:textId="7D17E45F" w:rsidR="00710368" w:rsidRPr="007F2606" w:rsidRDefault="007438D9" w:rsidP="00B412CB">
            <w:pPr>
              <w:widowControl w:val="0"/>
              <w:rPr>
                <w:rFonts w:ascii="Century Gothic" w:hAnsi="Century Gothic"/>
                <w:b/>
                <w:bCs/>
                <w:noProof/>
                <w:color w:val="4472C4" w:themeColor="accent1"/>
              </w:rPr>
            </w:pPr>
            <w:r>
              <w:rPr>
                <w:rFonts w:ascii="Century Gothic" w:hAnsi="Century Gothic"/>
                <w:b/>
                <w:bCs/>
                <w:noProof/>
                <w:color w:val="4472C4" w:themeColor="accent1"/>
              </w:rPr>
              <w:t>Questions To Ask Students During The Practical</w:t>
            </w:r>
          </w:p>
        </w:tc>
      </w:tr>
      <w:tr w:rsidR="007438D9" w14:paraId="200E851C" w14:textId="77777777" w:rsidTr="007438D9">
        <w:trPr>
          <w:trHeight w:val="7651"/>
          <w:jc w:val="center"/>
        </w:trPr>
        <w:tc>
          <w:tcPr>
            <w:tcW w:w="7645" w:type="dxa"/>
            <w:gridSpan w:val="2"/>
            <w:tcMar>
              <w:top w:w="58" w:type="dxa"/>
              <w:left w:w="58" w:type="dxa"/>
              <w:bottom w:w="58" w:type="dxa"/>
              <w:right w:w="58" w:type="dxa"/>
            </w:tcMar>
          </w:tcPr>
          <w:p w14:paraId="117C4393" w14:textId="435DABBC" w:rsidR="007438D9" w:rsidRPr="000860A8" w:rsidRDefault="002E1A28" w:rsidP="000860A8">
            <w:pPr>
              <w:pStyle w:val="ListParagraph"/>
              <w:widowControl w:val="0"/>
              <w:numPr>
                <w:ilvl w:val="0"/>
                <w:numId w:val="7"/>
              </w:numPr>
              <w:rPr>
                <w:rFonts w:ascii="Century Gothic" w:hAnsi="Century Gothic"/>
                <w:color w:val="000000" w:themeColor="text1"/>
                <w:sz w:val="24"/>
                <w:szCs w:val="24"/>
              </w:rPr>
            </w:pPr>
            <w:r w:rsidRPr="000860A8">
              <w:rPr>
                <w:rFonts w:ascii="Century Gothic" w:hAnsi="Century Gothic"/>
                <w:color w:val="000000" w:themeColor="text1"/>
                <w:sz w:val="24"/>
                <w:szCs w:val="24"/>
              </w:rPr>
              <w:t xml:space="preserve">Ensure you have easy access to small amounts of the </w:t>
            </w:r>
            <w:proofErr w:type="gramStart"/>
            <w:r w:rsidRPr="000860A8">
              <w:rPr>
                <w:rFonts w:ascii="Century Gothic" w:hAnsi="Century Gothic"/>
                <w:color w:val="000000" w:themeColor="text1"/>
                <w:sz w:val="24"/>
                <w:szCs w:val="24"/>
              </w:rPr>
              <w:t>iron(</w:t>
            </w:r>
            <w:proofErr w:type="gramEnd"/>
            <w:r w:rsidRPr="000860A8">
              <w:rPr>
                <w:rFonts w:ascii="Century Gothic" w:hAnsi="Century Gothic"/>
                <w:color w:val="000000" w:themeColor="text1"/>
                <w:sz w:val="24"/>
                <w:szCs w:val="24"/>
              </w:rPr>
              <w:t>III) oxide and sodium carbonate powders in small weighing boats and water in a small beaker.</w:t>
            </w:r>
          </w:p>
          <w:p w14:paraId="7B92110D" w14:textId="0ECCB89F" w:rsidR="002E1A28" w:rsidRPr="000860A8" w:rsidRDefault="002E1A28" w:rsidP="000860A8">
            <w:pPr>
              <w:pStyle w:val="ListParagraph"/>
              <w:widowControl w:val="0"/>
              <w:numPr>
                <w:ilvl w:val="0"/>
                <w:numId w:val="7"/>
              </w:numPr>
              <w:rPr>
                <w:rFonts w:ascii="Century Gothic" w:hAnsi="Century Gothic"/>
                <w:color w:val="000000" w:themeColor="text1"/>
                <w:sz w:val="24"/>
                <w:szCs w:val="24"/>
              </w:rPr>
            </w:pPr>
            <w:r w:rsidRPr="000860A8">
              <w:rPr>
                <w:rFonts w:ascii="Century Gothic" w:hAnsi="Century Gothic"/>
                <w:color w:val="000000" w:themeColor="text1"/>
                <w:sz w:val="24"/>
                <w:szCs w:val="24"/>
              </w:rPr>
              <w:t>Moisten the head of a match in the beaker of water.</w:t>
            </w:r>
          </w:p>
          <w:p w14:paraId="5ED37125" w14:textId="64E0C991" w:rsidR="002E1A28" w:rsidRPr="000860A8" w:rsidRDefault="002E1A28" w:rsidP="000860A8">
            <w:pPr>
              <w:pStyle w:val="ListParagraph"/>
              <w:widowControl w:val="0"/>
              <w:numPr>
                <w:ilvl w:val="0"/>
                <w:numId w:val="7"/>
              </w:numPr>
              <w:rPr>
                <w:rFonts w:ascii="Century Gothic" w:hAnsi="Century Gothic"/>
                <w:color w:val="000000" w:themeColor="text1"/>
                <w:sz w:val="24"/>
                <w:szCs w:val="24"/>
              </w:rPr>
            </w:pPr>
            <w:r w:rsidRPr="000860A8">
              <w:rPr>
                <w:rFonts w:ascii="Century Gothic" w:hAnsi="Century Gothic"/>
                <w:color w:val="000000" w:themeColor="text1"/>
                <w:sz w:val="24"/>
                <w:szCs w:val="24"/>
              </w:rPr>
              <w:t xml:space="preserve">Gently roll the match head in the sodium carbonate powder and then the </w:t>
            </w:r>
            <w:proofErr w:type="gramStart"/>
            <w:r w:rsidRPr="000860A8">
              <w:rPr>
                <w:rFonts w:ascii="Century Gothic" w:hAnsi="Century Gothic"/>
                <w:color w:val="000000" w:themeColor="text1"/>
                <w:sz w:val="24"/>
                <w:szCs w:val="24"/>
              </w:rPr>
              <w:t>iron(</w:t>
            </w:r>
            <w:proofErr w:type="gramEnd"/>
            <w:r w:rsidRPr="000860A8">
              <w:rPr>
                <w:rFonts w:ascii="Century Gothic" w:hAnsi="Century Gothic"/>
                <w:color w:val="000000" w:themeColor="text1"/>
                <w:sz w:val="24"/>
                <w:szCs w:val="24"/>
              </w:rPr>
              <w:t>III) oxide powder.</w:t>
            </w:r>
          </w:p>
          <w:p w14:paraId="1EA1B2FE" w14:textId="1E812A4E" w:rsidR="002E1A28" w:rsidRPr="000860A8" w:rsidRDefault="009672EC" w:rsidP="000860A8">
            <w:pPr>
              <w:pStyle w:val="ListParagraph"/>
              <w:widowControl w:val="0"/>
              <w:numPr>
                <w:ilvl w:val="0"/>
                <w:numId w:val="7"/>
              </w:numPr>
              <w:rPr>
                <w:rFonts w:ascii="Century Gothic" w:hAnsi="Century Gothic"/>
                <w:color w:val="000000" w:themeColor="text1"/>
                <w:sz w:val="24"/>
                <w:szCs w:val="24"/>
              </w:rPr>
            </w:pPr>
            <w:r w:rsidRPr="000860A8">
              <w:rPr>
                <w:rFonts w:ascii="Century Gothic" w:hAnsi="Century Gothic"/>
                <w:color w:val="000000" w:themeColor="text1"/>
                <w:sz w:val="24"/>
                <w:szCs w:val="24"/>
              </w:rPr>
              <w:t>Set your Bunsen burner to a blue flame.</w:t>
            </w:r>
          </w:p>
          <w:p w14:paraId="5C40A4E9" w14:textId="0C510440" w:rsidR="009672EC" w:rsidRPr="000860A8" w:rsidRDefault="009672EC" w:rsidP="000860A8">
            <w:pPr>
              <w:pStyle w:val="ListParagraph"/>
              <w:widowControl w:val="0"/>
              <w:numPr>
                <w:ilvl w:val="0"/>
                <w:numId w:val="7"/>
              </w:numPr>
              <w:rPr>
                <w:rFonts w:ascii="Century Gothic" w:hAnsi="Century Gothic"/>
                <w:color w:val="000000" w:themeColor="text1"/>
                <w:sz w:val="24"/>
                <w:szCs w:val="24"/>
              </w:rPr>
            </w:pPr>
            <w:r w:rsidRPr="000860A8">
              <w:rPr>
                <w:rFonts w:ascii="Century Gothic" w:hAnsi="Century Gothic"/>
                <w:color w:val="000000" w:themeColor="text1"/>
                <w:sz w:val="24"/>
                <w:szCs w:val="24"/>
              </w:rPr>
              <w:t>Holding the match in the tongs, position it in the hottest part of the Bunsen flame so it flares and burns.</w:t>
            </w:r>
          </w:p>
          <w:p w14:paraId="45C4D047" w14:textId="6A3C2F47" w:rsidR="009672EC" w:rsidRPr="000860A8" w:rsidRDefault="009672EC" w:rsidP="000860A8">
            <w:pPr>
              <w:pStyle w:val="ListParagraph"/>
              <w:widowControl w:val="0"/>
              <w:numPr>
                <w:ilvl w:val="0"/>
                <w:numId w:val="7"/>
              </w:numPr>
              <w:rPr>
                <w:rFonts w:ascii="Century Gothic" w:hAnsi="Century Gothic"/>
                <w:color w:val="000000" w:themeColor="text1"/>
                <w:sz w:val="24"/>
                <w:szCs w:val="24"/>
              </w:rPr>
            </w:pPr>
            <w:r w:rsidRPr="000860A8">
              <w:rPr>
                <w:rFonts w:ascii="Century Gothic" w:hAnsi="Century Gothic"/>
                <w:color w:val="000000" w:themeColor="text1"/>
                <w:sz w:val="24"/>
                <w:szCs w:val="24"/>
              </w:rPr>
              <w:t>Remove the match from the flame before it burns more than halfway along its length and hold it in the air to cool.</w:t>
            </w:r>
          </w:p>
          <w:p w14:paraId="21EE944E" w14:textId="6A47647B" w:rsidR="009672EC" w:rsidRPr="000860A8" w:rsidRDefault="009672EC" w:rsidP="000860A8">
            <w:pPr>
              <w:pStyle w:val="ListParagraph"/>
              <w:widowControl w:val="0"/>
              <w:numPr>
                <w:ilvl w:val="0"/>
                <w:numId w:val="7"/>
              </w:numPr>
              <w:rPr>
                <w:rFonts w:ascii="Century Gothic" w:hAnsi="Century Gothic"/>
                <w:color w:val="000000" w:themeColor="text1"/>
                <w:sz w:val="24"/>
                <w:szCs w:val="24"/>
              </w:rPr>
            </w:pPr>
            <w:r w:rsidRPr="000860A8">
              <w:rPr>
                <w:rFonts w:ascii="Century Gothic" w:hAnsi="Century Gothic"/>
                <w:color w:val="000000" w:themeColor="text1"/>
                <w:sz w:val="24"/>
                <w:szCs w:val="24"/>
              </w:rPr>
              <w:t>Drop the match into the plastic petri dish and crush the charred end with the back of a metal spatula.</w:t>
            </w:r>
          </w:p>
          <w:p w14:paraId="202E7F71" w14:textId="7834A417" w:rsidR="009672EC" w:rsidRPr="000860A8" w:rsidRDefault="009672EC" w:rsidP="000860A8">
            <w:pPr>
              <w:pStyle w:val="ListParagraph"/>
              <w:widowControl w:val="0"/>
              <w:numPr>
                <w:ilvl w:val="0"/>
                <w:numId w:val="7"/>
              </w:numPr>
              <w:rPr>
                <w:rFonts w:ascii="Century Gothic" w:hAnsi="Century Gothic"/>
                <w:color w:val="000000" w:themeColor="text1"/>
                <w:sz w:val="24"/>
                <w:szCs w:val="24"/>
              </w:rPr>
            </w:pPr>
            <w:r w:rsidRPr="000860A8">
              <w:rPr>
                <w:rFonts w:ascii="Century Gothic" w:hAnsi="Century Gothic"/>
                <w:color w:val="000000" w:themeColor="text1"/>
                <w:sz w:val="24"/>
                <w:szCs w:val="24"/>
              </w:rPr>
              <w:t xml:space="preserve">Attach the lid of the petri dish and use the magnet to investigate whether the product of your reaction is magnetic. </w:t>
            </w:r>
          </w:p>
          <w:p w14:paraId="35169E5D" w14:textId="77777777" w:rsidR="007438D9" w:rsidRDefault="007438D9" w:rsidP="00521FE7">
            <w:pPr>
              <w:widowControl w:val="0"/>
              <w:rPr>
                <w:rFonts w:ascii="Century Gothic" w:hAnsi="Century Gothic"/>
                <w:color w:val="000000" w:themeColor="text1"/>
              </w:rPr>
            </w:pPr>
          </w:p>
          <w:p w14:paraId="2E1001FA" w14:textId="77777777" w:rsidR="007438D9" w:rsidRDefault="007438D9" w:rsidP="00521FE7">
            <w:pPr>
              <w:widowControl w:val="0"/>
              <w:rPr>
                <w:rFonts w:ascii="Century Gothic" w:hAnsi="Century Gothic"/>
                <w:color w:val="000000" w:themeColor="text1"/>
              </w:rPr>
            </w:pPr>
          </w:p>
          <w:p w14:paraId="67211A82" w14:textId="3FC61B3E" w:rsidR="007438D9" w:rsidRPr="00521FE7" w:rsidRDefault="007438D9" w:rsidP="00521FE7">
            <w:pPr>
              <w:widowControl w:val="0"/>
              <w:rPr>
                <w:rFonts w:ascii="Century Gothic" w:hAnsi="Century Gothic"/>
                <w:color w:val="000000" w:themeColor="text1"/>
              </w:rPr>
            </w:pPr>
          </w:p>
        </w:tc>
        <w:tc>
          <w:tcPr>
            <w:tcW w:w="7568" w:type="dxa"/>
          </w:tcPr>
          <w:p w14:paraId="5317AF4C" w14:textId="02F9A4F5" w:rsidR="007438D9" w:rsidRPr="00CC163E" w:rsidRDefault="007438D9" w:rsidP="00681F30">
            <w:pPr>
              <w:pStyle w:val="ListParagraph"/>
              <w:widowControl w:val="0"/>
              <w:numPr>
                <w:ilvl w:val="0"/>
                <w:numId w:val="6"/>
              </w:numPr>
              <w:rPr>
                <w:rFonts w:ascii="Century Gothic" w:hAnsi="Century Gothic"/>
                <w:noProof/>
                <w:color w:val="000000" w:themeColor="text1"/>
                <w:sz w:val="24"/>
                <w:szCs w:val="24"/>
              </w:rPr>
            </w:pPr>
            <w:r w:rsidRPr="00CC163E">
              <w:rPr>
                <w:rFonts w:ascii="Century Gothic" w:hAnsi="Century Gothic"/>
                <w:noProof/>
                <w:color w:val="000000" w:themeColor="text1"/>
                <w:sz w:val="24"/>
                <w:szCs w:val="24"/>
              </w:rPr>
              <w:t>Wh</w:t>
            </w:r>
            <w:r w:rsidR="009672EC">
              <w:rPr>
                <w:rFonts w:ascii="Century Gothic" w:hAnsi="Century Gothic"/>
                <w:noProof/>
                <w:color w:val="000000" w:themeColor="text1"/>
                <w:sz w:val="24"/>
                <w:szCs w:val="24"/>
              </w:rPr>
              <w:t xml:space="preserve">y do we </w:t>
            </w:r>
            <w:r w:rsidR="001E2EC8">
              <w:rPr>
                <w:rFonts w:ascii="Century Gothic" w:hAnsi="Century Gothic"/>
                <w:noProof/>
                <w:color w:val="000000" w:themeColor="text1"/>
                <w:sz w:val="24"/>
                <w:szCs w:val="24"/>
              </w:rPr>
              <w:t>work with a small amount of these powders as opposed to dipping the match in a stock bottle</w:t>
            </w:r>
            <w:r w:rsidRPr="00CC163E">
              <w:rPr>
                <w:rFonts w:ascii="Century Gothic" w:hAnsi="Century Gothic"/>
                <w:noProof/>
                <w:color w:val="000000" w:themeColor="text1"/>
                <w:sz w:val="24"/>
                <w:szCs w:val="24"/>
              </w:rPr>
              <w:t>?</w:t>
            </w:r>
            <w:r>
              <w:rPr>
                <w:rFonts w:ascii="Century Gothic" w:hAnsi="Century Gothic"/>
                <w:noProof/>
                <w:color w:val="000000" w:themeColor="text1"/>
                <w:sz w:val="24"/>
                <w:szCs w:val="24"/>
              </w:rPr>
              <w:t xml:space="preserve"> </w:t>
            </w:r>
            <w:r>
              <w:rPr>
                <w:rFonts w:ascii="Century Gothic" w:hAnsi="Century Gothic"/>
                <w:b/>
                <w:bCs/>
                <w:i/>
                <w:iCs/>
                <w:noProof/>
                <w:color w:val="000000" w:themeColor="text1"/>
                <w:sz w:val="24"/>
                <w:szCs w:val="24"/>
              </w:rPr>
              <w:t>(</w:t>
            </w:r>
            <w:r w:rsidR="001E2EC8">
              <w:rPr>
                <w:rFonts w:ascii="Century Gothic" w:hAnsi="Century Gothic"/>
                <w:b/>
                <w:bCs/>
                <w:i/>
                <w:iCs/>
                <w:noProof/>
                <w:color w:val="000000" w:themeColor="text1"/>
                <w:sz w:val="24"/>
                <w:szCs w:val="24"/>
              </w:rPr>
              <w:t>To avoid contaminating and wasting the stock of the chemical</w:t>
            </w:r>
            <w:r>
              <w:rPr>
                <w:rFonts w:ascii="Century Gothic" w:hAnsi="Century Gothic"/>
                <w:b/>
                <w:bCs/>
                <w:i/>
                <w:iCs/>
                <w:noProof/>
                <w:color w:val="000000" w:themeColor="text1"/>
                <w:sz w:val="24"/>
                <w:szCs w:val="24"/>
              </w:rPr>
              <w:t>.)</w:t>
            </w:r>
          </w:p>
          <w:p w14:paraId="4EACE3B4" w14:textId="7796B673" w:rsidR="007438D9" w:rsidRPr="001E2EC8" w:rsidRDefault="007438D9" w:rsidP="00681F30">
            <w:pPr>
              <w:pStyle w:val="ListParagraph"/>
              <w:widowControl w:val="0"/>
              <w:numPr>
                <w:ilvl w:val="0"/>
                <w:numId w:val="6"/>
              </w:numPr>
              <w:rPr>
                <w:rFonts w:ascii="Century Gothic" w:hAnsi="Century Gothic"/>
                <w:noProof/>
                <w:color w:val="000000" w:themeColor="text1"/>
                <w:sz w:val="24"/>
                <w:szCs w:val="24"/>
              </w:rPr>
            </w:pPr>
            <w:r w:rsidRPr="00CC163E">
              <w:rPr>
                <w:rFonts w:ascii="Century Gothic" w:hAnsi="Century Gothic"/>
                <w:noProof/>
                <w:color w:val="000000" w:themeColor="text1"/>
                <w:sz w:val="24"/>
                <w:szCs w:val="24"/>
              </w:rPr>
              <w:t xml:space="preserve">What </w:t>
            </w:r>
            <w:r w:rsidR="001E2EC8">
              <w:rPr>
                <w:rFonts w:ascii="Century Gothic" w:hAnsi="Century Gothic"/>
                <w:noProof/>
                <w:color w:val="000000" w:themeColor="text1"/>
                <w:sz w:val="24"/>
                <w:szCs w:val="24"/>
              </w:rPr>
              <w:t>is the function of the sodium carbonate powder in this reaction</w:t>
            </w:r>
            <w:r w:rsidRPr="00CC163E">
              <w:rPr>
                <w:rFonts w:ascii="Century Gothic" w:hAnsi="Century Gothic"/>
                <w:noProof/>
                <w:color w:val="000000" w:themeColor="text1"/>
                <w:sz w:val="24"/>
                <w:szCs w:val="24"/>
              </w:rPr>
              <w:t>?</w:t>
            </w:r>
            <w:r>
              <w:rPr>
                <w:rFonts w:ascii="Century Gothic" w:hAnsi="Century Gothic"/>
                <w:noProof/>
                <w:color w:val="000000" w:themeColor="text1"/>
                <w:sz w:val="24"/>
                <w:szCs w:val="24"/>
              </w:rPr>
              <w:t xml:space="preserve"> </w:t>
            </w:r>
            <w:r w:rsidR="001E2EC8">
              <w:rPr>
                <w:rFonts w:ascii="Century Gothic" w:hAnsi="Century Gothic"/>
                <w:b/>
                <w:bCs/>
                <w:i/>
                <w:iCs/>
                <w:noProof/>
                <w:color w:val="000000" w:themeColor="text1"/>
                <w:sz w:val="24"/>
                <w:szCs w:val="24"/>
              </w:rPr>
              <w:t xml:space="preserve">(Sodium carbonate fuses easily </w:t>
            </w:r>
            <w:r w:rsidR="001E2EC8" w:rsidRPr="001E2EC8">
              <w:rPr>
                <w:rFonts w:ascii="Century Gothic" w:hAnsi="Century Gothic"/>
                <w:b/>
                <w:bCs/>
                <w:i/>
                <w:iCs/>
                <w:noProof/>
                <w:color w:val="000000" w:themeColor="text1"/>
                <w:sz w:val="24"/>
                <w:szCs w:val="24"/>
              </w:rPr>
              <w:t>and brings the carbon and iron oxide into close contact.</w:t>
            </w:r>
            <w:r w:rsidRPr="001E2EC8">
              <w:rPr>
                <w:rFonts w:ascii="Century Gothic" w:hAnsi="Century Gothic"/>
                <w:b/>
                <w:bCs/>
                <w:i/>
                <w:iCs/>
                <w:noProof/>
                <w:color w:val="000000" w:themeColor="text1"/>
                <w:sz w:val="24"/>
                <w:szCs w:val="24"/>
              </w:rPr>
              <w:t>)</w:t>
            </w:r>
          </w:p>
          <w:p w14:paraId="59A85C36" w14:textId="329E77DB" w:rsidR="007438D9" w:rsidRPr="001E2EC8" w:rsidRDefault="001E2EC8" w:rsidP="001E2EC8">
            <w:pPr>
              <w:pStyle w:val="ListParagraph"/>
              <w:widowControl w:val="0"/>
              <w:numPr>
                <w:ilvl w:val="0"/>
                <w:numId w:val="6"/>
              </w:numPr>
              <w:rPr>
                <w:rFonts w:ascii="Century Gothic" w:hAnsi="Century Gothic"/>
                <w:noProof/>
                <w:color w:val="000000" w:themeColor="text1"/>
                <w:sz w:val="24"/>
                <w:szCs w:val="24"/>
              </w:rPr>
            </w:pPr>
            <w:r w:rsidRPr="001E2EC8">
              <w:rPr>
                <w:rFonts w:ascii="Century Gothic" w:hAnsi="Century Gothic"/>
                <w:noProof/>
                <w:color w:val="000000" w:themeColor="text1"/>
                <w:sz w:val="24"/>
                <w:szCs w:val="24"/>
              </w:rPr>
              <w:t>Describe the what is happening during this reaction.</w:t>
            </w:r>
            <w:r w:rsidR="007438D9" w:rsidRPr="001E2EC8">
              <w:rPr>
                <w:rFonts w:ascii="Century Gothic" w:hAnsi="Century Gothic"/>
                <w:noProof/>
                <w:color w:val="000000" w:themeColor="text1"/>
                <w:sz w:val="24"/>
                <w:szCs w:val="24"/>
              </w:rPr>
              <w:t xml:space="preserve"> </w:t>
            </w:r>
            <w:r w:rsidR="007438D9" w:rsidRPr="001E2EC8">
              <w:rPr>
                <w:rFonts w:ascii="Century Gothic" w:hAnsi="Century Gothic"/>
                <w:b/>
                <w:bCs/>
                <w:i/>
                <w:iCs/>
                <w:noProof/>
                <w:color w:val="000000" w:themeColor="text1"/>
                <w:sz w:val="24"/>
                <w:szCs w:val="24"/>
              </w:rPr>
              <w:t>(</w:t>
            </w:r>
            <w:r w:rsidRPr="001E2EC8">
              <w:rPr>
                <w:rFonts w:ascii="Century Gothic" w:hAnsi="Century Gothic"/>
                <w:b/>
                <w:bCs/>
                <w:i/>
                <w:iCs/>
                <w:sz w:val="24"/>
                <w:szCs w:val="24"/>
              </w:rPr>
              <w:t>Iron is less reactive than carbon, therefore the carbon reduces the iron oxide [removes the oxygen] and metallic iron is formed</w:t>
            </w:r>
            <w:r w:rsidR="007438D9" w:rsidRPr="001E2EC8">
              <w:rPr>
                <w:rFonts w:ascii="Century Gothic" w:hAnsi="Century Gothic"/>
                <w:b/>
                <w:bCs/>
                <w:i/>
                <w:iCs/>
                <w:noProof/>
                <w:color w:val="000000" w:themeColor="text1"/>
                <w:sz w:val="24"/>
                <w:szCs w:val="24"/>
              </w:rPr>
              <w:t>.)</w:t>
            </w:r>
          </w:p>
          <w:p w14:paraId="2AE66C12" w14:textId="2F79ED48" w:rsidR="007438D9" w:rsidRPr="000860A8" w:rsidRDefault="007438D9" w:rsidP="00681F30">
            <w:pPr>
              <w:pStyle w:val="ListParagraph"/>
              <w:widowControl w:val="0"/>
              <w:numPr>
                <w:ilvl w:val="0"/>
                <w:numId w:val="6"/>
              </w:numPr>
              <w:rPr>
                <w:rFonts w:ascii="Century Gothic" w:hAnsi="Century Gothic"/>
                <w:noProof/>
                <w:color w:val="000000" w:themeColor="text1"/>
                <w:sz w:val="24"/>
                <w:szCs w:val="24"/>
              </w:rPr>
            </w:pPr>
            <w:r w:rsidRPr="001E2EC8">
              <w:rPr>
                <w:rFonts w:ascii="Century Gothic" w:hAnsi="Century Gothic"/>
                <w:noProof/>
                <w:color w:val="000000" w:themeColor="text1"/>
                <w:sz w:val="24"/>
                <w:szCs w:val="24"/>
              </w:rPr>
              <w:t xml:space="preserve">Why </w:t>
            </w:r>
            <w:r w:rsidR="00656ACB">
              <w:rPr>
                <w:rFonts w:ascii="Century Gothic" w:hAnsi="Century Gothic"/>
                <w:noProof/>
                <w:color w:val="000000" w:themeColor="text1"/>
                <w:sz w:val="24"/>
                <w:szCs w:val="24"/>
              </w:rPr>
              <w:t>do we set the Bunsen burner to safety flame when we are not using it</w:t>
            </w:r>
            <w:r w:rsidRPr="001E2EC8">
              <w:rPr>
                <w:rFonts w:ascii="Century Gothic" w:hAnsi="Century Gothic"/>
                <w:noProof/>
                <w:color w:val="000000" w:themeColor="text1"/>
                <w:sz w:val="24"/>
                <w:szCs w:val="24"/>
              </w:rPr>
              <w:t xml:space="preserve">? </w:t>
            </w:r>
            <w:r w:rsidRPr="001E2EC8">
              <w:rPr>
                <w:rFonts w:ascii="Century Gothic" w:hAnsi="Century Gothic"/>
                <w:b/>
                <w:bCs/>
                <w:i/>
                <w:iCs/>
                <w:noProof/>
                <w:color w:val="000000" w:themeColor="text1"/>
                <w:sz w:val="24"/>
                <w:szCs w:val="24"/>
              </w:rPr>
              <w:t>(</w:t>
            </w:r>
            <w:r w:rsidR="00656ACB">
              <w:rPr>
                <w:rFonts w:ascii="Century Gothic" w:hAnsi="Century Gothic"/>
                <w:b/>
                <w:bCs/>
                <w:i/>
                <w:iCs/>
                <w:noProof/>
                <w:color w:val="000000" w:themeColor="text1"/>
                <w:sz w:val="24"/>
                <w:szCs w:val="24"/>
              </w:rPr>
              <w:t>The safety flame is less hot and more visible, making it much safer</w:t>
            </w:r>
            <w:r w:rsidRPr="00681F30">
              <w:rPr>
                <w:rFonts w:ascii="Century Gothic" w:hAnsi="Century Gothic"/>
                <w:b/>
                <w:bCs/>
                <w:i/>
                <w:iCs/>
                <w:noProof/>
                <w:color w:val="000000" w:themeColor="text1"/>
                <w:sz w:val="24"/>
                <w:szCs w:val="24"/>
              </w:rPr>
              <w:t>.)</w:t>
            </w:r>
          </w:p>
          <w:p w14:paraId="7390B56D" w14:textId="3F78B52C" w:rsidR="000860A8" w:rsidRPr="000860A8" w:rsidRDefault="000860A8" w:rsidP="000860A8">
            <w:pPr>
              <w:pStyle w:val="ListParagraph"/>
              <w:widowControl w:val="0"/>
              <w:numPr>
                <w:ilvl w:val="0"/>
                <w:numId w:val="6"/>
              </w:numPr>
              <w:rPr>
                <w:rFonts w:ascii="Century Gothic" w:hAnsi="Century Gothic"/>
                <w:noProof/>
                <w:color w:val="000000" w:themeColor="text1"/>
                <w:sz w:val="24"/>
                <w:szCs w:val="24"/>
              </w:rPr>
            </w:pPr>
            <w:r w:rsidRPr="001E2EC8">
              <w:rPr>
                <w:rFonts w:ascii="Century Gothic" w:hAnsi="Century Gothic"/>
                <w:noProof/>
                <w:color w:val="000000" w:themeColor="text1"/>
                <w:sz w:val="24"/>
                <w:szCs w:val="24"/>
              </w:rPr>
              <w:t xml:space="preserve">Why </w:t>
            </w:r>
            <w:r>
              <w:rPr>
                <w:rFonts w:ascii="Century Gothic" w:hAnsi="Century Gothic"/>
                <w:noProof/>
                <w:color w:val="000000" w:themeColor="text1"/>
                <w:sz w:val="24"/>
                <w:szCs w:val="24"/>
              </w:rPr>
              <w:t>do we allow the match to cool before dropping it into the petri dish</w:t>
            </w:r>
            <w:r w:rsidRPr="001E2EC8">
              <w:rPr>
                <w:rFonts w:ascii="Century Gothic" w:hAnsi="Century Gothic"/>
                <w:noProof/>
                <w:color w:val="000000" w:themeColor="text1"/>
                <w:sz w:val="24"/>
                <w:szCs w:val="24"/>
              </w:rPr>
              <w:t xml:space="preserve">? </w:t>
            </w:r>
            <w:r w:rsidRPr="001E2EC8">
              <w:rPr>
                <w:rFonts w:ascii="Century Gothic" w:hAnsi="Century Gothic"/>
                <w:b/>
                <w:bCs/>
                <w:i/>
                <w:iCs/>
                <w:noProof/>
                <w:color w:val="000000" w:themeColor="text1"/>
                <w:sz w:val="24"/>
                <w:szCs w:val="24"/>
              </w:rPr>
              <w:t>(</w:t>
            </w:r>
            <w:r>
              <w:rPr>
                <w:rFonts w:ascii="Century Gothic" w:hAnsi="Century Gothic"/>
                <w:b/>
                <w:bCs/>
                <w:i/>
                <w:iCs/>
                <w:noProof/>
                <w:color w:val="000000" w:themeColor="text1"/>
                <w:sz w:val="24"/>
                <w:szCs w:val="24"/>
              </w:rPr>
              <w:t>The petri dish is made of plastic and the match may melt it if it is hot</w:t>
            </w:r>
            <w:r w:rsidRPr="00681F30">
              <w:rPr>
                <w:rFonts w:ascii="Century Gothic" w:hAnsi="Century Gothic"/>
                <w:b/>
                <w:bCs/>
                <w:i/>
                <w:iCs/>
                <w:noProof/>
                <w:color w:val="000000" w:themeColor="text1"/>
                <w:sz w:val="24"/>
                <w:szCs w:val="24"/>
              </w:rPr>
              <w:t>.)</w:t>
            </w:r>
          </w:p>
          <w:p w14:paraId="28109AC7" w14:textId="769947B6" w:rsidR="007438D9" w:rsidRPr="00681F30" w:rsidRDefault="007438D9" w:rsidP="00681F30">
            <w:pPr>
              <w:pStyle w:val="ListParagraph"/>
              <w:widowControl w:val="0"/>
              <w:numPr>
                <w:ilvl w:val="0"/>
                <w:numId w:val="6"/>
              </w:numPr>
              <w:rPr>
                <w:rFonts w:ascii="Century Gothic" w:hAnsi="Century Gothic"/>
                <w:noProof/>
                <w:color w:val="000000" w:themeColor="text1"/>
                <w:sz w:val="24"/>
                <w:szCs w:val="24"/>
              </w:rPr>
            </w:pPr>
            <w:r w:rsidRPr="00681F30">
              <w:rPr>
                <w:rFonts w:ascii="Century Gothic" w:hAnsi="Century Gothic"/>
                <w:noProof/>
                <w:color w:val="000000" w:themeColor="text1"/>
                <w:sz w:val="24"/>
                <w:szCs w:val="24"/>
              </w:rPr>
              <w:t xml:space="preserve">Why </w:t>
            </w:r>
            <w:r w:rsidR="009672EC">
              <w:rPr>
                <w:rFonts w:ascii="Century Gothic" w:hAnsi="Century Gothic"/>
                <w:noProof/>
                <w:color w:val="000000" w:themeColor="text1"/>
                <w:sz w:val="24"/>
                <w:szCs w:val="24"/>
              </w:rPr>
              <w:t>must we avoid the magnet making direct contact with the product of our reaction</w:t>
            </w:r>
            <w:r w:rsidRPr="00681F30">
              <w:rPr>
                <w:rFonts w:ascii="Century Gothic" w:hAnsi="Century Gothic"/>
                <w:noProof/>
                <w:color w:val="000000" w:themeColor="text1"/>
                <w:sz w:val="24"/>
                <w:szCs w:val="24"/>
              </w:rPr>
              <w:t xml:space="preserve">? </w:t>
            </w:r>
            <w:r w:rsidRPr="00681F30">
              <w:rPr>
                <w:rFonts w:ascii="Century Gothic" w:hAnsi="Century Gothic"/>
                <w:b/>
                <w:bCs/>
                <w:i/>
                <w:iCs/>
                <w:noProof/>
                <w:color w:val="000000" w:themeColor="text1"/>
                <w:sz w:val="24"/>
                <w:szCs w:val="24"/>
              </w:rPr>
              <w:t>(</w:t>
            </w:r>
            <w:r w:rsidR="009672EC">
              <w:rPr>
                <w:rFonts w:ascii="Century Gothic" w:hAnsi="Century Gothic"/>
                <w:b/>
                <w:bCs/>
                <w:i/>
                <w:iCs/>
                <w:noProof/>
                <w:color w:val="000000" w:themeColor="text1"/>
                <w:sz w:val="24"/>
                <w:szCs w:val="24"/>
              </w:rPr>
              <w:t>When small bits of magnetic materials get stuck to a magnet they can be incredibly difficult to remove</w:t>
            </w:r>
            <w:r w:rsidRPr="00681F30">
              <w:rPr>
                <w:rFonts w:ascii="Century Gothic" w:hAnsi="Century Gothic"/>
                <w:b/>
                <w:bCs/>
                <w:i/>
                <w:iCs/>
                <w:noProof/>
                <w:color w:val="000000" w:themeColor="text1"/>
                <w:sz w:val="24"/>
                <w:szCs w:val="24"/>
              </w:rPr>
              <w:t>.)</w:t>
            </w:r>
          </w:p>
        </w:tc>
      </w:tr>
      <w:tr w:rsidR="004C1F47" w14:paraId="5087FBE1" w14:textId="77777777" w:rsidTr="004F0671">
        <w:trPr>
          <w:trHeight w:val="348"/>
          <w:jc w:val="center"/>
        </w:trPr>
        <w:tc>
          <w:tcPr>
            <w:tcW w:w="15213" w:type="dxa"/>
            <w:gridSpan w:val="3"/>
            <w:tcMar>
              <w:top w:w="58" w:type="dxa"/>
              <w:left w:w="58" w:type="dxa"/>
              <w:bottom w:w="58" w:type="dxa"/>
              <w:right w:w="58" w:type="dxa"/>
            </w:tcMar>
          </w:tcPr>
          <w:p w14:paraId="755ECA68" w14:textId="5DA71528" w:rsidR="004C1F47" w:rsidRPr="007F2606" w:rsidRDefault="004C1F47" w:rsidP="00681F30">
            <w:pPr>
              <w:widowControl w:val="0"/>
              <w:rPr>
                <w:rFonts w:ascii="Century Gothic" w:hAnsi="Century Gothic"/>
                <w:b/>
                <w:bCs/>
                <w:color w:val="4472C4" w:themeColor="accent1"/>
              </w:rPr>
            </w:pPr>
            <w:r w:rsidRPr="007F2606">
              <w:rPr>
                <w:rFonts w:ascii="Century Gothic" w:hAnsi="Century Gothic"/>
                <w:b/>
                <w:bCs/>
                <w:color w:val="4472C4" w:themeColor="accent1"/>
              </w:rPr>
              <w:lastRenderedPageBreak/>
              <w:t>Clearing up</w:t>
            </w:r>
          </w:p>
        </w:tc>
      </w:tr>
      <w:tr w:rsidR="004C1F47" w14:paraId="710CA7F4" w14:textId="77777777" w:rsidTr="009A178B">
        <w:trPr>
          <w:trHeight w:val="348"/>
          <w:jc w:val="center"/>
        </w:trPr>
        <w:tc>
          <w:tcPr>
            <w:tcW w:w="15213" w:type="dxa"/>
            <w:gridSpan w:val="3"/>
            <w:tcMar>
              <w:top w:w="58" w:type="dxa"/>
              <w:left w:w="58" w:type="dxa"/>
              <w:bottom w:w="58" w:type="dxa"/>
              <w:right w:w="58" w:type="dxa"/>
            </w:tcMar>
          </w:tcPr>
          <w:p w14:paraId="4988F9A0" w14:textId="77C2A9A8" w:rsidR="004C1F47" w:rsidRPr="00BD3FC7" w:rsidRDefault="004C1F47" w:rsidP="00681F30">
            <w:pPr>
              <w:widowControl w:val="0"/>
              <w:rPr>
                <w:rFonts w:ascii="Century Gothic" w:hAnsi="Century Gothic"/>
              </w:rPr>
            </w:pPr>
            <w:r>
              <w:rPr>
                <w:rFonts w:ascii="Century Gothic" w:hAnsi="Century Gothic"/>
              </w:rPr>
              <w:t xml:space="preserve">It is important that equipment is returned to the prep room in good order. </w:t>
            </w:r>
            <w:r w:rsidRPr="5CBADCF4">
              <w:rPr>
                <w:rFonts w:ascii="Century Gothic" w:hAnsi="Century Gothic"/>
              </w:rPr>
              <w:t>If safe to do so, rinse used equipment and put it in the used equipment tray.</w:t>
            </w:r>
            <w:r>
              <w:t xml:space="preserve"> </w:t>
            </w:r>
            <w:r>
              <w:rPr>
                <w:rFonts w:ascii="Century Gothic" w:hAnsi="Century Gothic"/>
              </w:rPr>
              <w:t>If the trays arrived on a trolley, students must return all trays and equipment to that trolley.  Anything dirty needs to be placed into a separate container for washing up. Never put dirty equipment back into a tray with clean equipment.</w:t>
            </w:r>
          </w:p>
          <w:p w14:paraId="26DD5913" w14:textId="1FE011E9" w:rsidR="004C1F47" w:rsidRDefault="004C1F47" w:rsidP="00681F30">
            <w:pPr>
              <w:widowControl w:val="0"/>
              <w:rPr>
                <w:rFonts w:ascii="Century Gothic" w:hAnsi="Century Gothic"/>
              </w:rPr>
            </w:pPr>
          </w:p>
          <w:p w14:paraId="14AF019A" w14:textId="7E0178F2" w:rsidR="004C1F47" w:rsidRDefault="004C1F47" w:rsidP="00681F30">
            <w:pPr>
              <w:widowControl w:val="0"/>
              <w:rPr>
                <w:rFonts w:ascii="Century Gothic" w:hAnsi="Century Gothic"/>
              </w:rPr>
            </w:pPr>
            <w:r>
              <w:rPr>
                <w:rFonts w:ascii="Century Gothic" w:hAnsi="Century Gothic"/>
              </w:rPr>
              <w:t>Equipment may be</w:t>
            </w:r>
            <w:r w:rsidRPr="5CBADCF4">
              <w:rPr>
                <w:rFonts w:ascii="Century Gothic" w:hAnsi="Century Gothic"/>
              </w:rPr>
              <w:t xml:space="preserve"> hot after heating. If it is too hot to clear away safely by the end of the lesson, alert the technician.</w:t>
            </w:r>
          </w:p>
          <w:p w14:paraId="49FFAFEB" w14:textId="43ACA6C6" w:rsidR="004C1F47" w:rsidRDefault="004C1F47" w:rsidP="00681F30">
            <w:pPr>
              <w:widowControl w:val="0"/>
              <w:rPr>
                <w:rFonts w:ascii="Century Gothic" w:hAnsi="Century Gothic"/>
              </w:rPr>
            </w:pPr>
          </w:p>
        </w:tc>
      </w:tr>
      <w:tr w:rsidR="0076342C" w14:paraId="20764B5D" w14:textId="77777777" w:rsidTr="00AA2EC0">
        <w:trPr>
          <w:trHeight w:val="17"/>
          <w:jc w:val="center"/>
        </w:trPr>
        <w:tc>
          <w:tcPr>
            <w:tcW w:w="15213" w:type="dxa"/>
            <w:gridSpan w:val="3"/>
            <w:tcMar>
              <w:top w:w="58" w:type="dxa"/>
              <w:left w:w="58" w:type="dxa"/>
              <w:bottom w:w="58" w:type="dxa"/>
              <w:right w:w="58" w:type="dxa"/>
            </w:tcMar>
          </w:tcPr>
          <w:p w14:paraId="2CF725EA" w14:textId="49232647" w:rsidR="0076342C" w:rsidRDefault="0076342C" w:rsidP="00681F30">
            <w:pPr>
              <w:widowControl w:val="0"/>
              <w:rPr>
                <w:rFonts w:ascii="Century Gothic" w:hAnsi="Century Gothic"/>
                <w:noProof/>
              </w:rPr>
            </w:pPr>
            <w:r w:rsidRPr="0076342C">
              <w:rPr>
                <w:rFonts w:ascii="Century Gothic" w:hAnsi="Century Gothic"/>
                <w:b/>
                <w:bCs/>
                <w:noProof/>
                <w:color w:val="4472C4" w:themeColor="accent1"/>
              </w:rPr>
              <w:t>Technician Notes</w:t>
            </w:r>
          </w:p>
        </w:tc>
      </w:tr>
      <w:tr w:rsidR="0076342C" w14:paraId="7A84A24D" w14:textId="77777777" w:rsidTr="00AA2EC0">
        <w:trPr>
          <w:trHeight w:val="17"/>
          <w:jc w:val="center"/>
        </w:trPr>
        <w:tc>
          <w:tcPr>
            <w:tcW w:w="15213" w:type="dxa"/>
            <w:gridSpan w:val="3"/>
            <w:tcMar>
              <w:top w:w="58" w:type="dxa"/>
              <w:left w:w="58" w:type="dxa"/>
              <w:bottom w:w="58" w:type="dxa"/>
              <w:right w:w="58" w:type="dxa"/>
            </w:tcMar>
          </w:tcPr>
          <w:p w14:paraId="6B15D287" w14:textId="19C73CF5" w:rsidR="0076342C" w:rsidRDefault="0076342C" w:rsidP="00681F30">
            <w:pPr>
              <w:widowControl w:val="0"/>
              <w:rPr>
                <w:rFonts w:ascii="Century Gothic" w:hAnsi="Century Gothic"/>
                <w:noProof/>
              </w:rPr>
            </w:pPr>
            <w:r>
              <w:rPr>
                <w:rFonts w:ascii="Century Gothic" w:hAnsi="Century Gothic"/>
                <w:noProof/>
              </w:rPr>
              <w:t>Discuss this practical with the class teacher ahead of time. Ensure they have considered the risks of this practical and are confident with the techniques used.</w:t>
            </w:r>
            <w:r w:rsidR="0073790E">
              <w:rPr>
                <w:rFonts w:ascii="Century Gothic" w:hAnsi="Century Gothic"/>
                <w:noProof/>
              </w:rPr>
              <w:t xml:space="preserve"> If necessary, provide them with the CLEAPSS hazcards (identified in the risk section section above) so they are comfortable with the chemicals to be used and how to use and dispose of them safely. </w:t>
            </w:r>
          </w:p>
          <w:p w14:paraId="0B7A3CB4" w14:textId="6B77739E" w:rsidR="004C1F47" w:rsidRDefault="004C1F47" w:rsidP="00681F30">
            <w:pPr>
              <w:widowControl w:val="0"/>
              <w:rPr>
                <w:rFonts w:ascii="Century Gothic" w:hAnsi="Century Gothic"/>
                <w:noProof/>
              </w:rPr>
            </w:pPr>
          </w:p>
          <w:p w14:paraId="473F64D5" w14:textId="77777777" w:rsidR="004C1F47" w:rsidRDefault="004C1F47" w:rsidP="004C1F47">
            <w:pPr>
              <w:widowControl w:val="0"/>
              <w:rPr>
                <w:rFonts w:ascii="Century Gothic" w:hAnsi="Century Gothic"/>
              </w:rPr>
            </w:pPr>
            <w:r>
              <w:rPr>
                <w:rFonts w:ascii="Century Gothic" w:hAnsi="Century Gothic"/>
              </w:rPr>
              <w:t xml:space="preserve">Sodium carbonate – CLEAPSS </w:t>
            </w:r>
            <w:proofErr w:type="spellStart"/>
            <w:r>
              <w:rPr>
                <w:rFonts w:ascii="Century Gothic" w:hAnsi="Century Gothic"/>
              </w:rPr>
              <w:t>Hazcard</w:t>
            </w:r>
            <w:proofErr w:type="spellEnd"/>
            <w:r>
              <w:rPr>
                <w:rFonts w:ascii="Century Gothic" w:hAnsi="Century Gothic"/>
              </w:rPr>
              <w:t xml:space="preserve"> HC095A</w:t>
            </w:r>
          </w:p>
          <w:p w14:paraId="660C19BE" w14:textId="77777777" w:rsidR="004C1F47" w:rsidRDefault="004C1F47" w:rsidP="004C1F47">
            <w:pPr>
              <w:widowControl w:val="0"/>
              <w:rPr>
                <w:rFonts w:ascii="Century Gothic" w:hAnsi="Century Gothic"/>
              </w:rPr>
            </w:pPr>
            <w:proofErr w:type="gramStart"/>
            <w:r>
              <w:rPr>
                <w:rFonts w:ascii="Century Gothic" w:hAnsi="Century Gothic"/>
              </w:rPr>
              <w:t>Iron(</w:t>
            </w:r>
            <w:proofErr w:type="gramEnd"/>
            <w:r>
              <w:rPr>
                <w:rFonts w:ascii="Century Gothic" w:hAnsi="Century Gothic"/>
              </w:rPr>
              <w:t xml:space="preserve">III) oxide powder – CLEAPSS </w:t>
            </w:r>
            <w:proofErr w:type="spellStart"/>
            <w:r>
              <w:rPr>
                <w:rFonts w:ascii="Century Gothic" w:hAnsi="Century Gothic"/>
              </w:rPr>
              <w:t>Hazcard</w:t>
            </w:r>
            <w:proofErr w:type="spellEnd"/>
            <w:r>
              <w:rPr>
                <w:rFonts w:ascii="Century Gothic" w:hAnsi="Century Gothic"/>
              </w:rPr>
              <w:t xml:space="preserve"> HC055A</w:t>
            </w:r>
          </w:p>
          <w:p w14:paraId="79446A1B" w14:textId="77777777" w:rsidR="004C1F47" w:rsidRDefault="004C1F47" w:rsidP="004C1F47">
            <w:pPr>
              <w:widowControl w:val="0"/>
              <w:rPr>
                <w:rFonts w:ascii="Century Gothic" w:hAnsi="Century Gothic"/>
              </w:rPr>
            </w:pPr>
          </w:p>
          <w:p w14:paraId="50A79714" w14:textId="77777777" w:rsidR="004C1F47" w:rsidRDefault="004C1F47" w:rsidP="004C1F47">
            <w:pPr>
              <w:widowControl w:val="0"/>
              <w:rPr>
                <w:rFonts w:ascii="Century Gothic" w:hAnsi="Century Gothic"/>
              </w:rPr>
            </w:pPr>
            <w:r>
              <w:rPr>
                <w:rFonts w:ascii="Century Gothic" w:hAnsi="Century Gothic"/>
              </w:rPr>
              <w:t>This experiment works best with non-safety or ‘strike anywhere’ matches with a pinkish-red head.</w:t>
            </w:r>
          </w:p>
          <w:p w14:paraId="609B775F" w14:textId="77777777" w:rsidR="004C1F47" w:rsidRDefault="004C1F47" w:rsidP="00681F30">
            <w:pPr>
              <w:widowControl w:val="0"/>
              <w:rPr>
                <w:rFonts w:ascii="Century Gothic" w:hAnsi="Century Gothic"/>
                <w:noProof/>
              </w:rPr>
            </w:pPr>
          </w:p>
          <w:p w14:paraId="0FFA18E3" w14:textId="77777777" w:rsidR="0076342C" w:rsidRDefault="004C1F47" w:rsidP="00681F30">
            <w:pPr>
              <w:widowControl w:val="0"/>
              <w:rPr>
                <w:rFonts w:ascii="Century Gothic" w:hAnsi="Century Gothic"/>
                <w:noProof/>
              </w:rPr>
            </w:pPr>
            <w:r>
              <w:rPr>
                <w:rFonts w:ascii="Century Gothic" w:hAnsi="Century Gothic"/>
                <w:noProof/>
              </w:rPr>
              <w:t>You may wish to trial this experiment first to ensure it works well with the matches and magnets you are using. Discuss the practical with the class teacher in case they would also like to have a practice run at the method.</w:t>
            </w:r>
          </w:p>
          <w:p w14:paraId="33F5DF4F" w14:textId="5CCBC2B9" w:rsidR="001C293E" w:rsidRDefault="001C293E" w:rsidP="00681F30">
            <w:pPr>
              <w:widowControl w:val="0"/>
              <w:rPr>
                <w:rFonts w:ascii="Century Gothic" w:hAnsi="Century Gothic"/>
                <w:noProof/>
              </w:rPr>
            </w:pPr>
          </w:p>
        </w:tc>
      </w:tr>
    </w:tbl>
    <w:p w14:paraId="3238332C" w14:textId="16A7FA47" w:rsidR="003D6500" w:rsidRPr="00586923" w:rsidRDefault="00DD0E6B">
      <w:pPr>
        <w:rPr>
          <w:rFonts w:ascii="Century Gothic" w:hAnsi="Century Gothic"/>
          <w:sz w:val="22"/>
          <w:szCs w:val="22"/>
        </w:rPr>
      </w:pPr>
    </w:p>
    <w:sectPr w:rsidR="003D6500" w:rsidRPr="00586923" w:rsidSect="00D45796">
      <w:headerReference w:type="even" r:id="rId11"/>
      <w:headerReference w:type="default" r:id="rId12"/>
      <w:footerReference w:type="even" r:id="rId13"/>
      <w:footerReference w:type="default" r:id="rId14"/>
      <w:headerReference w:type="first" r:id="rId15"/>
      <w:footerReference w:type="first" r:id="rId16"/>
      <w:type w:val="continuous"/>
      <w:pgSz w:w="16840" w:h="11900" w:orient="landscape"/>
      <w:pgMar w:top="1701" w:right="851" w:bottom="170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E4E0B4" w14:textId="77777777" w:rsidR="00DD0E6B" w:rsidRDefault="00DD0E6B" w:rsidP="00026A30">
      <w:r>
        <w:separator/>
      </w:r>
    </w:p>
  </w:endnote>
  <w:endnote w:type="continuationSeparator" w:id="0">
    <w:p w14:paraId="0104C65B" w14:textId="77777777" w:rsidR="00DD0E6B" w:rsidRDefault="00DD0E6B" w:rsidP="00026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D709C" w14:textId="77777777" w:rsidR="00026A30" w:rsidRDefault="00026A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80314" w14:textId="10748D2F" w:rsidR="00026A30" w:rsidRDefault="00C24DA4">
    <w:pPr>
      <w:pStyle w:val="Footer"/>
    </w:pPr>
    <w:r>
      <w:rPr>
        <w:noProof/>
      </w:rPr>
      <w:drawing>
        <wp:anchor distT="0" distB="0" distL="114300" distR="114300" simplePos="0" relativeHeight="251660288" behindDoc="0" locked="0" layoutInCell="1" allowOverlap="1" wp14:anchorId="62590E8D" wp14:editId="6BBE05E8">
          <wp:simplePos x="0" y="0"/>
          <wp:positionH relativeFrom="column">
            <wp:posOffset>9225643</wp:posOffset>
          </wp:positionH>
          <wp:positionV relativeFrom="paragraph">
            <wp:posOffset>-97881</wp:posOffset>
          </wp:positionV>
          <wp:extent cx="704850" cy="618490"/>
          <wp:effectExtent l="0" t="0" r="6350" b="3810"/>
          <wp:wrapSquare wrapText="bothSides"/>
          <wp:docPr id="18" name="Picture 18"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04850" cy="61849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848DE" w14:textId="77777777" w:rsidR="00026A30" w:rsidRDefault="00026A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044B4A" w14:textId="77777777" w:rsidR="00DD0E6B" w:rsidRDefault="00DD0E6B" w:rsidP="00026A30">
      <w:r>
        <w:separator/>
      </w:r>
    </w:p>
  </w:footnote>
  <w:footnote w:type="continuationSeparator" w:id="0">
    <w:p w14:paraId="2CEAAA5A" w14:textId="77777777" w:rsidR="00DD0E6B" w:rsidRDefault="00DD0E6B" w:rsidP="00026A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3F488" w14:textId="77777777" w:rsidR="00026A30" w:rsidRDefault="00026A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45337" w14:textId="243C3F13" w:rsidR="00026A30" w:rsidRDefault="005C220F">
    <w:pPr>
      <w:pStyle w:val="Header"/>
    </w:pPr>
    <w:r>
      <w:rPr>
        <w:noProof/>
      </w:rPr>
      <w:drawing>
        <wp:anchor distT="0" distB="0" distL="114300" distR="114300" simplePos="0" relativeHeight="251658240" behindDoc="1" locked="0" layoutInCell="1" allowOverlap="1" wp14:anchorId="364C705A" wp14:editId="3D61B46A">
          <wp:simplePos x="0" y="0"/>
          <wp:positionH relativeFrom="column">
            <wp:posOffset>-546735</wp:posOffset>
          </wp:positionH>
          <wp:positionV relativeFrom="paragraph">
            <wp:posOffset>-443865</wp:posOffset>
          </wp:positionV>
          <wp:extent cx="10706100" cy="75747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ndscape_Energy conserved_background.png"/>
                  <pic:cNvPicPr/>
                </pic:nvPicPr>
                <pic:blipFill>
                  <a:blip r:embed="rId1">
                    <a:extLst>
                      <a:ext uri="{28A0092B-C50C-407E-A947-70E740481C1C}">
                        <a14:useLocalDpi xmlns:a14="http://schemas.microsoft.com/office/drawing/2010/main" val="0"/>
                      </a:ext>
                    </a:extLst>
                  </a:blip>
                  <a:stretch>
                    <a:fillRect/>
                  </a:stretch>
                </pic:blipFill>
                <pic:spPr>
                  <a:xfrm>
                    <a:off x="0" y="0"/>
                    <a:ext cx="10719333" cy="7584123"/>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971E4" w14:textId="77777777" w:rsidR="00026A30" w:rsidRDefault="00026A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9099A"/>
    <w:multiLevelType w:val="hybridMultilevel"/>
    <w:tmpl w:val="0B6A2F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3481490"/>
    <w:multiLevelType w:val="hybridMultilevel"/>
    <w:tmpl w:val="32A8DB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5F23AB5"/>
    <w:multiLevelType w:val="hybridMultilevel"/>
    <w:tmpl w:val="CFA694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16E50C4"/>
    <w:multiLevelType w:val="hybridMultilevel"/>
    <w:tmpl w:val="8DD257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46178D0"/>
    <w:multiLevelType w:val="hybridMultilevel"/>
    <w:tmpl w:val="318E66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B7057AD"/>
    <w:multiLevelType w:val="hybridMultilevel"/>
    <w:tmpl w:val="6802AC1E"/>
    <w:lvl w:ilvl="0" w:tplc="49B064DA">
      <w:numFmt w:val="bullet"/>
      <w:lvlText w:val="-"/>
      <w:lvlJc w:val="left"/>
      <w:pPr>
        <w:ind w:left="720" w:hanging="360"/>
      </w:pPr>
      <w:rPr>
        <w:rFonts w:ascii="Century Gothic" w:eastAsiaTheme="minorEastAsia" w:hAnsi="Century Gothic"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003744A"/>
    <w:multiLevelType w:val="hybridMultilevel"/>
    <w:tmpl w:val="09B49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4"/>
  </w:num>
  <w:num w:numId="4">
    <w:abstractNumId w:val="6"/>
  </w:num>
  <w:num w:numId="5">
    <w:abstractNumId w:val="0"/>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923"/>
    <w:rsid w:val="00006190"/>
    <w:rsid w:val="00017E40"/>
    <w:rsid w:val="00020CAB"/>
    <w:rsid w:val="00026A30"/>
    <w:rsid w:val="00066D7C"/>
    <w:rsid w:val="000860A8"/>
    <w:rsid w:val="00093259"/>
    <w:rsid w:val="00110CE5"/>
    <w:rsid w:val="00141B80"/>
    <w:rsid w:val="001473D3"/>
    <w:rsid w:val="001C293E"/>
    <w:rsid w:val="001E2EC8"/>
    <w:rsid w:val="001E3ED1"/>
    <w:rsid w:val="001E6D3F"/>
    <w:rsid w:val="002046DD"/>
    <w:rsid w:val="002263DB"/>
    <w:rsid w:val="00232CAD"/>
    <w:rsid w:val="00274C10"/>
    <w:rsid w:val="002C1A0B"/>
    <w:rsid w:val="002E1A28"/>
    <w:rsid w:val="002F74B6"/>
    <w:rsid w:val="00362AFA"/>
    <w:rsid w:val="003931E6"/>
    <w:rsid w:val="003B51F5"/>
    <w:rsid w:val="003C6863"/>
    <w:rsid w:val="003D0EA2"/>
    <w:rsid w:val="00422AA8"/>
    <w:rsid w:val="004C1F47"/>
    <w:rsid w:val="00521FE7"/>
    <w:rsid w:val="005769B9"/>
    <w:rsid w:val="00586923"/>
    <w:rsid w:val="005A31B1"/>
    <w:rsid w:val="005C220F"/>
    <w:rsid w:val="005E7DCF"/>
    <w:rsid w:val="00654F45"/>
    <w:rsid w:val="00656ACB"/>
    <w:rsid w:val="00681F30"/>
    <w:rsid w:val="006A23DD"/>
    <w:rsid w:val="006C668E"/>
    <w:rsid w:val="007038B6"/>
    <w:rsid w:val="00710368"/>
    <w:rsid w:val="0073790E"/>
    <w:rsid w:val="007438D9"/>
    <w:rsid w:val="00752BAB"/>
    <w:rsid w:val="0076342C"/>
    <w:rsid w:val="007A5BD2"/>
    <w:rsid w:val="007C1DCA"/>
    <w:rsid w:val="007F2606"/>
    <w:rsid w:val="00842217"/>
    <w:rsid w:val="00842CEF"/>
    <w:rsid w:val="008473CA"/>
    <w:rsid w:val="00862F07"/>
    <w:rsid w:val="008A40EA"/>
    <w:rsid w:val="0090147B"/>
    <w:rsid w:val="009672EC"/>
    <w:rsid w:val="009B68C3"/>
    <w:rsid w:val="009D6BCC"/>
    <w:rsid w:val="00A148B7"/>
    <w:rsid w:val="00A662A2"/>
    <w:rsid w:val="00A74608"/>
    <w:rsid w:val="00AA4B73"/>
    <w:rsid w:val="00AD41EF"/>
    <w:rsid w:val="00AE0AB0"/>
    <w:rsid w:val="00B333E2"/>
    <w:rsid w:val="00B412CB"/>
    <w:rsid w:val="00B94F86"/>
    <w:rsid w:val="00BB6727"/>
    <w:rsid w:val="00BF3343"/>
    <w:rsid w:val="00BF7A3A"/>
    <w:rsid w:val="00C1621F"/>
    <w:rsid w:val="00C23A96"/>
    <w:rsid w:val="00C24DA4"/>
    <w:rsid w:val="00C30442"/>
    <w:rsid w:val="00C93FF2"/>
    <w:rsid w:val="00C9735D"/>
    <w:rsid w:val="00CC07A2"/>
    <w:rsid w:val="00CC163E"/>
    <w:rsid w:val="00D45796"/>
    <w:rsid w:val="00D5753A"/>
    <w:rsid w:val="00D74C97"/>
    <w:rsid w:val="00DD0E6B"/>
    <w:rsid w:val="00DE3436"/>
    <w:rsid w:val="00DE7DFF"/>
    <w:rsid w:val="00E536AC"/>
    <w:rsid w:val="00E64632"/>
    <w:rsid w:val="00ED0133"/>
    <w:rsid w:val="00F222CB"/>
    <w:rsid w:val="00F72CCF"/>
    <w:rsid w:val="00FA797C"/>
    <w:rsid w:val="00FA7BC6"/>
    <w:rsid w:val="00FE3896"/>
    <w:rsid w:val="136469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3CAEA9"/>
  <w15:chartTrackingRefBased/>
  <w15:docId w15:val="{E1B6C542-1630-E94E-8BAA-35D7E7EEA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26A30"/>
    <w:pPr>
      <w:tabs>
        <w:tab w:val="center" w:pos="4513"/>
        <w:tab w:val="right" w:pos="9026"/>
      </w:tabs>
    </w:pPr>
  </w:style>
  <w:style w:type="character" w:customStyle="1" w:styleId="HeaderChar">
    <w:name w:val="Header Char"/>
    <w:basedOn w:val="DefaultParagraphFont"/>
    <w:link w:val="Header"/>
    <w:uiPriority w:val="99"/>
    <w:rsid w:val="00026A30"/>
    <w:rPr>
      <w:rFonts w:eastAsiaTheme="minorEastAsia"/>
    </w:rPr>
  </w:style>
  <w:style w:type="paragraph" w:styleId="Footer">
    <w:name w:val="footer"/>
    <w:basedOn w:val="Normal"/>
    <w:link w:val="FooterChar"/>
    <w:uiPriority w:val="99"/>
    <w:unhideWhenUsed/>
    <w:rsid w:val="00026A30"/>
    <w:pPr>
      <w:tabs>
        <w:tab w:val="center" w:pos="4513"/>
        <w:tab w:val="right" w:pos="9026"/>
      </w:tabs>
    </w:pPr>
  </w:style>
  <w:style w:type="character" w:customStyle="1" w:styleId="FooterChar">
    <w:name w:val="Footer Char"/>
    <w:basedOn w:val="DefaultParagraphFont"/>
    <w:link w:val="Footer"/>
    <w:uiPriority w:val="99"/>
    <w:rsid w:val="00026A30"/>
    <w:rPr>
      <w:rFonts w:eastAsiaTheme="minorEastAsia"/>
    </w:rPr>
  </w:style>
  <w:style w:type="table" w:styleId="TableGrid">
    <w:name w:val="Table Grid"/>
    <w:basedOn w:val="TableNormal"/>
    <w:uiPriority w:val="39"/>
    <w:rsid w:val="00D45796"/>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5796"/>
    <w:pPr>
      <w:ind w:left="720"/>
      <w:contextualSpacing/>
    </w:pPr>
    <w:rPr>
      <w:rFonts w:ascii="Times New Roman" w:eastAsia="Times New Roman" w:hAnsi="Times New Roman" w:cs="Times New Roman"/>
      <w:color w:val="000000"/>
      <w:kern w:val="28"/>
      <w:sz w:val="20"/>
      <w:szCs w:val="20"/>
      <w:lang w:eastAsia="en-GB"/>
      <w14:ligatures w14:val="standard"/>
      <w14:cntxtAlts/>
    </w:rPr>
  </w:style>
  <w:style w:type="paragraph" w:styleId="NoSpacing">
    <w:name w:val="No Spacing"/>
    <w:uiPriority w:val="1"/>
    <w:qFormat/>
    <w:rsid w:val="008473CA"/>
    <w:rPr>
      <w:rFonts w:ascii="Times New Roman" w:eastAsia="Times New Roman" w:hAnsi="Times New Roman" w:cs="Times New Roman"/>
      <w:color w:val="000000"/>
      <w:kern w:val="28"/>
      <w:sz w:val="20"/>
      <w:szCs w:val="20"/>
      <w:lang w:eastAsia="en-GB"/>
      <w14:ligatures w14:val="standard"/>
      <w14:cntxtAlt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7f29ac3-c74a-46a7-9e80-ec6458dc319f" xsi:nil="true"/>
    <lcf76f155ced4ddcb4097134ff3c332f xmlns="9dd66dd2-dc2f-4e10-8286-f1da6631469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6" ma:contentTypeDescription="Create a new document." ma:contentTypeScope="" ma:versionID="90f0e2ee7acdd9084eb9de86b8c6177b">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b37f1f02d845b2ba48e055fd014f1df0"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ece25d9-12d7-4481-8120-14121ffe447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78cfd2a-9971-4bc9-959e-69182f1482e7}" ma:internalName="TaxCatchAll" ma:showField="CatchAllData" ma:web="e7f29ac3-c74a-46a7-9e80-ec6458dc31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E85138E-2B55-4539-98FC-E817DFE8DC3F}">
  <ds:schemaRefs>
    <ds:schemaRef ds:uri="http://schemas.microsoft.com/office/2006/metadata/properties"/>
    <ds:schemaRef ds:uri="http://schemas.microsoft.com/office/infopath/2007/PartnerControls"/>
    <ds:schemaRef ds:uri="e7f29ac3-c74a-46a7-9e80-ec6458dc319f"/>
    <ds:schemaRef ds:uri="9dd66dd2-dc2f-4e10-8286-f1da66314693"/>
  </ds:schemaRefs>
</ds:datastoreItem>
</file>

<file path=customXml/itemProps2.xml><?xml version="1.0" encoding="utf-8"?>
<ds:datastoreItem xmlns:ds="http://schemas.openxmlformats.org/officeDocument/2006/customXml" ds:itemID="{7560E07E-47F3-4ECF-85C2-702B45E94482}">
  <ds:schemaRefs>
    <ds:schemaRef ds:uri="http://schemas.microsoft.com/sharepoint/v3/contenttype/forms"/>
  </ds:schemaRefs>
</ds:datastoreItem>
</file>

<file path=customXml/itemProps3.xml><?xml version="1.0" encoding="utf-8"?>
<ds:datastoreItem xmlns:ds="http://schemas.openxmlformats.org/officeDocument/2006/customXml" ds:itemID="{16D9100F-0B15-4313-9639-028B480A43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66dd2-dc2f-4e10-8286-f1da66314693"/>
    <ds:schemaRef ds:uri="e7f29ac3-c74a-46a7-9e80-ec6458dc3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4</Pages>
  <Words>872</Words>
  <Characters>4975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Melinda Welch</dc:creator>
  <cp:keywords/>
  <dc:description/>
  <cp:lastModifiedBy>Ian Bowkett</cp:lastModifiedBy>
  <cp:revision>13</cp:revision>
  <dcterms:created xsi:type="dcterms:W3CDTF">2022-09-30T10:10:00Z</dcterms:created>
  <dcterms:modified xsi:type="dcterms:W3CDTF">2024-02-21T14:00:00Z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ies>
</file>