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ADE20" w14:textId="72BBF359" w:rsidR="00B62058" w:rsidRDefault="008D7510" w:rsidP="00051D87">
      <w:pPr>
        <w:ind w:left="-567"/>
        <w:rPr>
          <w:rFonts w:ascii="Century Gothic" w:hAnsi="Century Gothic"/>
          <w:b/>
          <w:bCs/>
          <w:sz w:val="32"/>
          <w:szCs w:val="32"/>
        </w:rPr>
      </w:pPr>
      <w:r>
        <w:rPr>
          <w:rFonts w:ascii="Century Gothic" w:hAnsi="Century Gothic"/>
          <w:b/>
          <w:bCs/>
          <w:sz w:val="32"/>
          <w:szCs w:val="32"/>
        </w:rPr>
        <w:t>C</w:t>
      </w:r>
      <w:r w:rsidR="001E5682">
        <w:rPr>
          <w:rFonts w:ascii="Century Gothic" w:hAnsi="Century Gothic"/>
          <w:b/>
          <w:bCs/>
          <w:sz w:val="32"/>
          <w:szCs w:val="32"/>
        </w:rPr>
        <w:t>4</w:t>
      </w:r>
      <w:r w:rsidR="00B62058" w:rsidRPr="00CE23F7">
        <w:rPr>
          <w:rFonts w:ascii="Century Gothic" w:hAnsi="Century Gothic"/>
          <w:b/>
          <w:bCs/>
          <w:sz w:val="32"/>
          <w:szCs w:val="32"/>
        </w:rPr>
        <w:t>.</w:t>
      </w:r>
      <w:r w:rsidR="00B3420B">
        <w:rPr>
          <w:rFonts w:ascii="Century Gothic" w:hAnsi="Century Gothic"/>
          <w:b/>
          <w:bCs/>
          <w:sz w:val="32"/>
          <w:szCs w:val="32"/>
        </w:rPr>
        <w:t>3</w:t>
      </w:r>
      <w:r w:rsidR="00B62058" w:rsidRPr="00CE23F7">
        <w:rPr>
          <w:rFonts w:ascii="Century Gothic" w:hAnsi="Century Gothic"/>
          <w:b/>
          <w:bCs/>
          <w:sz w:val="32"/>
          <w:szCs w:val="32"/>
        </w:rPr>
        <w:t xml:space="preserve"> </w:t>
      </w:r>
      <w:r w:rsidR="00B62058">
        <w:rPr>
          <w:rFonts w:ascii="Century Gothic" w:hAnsi="Century Gothic"/>
          <w:b/>
          <w:bCs/>
          <w:sz w:val="32"/>
          <w:szCs w:val="32"/>
        </w:rPr>
        <w:t xml:space="preserve">Mastery Quiz: </w:t>
      </w:r>
      <w:r w:rsidR="00D81AA5">
        <w:rPr>
          <w:rFonts w:ascii="Century Gothic" w:hAnsi="Century Gothic"/>
          <w:b/>
          <w:bCs/>
          <w:sz w:val="32"/>
          <w:szCs w:val="32"/>
        </w:rPr>
        <w:t>Quantitative Chemistry</w:t>
      </w:r>
    </w:p>
    <w:p w14:paraId="5A481AC2" w14:textId="77777777" w:rsidR="00B62058" w:rsidRPr="00CE23F7" w:rsidRDefault="00B62058" w:rsidP="00B62058">
      <w:pPr>
        <w:ind w:left="-567"/>
        <w:rPr>
          <w:rFonts w:ascii="Century Gothic" w:hAnsi="Century Gothic"/>
          <w:b/>
          <w:bCs/>
          <w:sz w:val="32"/>
          <w:szCs w:val="32"/>
        </w:rPr>
      </w:pPr>
      <w:r w:rsidRPr="00CE23F7">
        <w:rPr>
          <w:rFonts w:ascii="Century Gothic" w:hAnsi="Century Gothic"/>
          <w:b/>
          <w:bCs/>
          <w:sz w:val="32"/>
          <w:szCs w:val="32"/>
        </w:rPr>
        <w:t>Mark Scheme</w:t>
      </w:r>
    </w:p>
    <w:p w14:paraId="1B3779F7" w14:textId="77777777" w:rsidR="00B62058" w:rsidRPr="00CE23F7" w:rsidRDefault="00B62058" w:rsidP="00B62058">
      <w:pPr>
        <w:widowControl w:val="0"/>
        <w:pBdr>
          <w:top w:val="nil"/>
          <w:left w:val="nil"/>
          <w:bottom w:val="nil"/>
          <w:right w:val="nil"/>
          <w:between w:val="nil"/>
        </w:pBdr>
        <w:ind w:left="-567"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Section A</w:t>
      </w:r>
    </w:p>
    <w:tbl>
      <w:tblPr>
        <w:tblStyle w:val="TableGrid"/>
        <w:tblW w:w="9924" w:type="dxa"/>
        <w:tblInd w:w="-431" w:type="dxa"/>
        <w:tblLook w:val="04A0" w:firstRow="1" w:lastRow="0" w:firstColumn="1" w:lastColumn="0" w:noHBand="0" w:noVBand="1"/>
      </w:tblPr>
      <w:tblGrid>
        <w:gridCol w:w="611"/>
        <w:gridCol w:w="995"/>
        <w:gridCol w:w="854"/>
        <w:gridCol w:w="7464"/>
      </w:tblGrid>
      <w:tr w:rsidR="005E7A8B" w14:paraId="4DF031FA" w14:textId="77777777" w:rsidTr="00EE6753">
        <w:tc>
          <w:tcPr>
            <w:tcW w:w="611" w:type="dxa"/>
          </w:tcPr>
          <w:p w14:paraId="489765D3" w14:textId="77777777" w:rsidR="005E7A8B" w:rsidRDefault="005E7A8B" w:rsidP="00996BC8">
            <w:pPr>
              <w:rPr>
                <w:rFonts w:ascii="Century Gothic" w:hAnsi="Century Gothic"/>
                <w:b/>
              </w:rPr>
            </w:pPr>
            <w:r>
              <w:rPr>
                <w:rFonts w:ascii="Century Gothic" w:hAnsi="Century Gothic"/>
                <w:b/>
              </w:rPr>
              <w:t>Qu</w:t>
            </w:r>
          </w:p>
        </w:tc>
        <w:tc>
          <w:tcPr>
            <w:tcW w:w="995" w:type="dxa"/>
          </w:tcPr>
          <w:p w14:paraId="732A2957" w14:textId="77777777" w:rsidR="005E7A8B" w:rsidRDefault="005E7A8B" w:rsidP="00996BC8">
            <w:pPr>
              <w:rPr>
                <w:rFonts w:ascii="Century Gothic" w:hAnsi="Century Gothic"/>
                <w:b/>
              </w:rPr>
            </w:pPr>
            <w:r>
              <w:rPr>
                <w:rFonts w:ascii="Century Gothic" w:hAnsi="Century Gothic"/>
                <w:b/>
              </w:rPr>
              <w:t>Answer</w:t>
            </w:r>
          </w:p>
        </w:tc>
        <w:tc>
          <w:tcPr>
            <w:tcW w:w="854" w:type="dxa"/>
          </w:tcPr>
          <w:p w14:paraId="3380D8B4" w14:textId="77777777" w:rsidR="005E7A8B" w:rsidRDefault="005E7A8B" w:rsidP="00996BC8">
            <w:pPr>
              <w:rPr>
                <w:rFonts w:ascii="Century Gothic" w:hAnsi="Century Gothic"/>
                <w:b/>
              </w:rPr>
            </w:pPr>
            <w:r>
              <w:rPr>
                <w:rFonts w:ascii="Century Gothic" w:hAnsi="Century Gothic"/>
                <w:b/>
              </w:rPr>
              <w:t>Marks</w:t>
            </w:r>
          </w:p>
        </w:tc>
        <w:tc>
          <w:tcPr>
            <w:tcW w:w="7464" w:type="dxa"/>
          </w:tcPr>
          <w:p w14:paraId="71065305" w14:textId="77777777" w:rsidR="005E7A8B" w:rsidRDefault="005E7A8B" w:rsidP="00996BC8">
            <w:pPr>
              <w:rPr>
                <w:rFonts w:ascii="Century Gothic" w:hAnsi="Century Gothic"/>
                <w:b/>
              </w:rPr>
            </w:pPr>
            <w:r>
              <w:rPr>
                <w:rFonts w:ascii="Century Gothic" w:hAnsi="Century Gothic"/>
                <w:b/>
              </w:rPr>
              <w:t>Supporting information for fix-it tasks</w:t>
            </w:r>
          </w:p>
          <w:p w14:paraId="1AABDAA8" w14:textId="77777777" w:rsidR="005E7A8B" w:rsidRDefault="005E7A8B" w:rsidP="00996BC8">
            <w:pPr>
              <w:rPr>
                <w:rFonts w:ascii="Century Gothic" w:hAnsi="Century Gothic"/>
                <w:b/>
              </w:rPr>
            </w:pPr>
          </w:p>
        </w:tc>
      </w:tr>
      <w:tr w:rsidR="005E7A8B" w14:paraId="0D154385" w14:textId="77777777" w:rsidTr="00EE6753">
        <w:tc>
          <w:tcPr>
            <w:tcW w:w="611" w:type="dxa"/>
          </w:tcPr>
          <w:p w14:paraId="12BA2096" w14:textId="77777777" w:rsidR="005E7A8B" w:rsidRPr="009C2601" w:rsidRDefault="005E7A8B" w:rsidP="00996BC8">
            <w:pPr>
              <w:rPr>
                <w:rFonts w:ascii="Century Gothic" w:hAnsi="Century Gothic"/>
              </w:rPr>
            </w:pPr>
            <w:r w:rsidRPr="009C2601">
              <w:rPr>
                <w:rFonts w:ascii="Century Gothic" w:hAnsi="Century Gothic"/>
              </w:rPr>
              <w:t>1</w:t>
            </w:r>
          </w:p>
        </w:tc>
        <w:tc>
          <w:tcPr>
            <w:tcW w:w="995" w:type="dxa"/>
          </w:tcPr>
          <w:p w14:paraId="0980C907" w14:textId="6723AD78" w:rsidR="005E7A8B" w:rsidRPr="009C2601" w:rsidRDefault="00D81AA5" w:rsidP="00996BC8">
            <w:pPr>
              <w:rPr>
                <w:rFonts w:ascii="Century Gothic" w:hAnsi="Century Gothic"/>
              </w:rPr>
            </w:pPr>
            <w:r>
              <w:rPr>
                <w:rFonts w:ascii="Century Gothic" w:hAnsi="Century Gothic"/>
              </w:rPr>
              <w:t>C</w:t>
            </w:r>
          </w:p>
        </w:tc>
        <w:tc>
          <w:tcPr>
            <w:tcW w:w="854" w:type="dxa"/>
          </w:tcPr>
          <w:p w14:paraId="2CACBD4D" w14:textId="77777777" w:rsidR="005E7A8B" w:rsidRDefault="005E7A8B" w:rsidP="00996BC8">
            <w:pPr>
              <w:rPr>
                <w:rFonts w:ascii="Century Gothic" w:hAnsi="Century Gothic"/>
              </w:rPr>
            </w:pPr>
            <w:r>
              <w:rPr>
                <w:rFonts w:ascii="Century Gothic" w:hAnsi="Century Gothic"/>
              </w:rPr>
              <w:t>1</w:t>
            </w:r>
          </w:p>
        </w:tc>
        <w:tc>
          <w:tcPr>
            <w:tcW w:w="7464" w:type="dxa"/>
          </w:tcPr>
          <w:p w14:paraId="61C6E487" w14:textId="77777777" w:rsidR="00D81AA5" w:rsidRDefault="005E7A8B" w:rsidP="001E5682">
            <w:pPr>
              <w:rPr>
                <w:rFonts w:ascii="Century Gothic" w:hAnsi="Century Gothic"/>
              </w:rPr>
            </w:pPr>
            <w:r>
              <w:rPr>
                <w:rFonts w:ascii="Century Gothic" w:hAnsi="Century Gothic"/>
              </w:rPr>
              <w:t xml:space="preserve">Answering A </w:t>
            </w:r>
            <w:r w:rsidR="00D81AA5">
              <w:rPr>
                <w:rFonts w:ascii="Century Gothic" w:hAnsi="Century Gothic"/>
              </w:rPr>
              <w:t>suggests that the student has added together the relative atomic masses and has not considered that there are three bromines in the formula.</w:t>
            </w:r>
          </w:p>
          <w:p w14:paraId="17D8AA11" w14:textId="77777777" w:rsidR="00D81AA5" w:rsidRDefault="00D81AA5" w:rsidP="001E5682">
            <w:pPr>
              <w:rPr>
                <w:rFonts w:ascii="Century Gothic" w:hAnsi="Century Gothic"/>
              </w:rPr>
            </w:pPr>
          </w:p>
          <w:p w14:paraId="79E70FCE" w14:textId="1FBC0328" w:rsidR="005E7A8B" w:rsidRDefault="00D81AA5" w:rsidP="001E5682">
            <w:pPr>
              <w:rPr>
                <w:rFonts w:ascii="Century Gothic" w:hAnsi="Century Gothic"/>
              </w:rPr>
            </w:pPr>
            <w:r>
              <w:rPr>
                <w:rFonts w:ascii="Century Gothic" w:hAnsi="Century Gothic"/>
              </w:rPr>
              <w:t>Answering B suggests that the student has added together the relative atomic masses and multiplied the answer by 3, thinking that the subscript ‘3’ in the formula refers to both the iron and bromine atoms.</w:t>
            </w:r>
            <w:r w:rsidR="00C64022">
              <w:rPr>
                <w:rFonts w:ascii="Century Gothic" w:hAnsi="Century Gothic"/>
              </w:rPr>
              <w:t xml:space="preserve"> </w:t>
            </w:r>
          </w:p>
          <w:p w14:paraId="7D615A3E" w14:textId="77777777" w:rsidR="00C64022" w:rsidRDefault="00C64022" w:rsidP="001E5682">
            <w:pPr>
              <w:rPr>
                <w:rFonts w:ascii="Century Gothic" w:hAnsi="Century Gothic"/>
                <w:i/>
                <w:iCs/>
              </w:rPr>
            </w:pPr>
          </w:p>
          <w:p w14:paraId="1D8445DE" w14:textId="21DEF5BB" w:rsidR="00C64022" w:rsidRPr="00C64022" w:rsidRDefault="00C64022" w:rsidP="008D7510">
            <w:pPr>
              <w:rPr>
                <w:rFonts w:ascii="Century Gothic" w:hAnsi="Century Gothic"/>
              </w:rPr>
            </w:pPr>
            <w:r>
              <w:rPr>
                <w:rFonts w:ascii="Century Gothic" w:hAnsi="Century Gothic"/>
                <w:i/>
                <w:iCs/>
              </w:rPr>
              <w:t xml:space="preserve">To fix it, </w:t>
            </w:r>
            <w:r w:rsidR="00D81AA5">
              <w:rPr>
                <w:rFonts w:ascii="Century Gothic" w:hAnsi="Century Gothic"/>
                <w:i/>
                <w:iCs/>
              </w:rPr>
              <w:t>model for students how to work out this answer correctly. Then give students similar questions to calculate relative formula masses.</w:t>
            </w:r>
          </w:p>
          <w:p w14:paraId="7AE3B7F6" w14:textId="2CA7CA3B" w:rsidR="005E7A8B" w:rsidRPr="00FB3DC4" w:rsidRDefault="005E7A8B" w:rsidP="003235AA">
            <w:pPr>
              <w:rPr>
                <w:rFonts w:ascii="Century Gothic" w:hAnsi="Century Gothic"/>
                <w:i/>
              </w:rPr>
            </w:pPr>
          </w:p>
        </w:tc>
      </w:tr>
      <w:tr w:rsidR="005E7A8B" w14:paraId="3FFA304D" w14:textId="77777777" w:rsidTr="00EE6753">
        <w:tc>
          <w:tcPr>
            <w:tcW w:w="611" w:type="dxa"/>
          </w:tcPr>
          <w:p w14:paraId="03CBEF35" w14:textId="77777777" w:rsidR="005E7A8B" w:rsidRPr="009C2601" w:rsidRDefault="005E7A8B" w:rsidP="00996BC8">
            <w:pPr>
              <w:rPr>
                <w:rFonts w:ascii="Century Gothic" w:hAnsi="Century Gothic"/>
              </w:rPr>
            </w:pPr>
            <w:r w:rsidRPr="009C2601">
              <w:rPr>
                <w:rFonts w:ascii="Century Gothic" w:hAnsi="Century Gothic"/>
              </w:rPr>
              <w:t>2</w:t>
            </w:r>
          </w:p>
        </w:tc>
        <w:tc>
          <w:tcPr>
            <w:tcW w:w="995" w:type="dxa"/>
          </w:tcPr>
          <w:p w14:paraId="41A465F9" w14:textId="193A9AB2" w:rsidR="005E7A8B" w:rsidRPr="009C2601" w:rsidRDefault="0048020F" w:rsidP="00996BC8">
            <w:pPr>
              <w:rPr>
                <w:rFonts w:ascii="Century Gothic" w:hAnsi="Century Gothic"/>
              </w:rPr>
            </w:pPr>
            <w:r>
              <w:rPr>
                <w:rFonts w:ascii="Century Gothic" w:hAnsi="Century Gothic"/>
              </w:rPr>
              <w:t>A</w:t>
            </w:r>
          </w:p>
        </w:tc>
        <w:tc>
          <w:tcPr>
            <w:tcW w:w="854" w:type="dxa"/>
          </w:tcPr>
          <w:p w14:paraId="5AE8D141" w14:textId="77777777" w:rsidR="005E7A8B" w:rsidRPr="009C2601" w:rsidRDefault="005E7A8B" w:rsidP="00996BC8">
            <w:pPr>
              <w:rPr>
                <w:rFonts w:ascii="Century Gothic" w:hAnsi="Century Gothic"/>
              </w:rPr>
            </w:pPr>
            <w:r>
              <w:rPr>
                <w:rFonts w:ascii="Century Gothic" w:hAnsi="Century Gothic"/>
              </w:rPr>
              <w:t>1</w:t>
            </w:r>
          </w:p>
        </w:tc>
        <w:tc>
          <w:tcPr>
            <w:tcW w:w="7464" w:type="dxa"/>
          </w:tcPr>
          <w:p w14:paraId="4259DCD6" w14:textId="13301F20" w:rsidR="008D7510" w:rsidRDefault="005E7A8B" w:rsidP="008D7510">
            <w:pPr>
              <w:rPr>
                <w:rFonts w:ascii="Century Gothic" w:hAnsi="Century Gothic"/>
              </w:rPr>
            </w:pPr>
            <w:r>
              <w:rPr>
                <w:rFonts w:ascii="Century Gothic" w:hAnsi="Century Gothic"/>
              </w:rPr>
              <w:t xml:space="preserve">Answering </w:t>
            </w:r>
            <w:r w:rsidR="0048020F">
              <w:rPr>
                <w:rFonts w:ascii="Century Gothic" w:hAnsi="Century Gothic"/>
              </w:rPr>
              <w:t>B</w:t>
            </w:r>
            <w:r w:rsidR="008D7510">
              <w:rPr>
                <w:rFonts w:ascii="Century Gothic" w:hAnsi="Century Gothic"/>
              </w:rPr>
              <w:t xml:space="preserve"> or </w:t>
            </w:r>
            <w:r w:rsidR="0048020F">
              <w:rPr>
                <w:rFonts w:ascii="Century Gothic" w:hAnsi="Century Gothic"/>
              </w:rPr>
              <w:t>C</w:t>
            </w:r>
            <w:r w:rsidR="008D7510">
              <w:rPr>
                <w:rFonts w:ascii="Century Gothic" w:hAnsi="Century Gothic"/>
              </w:rPr>
              <w:t xml:space="preserve"> indicates that students cannot recall the </w:t>
            </w:r>
            <w:r w:rsidR="0048020F">
              <w:rPr>
                <w:rFonts w:ascii="Century Gothic" w:hAnsi="Century Gothic"/>
              </w:rPr>
              <w:t>ions present in acidic solutions.</w:t>
            </w:r>
          </w:p>
          <w:p w14:paraId="0218BF26" w14:textId="0A69B6AD" w:rsidR="008D7510" w:rsidRDefault="008D7510" w:rsidP="008D7510">
            <w:pPr>
              <w:rPr>
                <w:rStyle w:val="Hyperlink"/>
                <w:rFonts w:ascii="Century Gothic" w:hAnsi="Century Gothic"/>
                <w:color w:val="auto"/>
                <w:u w:val="none"/>
              </w:rPr>
            </w:pPr>
          </w:p>
          <w:p w14:paraId="1491C23A" w14:textId="40AB4E3B" w:rsidR="008D7510" w:rsidRPr="008D7510" w:rsidRDefault="008D7510" w:rsidP="008D7510">
            <w:pPr>
              <w:rPr>
                <w:rStyle w:val="Hyperlink"/>
                <w:rFonts w:ascii="Century Gothic" w:hAnsi="Century Gothic"/>
                <w:i/>
                <w:iCs/>
                <w:color w:val="auto"/>
                <w:u w:val="none"/>
              </w:rPr>
            </w:pPr>
            <w:r w:rsidRPr="008D7510">
              <w:rPr>
                <w:rStyle w:val="Hyperlink"/>
                <w:rFonts w:ascii="Century Gothic" w:hAnsi="Century Gothic"/>
                <w:i/>
                <w:iCs/>
                <w:color w:val="auto"/>
                <w:u w:val="none"/>
              </w:rPr>
              <w:t>To fix-it</w:t>
            </w:r>
            <w:r w:rsidR="0048020F">
              <w:rPr>
                <w:rStyle w:val="Hyperlink"/>
                <w:rFonts w:ascii="Century Gothic" w:hAnsi="Century Gothic"/>
                <w:i/>
                <w:iCs/>
                <w:color w:val="auto"/>
                <w:u w:val="none"/>
              </w:rPr>
              <w:t>, look at the formulae of some common acids and ask students to identify what they have in common (a H).</w:t>
            </w:r>
          </w:p>
          <w:p w14:paraId="1DBEE8EB" w14:textId="520EC982" w:rsidR="001A6BB8" w:rsidRPr="001A6BB8" w:rsidRDefault="001A6BB8" w:rsidP="00B079D0">
            <w:pPr>
              <w:rPr>
                <w:rFonts w:ascii="Century Gothic" w:hAnsi="Century Gothic"/>
                <w:iCs/>
              </w:rPr>
            </w:pPr>
          </w:p>
        </w:tc>
      </w:tr>
      <w:tr w:rsidR="005E7A8B" w14:paraId="7DC8508D" w14:textId="77777777" w:rsidTr="00EE6753">
        <w:tc>
          <w:tcPr>
            <w:tcW w:w="611" w:type="dxa"/>
          </w:tcPr>
          <w:p w14:paraId="7C1BD066" w14:textId="77777777" w:rsidR="005E7A8B" w:rsidRPr="009C2601" w:rsidRDefault="005E7A8B" w:rsidP="00996BC8">
            <w:pPr>
              <w:rPr>
                <w:rFonts w:ascii="Century Gothic" w:hAnsi="Century Gothic"/>
              </w:rPr>
            </w:pPr>
            <w:r w:rsidRPr="009C2601">
              <w:rPr>
                <w:rFonts w:ascii="Century Gothic" w:hAnsi="Century Gothic"/>
              </w:rPr>
              <w:t>3</w:t>
            </w:r>
          </w:p>
        </w:tc>
        <w:tc>
          <w:tcPr>
            <w:tcW w:w="995" w:type="dxa"/>
          </w:tcPr>
          <w:p w14:paraId="51B92960" w14:textId="2429FC3D" w:rsidR="005E7A8B" w:rsidRPr="009C2601" w:rsidRDefault="00342A3C" w:rsidP="00996BC8">
            <w:pPr>
              <w:rPr>
                <w:rFonts w:ascii="Century Gothic" w:hAnsi="Century Gothic"/>
              </w:rPr>
            </w:pPr>
            <w:r>
              <w:rPr>
                <w:rFonts w:ascii="Century Gothic" w:hAnsi="Century Gothic"/>
              </w:rPr>
              <w:t>C</w:t>
            </w:r>
          </w:p>
        </w:tc>
        <w:tc>
          <w:tcPr>
            <w:tcW w:w="854" w:type="dxa"/>
          </w:tcPr>
          <w:p w14:paraId="4775283C" w14:textId="77777777" w:rsidR="005E7A8B" w:rsidRPr="009C2601" w:rsidRDefault="005E7A8B" w:rsidP="00996BC8">
            <w:pPr>
              <w:rPr>
                <w:rFonts w:ascii="Century Gothic" w:hAnsi="Century Gothic"/>
              </w:rPr>
            </w:pPr>
            <w:r>
              <w:rPr>
                <w:rFonts w:ascii="Century Gothic" w:hAnsi="Century Gothic"/>
              </w:rPr>
              <w:t>1</w:t>
            </w:r>
          </w:p>
        </w:tc>
        <w:tc>
          <w:tcPr>
            <w:tcW w:w="7464" w:type="dxa"/>
          </w:tcPr>
          <w:p w14:paraId="15BB1E1D" w14:textId="1A87F8CA" w:rsidR="005E7A8B" w:rsidRDefault="005E7A8B" w:rsidP="005B01C5">
            <w:pPr>
              <w:rPr>
                <w:rFonts w:ascii="Century Gothic" w:hAnsi="Century Gothic"/>
              </w:rPr>
            </w:pPr>
            <w:r>
              <w:rPr>
                <w:rFonts w:ascii="Century Gothic" w:hAnsi="Century Gothic"/>
              </w:rPr>
              <w:t xml:space="preserve">Answering </w:t>
            </w:r>
            <w:r w:rsidR="0048020F">
              <w:rPr>
                <w:rFonts w:ascii="Century Gothic" w:hAnsi="Century Gothic"/>
              </w:rPr>
              <w:t xml:space="preserve">A, </w:t>
            </w:r>
            <w:r w:rsidR="00342A3C">
              <w:rPr>
                <w:rFonts w:ascii="Century Gothic" w:hAnsi="Century Gothic"/>
              </w:rPr>
              <w:t>B</w:t>
            </w:r>
            <w:r w:rsidR="00520631">
              <w:rPr>
                <w:rFonts w:ascii="Century Gothic" w:hAnsi="Century Gothic"/>
              </w:rPr>
              <w:t xml:space="preserve"> or </w:t>
            </w:r>
            <w:r w:rsidR="0048020F">
              <w:rPr>
                <w:rFonts w:ascii="Century Gothic" w:hAnsi="Century Gothic"/>
              </w:rPr>
              <w:t>D</w:t>
            </w:r>
            <w:r w:rsidR="005B01C5">
              <w:rPr>
                <w:rFonts w:ascii="Century Gothic" w:hAnsi="Century Gothic"/>
              </w:rPr>
              <w:t xml:space="preserve"> </w:t>
            </w:r>
            <w:r w:rsidR="00E92208">
              <w:rPr>
                <w:rFonts w:ascii="Century Gothic" w:hAnsi="Century Gothic"/>
              </w:rPr>
              <w:t xml:space="preserve">means students are mixing up </w:t>
            </w:r>
            <w:r w:rsidR="0048020F">
              <w:rPr>
                <w:rFonts w:ascii="Century Gothic" w:hAnsi="Century Gothic"/>
              </w:rPr>
              <w:t>different reactions and cannot recall what a neutralisation reaction is.</w:t>
            </w:r>
          </w:p>
          <w:p w14:paraId="6B0DEFED" w14:textId="77777777" w:rsidR="00520631" w:rsidRDefault="00520631" w:rsidP="005B01C5">
            <w:pPr>
              <w:rPr>
                <w:rFonts w:ascii="Century Gothic" w:hAnsi="Century Gothic"/>
                <w:i/>
              </w:rPr>
            </w:pPr>
          </w:p>
          <w:p w14:paraId="570A5E46" w14:textId="3EE0D3B1" w:rsidR="00520631" w:rsidRDefault="00520631" w:rsidP="005B01C5">
            <w:pPr>
              <w:rPr>
                <w:rFonts w:ascii="Century Gothic" w:hAnsi="Century Gothic"/>
                <w:i/>
              </w:rPr>
            </w:pPr>
            <w:r>
              <w:rPr>
                <w:rFonts w:ascii="Century Gothic" w:hAnsi="Century Gothic"/>
                <w:i/>
              </w:rPr>
              <w:t xml:space="preserve">To fix it, provide </w:t>
            </w:r>
            <w:r w:rsidR="00E92208">
              <w:rPr>
                <w:rFonts w:ascii="Century Gothic" w:hAnsi="Century Gothic"/>
                <w:i/>
              </w:rPr>
              <w:t>a</w:t>
            </w:r>
            <w:r w:rsidR="0048020F">
              <w:rPr>
                <w:rFonts w:ascii="Century Gothic" w:hAnsi="Century Gothic"/>
                <w:i/>
              </w:rPr>
              <w:t>n example of each of these types of reaction (in equation form), with a definition of each, and ask students to match these up.</w:t>
            </w:r>
          </w:p>
          <w:p w14:paraId="05B14C49" w14:textId="30ADC714" w:rsidR="00441AC9" w:rsidRPr="00441AC9" w:rsidRDefault="00441AC9" w:rsidP="00441AC9">
            <w:pPr>
              <w:rPr>
                <w:rFonts w:ascii="Century Gothic" w:hAnsi="Century Gothic"/>
                <w:i/>
                <w:color w:val="0563C1" w:themeColor="hyperlink"/>
                <w:u w:val="single"/>
              </w:rPr>
            </w:pPr>
          </w:p>
        </w:tc>
      </w:tr>
      <w:tr w:rsidR="00A54688" w14:paraId="2EF90E26" w14:textId="77777777" w:rsidTr="00EE6753">
        <w:tc>
          <w:tcPr>
            <w:tcW w:w="611" w:type="dxa"/>
          </w:tcPr>
          <w:p w14:paraId="5A67804B" w14:textId="23A08F23" w:rsidR="00A54688" w:rsidRDefault="00A54688" w:rsidP="00824B7D">
            <w:pPr>
              <w:rPr>
                <w:rFonts w:ascii="Century Gothic" w:hAnsi="Century Gothic"/>
              </w:rPr>
            </w:pPr>
            <w:r>
              <w:rPr>
                <w:rFonts w:ascii="Century Gothic" w:hAnsi="Century Gothic"/>
              </w:rPr>
              <w:t>4</w:t>
            </w:r>
          </w:p>
        </w:tc>
        <w:tc>
          <w:tcPr>
            <w:tcW w:w="995" w:type="dxa"/>
          </w:tcPr>
          <w:p w14:paraId="4FB1A878" w14:textId="61A0088E" w:rsidR="00A54688" w:rsidRDefault="00A54688" w:rsidP="00824B7D">
            <w:pPr>
              <w:rPr>
                <w:rFonts w:ascii="Century Gothic" w:hAnsi="Century Gothic"/>
                <w:bCs/>
              </w:rPr>
            </w:pPr>
            <w:r>
              <w:rPr>
                <w:rFonts w:ascii="Century Gothic" w:hAnsi="Century Gothic"/>
                <w:bCs/>
              </w:rPr>
              <w:t>C</w:t>
            </w:r>
          </w:p>
        </w:tc>
        <w:tc>
          <w:tcPr>
            <w:tcW w:w="854" w:type="dxa"/>
          </w:tcPr>
          <w:p w14:paraId="6D98DAA8" w14:textId="53751D6E" w:rsidR="00A54688" w:rsidRPr="009A1309" w:rsidRDefault="00A54688" w:rsidP="00824B7D">
            <w:pPr>
              <w:rPr>
                <w:rFonts w:ascii="Century Gothic" w:hAnsi="Century Gothic"/>
                <w:bCs/>
              </w:rPr>
            </w:pPr>
            <w:r>
              <w:rPr>
                <w:rFonts w:ascii="Century Gothic" w:hAnsi="Century Gothic"/>
                <w:bCs/>
              </w:rPr>
              <w:t>1</w:t>
            </w:r>
          </w:p>
        </w:tc>
        <w:tc>
          <w:tcPr>
            <w:tcW w:w="7464" w:type="dxa"/>
          </w:tcPr>
          <w:p w14:paraId="6CEFD261" w14:textId="77777777" w:rsidR="00A54688" w:rsidRDefault="00A54688" w:rsidP="00824B7D">
            <w:pPr>
              <w:rPr>
                <w:rFonts w:ascii="Century Gothic" w:hAnsi="Century Gothic"/>
                <w:bCs/>
              </w:rPr>
            </w:pPr>
            <w:r>
              <w:rPr>
                <w:rFonts w:ascii="Century Gothic" w:hAnsi="Century Gothic"/>
                <w:bCs/>
              </w:rPr>
              <w:t>Answering A or B suggests that students are unable to relate the pH of a solution to the colours of universal indicator solution.</w:t>
            </w:r>
          </w:p>
          <w:p w14:paraId="4B3850EC" w14:textId="77777777" w:rsidR="00A54688" w:rsidRDefault="00A54688" w:rsidP="00824B7D">
            <w:pPr>
              <w:rPr>
                <w:rFonts w:ascii="Century Gothic" w:hAnsi="Century Gothic"/>
                <w:bCs/>
              </w:rPr>
            </w:pPr>
          </w:p>
          <w:p w14:paraId="1C0961C9" w14:textId="34EEB647" w:rsidR="00A54688" w:rsidRPr="00A54688" w:rsidRDefault="00A54688" w:rsidP="00824B7D">
            <w:pPr>
              <w:rPr>
                <w:rFonts w:ascii="Century Gothic" w:hAnsi="Century Gothic"/>
                <w:bCs/>
                <w:i/>
                <w:iCs/>
              </w:rPr>
            </w:pPr>
            <w:r>
              <w:rPr>
                <w:rFonts w:ascii="Century Gothic" w:hAnsi="Century Gothic"/>
                <w:bCs/>
                <w:i/>
                <w:iCs/>
              </w:rPr>
              <w:t>To fix-it, use the coloured pH scale that comes with the universal indicator to help students to recall the standard colours for acidic, neutral and alkaline substances.</w:t>
            </w:r>
          </w:p>
        </w:tc>
      </w:tr>
      <w:tr w:rsidR="00A54688" w14:paraId="26B0A403" w14:textId="77777777" w:rsidTr="00EE6753">
        <w:tc>
          <w:tcPr>
            <w:tcW w:w="611" w:type="dxa"/>
          </w:tcPr>
          <w:p w14:paraId="0D28C4CB" w14:textId="6190BE29" w:rsidR="00A54688" w:rsidRDefault="00A54688" w:rsidP="00824B7D">
            <w:pPr>
              <w:rPr>
                <w:rFonts w:ascii="Century Gothic" w:hAnsi="Century Gothic"/>
              </w:rPr>
            </w:pPr>
            <w:r>
              <w:rPr>
                <w:rFonts w:ascii="Century Gothic" w:hAnsi="Century Gothic"/>
              </w:rPr>
              <w:t>5</w:t>
            </w:r>
          </w:p>
        </w:tc>
        <w:tc>
          <w:tcPr>
            <w:tcW w:w="995" w:type="dxa"/>
          </w:tcPr>
          <w:p w14:paraId="7012594A" w14:textId="08DC1825" w:rsidR="00A54688" w:rsidRDefault="00A54688" w:rsidP="00824B7D">
            <w:pPr>
              <w:rPr>
                <w:rFonts w:ascii="Century Gothic" w:hAnsi="Century Gothic"/>
                <w:bCs/>
              </w:rPr>
            </w:pPr>
            <w:r>
              <w:rPr>
                <w:rFonts w:ascii="Century Gothic" w:hAnsi="Century Gothic"/>
                <w:bCs/>
              </w:rPr>
              <w:t>C</w:t>
            </w:r>
          </w:p>
        </w:tc>
        <w:tc>
          <w:tcPr>
            <w:tcW w:w="854" w:type="dxa"/>
          </w:tcPr>
          <w:p w14:paraId="0AF858E8" w14:textId="7E96F078" w:rsidR="00A54688" w:rsidRPr="009A1309" w:rsidRDefault="00A54688" w:rsidP="00824B7D">
            <w:pPr>
              <w:rPr>
                <w:rFonts w:ascii="Century Gothic" w:hAnsi="Century Gothic"/>
                <w:bCs/>
              </w:rPr>
            </w:pPr>
            <w:r>
              <w:rPr>
                <w:rFonts w:ascii="Century Gothic" w:hAnsi="Century Gothic"/>
                <w:bCs/>
              </w:rPr>
              <w:t>1</w:t>
            </w:r>
          </w:p>
        </w:tc>
        <w:tc>
          <w:tcPr>
            <w:tcW w:w="7464" w:type="dxa"/>
          </w:tcPr>
          <w:p w14:paraId="4A77C47F" w14:textId="77777777" w:rsidR="00A54688" w:rsidRDefault="00A54688" w:rsidP="00824B7D">
            <w:pPr>
              <w:rPr>
                <w:rFonts w:ascii="Century Gothic" w:hAnsi="Century Gothic"/>
                <w:bCs/>
              </w:rPr>
            </w:pPr>
            <w:r>
              <w:rPr>
                <w:rFonts w:ascii="Century Gothic" w:hAnsi="Century Gothic"/>
                <w:bCs/>
              </w:rPr>
              <w:t>Answering A or B suggests that students cannot recall the meaning of state symbols.</w:t>
            </w:r>
          </w:p>
          <w:p w14:paraId="50D8AA44" w14:textId="77777777" w:rsidR="00A54688" w:rsidRDefault="00A54688" w:rsidP="00824B7D">
            <w:pPr>
              <w:rPr>
                <w:rFonts w:ascii="Century Gothic" w:hAnsi="Century Gothic"/>
                <w:bCs/>
              </w:rPr>
            </w:pPr>
          </w:p>
          <w:p w14:paraId="74777AD8" w14:textId="53E80F37" w:rsidR="00A54688" w:rsidRPr="00A54688" w:rsidRDefault="00A54688" w:rsidP="00824B7D">
            <w:pPr>
              <w:rPr>
                <w:rFonts w:ascii="Century Gothic" w:hAnsi="Century Gothic"/>
                <w:bCs/>
                <w:i/>
                <w:iCs/>
              </w:rPr>
            </w:pPr>
            <w:r w:rsidRPr="00A54688">
              <w:rPr>
                <w:rFonts w:ascii="Century Gothic" w:hAnsi="Century Gothic"/>
                <w:bCs/>
                <w:i/>
                <w:iCs/>
              </w:rPr>
              <w:t>To fix-it, give students examples of common substances and the state symbols usually associated with them at room temperature. Ask students to suggest the state symbols associated with other substances they are familiar with.</w:t>
            </w:r>
          </w:p>
        </w:tc>
      </w:tr>
      <w:tr w:rsidR="00824B7D" w14:paraId="4B772C68" w14:textId="77777777" w:rsidTr="00EE6753">
        <w:tc>
          <w:tcPr>
            <w:tcW w:w="611" w:type="dxa"/>
          </w:tcPr>
          <w:p w14:paraId="771AD3B7" w14:textId="772A9B9B" w:rsidR="00824B7D" w:rsidRDefault="00A54688" w:rsidP="00824B7D">
            <w:pPr>
              <w:rPr>
                <w:rFonts w:ascii="Century Gothic" w:hAnsi="Century Gothic"/>
              </w:rPr>
            </w:pPr>
            <w:r>
              <w:rPr>
                <w:rFonts w:ascii="Century Gothic" w:hAnsi="Century Gothic"/>
              </w:rPr>
              <w:t>6</w:t>
            </w:r>
          </w:p>
        </w:tc>
        <w:tc>
          <w:tcPr>
            <w:tcW w:w="995" w:type="dxa"/>
          </w:tcPr>
          <w:p w14:paraId="5B3900A6" w14:textId="4CB48602" w:rsidR="00824B7D" w:rsidRDefault="00824B7D" w:rsidP="00824B7D">
            <w:pPr>
              <w:rPr>
                <w:rFonts w:ascii="Century Gothic" w:hAnsi="Century Gothic"/>
              </w:rPr>
            </w:pPr>
            <w:r>
              <w:rPr>
                <w:rFonts w:ascii="Century Gothic" w:hAnsi="Century Gothic"/>
                <w:bCs/>
              </w:rPr>
              <w:t>C</w:t>
            </w:r>
          </w:p>
        </w:tc>
        <w:tc>
          <w:tcPr>
            <w:tcW w:w="854" w:type="dxa"/>
          </w:tcPr>
          <w:p w14:paraId="34DAD32C" w14:textId="4485DE28" w:rsidR="00824B7D" w:rsidRDefault="00824B7D" w:rsidP="00824B7D">
            <w:pPr>
              <w:rPr>
                <w:rFonts w:ascii="Century Gothic" w:hAnsi="Century Gothic"/>
              </w:rPr>
            </w:pPr>
            <w:r w:rsidRPr="009A1309">
              <w:rPr>
                <w:rFonts w:ascii="Century Gothic" w:hAnsi="Century Gothic"/>
                <w:bCs/>
              </w:rPr>
              <w:t>1</w:t>
            </w:r>
          </w:p>
        </w:tc>
        <w:tc>
          <w:tcPr>
            <w:tcW w:w="7464" w:type="dxa"/>
          </w:tcPr>
          <w:p w14:paraId="5EA87FCB" w14:textId="77777777" w:rsidR="00824B7D" w:rsidRPr="004F1B3A" w:rsidRDefault="00824B7D" w:rsidP="00824B7D">
            <w:pPr>
              <w:rPr>
                <w:rFonts w:ascii="Century Gothic" w:hAnsi="Century Gothic"/>
                <w:bCs/>
                <w:i/>
                <w:iCs/>
              </w:rPr>
            </w:pPr>
            <w:r>
              <w:rPr>
                <w:rFonts w:ascii="Century Gothic" w:hAnsi="Century Gothic"/>
                <w:bCs/>
              </w:rPr>
              <w:t xml:space="preserve">Answering A shows a gap in knowledge about when to convert units. </w:t>
            </w:r>
            <w:r>
              <w:rPr>
                <w:rFonts w:ascii="Century Gothic" w:hAnsi="Century Gothic"/>
                <w:bCs/>
                <w:i/>
                <w:iCs/>
              </w:rPr>
              <w:t>To fix it, model how A would be correct if the units were cm and not dm</w:t>
            </w:r>
            <w:r>
              <w:rPr>
                <w:rFonts w:ascii="Century Gothic" w:hAnsi="Century Gothic"/>
                <w:bCs/>
                <w:i/>
                <w:iCs/>
                <w:vertAlign w:val="superscript"/>
              </w:rPr>
              <w:t>3</w:t>
            </w:r>
            <w:r>
              <w:rPr>
                <w:rFonts w:ascii="Century Gothic" w:hAnsi="Century Gothic"/>
                <w:bCs/>
                <w:i/>
                <w:iCs/>
              </w:rPr>
              <w:t>. Then give students similar practice questions to do.</w:t>
            </w:r>
          </w:p>
          <w:p w14:paraId="013B71BB" w14:textId="77777777" w:rsidR="00824B7D" w:rsidRDefault="00824B7D" w:rsidP="00824B7D">
            <w:pPr>
              <w:rPr>
                <w:rFonts w:ascii="Century Gothic" w:hAnsi="Century Gothic"/>
                <w:bCs/>
              </w:rPr>
            </w:pPr>
          </w:p>
          <w:p w14:paraId="49E403EB" w14:textId="6086C462" w:rsidR="00824B7D" w:rsidRDefault="00824B7D" w:rsidP="00824B7D">
            <w:pPr>
              <w:rPr>
                <w:rFonts w:ascii="Century Gothic" w:hAnsi="Century Gothic"/>
              </w:rPr>
            </w:pPr>
            <w:r>
              <w:rPr>
                <w:rFonts w:ascii="Century Gothic" w:hAnsi="Century Gothic"/>
                <w:bCs/>
              </w:rPr>
              <w:lastRenderedPageBreak/>
              <w:t xml:space="preserve">Answering B shows a gap in knowledge about how to calculate concentration since this option is concentration/mass. </w:t>
            </w:r>
            <w:r>
              <w:rPr>
                <w:rFonts w:ascii="Century Gothic" w:hAnsi="Century Gothic"/>
                <w:bCs/>
                <w:i/>
                <w:iCs/>
              </w:rPr>
              <w:t>To fix it, reteach how to calculate concentration, focussing on how the units tell you what concentration is, i.e. 200 g in/per 1 dm</w:t>
            </w:r>
            <w:r w:rsidRPr="00AD75E1">
              <w:rPr>
                <w:rFonts w:ascii="Century Gothic" w:eastAsia="Century Gothic" w:hAnsi="Century Gothic" w:cs="Century Gothic"/>
                <w:color w:val="000000"/>
                <w:vertAlign w:val="superscript"/>
              </w:rPr>
              <w:t>3</w:t>
            </w:r>
            <w:r>
              <w:rPr>
                <w:rFonts w:ascii="Century Gothic" w:hAnsi="Century Gothic"/>
                <w:bCs/>
                <w:i/>
                <w:iCs/>
              </w:rPr>
              <w:t xml:space="preserve"> of volume. Then ask students to write out this question and label the mass, volume and then show how to calculate concentration i.e. 200/1.</w:t>
            </w:r>
          </w:p>
        </w:tc>
      </w:tr>
      <w:tr w:rsidR="00A54688" w14:paraId="4F7A7929" w14:textId="77777777" w:rsidTr="00EE6753">
        <w:tc>
          <w:tcPr>
            <w:tcW w:w="611" w:type="dxa"/>
          </w:tcPr>
          <w:p w14:paraId="7E327B10" w14:textId="3722D1C0" w:rsidR="00A54688" w:rsidRDefault="00A54688" w:rsidP="00A54688">
            <w:pPr>
              <w:rPr>
                <w:rFonts w:ascii="Century Gothic" w:hAnsi="Century Gothic"/>
              </w:rPr>
            </w:pPr>
            <w:r>
              <w:rPr>
                <w:rFonts w:ascii="Century Gothic" w:hAnsi="Century Gothic"/>
              </w:rPr>
              <w:lastRenderedPageBreak/>
              <w:t>7</w:t>
            </w:r>
          </w:p>
        </w:tc>
        <w:tc>
          <w:tcPr>
            <w:tcW w:w="995" w:type="dxa"/>
          </w:tcPr>
          <w:p w14:paraId="71A81B3B" w14:textId="4DD57B81" w:rsidR="00A54688" w:rsidRDefault="00A54688" w:rsidP="00A54688">
            <w:pPr>
              <w:rPr>
                <w:rFonts w:ascii="Century Gothic" w:hAnsi="Century Gothic"/>
              </w:rPr>
            </w:pPr>
            <w:r>
              <w:rPr>
                <w:rFonts w:ascii="Century Gothic" w:hAnsi="Century Gothic"/>
              </w:rPr>
              <w:t>C</w:t>
            </w:r>
          </w:p>
        </w:tc>
        <w:tc>
          <w:tcPr>
            <w:tcW w:w="854" w:type="dxa"/>
          </w:tcPr>
          <w:p w14:paraId="5929A18A" w14:textId="11EFEC04" w:rsidR="00A54688" w:rsidRDefault="00A54688" w:rsidP="00A54688">
            <w:pPr>
              <w:rPr>
                <w:rFonts w:ascii="Century Gothic" w:hAnsi="Century Gothic"/>
              </w:rPr>
            </w:pPr>
            <w:r>
              <w:rPr>
                <w:rFonts w:ascii="Century Gothic" w:hAnsi="Century Gothic"/>
              </w:rPr>
              <w:t>1</w:t>
            </w:r>
          </w:p>
        </w:tc>
        <w:tc>
          <w:tcPr>
            <w:tcW w:w="7464" w:type="dxa"/>
          </w:tcPr>
          <w:p w14:paraId="3C3E1B5D" w14:textId="77777777" w:rsidR="00A54688" w:rsidRDefault="00A54688" w:rsidP="00A54688">
            <w:pPr>
              <w:rPr>
                <w:rFonts w:ascii="Century Gothic" w:hAnsi="Century Gothic"/>
                <w:i/>
                <w:iCs/>
              </w:rPr>
            </w:pPr>
            <w:r>
              <w:rPr>
                <w:rFonts w:ascii="Century Gothic" w:hAnsi="Century Gothic"/>
              </w:rPr>
              <w:t xml:space="preserve">Answering A suggests that pupils are confusing the mass </w:t>
            </w:r>
            <w:proofErr w:type="gramStart"/>
            <w:r>
              <w:rPr>
                <w:rFonts w:ascii="Century Gothic" w:hAnsi="Century Gothic"/>
              </w:rPr>
              <w:t>number</w:t>
            </w:r>
            <w:proofErr w:type="gramEnd"/>
            <w:r>
              <w:rPr>
                <w:rFonts w:ascii="Century Gothic" w:hAnsi="Century Gothic"/>
              </w:rPr>
              <w:t xml:space="preserve"> of fluorine with the number of atoms in one mole.</w:t>
            </w:r>
          </w:p>
          <w:p w14:paraId="35AC8452" w14:textId="77777777" w:rsidR="00A54688" w:rsidRDefault="00A54688" w:rsidP="00A54688">
            <w:pPr>
              <w:rPr>
                <w:rFonts w:ascii="Century Gothic" w:hAnsi="Century Gothic"/>
                <w:i/>
                <w:iCs/>
              </w:rPr>
            </w:pPr>
          </w:p>
          <w:p w14:paraId="365D06D8" w14:textId="77777777" w:rsidR="00A54688" w:rsidRDefault="00A54688" w:rsidP="00A54688">
            <w:pPr>
              <w:rPr>
                <w:rFonts w:ascii="Century Gothic" w:hAnsi="Century Gothic"/>
                <w:i/>
                <w:iCs/>
              </w:rPr>
            </w:pPr>
            <w:r>
              <w:rPr>
                <w:rFonts w:ascii="Century Gothic" w:hAnsi="Century Gothic"/>
              </w:rPr>
              <w:t>Answering B suggests students are misremembering Avogadro’s number.</w:t>
            </w:r>
            <w:r>
              <w:rPr>
                <w:rFonts w:ascii="Century Gothic" w:hAnsi="Century Gothic"/>
                <w:i/>
                <w:iCs/>
              </w:rPr>
              <w:t xml:space="preserve"> </w:t>
            </w:r>
          </w:p>
          <w:p w14:paraId="29DC6A21" w14:textId="77777777" w:rsidR="00A54688" w:rsidRDefault="00A54688" w:rsidP="00A54688">
            <w:pPr>
              <w:rPr>
                <w:rFonts w:ascii="Century Gothic" w:hAnsi="Century Gothic"/>
                <w:i/>
                <w:iCs/>
              </w:rPr>
            </w:pPr>
          </w:p>
          <w:p w14:paraId="07E04FC7" w14:textId="77777777" w:rsidR="00A54688" w:rsidRPr="00B67742" w:rsidRDefault="00A54688" w:rsidP="00A54688">
            <w:pPr>
              <w:rPr>
                <w:rFonts w:ascii="Century Gothic" w:hAnsi="Century Gothic"/>
                <w:i/>
                <w:iCs/>
              </w:rPr>
            </w:pPr>
            <w:r>
              <w:rPr>
                <w:rFonts w:ascii="Century Gothic" w:hAnsi="Century Gothic"/>
                <w:i/>
                <w:iCs/>
              </w:rPr>
              <w:t>To fix-it, use examples of other substances to show the mass of one mole for each. Then point out that one mole of any substance contains exactly Avogadro’s number of atoms/particles/molecules.</w:t>
            </w:r>
          </w:p>
          <w:p w14:paraId="2D2715C2" w14:textId="77777777" w:rsidR="00A54688" w:rsidRDefault="00A54688" w:rsidP="00A54688">
            <w:pPr>
              <w:rPr>
                <w:rFonts w:ascii="Century Gothic" w:hAnsi="Century Gothic"/>
              </w:rPr>
            </w:pPr>
          </w:p>
        </w:tc>
      </w:tr>
      <w:tr w:rsidR="00A54688" w14:paraId="328F6372" w14:textId="77777777" w:rsidTr="00EE6753">
        <w:tc>
          <w:tcPr>
            <w:tcW w:w="611" w:type="dxa"/>
          </w:tcPr>
          <w:p w14:paraId="75A67DD6" w14:textId="347D655C" w:rsidR="00A54688" w:rsidRDefault="00A54688" w:rsidP="00A54688">
            <w:pPr>
              <w:rPr>
                <w:rFonts w:ascii="Century Gothic" w:hAnsi="Century Gothic"/>
              </w:rPr>
            </w:pPr>
            <w:r>
              <w:rPr>
                <w:rFonts w:ascii="Century Gothic" w:hAnsi="Century Gothic"/>
              </w:rPr>
              <w:t>8</w:t>
            </w:r>
          </w:p>
        </w:tc>
        <w:tc>
          <w:tcPr>
            <w:tcW w:w="995" w:type="dxa"/>
          </w:tcPr>
          <w:p w14:paraId="49A655FC" w14:textId="77777777" w:rsidR="00A54688" w:rsidRDefault="00A54688" w:rsidP="00A54688">
            <w:pPr>
              <w:rPr>
                <w:rFonts w:ascii="Century Gothic" w:hAnsi="Century Gothic"/>
              </w:rPr>
            </w:pPr>
            <w:r>
              <w:rPr>
                <w:rFonts w:ascii="Century Gothic" w:hAnsi="Century Gothic"/>
              </w:rPr>
              <w:t>B</w:t>
            </w:r>
          </w:p>
          <w:p w14:paraId="0F3665F8" w14:textId="77777777" w:rsidR="00A54688" w:rsidRDefault="00A54688" w:rsidP="00A54688">
            <w:pPr>
              <w:rPr>
                <w:rFonts w:ascii="Century Gothic" w:hAnsi="Century Gothic"/>
              </w:rPr>
            </w:pPr>
          </w:p>
        </w:tc>
        <w:tc>
          <w:tcPr>
            <w:tcW w:w="854" w:type="dxa"/>
          </w:tcPr>
          <w:p w14:paraId="34F28BE0" w14:textId="0D3D7D0A" w:rsidR="00A54688" w:rsidRDefault="00A54688" w:rsidP="00A54688">
            <w:pPr>
              <w:rPr>
                <w:rFonts w:ascii="Century Gothic" w:hAnsi="Century Gothic"/>
              </w:rPr>
            </w:pPr>
            <w:r>
              <w:rPr>
                <w:rFonts w:ascii="Century Gothic" w:hAnsi="Century Gothic"/>
              </w:rPr>
              <w:t>1</w:t>
            </w:r>
          </w:p>
        </w:tc>
        <w:tc>
          <w:tcPr>
            <w:tcW w:w="7464" w:type="dxa"/>
          </w:tcPr>
          <w:p w14:paraId="0AF2AFF8" w14:textId="77777777" w:rsidR="00A54688" w:rsidRPr="00EE6753" w:rsidRDefault="00A54688" w:rsidP="00A54688">
            <w:pPr>
              <w:spacing w:after="60"/>
              <w:ind w:left="31" w:right="79"/>
              <w:rPr>
                <w:rFonts w:ascii="Century Gothic" w:hAnsi="Century Gothic"/>
              </w:rPr>
            </w:pPr>
            <w:r>
              <w:rPr>
                <w:rFonts w:ascii="Century Gothic" w:hAnsi="Century Gothic"/>
              </w:rPr>
              <w:t>Answering A or C suggests that students are unsure how to convert between cm</w:t>
            </w:r>
            <w:r>
              <w:rPr>
                <w:rFonts w:ascii="Century Gothic" w:hAnsi="Century Gothic"/>
                <w:vertAlign w:val="superscript"/>
              </w:rPr>
              <w:t>3</w:t>
            </w:r>
            <w:r>
              <w:rPr>
                <w:rFonts w:ascii="Century Gothic" w:hAnsi="Century Gothic"/>
              </w:rPr>
              <w:t xml:space="preserve"> and dm</w:t>
            </w:r>
            <w:r>
              <w:rPr>
                <w:rFonts w:ascii="Century Gothic" w:hAnsi="Century Gothic"/>
                <w:vertAlign w:val="superscript"/>
              </w:rPr>
              <w:t>3</w:t>
            </w:r>
            <w:r>
              <w:rPr>
                <w:rFonts w:ascii="Century Gothic" w:hAnsi="Century Gothic"/>
              </w:rPr>
              <w:t xml:space="preserve">. </w:t>
            </w:r>
          </w:p>
          <w:p w14:paraId="1B556D93" w14:textId="77777777" w:rsidR="00A54688" w:rsidRDefault="00A54688" w:rsidP="00A54688">
            <w:pPr>
              <w:spacing w:after="60"/>
              <w:ind w:left="31" w:right="79"/>
              <w:rPr>
                <w:rFonts w:ascii="Century Gothic" w:hAnsi="Century Gothic"/>
                <w:i/>
                <w:iCs/>
              </w:rPr>
            </w:pPr>
          </w:p>
          <w:p w14:paraId="57ECCD5E" w14:textId="375967E3" w:rsidR="00A54688" w:rsidRDefault="00A54688" w:rsidP="00A54688">
            <w:pPr>
              <w:rPr>
                <w:rFonts w:ascii="Century Gothic" w:hAnsi="Century Gothic"/>
              </w:rPr>
            </w:pPr>
            <w:r>
              <w:rPr>
                <w:rFonts w:ascii="Century Gothic" w:hAnsi="Century Gothic"/>
                <w:i/>
                <w:iCs/>
              </w:rPr>
              <w:t xml:space="preserve">To fix-it, model for students how to do this conversion, and then give students some similar conversions to try independently. </w:t>
            </w:r>
          </w:p>
        </w:tc>
      </w:tr>
      <w:tr w:rsidR="00A54688" w14:paraId="67AD52B2" w14:textId="77777777" w:rsidTr="00EE6753">
        <w:tc>
          <w:tcPr>
            <w:tcW w:w="611" w:type="dxa"/>
          </w:tcPr>
          <w:p w14:paraId="058D3864" w14:textId="7F4A6FBF" w:rsidR="00A54688" w:rsidRDefault="00A54688" w:rsidP="00A54688">
            <w:pPr>
              <w:rPr>
                <w:rFonts w:ascii="Century Gothic" w:hAnsi="Century Gothic"/>
              </w:rPr>
            </w:pPr>
            <w:r>
              <w:rPr>
                <w:rFonts w:ascii="Century Gothic" w:hAnsi="Century Gothic"/>
              </w:rPr>
              <w:t>9</w:t>
            </w:r>
          </w:p>
        </w:tc>
        <w:tc>
          <w:tcPr>
            <w:tcW w:w="995" w:type="dxa"/>
          </w:tcPr>
          <w:p w14:paraId="15B907CF" w14:textId="634707D4" w:rsidR="00A54688" w:rsidRDefault="00A54688" w:rsidP="00A54688">
            <w:pPr>
              <w:rPr>
                <w:rFonts w:ascii="Century Gothic" w:hAnsi="Century Gothic"/>
              </w:rPr>
            </w:pPr>
            <w:r>
              <w:rPr>
                <w:rFonts w:ascii="Century Gothic" w:hAnsi="Century Gothic"/>
              </w:rPr>
              <w:t>C</w:t>
            </w:r>
          </w:p>
        </w:tc>
        <w:tc>
          <w:tcPr>
            <w:tcW w:w="854" w:type="dxa"/>
          </w:tcPr>
          <w:p w14:paraId="766D3B81" w14:textId="3704473A" w:rsidR="00A54688" w:rsidRDefault="00A54688" w:rsidP="00A54688">
            <w:pPr>
              <w:rPr>
                <w:rFonts w:ascii="Century Gothic" w:hAnsi="Century Gothic"/>
              </w:rPr>
            </w:pPr>
            <w:r>
              <w:rPr>
                <w:rFonts w:ascii="Century Gothic" w:hAnsi="Century Gothic"/>
              </w:rPr>
              <w:t>1</w:t>
            </w:r>
          </w:p>
        </w:tc>
        <w:tc>
          <w:tcPr>
            <w:tcW w:w="7464" w:type="dxa"/>
          </w:tcPr>
          <w:p w14:paraId="3A2D5589" w14:textId="77777777" w:rsidR="00A54688" w:rsidRDefault="00A54688" w:rsidP="00A54688">
            <w:pPr>
              <w:rPr>
                <w:rFonts w:ascii="Century Gothic" w:hAnsi="Century Gothic"/>
              </w:rPr>
            </w:pPr>
            <w:r>
              <w:rPr>
                <w:rFonts w:ascii="Century Gothic" w:hAnsi="Century Gothic"/>
              </w:rPr>
              <w:t>Answering A or B suggests that students are unable to explain the use of a white tile in a titration.</w:t>
            </w:r>
          </w:p>
          <w:p w14:paraId="78373DF6" w14:textId="77777777" w:rsidR="00A54688" w:rsidRDefault="00A54688" w:rsidP="00A54688">
            <w:pPr>
              <w:rPr>
                <w:rFonts w:ascii="Century Gothic" w:hAnsi="Century Gothic"/>
              </w:rPr>
            </w:pPr>
          </w:p>
          <w:p w14:paraId="5790C39D" w14:textId="7A50F45C" w:rsidR="00A54688" w:rsidRDefault="00A54688" w:rsidP="00A54688">
            <w:pPr>
              <w:rPr>
                <w:rFonts w:ascii="Century Gothic" w:hAnsi="Century Gothic"/>
              </w:rPr>
            </w:pPr>
            <w:r w:rsidRPr="00DF3CC1">
              <w:rPr>
                <w:rFonts w:ascii="Century Gothic" w:hAnsi="Century Gothic"/>
                <w:i/>
                <w:iCs/>
              </w:rPr>
              <w:t>To fix-it, demonstrate a simple colour change both using a white tile and on a dark wooden desk to demonstrate the purpose.</w:t>
            </w:r>
          </w:p>
        </w:tc>
      </w:tr>
      <w:tr w:rsidR="00A54688" w14:paraId="78DFAB7F" w14:textId="77777777" w:rsidTr="00EE6753">
        <w:tc>
          <w:tcPr>
            <w:tcW w:w="611" w:type="dxa"/>
          </w:tcPr>
          <w:p w14:paraId="539DD8EA" w14:textId="026FFA40" w:rsidR="00A54688" w:rsidRDefault="00A54688" w:rsidP="00A54688">
            <w:pPr>
              <w:rPr>
                <w:rFonts w:ascii="Century Gothic" w:hAnsi="Century Gothic"/>
              </w:rPr>
            </w:pPr>
            <w:r>
              <w:rPr>
                <w:rFonts w:ascii="Century Gothic" w:hAnsi="Century Gothic"/>
              </w:rPr>
              <w:t>10</w:t>
            </w:r>
          </w:p>
        </w:tc>
        <w:tc>
          <w:tcPr>
            <w:tcW w:w="995" w:type="dxa"/>
          </w:tcPr>
          <w:p w14:paraId="69977820" w14:textId="06822DD7" w:rsidR="00A54688" w:rsidRDefault="00A54688" w:rsidP="00A54688">
            <w:pPr>
              <w:rPr>
                <w:rFonts w:ascii="Century Gothic" w:hAnsi="Century Gothic"/>
              </w:rPr>
            </w:pPr>
            <w:r>
              <w:rPr>
                <w:rFonts w:ascii="Century Gothic" w:hAnsi="Century Gothic"/>
              </w:rPr>
              <w:t>B</w:t>
            </w:r>
          </w:p>
        </w:tc>
        <w:tc>
          <w:tcPr>
            <w:tcW w:w="854" w:type="dxa"/>
          </w:tcPr>
          <w:p w14:paraId="72E84BC6" w14:textId="4B255344" w:rsidR="00A54688" w:rsidRDefault="00A54688" w:rsidP="00A54688">
            <w:pPr>
              <w:rPr>
                <w:rFonts w:ascii="Century Gothic" w:hAnsi="Century Gothic"/>
              </w:rPr>
            </w:pPr>
            <w:r>
              <w:rPr>
                <w:rFonts w:ascii="Century Gothic" w:hAnsi="Century Gothic"/>
              </w:rPr>
              <w:t>1</w:t>
            </w:r>
          </w:p>
        </w:tc>
        <w:tc>
          <w:tcPr>
            <w:tcW w:w="7464" w:type="dxa"/>
          </w:tcPr>
          <w:p w14:paraId="71F84073" w14:textId="77777777" w:rsidR="00A54688" w:rsidRDefault="00A54688" w:rsidP="00A54688">
            <w:pPr>
              <w:rPr>
                <w:rFonts w:ascii="Century Gothic" w:hAnsi="Century Gothic"/>
              </w:rPr>
            </w:pPr>
            <w:r>
              <w:rPr>
                <w:rFonts w:ascii="Century Gothic" w:hAnsi="Century Gothic"/>
              </w:rPr>
              <w:t>Answering A suggests that students have used all of the figures to calculate the average titre, and not just those within 0.2 cm</w:t>
            </w:r>
            <w:r>
              <w:rPr>
                <w:rFonts w:ascii="Century Gothic" w:hAnsi="Century Gothic"/>
                <w:vertAlign w:val="superscript"/>
              </w:rPr>
              <w:t>3</w:t>
            </w:r>
            <w:r>
              <w:rPr>
                <w:rFonts w:ascii="Century Gothic" w:hAnsi="Century Gothic"/>
              </w:rPr>
              <w:t xml:space="preserve"> of each other.</w:t>
            </w:r>
          </w:p>
          <w:p w14:paraId="5BCD796E" w14:textId="77777777" w:rsidR="00A54688" w:rsidRDefault="00A54688" w:rsidP="00A54688">
            <w:pPr>
              <w:rPr>
                <w:rFonts w:ascii="Century Gothic" w:hAnsi="Century Gothic"/>
              </w:rPr>
            </w:pPr>
          </w:p>
          <w:p w14:paraId="74B86253" w14:textId="77777777" w:rsidR="00A54688" w:rsidRDefault="00A54688" w:rsidP="00A54688">
            <w:pPr>
              <w:rPr>
                <w:rFonts w:ascii="Century Gothic" w:hAnsi="Century Gothic"/>
              </w:rPr>
            </w:pPr>
            <w:r>
              <w:rPr>
                <w:rFonts w:ascii="Century Gothic" w:hAnsi="Century Gothic"/>
              </w:rPr>
              <w:t>Answering C suggests that students have used 4 of the 5 figures to calculate the average titre, even though only three are within 0.2 cm</w:t>
            </w:r>
            <w:r>
              <w:rPr>
                <w:rFonts w:ascii="Century Gothic" w:hAnsi="Century Gothic"/>
                <w:vertAlign w:val="superscript"/>
              </w:rPr>
              <w:t>3</w:t>
            </w:r>
            <w:r>
              <w:rPr>
                <w:rFonts w:ascii="Century Gothic" w:hAnsi="Century Gothic"/>
              </w:rPr>
              <w:t xml:space="preserve"> of each other.</w:t>
            </w:r>
          </w:p>
          <w:p w14:paraId="60A10389" w14:textId="77777777" w:rsidR="00A54688" w:rsidRDefault="00A54688" w:rsidP="00A54688">
            <w:pPr>
              <w:rPr>
                <w:rFonts w:ascii="Century Gothic" w:hAnsi="Century Gothic"/>
              </w:rPr>
            </w:pPr>
          </w:p>
          <w:p w14:paraId="1C118280" w14:textId="77777777" w:rsidR="00A54688" w:rsidRPr="00CF3EC4" w:rsidRDefault="00A54688" w:rsidP="00A54688">
            <w:pPr>
              <w:rPr>
                <w:rFonts w:ascii="Century Gothic" w:hAnsi="Century Gothic"/>
                <w:i/>
                <w:iCs/>
              </w:rPr>
            </w:pPr>
            <w:r w:rsidRPr="00CF3EC4">
              <w:rPr>
                <w:rFonts w:ascii="Century Gothic" w:hAnsi="Century Gothic"/>
                <w:i/>
                <w:iCs/>
              </w:rPr>
              <w:t xml:space="preserve">To fix-it, give students lists of numbers to circle the ones within </w:t>
            </w:r>
            <w:proofErr w:type="spellStart"/>
            <w:r w:rsidRPr="00CF3EC4">
              <w:rPr>
                <w:rFonts w:ascii="Century Gothic" w:hAnsi="Century Gothic"/>
                <w:i/>
                <w:iCs/>
              </w:rPr>
              <w:t>within</w:t>
            </w:r>
            <w:proofErr w:type="spellEnd"/>
            <w:r w:rsidRPr="00CF3EC4">
              <w:rPr>
                <w:rFonts w:ascii="Century Gothic" w:hAnsi="Century Gothic"/>
                <w:i/>
                <w:iCs/>
              </w:rPr>
              <w:t xml:space="preserve"> 0.2 cm</w:t>
            </w:r>
            <w:r w:rsidRPr="00CF3EC4">
              <w:rPr>
                <w:rFonts w:ascii="Century Gothic" w:hAnsi="Century Gothic"/>
                <w:i/>
                <w:iCs/>
                <w:vertAlign w:val="superscript"/>
              </w:rPr>
              <w:t>3</w:t>
            </w:r>
            <w:r w:rsidRPr="00CF3EC4">
              <w:rPr>
                <w:rFonts w:ascii="Century Gothic" w:hAnsi="Century Gothic"/>
                <w:i/>
                <w:iCs/>
              </w:rPr>
              <w:t xml:space="preserve"> of each other.</w:t>
            </w:r>
          </w:p>
          <w:p w14:paraId="54AFD733" w14:textId="77777777" w:rsidR="00A54688" w:rsidRDefault="00A54688" w:rsidP="00A54688">
            <w:pPr>
              <w:rPr>
                <w:rFonts w:ascii="Century Gothic" w:hAnsi="Century Gothic"/>
              </w:rPr>
            </w:pPr>
          </w:p>
        </w:tc>
      </w:tr>
      <w:tr w:rsidR="00A54688" w14:paraId="54923C0D" w14:textId="77777777" w:rsidTr="00EE6753">
        <w:tc>
          <w:tcPr>
            <w:tcW w:w="611" w:type="dxa"/>
          </w:tcPr>
          <w:p w14:paraId="45A54D39" w14:textId="5AE370BA" w:rsidR="00A54688" w:rsidRPr="009C2601" w:rsidRDefault="00A54688" w:rsidP="00A54688">
            <w:pPr>
              <w:rPr>
                <w:rFonts w:ascii="Century Gothic" w:hAnsi="Century Gothic"/>
              </w:rPr>
            </w:pPr>
            <w:r>
              <w:rPr>
                <w:rFonts w:ascii="Century Gothic" w:hAnsi="Century Gothic"/>
              </w:rPr>
              <w:t>11</w:t>
            </w:r>
          </w:p>
        </w:tc>
        <w:tc>
          <w:tcPr>
            <w:tcW w:w="995" w:type="dxa"/>
          </w:tcPr>
          <w:p w14:paraId="71906257" w14:textId="36C82C1B" w:rsidR="00A54688" w:rsidRDefault="00A54688" w:rsidP="00A54688">
            <w:pPr>
              <w:rPr>
                <w:rFonts w:ascii="Century Gothic" w:hAnsi="Century Gothic"/>
              </w:rPr>
            </w:pPr>
            <w:r>
              <w:rPr>
                <w:rFonts w:ascii="Century Gothic" w:hAnsi="Century Gothic"/>
              </w:rPr>
              <w:t>A</w:t>
            </w:r>
          </w:p>
        </w:tc>
        <w:tc>
          <w:tcPr>
            <w:tcW w:w="854" w:type="dxa"/>
          </w:tcPr>
          <w:p w14:paraId="4B198D41" w14:textId="3850D237" w:rsidR="00A54688" w:rsidRDefault="00A54688" w:rsidP="00A54688">
            <w:pPr>
              <w:rPr>
                <w:rFonts w:ascii="Century Gothic" w:hAnsi="Century Gothic"/>
              </w:rPr>
            </w:pPr>
            <w:r>
              <w:rPr>
                <w:rFonts w:ascii="Century Gothic" w:hAnsi="Century Gothic"/>
              </w:rPr>
              <w:t>1</w:t>
            </w:r>
          </w:p>
        </w:tc>
        <w:tc>
          <w:tcPr>
            <w:tcW w:w="7464" w:type="dxa"/>
          </w:tcPr>
          <w:p w14:paraId="0F9D499F" w14:textId="24FF8640" w:rsidR="00A54688" w:rsidRDefault="00A54688" w:rsidP="00A54688">
            <w:pPr>
              <w:spacing w:after="60"/>
              <w:ind w:left="31" w:right="79"/>
              <w:rPr>
                <w:rFonts w:ascii="Century Gothic" w:hAnsi="Century Gothic"/>
              </w:rPr>
            </w:pPr>
            <w:r>
              <w:rPr>
                <w:rFonts w:ascii="Century Gothic" w:hAnsi="Century Gothic"/>
              </w:rPr>
              <w:t xml:space="preserve">Answering </w:t>
            </w:r>
            <w:r w:rsidR="007A0642">
              <w:rPr>
                <w:rFonts w:ascii="Century Gothic" w:hAnsi="Century Gothic"/>
              </w:rPr>
              <w:t>B</w:t>
            </w:r>
            <w:r>
              <w:rPr>
                <w:rFonts w:ascii="Century Gothic" w:hAnsi="Century Gothic"/>
              </w:rPr>
              <w:t xml:space="preserve"> suggests that students are unsure how to work out the limiting reactant.</w:t>
            </w:r>
          </w:p>
          <w:p w14:paraId="201E10BC" w14:textId="77777777" w:rsidR="00A54688" w:rsidRDefault="00A54688" w:rsidP="00A54688">
            <w:pPr>
              <w:spacing w:after="60"/>
              <w:ind w:left="31" w:right="79"/>
              <w:rPr>
                <w:rFonts w:ascii="Century Gothic" w:hAnsi="Century Gothic"/>
              </w:rPr>
            </w:pPr>
          </w:p>
          <w:p w14:paraId="3C74CA13" w14:textId="77777777" w:rsidR="00A54688" w:rsidRPr="00EE6753" w:rsidRDefault="00A54688" w:rsidP="00A54688">
            <w:pPr>
              <w:spacing w:after="60"/>
              <w:ind w:left="31" w:right="79"/>
              <w:rPr>
                <w:rFonts w:ascii="Century Gothic" w:hAnsi="Century Gothic"/>
              </w:rPr>
            </w:pPr>
            <w:r>
              <w:rPr>
                <w:rFonts w:ascii="Century Gothic" w:hAnsi="Century Gothic"/>
              </w:rPr>
              <w:t>Answering C suggests that students are unable to identify a reactant in an equation.</w:t>
            </w:r>
          </w:p>
          <w:p w14:paraId="67790335" w14:textId="77777777" w:rsidR="00A54688" w:rsidRDefault="00A54688" w:rsidP="00A54688">
            <w:pPr>
              <w:spacing w:after="60"/>
              <w:ind w:right="79"/>
              <w:rPr>
                <w:rFonts w:ascii="Century Gothic" w:hAnsi="Century Gothic"/>
              </w:rPr>
            </w:pPr>
          </w:p>
          <w:p w14:paraId="2E4CD4F3" w14:textId="287CECF6" w:rsidR="00A54688" w:rsidRDefault="00A54688" w:rsidP="00A54688">
            <w:pPr>
              <w:rPr>
                <w:rFonts w:ascii="Century Gothic" w:hAnsi="Century Gothic"/>
              </w:rPr>
            </w:pPr>
            <w:r w:rsidRPr="00356A0A">
              <w:rPr>
                <w:rFonts w:ascii="Century Gothic" w:hAnsi="Century Gothic"/>
                <w:i/>
                <w:iCs/>
              </w:rPr>
              <w:t xml:space="preserve">To fix-it, model for students how to work out the number of moles of each reactant, and to compare this to the molar ratio from the equation. </w:t>
            </w:r>
          </w:p>
        </w:tc>
      </w:tr>
      <w:tr w:rsidR="00A54688" w14:paraId="6A9D7021" w14:textId="77777777" w:rsidTr="00EE6753">
        <w:tc>
          <w:tcPr>
            <w:tcW w:w="611" w:type="dxa"/>
          </w:tcPr>
          <w:p w14:paraId="4F86ACF4" w14:textId="5337DCE0" w:rsidR="00A54688" w:rsidRDefault="00A54688" w:rsidP="00A54688">
            <w:pPr>
              <w:rPr>
                <w:rFonts w:ascii="Century Gothic" w:hAnsi="Century Gothic"/>
              </w:rPr>
            </w:pPr>
            <w:r>
              <w:rPr>
                <w:rFonts w:ascii="Century Gothic" w:hAnsi="Century Gothic"/>
              </w:rPr>
              <w:t>12</w:t>
            </w:r>
          </w:p>
        </w:tc>
        <w:tc>
          <w:tcPr>
            <w:tcW w:w="995" w:type="dxa"/>
          </w:tcPr>
          <w:p w14:paraId="7CA5F0F7" w14:textId="1FA2D008" w:rsidR="00A54688" w:rsidRDefault="00A54688" w:rsidP="00A54688">
            <w:pPr>
              <w:rPr>
                <w:rFonts w:ascii="Century Gothic" w:hAnsi="Century Gothic"/>
                <w:bCs/>
              </w:rPr>
            </w:pPr>
            <w:r>
              <w:rPr>
                <w:rFonts w:ascii="Century Gothic" w:hAnsi="Century Gothic"/>
              </w:rPr>
              <w:t>A</w:t>
            </w:r>
          </w:p>
        </w:tc>
        <w:tc>
          <w:tcPr>
            <w:tcW w:w="854" w:type="dxa"/>
          </w:tcPr>
          <w:p w14:paraId="051A3C41" w14:textId="44137D33" w:rsidR="00A54688" w:rsidRPr="009A1309" w:rsidRDefault="00A54688" w:rsidP="00A54688">
            <w:pPr>
              <w:rPr>
                <w:rFonts w:ascii="Century Gothic" w:hAnsi="Century Gothic"/>
                <w:bCs/>
              </w:rPr>
            </w:pPr>
            <w:r>
              <w:rPr>
                <w:rFonts w:ascii="Century Gothic" w:hAnsi="Century Gothic"/>
              </w:rPr>
              <w:t>1</w:t>
            </w:r>
          </w:p>
        </w:tc>
        <w:tc>
          <w:tcPr>
            <w:tcW w:w="7464" w:type="dxa"/>
          </w:tcPr>
          <w:p w14:paraId="3AB6F381" w14:textId="77777777" w:rsidR="00A54688" w:rsidRDefault="00A54688" w:rsidP="00A54688">
            <w:pPr>
              <w:rPr>
                <w:rFonts w:ascii="Century Gothic" w:hAnsi="Century Gothic"/>
              </w:rPr>
            </w:pPr>
            <w:r>
              <w:rPr>
                <w:rFonts w:ascii="Century Gothic" w:hAnsi="Century Gothic"/>
              </w:rPr>
              <w:t xml:space="preserve">Answering B suggests that students mistakenly think that strong acids only partially ionise in aqueous solution. </w:t>
            </w:r>
          </w:p>
          <w:p w14:paraId="17A87DDF" w14:textId="77777777" w:rsidR="00A54688" w:rsidRDefault="00A54688" w:rsidP="00A54688">
            <w:pPr>
              <w:rPr>
                <w:rFonts w:ascii="Century Gothic" w:hAnsi="Century Gothic"/>
              </w:rPr>
            </w:pPr>
          </w:p>
          <w:p w14:paraId="35F19DF8" w14:textId="77777777" w:rsidR="00A54688" w:rsidRDefault="00A54688" w:rsidP="00A54688">
            <w:pPr>
              <w:rPr>
                <w:rFonts w:ascii="Century Gothic" w:hAnsi="Century Gothic"/>
              </w:rPr>
            </w:pPr>
            <w:r>
              <w:rPr>
                <w:rFonts w:ascii="Century Gothic" w:hAnsi="Century Gothic"/>
              </w:rPr>
              <w:t>Answering C suggests that students have not recognised the name of ethanoic acid (vinegar) as a weak acid.</w:t>
            </w:r>
          </w:p>
          <w:p w14:paraId="1145F14A" w14:textId="77777777" w:rsidR="00A54688" w:rsidRDefault="00A54688" w:rsidP="00A54688">
            <w:pPr>
              <w:rPr>
                <w:rFonts w:ascii="Century Gothic" w:hAnsi="Century Gothic"/>
              </w:rPr>
            </w:pPr>
          </w:p>
          <w:p w14:paraId="43464E38" w14:textId="77777777" w:rsidR="00A54688" w:rsidRPr="00290C45" w:rsidRDefault="00A54688" w:rsidP="00A54688">
            <w:pPr>
              <w:rPr>
                <w:rFonts w:ascii="Century Gothic" w:hAnsi="Century Gothic"/>
                <w:i/>
                <w:iCs/>
              </w:rPr>
            </w:pPr>
            <w:r w:rsidRPr="00290C45">
              <w:rPr>
                <w:rFonts w:ascii="Century Gothic" w:hAnsi="Century Gothic"/>
                <w:i/>
                <w:iCs/>
              </w:rPr>
              <w:t>To fix-it, ask students to sort the names of common acids into strong and weak acids. They should then label one list with ’partially ionises in aqueous solution’ and another with ‘fully ionises in aqueous solution'.</w:t>
            </w:r>
          </w:p>
          <w:p w14:paraId="5A863B4A" w14:textId="77777777" w:rsidR="00A54688" w:rsidRDefault="00A54688" w:rsidP="00A54688">
            <w:pPr>
              <w:rPr>
                <w:rFonts w:ascii="Century Gothic" w:hAnsi="Century Gothic"/>
                <w:bCs/>
              </w:rPr>
            </w:pPr>
          </w:p>
        </w:tc>
      </w:tr>
      <w:tr w:rsidR="00A54688" w14:paraId="7EAA323D" w14:textId="77777777" w:rsidTr="00EE6753">
        <w:tc>
          <w:tcPr>
            <w:tcW w:w="611" w:type="dxa"/>
          </w:tcPr>
          <w:p w14:paraId="07FF5037" w14:textId="02A39974" w:rsidR="00A54688" w:rsidRDefault="00A54688" w:rsidP="00A54688">
            <w:pPr>
              <w:rPr>
                <w:rFonts w:ascii="Century Gothic" w:hAnsi="Century Gothic"/>
              </w:rPr>
            </w:pPr>
            <w:r>
              <w:rPr>
                <w:rFonts w:ascii="Century Gothic" w:hAnsi="Century Gothic"/>
              </w:rPr>
              <w:lastRenderedPageBreak/>
              <w:t>13</w:t>
            </w:r>
          </w:p>
        </w:tc>
        <w:tc>
          <w:tcPr>
            <w:tcW w:w="995" w:type="dxa"/>
          </w:tcPr>
          <w:p w14:paraId="68B515E9" w14:textId="64152ACB" w:rsidR="00A54688" w:rsidRDefault="00A54688" w:rsidP="00A54688">
            <w:pPr>
              <w:rPr>
                <w:rFonts w:ascii="Century Gothic" w:hAnsi="Century Gothic"/>
                <w:bCs/>
              </w:rPr>
            </w:pPr>
            <w:r>
              <w:rPr>
                <w:rFonts w:ascii="Century Gothic" w:hAnsi="Century Gothic"/>
              </w:rPr>
              <w:t>B</w:t>
            </w:r>
          </w:p>
        </w:tc>
        <w:tc>
          <w:tcPr>
            <w:tcW w:w="854" w:type="dxa"/>
          </w:tcPr>
          <w:p w14:paraId="061673E0" w14:textId="1B179E12" w:rsidR="00A54688" w:rsidRPr="009A1309" w:rsidRDefault="00A54688" w:rsidP="00A54688">
            <w:pPr>
              <w:rPr>
                <w:rFonts w:ascii="Century Gothic" w:hAnsi="Century Gothic"/>
                <w:bCs/>
              </w:rPr>
            </w:pPr>
            <w:r>
              <w:rPr>
                <w:rFonts w:ascii="Century Gothic" w:hAnsi="Century Gothic"/>
              </w:rPr>
              <w:t>1</w:t>
            </w:r>
          </w:p>
        </w:tc>
        <w:tc>
          <w:tcPr>
            <w:tcW w:w="7464" w:type="dxa"/>
          </w:tcPr>
          <w:p w14:paraId="7417C75E" w14:textId="77777777" w:rsidR="00A54688" w:rsidRDefault="00A54688" w:rsidP="00A54688">
            <w:pPr>
              <w:rPr>
                <w:rFonts w:ascii="Century Gothic" w:hAnsi="Century Gothic"/>
              </w:rPr>
            </w:pPr>
            <w:r>
              <w:rPr>
                <w:rFonts w:ascii="Century Gothic" w:hAnsi="Century Gothic"/>
              </w:rPr>
              <w:t>Answering A suggests that students can describe concentration in terms of the proportion of water molecules mixed with the acid, but they cannot relate this to the concentration of H</w:t>
            </w:r>
            <w:r>
              <w:rPr>
                <w:rFonts w:ascii="Century Gothic" w:hAnsi="Century Gothic"/>
                <w:vertAlign w:val="superscript"/>
              </w:rPr>
              <w:t xml:space="preserve">+ </w:t>
            </w:r>
            <w:r w:rsidRPr="00290C45">
              <w:rPr>
                <w:rFonts w:ascii="Century Gothic" w:hAnsi="Century Gothic"/>
              </w:rPr>
              <w:t>ions.</w:t>
            </w:r>
          </w:p>
          <w:p w14:paraId="4F484F24" w14:textId="77777777" w:rsidR="00A54688" w:rsidRDefault="00A54688" w:rsidP="00A54688">
            <w:pPr>
              <w:rPr>
                <w:rFonts w:ascii="Century Gothic" w:hAnsi="Century Gothic"/>
                <w:vertAlign w:val="superscript"/>
              </w:rPr>
            </w:pPr>
          </w:p>
          <w:p w14:paraId="24110ACC" w14:textId="77777777" w:rsidR="00A54688" w:rsidRDefault="00A54688" w:rsidP="00A54688">
            <w:pPr>
              <w:rPr>
                <w:rFonts w:ascii="Century Gothic" w:hAnsi="Century Gothic"/>
              </w:rPr>
            </w:pPr>
            <w:r>
              <w:rPr>
                <w:rFonts w:ascii="Century Gothic" w:hAnsi="Century Gothic"/>
              </w:rPr>
              <w:t>Answering C suggests that students are mixing up the descriptions of a weak acid with that of a concentrated acid.</w:t>
            </w:r>
          </w:p>
          <w:p w14:paraId="3CD7EB1B" w14:textId="77777777" w:rsidR="00A54688" w:rsidRDefault="00A54688" w:rsidP="00A54688">
            <w:pPr>
              <w:rPr>
                <w:rFonts w:ascii="Century Gothic" w:hAnsi="Century Gothic"/>
              </w:rPr>
            </w:pPr>
          </w:p>
          <w:p w14:paraId="2667FEE4" w14:textId="42635116" w:rsidR="00A54688" w:rsidRDefault="00A54688" w:rsidP="00A54688">
            <w:pPr>
              <w:rPr>
                <w:rFonts w:ascii="Century Gothic" w:hAnsi="Century Gothic"/>
                <w:bCs/>
              </w:rPr>
            </w:pPr>
            <w:r w:rsidRPr="00290C45">
              <w:rPr>
                <w:rFonts w:ascii="Century Gothic" w:hAnsi="Century Gothic"/>
                <w:i/>
                <w:iCs/>
              </w:rPr>
              <w:t>To fix-it, use particle diagrams to explain the difference between weak and concentrated acids.</w:t>
            </w:r>
            <w:r>
              <w:rPr>
                <w:rFonts w:ascii="Century Gothic" w:hAnsi="Century Gothic"/>
                <w:i/>
                <w:iCs/>
              </w:rPr>
              <w:t xml:space="preserve"> Ask students to explain this back to you by referring to the proportion of water molecules mixed with the acid, and the resulting concentration of H</w:t>
            </w:r>
            <w:r>
              <w:rPr>
                <w:rFonts w:ascii="Century Gothic" w:hAnsi="Century Gothic"/>
                <w:i/>
                <w:iCs/>
                <w:vertAlign w:val="superscript"/>
              </w:rPr>
              <w:t xml:space="preserve">+ </w:t>
            </w:r>
            <w:r>
              <w:rPr>
                <w:rFonts w:ascii="Century Gothic" w:hAnsi="Century Gothic"/>
                <w:i/>
                <w:iCs/>
              </w:rPr>
              <w:t>ions.</w:t>
            </w:r>
          </w:p>
        </w:tc>
      </w:tr>
      <w:tr w:rsidR="00A54688" w14:paraId="7413A881" w14:textId="77777777" w:rsidTr="00EE6753">
        <w:tc>
          <w:tcPr>
            <w:tcW w:w="611" w:type="dxa"/>
          </w:tcPr>
          <w:p w14:paraId="301F8F07" w14:textId="36F6AB10" w:rsidR="00A54688" w:rsidRDefault="00A54688" w:rsidP="00A54688">
            <w:pPr>
              <w:rPr>
                <w:rFonts w:ascii="Century Gothic" w:hAnsi="Century Gothic"/>
              </w:rPr>
            </w:pPr>
            <w:r>
              <w:rPr>
                <w:rFonts w:ascii="Century Gothic" w:hAnsi="Century Gothic"/>
              </w:rPr>
              <w:t>14</w:t>
            </w:r>
          </w:p>
        </w:tc>
        <w:tc>
          <w:tcPr>
            <w:tcW w:w="995" w:type="dxa"/>
          </w:tcPr>
          <w:p w14:paraId="45BEDE8D" w14:textId="752E4AB2" w:rsidR="00A54688" w:rsidRDefault="00A54688" w:rsidP="00A54688">
            <w:pPr>
              <w:rPr>
                <w:rFonts w:ascii="Century Gothic" w:hAnsi="Century Gothic"/>
                <w:bCs/>
              </w:rPr>
            </w:pPr>
            <w:r>
              <w:rPr>
                <w:rFonts w:ascii="Century Gothic" w:hAnsi="Century Gothic"/>
              </w:rPr>
              <w:t>A</w:t>
            </w:r>
          </w:p>
        </w:tc>
        <w:tc>
          <w:tcPr>
            <w:tcW w:w="854" w:type="dxa"/>
          </w:tcPr>
          <w:p w14:paraId="466CAD5A" w14:textId="0BF47EE9" w:rsidR="00A54688" w:rsidRPr="009A1309" w:rsidRDefault="00A54688" w:rsidP="00A54688">
            <w:pPr>
              <w:rPr>
                <w:rFonts w:ascii="Century Gothic" w:hAnsi="Century Gothic"/>
                <w:bCs/>
              </w:rPr>
            </w:pPr>
            <w:r>
              <w:rPr>
                <w:rFonts w:ascii="Century Gothic" w:hAnsi="Century Gothic"/>
              </w:rPr>
              <w:t>1</w:t>
            </w:r>
          </w:p>
        </w:tc>
        <w:tc>
          <w:tcPr>
            <w:tcW w:w="7464" w:type="dxa"/>
          </w:tcPr>
          <w:p w14:paraId="3DB56804" w14:textId="77777777" w:rsidR="00A54688" w:rsidRDefault="00A54688" w:rsidP="00A54688">
            <w:pPr>
              <w:rPr>
                <w:rFonts w:ascii="Century Gothic" w:hAnsi="Century Gothic"/>
              </w:rPr>
            </w:pPr>
            <w:r>
              <w:rPr>
                <w:rFonts w:ascii="Century Gothic" w:hAnsi="Century Gothic"/>
              </w:rPr>
              <w:t>Answering B suggests that students have mistakenly divided the number of moles by the relative formula mass, either because they guessed or made a mistake when rearranging the formula that links mass, number of moles and relative formula mass.</w:t>
            </w:r>
          </w:p>
          <w:p w14:paraId="73644435" w14:textId="77777777" w:rsidR="00A54688" w:rsidRDefault="00A54688" w:rsidP="00A54688">
            <w:pPr>
              <w:rPr>
                <w:rFonts w:ascii="Century Gothic" w:hAnsi="Century Gothic"/>
              </w:rPr>
            </w:pPr>
          </w:p>
          <w:p w14:paraId="68998E87" w14:textId="77777777" w:rsidR="00A54688" w:rsidRDefault="00A54688" w:rsidP="00A54688">
            <w:pPr>
              <w:rPr>
                <w:rFonts w:ascii="Century Gothic" w:hAnsi="Century Gothic"/>
              </w:rPr>
            </w:pPr>
            <w:r>
              <w:rPr>
                <w:rFonts w:ascii="Century Gothic" w:hAnsi="Century Gothic"/>
              </w:rPr>
              <w:t>Answering C suggests that students have mistakenly divided the relative formula mass by the number of moles, either because they guessed or made a mistake when rearranging the formula that links mass, number of moles and relative formula mass.</w:t>
            </w:r>
          </w:p>
          <w:p w14:paraId="65FDB2D3" w14:textId="77777777" w:rsidR="00A54688" w:rsidRDefault="00A54688" w:rsidP="00A54688">
            <w:pPr>
              <w:rPr>
                <w:rFonts w:ascii="Century Gothic" w:hAnsi="Century Gothic"/>
                <w:i/>
                <w:iCs/>
              </w:rPr>
            </w:pPr>
          </w:p>
          <w:p w14:paraId="52431F46" w14:textId="50C22410" w:rsidR="00A54688" w:rsidRDefault="00A54688" w:rsidP="00A54688">
            <w:pPr>
              <w:rPr>
                <w:rFonts w:ascii="Century Gothic" w:hAnsi="Century Gothic"/>
                <w:bCs/>
              </w:rPr>
            </w:pPr>
            <w:r>
              <w:rPr>
                <w:rFonts w:ascii="Century Gothic" w:hAnsi="Century Gothic"/>
                <w:i/>
                <w:iCs/>
              </w:rPr>
              <w:t xml:space="preserve">To fix-it, give students more practise in </w:t>
            </w:r>
            <w:r w:rsidRPr="00F23F3A">
              <w:rPr>
                <w:rFonts w:ascii="Century Gothic" w:hAnsi="Century Gothic"/>
                <w:i/>
                <w:iCs/>
              </w:rPr>
              <w:t xml:space="preserve">using the </w:t>
            </w:r>
            <w:proofErr w:type="spellStart"/>
            <w:r w:rsidRPr="00F23F3A">
              <w:rPr>
                <w:rFonts w:ascii="Century Gothic" w:hAnsi="Century Gothic"/>
                <w:i/>
                <w:iCs/>
              </w:rPr>
              <w:t>the</w:t>
            </w:r>
            <w:proofErr w:type="spellEnd"/>
            <w:r w:rsidRPr="00F23F3A">
              <w:rPr>
                <w:rFonts w:ascii="Century Gothic" w:hAnsi="Century Gothic"/>
                <w:i/>
                <w:iCs/>
              </w:rPr>
              <w:t xml:space="preserve"> formula that links mass, number of moles and relative formula mass.</w:t>
            </w:r>
            <w:r>
              <w:rPr>
                <w:rFonts w:ascii="Century Gothic" w:hAnsi="Century Gothic"/>
                <w:i/>
                <w:iCs/>
              </w:rPr>
              <w:t xml:space="preserve"> Ensure students are given </w:t>
            </w:r>
            <w:proofErr w:type="spellStart"/>
            <w:r>
              <w:rPr>
                <w:rFonts w:ascii="Century Gothic" w:hAnsi="Century Gothic"/>
                <w:i/>
                <w:iCs/>
              </w:rPr>
              <w:t>given</w:t>
            </w:r>
            <w:proofErr w:type="spellEnd"/>
            <w:r>
              <w:rPr>
                <w:rFonts w:ascii="Century Gothic" w:hAnsi="Century Gothic"/>
                <w:i/>
                <w:iCs/>
              </w:rPr>
              <w:t xml:space="preserve"> enough practise in rearranging this formula to find each unknown.</w:t>
            </w:r>
          </w:p>
        </w:tc>
      </w:tr>
      <w:tr w:rsidR="00A54688" w14:paraId="2CFC0C4E" w14:textId="77777777" w:rsidTr="00EE6753">
        <w:tc>
          <w:tcPr>
            <w:tcW w:w="611" w:type="dxa"/>
          </w:tcPr>
          <w:p w14:paraId="683B3B6B" w14:textId="48774E82" w:rsidR="00A54688" w:rsidRDefault="00A54688" w:rsidP="00A54688">
            <w:pPr>
              <w:rPr>
                <w:rFonts w:ascii="Century Gothic" w:hAnsi="Century Gothic"/>
              </w:rPr>
            </w:pPr>
            <w:r>
              <w:rPr>
                <w:rFonts w:ascii="Century Gothic" w:hAnsi="Century Gothic"/>
              </w:rPr>
              <w:t>15</w:t>
            </w:r>
          </w:p>
        </w:tc>
        <w:tc>
          <w:tcPr>
            <w:tcW w:w="995" w:type="dxa"/>
          </w:tcPr>
          <w:p w14:paraId="4363608C" w14:textId="7283071B" w:rsidR="00A54688" w:rsidRDefault="00A54688" w:rsidP="00A54688">
            <w:pPr>
              <w:rPr>
                <w:rFonts w:ascii="Century Gothic" w:hAnsi="Century Gothic"/>
                <w:bCs/>
              </w:rPr>
            </w:pPr>
            <w:r>
              <w:rPr>
                <w:rFonts w:ascii="Century Gothic" w:hAnsi="Century Gothic"/>
              </w:rPr>
              <w:t>B</w:t>
            </w:r>
          </w:p>
        </w:tc>
        <w:tc>
          <w:tcPr>
            <w:tcW w:w="854" w:type="dxa"/>
          </w:tcPr>
          <w:p w14:paraId="567BAB2E" w14:textId="27B4899A" w:rsidR="00A54688" w:rsidRPr="009A1309" w:rsidRDefault="00A54688" w:rsidP="00A54688">
            <w:pPr>
              <w:rPr>
                <w:rFonts w:ascii="Century Gothic" w:hAnsi="Century Gothic"/>
                <w:bCs/>
              </w:rPr>
            </w:pPr>
            <w:r>
              <w:rPr>
                <w:rFonts w:ascii="Century Gothic" w:hAnsi="Century Gothic"/>
              </w:rPr>
              <w:t>1</w:t>
            </w:r>
          </w:p>
        </w:tc>
        <w:tc>
          <w:tcPr>
            <w:tcW w:w="7464" w:type="dxa"/>
          </w:tcPr>
          <w:p w14:paraId="540F96E9" w14:textId="77777777" w:rsidR="00A54688" w:rsidRDefault="00A54688" w:rsidP="00A54688">
            <w:pPr>
              <w:spacing w:after="60"/>
              <w:ind w:left="31" w:right="79"/>
              <w:rPr>
                <w:rFonts w:ascii="Century Gothic" w:hAnsi="Century Gothic"/>
              </w:rPr>
            </w:pPr>
            <w:r>
              <w:rPr>
                <w:rFonts w:ascii="Century Gothic" w:hAnsi="Century Gothic"/>
              </w:rPr>
              <w:t xml:space="preserve">Answering A suggests that students divided concentration by volume in order to find number of moles, instead of multiplying. </w:t>
            </w:r>
          </w:p>
          <w:p w14:paraId="751D4ACC" w14:textId="77777777" w:rsidR="00A54688" w:rsidRDefault="00A54688" w:rsidP="00A54688">
            <w:pPr>
              <w:spacing w:after="60"/>
              <w:ind w:left="31" w:right="79"/>
              <w:rPr>
                <w:rFonts w:ascii="Century Gothic" w:hAnsi="Century Gothic"/>
              </w:rPr>
            </w:pPr>
          </w:p>
          <w:p w14:paraId="7FCB725C" w14:textId="77777777" w:rsidR="00A54688" w:rsidRDefault="00A54688" w:rsidP="00A54688">
            <w:pPr>
              <w:spacing w:after="60"/>
              <w:ind w:left="31" w:right="79"/>
              <w:rPr>
                <w:rFonts w:ascii="Century Gothic" w:hAnsi="Century Gothic"/>
              </w:rPr>
            </w:pPr>
            <w:r>
              <w:rPr>
                <w:rFonts w:ascii="Century Gothic" w:hAnsi="Century Gothic"/>
              </w:rPr>
              <w:t xml:space="preserve">Answering C suggests that students have calculated the number of </w:t>
            </w:r>
            <w:proofErr w:type="gramStart"/>
            <w:r>
              <w:rPr>
                <w:rFonts w:ascii="Century Gothic" w:hAnsi="Century Gothic"/>
              </w:rPr>
              <w:t>moles, and</w:t>
            </w:r>
            <w:proofErr w:type="gramEnd"/>
            <w:r>
              <w:rPr>
                <w:rFonts w:ascii="Century Gothic" w:hAnsi="Century Gothic"/>
              </w:rPr>
              <w:t xml:space="preserve"> have not done the additional steps to convert this to a mass.</w:t>
            </w:r>
          </w:p>
          <w:p w14:paraId="3AEF362C" w14:textId="77777777" w:rsidR="00A54688" w:rsidRPr="005D17CD" w:rsidRDefault="00A54688" w:rsidP="00A54688">
            <w:pPr>
              <w:spacing w:after="60"/>
              <w:ind w:left="31" w:right="79"/>
              <w:rPr>
                <w:rFonts w:ascii="Century Gothic" w:hAnsi="Century Gothic"/>
              </w:rPr>
            </w:pPr>
          </w:p>
          <w:p w14:paraId="6162F91F" w14:textId="05FE0E7B" w:rsidR="00A54688" w:rsidRDefault="00A54688" w:rsidP="00A54688">
            <w:pPr>
              <w:rPr>
                <w:rFonts w:ascii="Century Gothic" w:hAnsi="Century Gothic"/>
                <w:bCs/>
              </w:rPr>
            </w:pPr>
            <w:r>
              <w:rPr>
                <w:rFonts w:ascii="Century Gothic" w:hAnsi="Century Gothic"/>
                <w:i/>
                <w:iCs/>
              </w:rPr>
              <w:t>To fix it, model the steps of this calculation for students, pointing out how two different equations are used to get to the final answer. Give students some similar questions to answer.</w:t>
            </w:r>
          </w:p>
        </w:tc>
      </w:tr>
      <w:tr w:rsidR="00A54688" w14:paraId="62E4DE01" w14:textId="77777777" w:rsidTr="00EE6753">
        <w:tc>
          <w:tcPr>
            <w:tcW w:w="611" w:type="dxa"/>
          </w:tcPr>
          <w:p w14:paraId="69706E90" w14:textId="79EA77ED" w:rsidR="00A54688" w:rsidRDefault="00A54688" w:rsidP="00A54688">
            <w:pPr>
              <w:rPr>
                <w:rFonts w:ascii="Century Gothic" w:hAnsi="Century Gothic"/>
              </w:rPr>
            </w:pPr>
            <w:r>
              <w:rPr>
                <w:rFonts w:ascii="Century Gothic" w:hAnsi="Century Gothic"/>
              </w:rPr>
              <w:t>16</w:t>
            </w:r>
            <w:r w:rsidR="00A759A7">
              <w:rPr>
                <w:rFonts w:ascii="Century Gothic" w:hAnsi="Century Gothic"/>
              </w:rPr>
              <w:t>a</w:t>
            </w:r>
          </w:p>
        </w:tc>
        <w:tc>
          <w:tcPr>
            <w:tcW w:w="995" w:type="dxa"/>
          </w:tcPr>
          <w:p w14:paraId="194E83C6" w14:textId="0AA4796F" w:rsidR="00A54688" w:rsidRDefault="00A54688" w:rsidP="00A54688">
            <w:pPr>
              <w:rPr>
                <w:rFonts w:ascii="Century Gothic" w:hAnsi="Century Gothic"/>
                <w:bCs/>
              </w:rPr>
            </w:pPr>
            <w:r>
              <w:rPr>
                <w:rFonts w:ascii="Century Gothic" w:hAnsi="Century Gothic"/>
              </w:rPr>
              <w:t>C</w:t>
            </w:r>
          </w:p>
        </w:tc>
        <w:tc>
          <w:tcPr>
            <w:tcW w:w="854" w:type="dxa"/>
          </w:tcPr>
          <w:p w14:paraId="74220743" w14:textId="62D35CC8" w:rsidR="00A54688" w:rsidRPr="009A1309" w:rsidRDefault="00A54688" w:rsidP="00A54688">
            <w:pPr>
              <w:rPr>
                <w:rFonts w:ascii="Century Gothic" w:hAnsi="Century Gothic"/>
                <w:bCs/>
              </w:rPr>
            </w:pPr>
            <w:r>
              <w:rPr>
                <w:rFonts w:ascii="Century Gothic" w:hAnsi="Century Gothic"/>
              </w:rPr>
              <w:t>1</w:t>
            </w:r>
          </w:p>
        </w:tc>
        <w:tc>
          <w:tcPr>
            <w:tcW w:w="7464" w:type="dxa"/>
          </w:tcPr>
          <w:p w14:paraId="619B4D1B" w14:textId="77777777" w:rsidR="00A54688" w:rsidRDefault="00A54688" w:rsidP="00A54688">
            <w:pPr>
              <w:spacing w:after="60"/>
              <w:ind w:left="31" w:right="79"/>
              <w:rPr>
                <w:rFonts w:ascii="Century Gothic" w:hAnsi="Century Gothic"/>
                <w:i/>
                <w:iCs/>
              </w:rPr>
            </w:pPr>
            <w:r>
              <w:rPr>
                <w:rFonts w:ascii="Century Gothic" w:hAnsi="Century Gothic"/>
              </w:rPr>
              <w:t>Answering A or B suggests that students are unable to use the equation to determine the molar ratio, and to use this to calculate the number of moles of one substance when given the number of moles of another.</w:t>
            </w:r>
          </w:p>
          <w:p w14:paraId="1DE9E698" w14:textId="77777777" w:rsidR="00A54688" w:rsidRDefault="00A54688" w:rsidP="00A54688">
            <w:pPr>
              <w:spacing w:after="60"/>
              <w:ind w:right="79"/>
              <w:rPr>
                <w:rFonts w:ascii="Century Gothic" w:hAnsi="Century Gothic"/>
                <w:i/>
                <w:iCs/>
              </w:rPr>
            </w:pPr>
          </w:p>
          <w:p w14:paraId="587D885B" w14:textId="31400A45" w:rsidR="00A54688" w:rsidRDefault="00A54688" w:rsidP="00A54688">
            <w:pPr>
              <w:rPr>
                <w:rFonts w:ascii="Century Gothic" w:hAnsi="Century Gothic"/>
                <w:bCs/>
              </w:rPr>
            </w:pPr>
            <w:r>
              <w:rPr>
                <w:rFonts w:ascii="Century Gothic" w:hAnsi="Century Gothic"/>
                <w:i/>
                <w:iCs/>
              </w:rPr>
              <w:t xml:space="preserve">To fix-it, model how to work this out on the board. Substitute the number of moles of ethanedioic acid in the question with another number and repeat to find the number of moles of sodium hydroxide solution that would react with it. Repeat with more </w:t>
            </w:r>
            <w:r>
              <w:rPr>
                <w:rFonts w:ascii="Century Gothic" w:hAnsi="Century Gothic"/>
                <w:i/>
                <w:iCs/>
              </w:rPr>
              <w:lastRenderedPageBreak/>
              <w:t>numbers. Give students similar questions with different equations to see if they can still apply their learning.</w:t>
            </w:r>
          </w:p>
        </w:tc>
      </w:tr>
      <w:tr w:rsidR="00A54688" w14:paraId="031CA875" w14:textId="77777777" w:rsidTr="00EE6753">
        <w:tc>
          <w:tcPr>
            <w:tcW w:w="611" w:type="dxa"/>
          </w:tcPr>
          <w:p w14:paraId="77211E0A" w14:textId="7656D7ED" w:rsidR="00A54688" w:rsidRDefault="00A54688" w:rsidP="00A54688">
            <w:pPr>
              <w:rPr>
                <w:rFonts w:ascii="Century Gothic" w:hAnsi="Century Gothic"/>
              </w:rPr>
            </w:pPr>
            <w:r>
              <w:rPr>
                <w:rFonts w:ascii="Century Gothic" w:hAnsi="Century Gothic"/>
              </w:rPr>
              <w:lastRenderedPageBreak/>
              <w:t>1</w:t>
            </w:r>
            <w:r w:rsidR="00A759A7">
              <w:rPr>
                <w:rFonts w:ascii="Century Gothic" w:hAnsi="Century Gothic"/>
              </w:rPr>
              <w:t>6b</w:t>
            </w:r>
          </w:p>
        </w:tc>
        <w:tc>
          <w:tcPr>
            <w:tcW w:w="995" w:type="dxa"/>
          </w:tcPr>
          <w:p w14:paraId="4C8A6443" w14:textId="6E4E521E" w:rsidR="00A54688" w:rsidRDefault="00A54688" w:rsidP="00A54688">
            <w:pPr>
              <w:rPr>
                <w:rFonts w:ascii="Century Gothic" w:hAnsi="Century Gothic"/>
                <w:bCs/>
              </w:rPr>
            </w:pPr>
            <w:r>
              <w:rPr>
                <w:rFonts w:ascii="Century Gothic" w:hAnsi="Century Gothic"/>
                <w:bCs/>
              </w:rPr>
              <w:t>A</w:t>
            </w:r>
          </w:p>
        </w:tc>
        <w:tc>
          <w:tcPr>
            <w:tcW w:w="854" w:type="dxa"/>
          </w:tcPr>
          <w:p w14:paraId="74353747" w14:textId="4DB149D9" w:rsidR="00A54688" w:rsidRPr="009A1309" w:rsidRDefault="00A54688" w:rsidP="00A54688">
            <w:pPr>
              <w:rPr>
                <w:rFonts w:ascii="Century Gothic" w:hAnsi="Century Gothic"/>
                <w:bCs/>
              </w:rPr>
            </w:pPr>
            <w:r>
              <w:rPr>
                <w:rFonts w:ascii="Century Gothic" w:hAnsi="Century Gothic"/>
                <w:bCs/>
              </w:rPr>
              <w:t>1</w:t>
            </w:r>
          </w:p>
        </w:tc>
        <w:tc>
          <w:tcPr>
            <w:tcW w:w="7464" w:type="dxa"/>
          </w:tcPr>
          <w:p w14:paraId="256AFAE7" w14:textId="77777777" w:rsidR="00A54688" w:rsidRDefault="00A54688" w:rsidP="00A54688">
            <w:pPr>
              <w:rPr>
                <w:rFonts w:ascii="Century Gothic" w:hAnsi="Century Gothic"/>
                <w:bCs/>
              </w:rPr>
            </w:pPr>
            <w:r>
              <w:rPr>
                <w:rFonts w:ascii="Century Gothic" w:hAnsi="Century Gothic"/>
                <w:bCs/>
              </w:rPr>
              <w:t xml:space="preserve">Answering B suggests that students have used the correct formula to calculate concentration, </w:t>
            </w:r>
            <w:proofErr w:type="gramStart"/>
            <w:r>
              <w:rPr>
                <w:rFonts w:ascii="Century Gothic" w:hAnsi="Century Gothic"/>
                <w:bCs/>
              </w:rPr>
              <w:t>however</w:t>
            </w:r>
            <w:proofErr w:type="gramEnd"/>
            <w:r>
              <w:rPr>
                <w:rFonts w:ascii="Century Gothic" w:hAnsi="Century Gothic"/>
                <w:bCs/>
              </w:rPr>
              <w:t xml:space="preserve"> haven’t correctly converted the units for volume.</w:t>
            </w:r>
          </w:p>
          <w:p w14:paraId="14282711" w14:textId="77777777" w:rsidR="00A54688" w:rsidRDefault="00A54688" w:rsidP="00A54688">
            <w:pPr>
              <w:rPr>
                <w:rFonts w:ascii="Century Gothic" w:hAnsi="Century Gothic"/>
                <w:bCs/>
              </w:rPr>
            </w:pPr>
          </w:p>
          <w:p w14:paraId="636F8506" w14:textId="77777777" w:rsidR="00A54688" w:rsidRDefault="00A54688" w:rsidP="00A54688">
            <w:pPr>
              <w:rPr>
                <w:rFonts w:ascii="Century Gothic" w:hAnsi="Century Gothic"/>
                <w:bCs/>
              </w:rPr>
            </w:pPr>
            <w:r>
              <w:rPr>
                <w:rFonts w:ascii="Century Gothic" w:hAnsi="Century Gothic"/>
                <w:bCs/>
              </w:rPr>
              <w:t xml:space="preserve">Answering C suggests that students have converted the unit for volume </w:t>
            </w:r>
            <w:proofErr w:type="gramStart"/>
            <w:r>
              <w:rPr>
                <w:rFonts w:ascii="Century Gothic" w:hAnsi="Century Gothic"/>
                <w:bCs/>
              </w:rPr>
              <w:t>correctly, but</w:t>
            </w:r>
            <w:proofErr w:type="gramEnd"/>
            <w:r>
              <w:rPr>
                <w:rFonts w:ascii="Century Gothic" w:hAnsi="Century Gothic"/>
                <w:bCs/>
              </w:rPr>
              <w:t xml:space="preserve"> have multiplied this number by the number of moles instead of dividing.</w:t>
            </w:r>
          </w:p>
          <w:p w14:paraId="484F2CD1" w14:textId="77777777" w:rsidR="00A54688" w:rsidRDefault="00A54688" w:rsidP="00A54688">
            <w:pPr>
              <w:rPr>
                <w:rFonts w:ascii="Century Gothic" w:hAnsi="Century Gothic"/>
                <w:bCs/>
              </w:rPr>
            </w:pPr>
          </w:p>
          <w:p w14:paraId="38968FEF" w14:textId="20772E83" w:rsidR="00A54688" w:rsidRDefault="00A54688" w:rsidP="00A54688">
            <w:pPr>
              <w:rPr>
                <w:rFonts w:ascii="Century Gothic" w:hAnsi="Century Gothic"/>
                <w:bCs/>
              </w:rPr>
            </w:pPr>
            <w:r w:rsidRPr="00986D29">
              <w:rPr>
                <w:rFonts w:ascii="Century Gothic" w:hAnsi="Century Gothic"/>
                <w:bCs/>
                <w:i/>
                <w:iCs/>
              </w:rPr>
              <w:t>To fix-it</w:t>
            </w:r>
            <w:r>
              <w:rPr>
                <w:rFonts w:ascii="Century Gothic" w:hAnsi="Century Gothic"/>
                <w:bCs/>
                <w:i/>
                <w:iCs/>
              </w:rPr>
              <w:t>,</w:t>
            </w:r>
            <w:r w:rsidRPr="00986D29">
              <w:rPr>
                <w:rFonts w:ascii="Century Gothic" w:hAnsi="Century Gothic"/>
                <w:bCs/>
                <w:i/>
                <w:iCs/>
              </w:rPr>
              <w:t xml:space="preserve"> model how to calculate this answer on the board, and then give students some similar calculations to complete independently.</w:t>
            </w:r>
          </w:p>
        </w:tc>
      </w:tr>
      <w:tr w:rsidR="00A54688" w14:paraId="7AADCDE2" w14:textId="77777777" w:rsidTr="00EE6753">
        <w:tc>
          <w:tcPr>
            <w:tcW w:w="611" w:type="dxa"/>
          </w:tcPr>
          <w:p w14:paraId="10CDBE21" w14:textId="2D64424F" w:rsidR="00A54688" w:rsidRDefault="00A54688" w:rsidP="00A54688">
            <w:pPr>
              <w:rPr>
                <w:rFonts w:ascii="Century Gothic" w:hAnsi="Century Gothic"/>
              </w:rPr>
            </w:pPr>
            <w:r>
              <w:rPr>
                <w:rFonts w:ascii="Century Gothic" w:hAnsi="Century Gothic"/>
              </w:rPr>
              <w:t>1</w:t>
            </w:r>
            <w:r w:rsidR="00185910">
              <w:rPr>
                <w:rFonts w:ascii="Century Gothic" w:hAnsi="Century Gothic"/>
              </w:rPr>
              <w:t>7</w:t>
            </w:r>
          </w:p>
        </w:tc>
        <w:tc>
          <w:tcPr>
            <w:tcW w:w="995" w:type="dxa"/>
          </w:tcPr>
          <w:p w14:paraId="4003C371" w14:textId="62CF420E" w:rsidR="00A54688" w:rsidRDefault="00FB7E1B" w:rsidP="00A54688">
            <w:pPr>
              <w:rPr>
                <w:rFonts w:ascii="Century Gothic" w:hAnsi="Century Gothic"/>
              </w:rPr>
            </w:pPr>
            <w:r>
              <w:rPr>
                <w:rFonts w:ascii="Century Gothic" w:hAnsi="Century Gothic"/>
              </w:rPr>
              <w:t>C</w:t>
            </w:r>
          </w:p>
        </w:tc>
        <w:tc>
          <w:tcPr>
            <w:tcW w:w="854" w:type="dxa"/>
          </w:tcPr>
          <w:p w14:paraId="6B6D9C84" w14:textId="09E1F531" w:rsidR="00A54688" w:rsidRDefault="00A54688" w:rsidP="00A54688">
            <w:pPr>
              <w:rPr>
                <w:rFonts w:ascii="Century Gothic" w:hAnsi="Century Gothic"/>
              </w:rPr>
            </w:pPr>
            <w:r>
              <w:rPr>
                <w:rFonts w:ascii="Century Gothic" w:hAnsi="Century Gothic"/>
              </w:rPr>
              <w:t>1</w:t>
            </w:r>
          </w:p>
        </w:tc>
        <w:tc>
          <w:tcPr>
            <w:tcW w:w="7464" w:type="dxa"/>
          </w:tcPr>
          <w:p w14:paraId="053CF13A" w14:textId="6DB7AC2D" w:rsidR="00762A0D" w:rsidRDefault="00A54688" w:rsidP="00A54688">
            <w:pPr>
              <w:rPr>
                <w:rFonts w:ascii="Century Gothic" w:hAnsi="Century Gothic"/>
              </w:rPr>
            </w:pPr>
            <w:r>
              <w:rPr>
                <w:rFonts w:ascii="Century Gothic" w:hAnsi="Century Gothic"/>
              </w:rPr>
              <w:t xml:space="preserve">Answering </w:t>
            </w:r>
            <w:r w:rsidR="004D1A74">
              <w:rPr>
                <w:rFonts w:ascii="Century Gothic" w:hAnsi="Century Gothic"/>
              </w:rPr>
              <w:t>A suggests that students have been distracted by the formula H</w:t>
            </w:r>
            <w:r w:rsidR="004D1A74" w:rsidRPr="00FD7522">
              <w:rPr>
                <w:rFonts w:ascii="Century Gothic" w:hAnsi="Century Gothic"/>
                <w:vertAlign w:val="subscript"/>
              </w:rPr>
              <w:t>2</w:t>
            </w:r>
            <w:r w:rsidR="004D1A74">
              <w:rPr>
                <w:rFonts w:ascii="Century Gothic" w:hAnsi="Century Gothic"/>
              </w:rPr>
              <w:t xml:space="preserve"> and </w:t>
            </w:r>
            <w:r w:rsidR="00587A20">
              <w:rPr>
                <w:rFonts w:ascii="Century Gothic" w:hAnsi="Century Gothic"/>
              </w:rPr>
              <w:t xml:space="preserve">have tried to suggest this would </w:t>
            </w:r>
            <w:r w:rsidR="00FD7522">
              <w:rPr>
                <w:rFonts w:ascii="Century Gothic" w:hAnsi="Century Gothic"/>
              </w:rPr>
              <w:t>result in double the number of moles of gas being present.</w:t>
            </w:r>
          </w:p>
          <w:p w14:paraId="079F63E2" w14:textId="77777777" w:rsidR="00762A0D" w:rsidRDefault="00762A0D" w:rsidP="00A54688">
            <w:pPr>
              <w:rPr>
                <w:rFonts w:ascii="Century Gothic" w:hAnsi="Century Gothic"/>
              </w:rPr>
            </w:pPr>
          </w:p>
          <w:p w14:paraId="2E4A742E" w14:textId="336C5BE7" w:rsidR="00A54688" w:rsidRDefault="00762A0D" w:rsidP="00A54688">
            <w:pPr>
              <w:rPr>
                <w:rFonts w:ascii="Century Gothic" w:hAnsi="Century Gothic"/>
                <w:i/>
                <w:iCs/>
              </w:rPr>
            </w:pPr>
            <w:r>
              <w:rPr>
                <w:rFonts w:ascii="Century Gothic" w:hAnsi="Century Gothic"/>
              </w:rPr>
              <w:t xml:space="preserve">Answering </w:t>
            </w:r>
            <w:r w:rsidR="004D1E0E">
              <w:rPr>
                <w:rFonts w:ascii="Century Gothic" w:hAnsi="Century Gothic"/>
              </w:rPr>
              <w:t>B</w:t>
            </w:r>
            <w:r w:rsidR="007E0C2B">
              <w:rPr>
                <w:rFonts w:ascii="Century Gothic" w:hAnsi="Century Gothic"/>
              </w:rPr>
              <w:t xml:space="preserve"> suggests that </w:t>
            </w:r>
            <w:r>
              <w:rPr>
                <w:rFonts w:ascii="Century Gothic" w:hAnsi="Century Gothic"/>
              </w:rPr>
              <w:t>students have assumed the greater mass of gas has a greater volume, regardless of number of moles.</w:t>
            </w:r>
          </w:p>
          <w:p w14:paraId="37485EB0" w14:textId="77777777" w:rsidR="00A54688" w:rsidRDefault="00A54688" w:rsidP="00A54688">
            <w:pPr>
              <w:rPr>
                <w:rFonts w:ascii="Century Gothic" w:hAnsi="Century Gothic"/>
                <w:i/>
                <w:iCs/>
              </w:rPr>
            </w:pPr>
          </w:p>
          <w:p w14:paraId="671A6551" w14:textId="7F02E897" w:rsidR="00A54688" w:rsidRDefault="00A54688" w:rsidP="00A54688">
            <w:pPr>
              <w:rPr>
                <w:rFonts w:ascii="Century Gothic" w:hAnsi="Century Gothic"/>
              </w:rPr>
            </w:pPr>
            <w:r>
              <w:rPr>
                <w:rFonts w:ascii="Century Gothic" w:hAnsi="Century Gothic"/>
                <w:i/>
                <w:iCs/>
              </w:rPr>
              <w:t xml:space="preserve">To fix-it, model for students how this calculation is made with the formula provided. Give students practice using this formula and a selection of different masses or number of moles of gases. </w:t>
            </w:r>
          </w:p>
        </w:tc>
      </w:tr>
    </w:tbl>
    <w:p w14:paraId="39F0E027" w14:textId="77777777" w:rsidR="00C50C05" w:rsidRDefault="00C50C05" w:rsidP="00C50C05">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p>
    <w:p w14:paraId="280C07B2" w14:textId="77777777" w:rsidR="00C50C05" w:rsidRDefault="00C50C05" w:rsidP="00C50C05">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p>
    <w:p w14:paraId="1F3DD5F4" w14:textId="68D3FFDF" w:rsidR="00C50C05" w:rsidRPr="00CE23F7" w:rsidRDefault="00C50C05" w:rsidP="00C50C05">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Section B</w:t>
      </w:r>
    </w:p>
    <w:tbl>
      <w:tblPr>
        <w:tblStyle w:val="TableGrid"/>
        <w:tblW w:w="5504" w:type="pct"/>
        <w:tblInd w:w="-431" w:type="dxa"/>
        <w:tblLook w:val="04A0" w:firstRow="1" w:lastRow="0" w:firstColumn="1" w:lastColumn="0" w:noHBand="0" w:noVBand="1"/>
      </w:tblPr>
      <w:tblGrid>
        <w:gridCol w:w="889"/>
        <w:gridCol w:w="5852"/>
        <w:gridCol w:w="1158"/>
        <w:gridCol w:w="2026"/>
      </w:tblGrid>
      <w:tr w:rsidR="00975EF3" w:rsidRPr="00CE23F7" w14:paraId="0C63EE54" w14:textId="77777777" w:rsidTr="000A74A7">
        <w:trPr>
          <w:trHeight w:val="111"/>
        </w:trPr>
        <w:tc>
          <w:tcPr>
            <w:tcW w:w="269" w:type="pct"/>
            <w:shd w:val="clear" w:color="auto" w:fill="auto"/>
          </w:tcPr>
          <w:p w14:paraId="2245B7A0" w14:textId="77777777" w:rsidR="00783924" w:rsidRPr="00CE23F7" w:rsidRDefault="00783924" w:rsidP="00D05168">
            <w:pPr>
              <w:rPr>
                <w:rFonts w:ascii="Century Gothic" w:hAnsi="Century Gothic" w:cs="Arial"/>
                <w:b/>
              </w:rPr>
            </w:pPr>
            <w:r w:rsidRPr="00CE23F7">
              <w:rPr>
                <w:rFonts w:ascii="Century Gothic" w:hAnsi="Century Gothic" w:cs="Arial"/>
                <w:b/>
              </w:rPr>
              <w:t>Qu</w:t>
            </w:r>
          </w:p>
          <w:p w14:paraId="67A241A0" w14:textId="77777777" w:rsidR="00783924" w:rsidRPr="00CE23F7" w:rsidRDefault="00783924" w:rsidP="00D05168">
            <w:pPr>
              <w:rPr>
                <w:rFonts w:ascii="Century Gothic" w:hAnsi="Century Gothic" w:cs="Arial"/>
                <w:b/>
              </w:rPr>
            </w:pPr>
          </w:p>
        </w:tc>
        <w:tc>
          <w:tcPr>
            <w:tcW w:w="3008" w:type="pct"/>
            <w:shd w:val="clear" w:color="auto" w:fill="auto"/>
          </w:tcPr>
          <w:p w14:paraId="56BC826C" w14:textId="07BB9DA3" w:rsidR="00783924" w:rsidRPr="00CE23F7" w:rsidRDefault="00014A20" w:rsidP="00D05168">
            <w:pPr>
              <w:rPr>
                <w:rFonts w:ascii="Century Gothic" w:hAnsi="Century Gothic" w:cs="Arial"/>
                <w:b/>
              </w:rPr>
            </w:pPr>
            <w:r>
              <w:rPr>
                <w:rFonts w:ascii="Century Gothic" w:hAnsi="Century Gothic" w:cs="Arial"/>
                <w:b/>
              </w:rPr>
              <w:t>A</w:t>
            </w:r>
            <w:r w:rsidR="00783924" w:rsidRPr="00CE23F7">
              <w:rPr>
                <w:rFonts w:ascii="Century Gothic" w:hAnsi="Century Gothic" w:cs="Arial"/>
                <w:b/>
              </w:rPr>
              <w:t>nswer</w:t>
            </w:r>
          </w:p>
        </w:tc>
        <w:tc>
          <w:tcPr>
            <w:tcW w:w="643" w:type="pct"/>
          </w:tcPr>
          <w:p w14:paraId="3888EF73" w14:textId="4D7E6A38" w:rsidR="00783924" w:rsidRPr="00CE23F7" w:rsidRDefault="00014A20" w:rsidP="00D05168">
            <w:pPr>
              <w:rPr>
                <w:rFonts w:ascii="Century Gothic" w:hAnsi="Century Gothic"/>
                <w:b/>
              </w:rPr>
            </w:pPr>
            <w:r>
              <w:rPr>
                <w:rFonts w:ascii="Century Gothic" w:hAnsi="Century Gothic"/>
                <w:b/>
              </w:rPr>
              <w:t>M</w:t>
            </w:r>
            <w:r w:rsidR="00495FC8">
              <w:rPr>
                <w:rFonts w:ascii="Century Gothic" w:hAnsi="Century Gothic"/>
                <w:b/>
              </w:rPr>
              <w:t>arks</w:t>
            </w:r>
          </w:p>
        </w:tc>
        <w:tc>
          <w:tcPr>
            <w:tcW w:w="1080" w:type="pct"/>
            <w:shd w:val="clear" w:color="auto" w:fill="auto"/>
          </w:tcPr>
          <w:p w14:paraId="18E44746" w14:textId="15A00FC0" w:rsidR="00783924" w:rsidRPr="00CE23F7" w:rsidRDefault="00783924" w:rsidP="00D05168">
            <w:pPr>
              <w:rPr>
                <w:rFonts w:ascii="Century Gothic" w:hAnsi="Century Gothic"/>
                <w:b/>
              </w:rPr>
            </w:pPr>
            <w:r w:rsidRPr="00CE23F7">
              <w:rPr>
                <w:rFonts w:ascii="Century Gothic" w:hAnsi="Century Gothic"/>
                <w:b/>
              </w:rPr>
              <w:t xml:space="preserve">Supporting information </w:t>
            </w:r>
          </w:p>
          <w:p w14:paraId="088EFA56" w14:textId="77777777" w:rsidR="00783924" w:rsidRDefault="00783924" w:rsidP="00D05168">
            <w:pPr>
              <w:rPr>
                <w:rFonts w:ascii="Century Gothic" w:hAnsi="Century Gothic"/>
                <w:b/>
              </w:rPr>
            </w:pPr>
            <w:r w:rsidRPr="00CE23F7">
              <w:rPr>
                <w:rFonts w:ascii="Century Gothic" w:hAnsi="Century Gothic"/>
                <w:b/>
                <w:i/>
              </w:rPr>
              <w:t>Suggestions</w:t>
            </w:r>
            <w:r w:rsidRPr="00CE23F7">
              <w:rPr>
                <w:rFonts w:ascii="Century Gothic" w:hAnsi="Century Gothic"/>
                <w:b/>
              </w:rPr>
              <w:t xml:space="preserve"> </w:t>
            </w:r>
            <w:r w:rsidRPr="00CE23F7">
              <w:rPr>
                <w:rFonts w:ascii="Century Gothic" w:hAnsi="Century Gothic"/>
                <w:b/>
                <w:i/>
              </w:rPr>
              <w:t>for fix-it tasks</w:t>
            </w:r>
          </w:p>
          <w:p w14:paraId="702667AB" w14:textId="77777777" w:rsidR="00783924" w:rsidRPr="00554B97" w:rsidRDefault="00783924" w:rsidP="00D05168">
            <w:pPr>
              <w:rPr>
                <w:rFonts w:ascii="Century Gothic" w:hAnsi="Century Gothic"/>
                <w:b/>
              </w:rPr>
            </w:pPr>
          </w:p>
        </w:tc>
      </w:tr>
      <w:tr w:rsidR="00867D81" w:rsidRPr="00CE23F7" w14:paraId="34832A92" w14:textId="77777777" w:rsidTr="000A74A7">
        <w:tc>
          <w:tcPr>
            <w:tcW w:w="269" w:type="pct"/>
          </w:tcPr>
          <w:p w14:paraId="74A984F1" w14:textId="0C0C1855" w:rsidR="00867D81" w:rsidRPr="00D954B8" w:rsidRDefault="00867D81" w:rsidP="00867D81">
            <w:pPr>
              <w:rPr>
                <w:rFonts w:ascii="Century Gothic" w:hAnsi="Century Gothic" w:cs="Arial"/>
                <w:bCs/>
              </w:rPr>
            </w:pPr>
            <w:r>
              <w:rPr>
                <w:rFonts w:ascii="Century Gothic" w:hAnsi="Century Gothic" w:cs="Arial"/>
                <w:bCs/>
              </w:rPr>
              <w:t>1 (a)</w:t>
            </w:r>
          </w:p>
        </w:tc>
        <w:tc>
          <w:tcPr>
            <w:tcW w:w="3008" w:type="pct"/>
          </w:tcPr>
          <w:p w14:paraId="35C4D46C" w14:textId="77777777" w:rsidR="00867D81" w:rsidRDefault="00867D81" w:rsidP="00014A20">
            <w:pPr>
              <w:pStyle w:val="indent1"/>
              <w:numPr>
                <w:ilvl w:val="0"/>
                <w:numId w:val="31"/>
              </w:numPr>
              <w:shd w:val="clear" w:color="auto" w:fill="FFFFFF"/>
              <w:spacing w:before="240" w:beforeAutospacing="0" w:after="0" w:afterAutospacing="0"/>
              <w:ind w:right="1134"/>
              <w:outlineLvl w:val="5"/>
              <w:rPr>
                <w:rFonts w:ascii="Century Gothic" w:hAnsi="Century Gothic" w:cs="Arial"/>
                <w:color w:val="222222"/>
                <w:sz w:val="22"/>
                <w:szCs w:val="22"/>
              </w:rPr>
            </w:pPr>
            <w:r w:rsidRPr="000D6BC2">
              <w:rPr>
                <w:rFonts w:ascii="Century Gothic" w:hAnsi="Century Gothic" w:cs="Arial"/>
                <w:color w:val="222222"/>
                <w:sz w:val="22"/>
                <w:szCs w:val="22"/>
              </w:rPr>
              <w:t>add potassium hydroxide solution to the</w:t>
            </w:r>
            <w:r>
              <w:rPr>
                <w:rFonts w:ascii="Century Gothic" w:hAnsi="Century Gothic" w:cs="Arial"/>
                <w:color w:val="222222"/>
                <w:sz w:val="22"/>
                <w:szCs w:val="22"/>
              </w:rPr>
              <w:t xml:space="preserve"> </w:t>
            </w:r>
            <w:r w:rsidRPr="000D6BC2">
              <w:rPr>
                <w:rFonts w:ascii="Century Gothic" w:hAnsi="Century Gothic" w:cs="Arial"/>
                <w:color w:val="222222"/>
                <w:sz w:val="22"/>
                <w:szCs w:val="22"/>
              </w:rPr>
              <w:t>conical flask</w:t>
            </w:r>
            <w:r>
              <w:rPr>
                <w:rFonts w:ascii="Century Gothic" w:hAnsi="Century Gothic" w:cs="Arial"/>
                <w:color w:val="222222"/>
                <w:sz w:val="22"/>
                <w:szCs w:val="22"/>
              </w:rPr>
              <w:t>/use a pipette to measure out the correct volume of potassium hydroxide</w:t>
            </w:r>
          </w:p>
          <w:p w14:paraId="5B160488" w14:textId="77777777" w:rsidR="00867D81" w:rsidRPr="000D6BC2" w:rsidRDefault="00867D81" w:rsidP="00014A20">
            <w:pPr>
              <w:pStyle w:val="indent1"/>
              <w:numPr>
                <w:ilvl w:val="0"/>
                <w:numId w:val="31"/>
              </w:numPr>
              <w:shd w:val="clear" w:color="auto" w:fill="FFFFFF"/>
              <w:spacing w:before="240" w:beforeAutospacing="0" w:after="0" w:afterAutospacing="0"/>
              <w:ind w:right="1134"/>
              <w:outlineLvl w:val="5"/>
              <w:rPr>
                <w:rFonts w:ascii="Century Gothic" w:hAnsi="Century Gothic" w:cs="Arial"/>
                <w:color w:val="222222"/>
                <w:sz w:val="22"/>
                <w:szCs w:val="22"/>
              </w:rPr>
            </w:pPr>
            <w:r w:rsidRPr="000D6BC2">
              <w:rPr>
                <w:rFonts w:ascii="Century Gothic" w:hAnsi="Century Gothic" w:cs="Arial"/>
                <w:color w:val="222222"/>
                <w:sz w:val="22"/>
                <w:szCs w:val="22"/>
              </w:rPr>
              <w:t>add a few drops of indicator</w:t>
            </w:r>
          </w:p>
          <w:p w14:paraId="76B8B250" w14:textId="77777777" w:rsidR="00867D81" w:rsidRPr="000D6BC2" w:rsidRDefault="00867D81" w:rsidP="00014A20">
            <w:pPr>
              <w:pStyle w:val="indent2new"/>
              <w:numPr>
                <w:ilvl w:val="0"/>
                <w:numId w:val="31"/>
              </w:numPr>
              <w:shd w:val="clear" w:color="auto" w:fill="FFFFFF"/>
              <w:spacing w:before="240" w:beforeAutospacing="0" w:after="0" w:afterAutospacing="0"/>
              <w:ind w:right="1134"/>
              <w:outlineLvl w:val="5"/>
              <w:rPr>
                <w:rFonts w:ascii="Century Gothic" w:hAnsi="Century Gothic" w:cs="Arial"/>
                <w:color w:val="222222"/>
                <w:sz w:val="22"/>
                <w:szCs w:val="22"/>
              </w:rPr>
            </w:pPr>
            <w:r w:rsidRPr="000D6BC2">
              <w:rPr>
                <w:rFonts w:ascii="Century Gothic" w:hAnsi="Century Gothic" w:cs="Arial"/>
                <w:color w:val="222222"/>
                <w:sz w:val="22"/>
                <w:szCs w:val="22"/>
              </w:rPr>
              <w:t>add the sulfuric acid from the burette</w:t>
            </w:r>
          </w:p>
          <w:p w14:paraId="269DB042" w14:textId="77777777" w:rsidR="00867D81" w:rsidRPr="000D6BC2" w:rsidRDefault="00867D81" w:rsidP="00014A20">
            <w:pPr>
              <w:pStyle w:val="indent2new"/>
              <w:numPr>
                <w:ilvl w:val="0"/>
                <w:numId w:val="31"/>
              </w:numPr>
              <w:shd w:val="clear" w:color="auto" w:fill="FFFFFF"/>
              <w:spacing w:before="240" w:beforeAutospacing="0" w:after="0" w:afterAutospacing="0"/>
              <w:ind w:right="1134"/>
              <w:outlineLvl w:val="5"/>
              <w:rPr>
                <w:rFonts w:ascii="Century Gothic" w:hAnsi="Century Gothic" w:cs="Arial"/>
                <w:color w:val="222222"/>
                <w:sz w:val="22"/>
                <w:szCs w:val="22"/>
              </w:rPr>
            </w:pPr>
            <w:r w:rsidRPr="000D6BC2">
              <w:rPr>
                <w:rFonts w:ascii="Century Gothic" w:hAnsi="Century Gothic" w:cs="Arial"/>
                <w:color w:val="222222"/>
                <w:sz w:val="22"/>
                <w:szCs w:val="22"/>
              </w:rPr>
              <w:t>until the colour of the indicator changes</w:t>
            </w:r>
          </w:p>
          <w:p w14:paraId="0A7F9DEF" w14:textId="77777777" w:rsidR="00867D81" w:rsidRPr="000D6BC2" w:rsidRDefault="00867D81" w:rsidP="00014A20">
            <w:pPr>
              <w:pStyle w:val="indent2new"/>
              <w:numPr>
                <w:ilvl w:val="0"/>
                <w:numId w:val="31"/>
              </w:numPr>
              <w:shd w:val="clear" w:color="auto" w:fill="FFFFFF"/>
              <w:spacing w:before="240" w:beforeAutospacing="0" w:after="0" w:afterAutospacing="0"/>
              <w:ind w:right="1134"/>
              <w:outlineLvl w:val="5"/>
              <w:rPr>
                <w:rFonts w:ascii="Century Gothic" w:hAnsi="Century Gothic" w:cs="Arial"/>
                <w:color w:val="222222"/>
                <w:sz w:val="22"/>
                <w:szCs w:val="22"/>
              </w:rPr>
            </w:pPr>
            <w:r w:rsidRPr="000D6BC2">
              <w:rPr>
                <w:rFonts w:ascii="Century Gothic" w:hAnsi="Century Gothic" w:cs="Arial"/>
                <w:color w:val="222222"/>
                <w:sz w:val="22"/>
                <w:szCs w:val="22"/>
              </w:rPr>
              <w:t>read the volume from the burette</w:t>
            </w:r>
          </w:p>
          <w:p w14:paraId="265DFDE6" w14:textId="62C4AE62" w:rsidR="00867D81" w:rsidRDefault="00867D81" w:rsidP="00867D81">
            <w:pPr>
              <w:pStyle w:val="Tabletext"/>
              <w:tabs>
                <w:tab w:val="left" w:pos="3273"/>
              </w:tabs>
              <w:spacing w:before="40" w:after="40" w:line="240" w:lineRule="auto"/>
              <w:rPr>
                <w:rFonts w:ascii="Century Gothic" w:hAnsi="Century Gothic"/>
                <w:bCs/>
                <w:sz w:val="22"/>
              </w:rPr>
            </w:pPr>
          </w:p>
        </w:tc>
        <w:tc>
          <w:tcPr>
            <w:tcW w:w="643" w:type="pct"/>
          </w:tcPr>
          <w:p w14:paraId="7EE22D34" w14:textId="4906A227" w:rsidR="00867D81" w:rsidRDefault="00867D81" w:rsidP="00867D81">
            <w:pPr>
              <w:tabs>
                <w:tab w:val="left" w:pos="1425"/>
              </w:tabs>
              <w:rPr>
                <w:rFonts w:ascii="Century Gothic" w:hAnsi="Century Gothic" w:cs="Arial"/>
              </w:rPr>
            </w:pPr>
            <w:r>
              <w:rPr>
                <w:rFonts w:ascii="Century Gothic" w:hAnsi="Century Gothic" w:cs="Arial"/>
              </w:rPr>
              <w:t>5</w:t>
            </w:r>
          </w:p>
        </w:tc>
        <w:tc>
          <w:tcPr>
            <w:tcW w:w="1080" w:type="pct"/>
          </w:tcPr>
          <w:p w14:paraId="45ED1D20" w14:textId="4EEDF319" w:rsidR="00867D81" w:rsidRDefault="00867D81" w:rsidP="00867D81">
            <w:pPr>
              <w:tabs>
                <w:tab w:val="left" w:pos="1425"/>
              </w:tabs>
              <w:rPr>
                <w:rFonts w:ascii="Century Gothic" w:hAnsi="Century Gothic" w:cs="Arial"/>
              </w:rPr>
            </w:pPr>
            <w:r>
              <w:rPr>
                <w:rFonts w:ascii="Century Gothic" w:hAnsi="Century Gothic" w:cs="Arial"/>
              </w:rPr>
              <w:t>To fix-it, model the steps to carry out the titration for students</w:t>
            </w:r>
          </w:p>
        </w:tc>
      </w:tr>
      <w:tr w:rsidR="00867D81" w:rsidRPr="00CE23F7" w14:paraId="55501E66" w14:textId="77777777" w:rsidTr="000A74A7">
        <w:tc>
          <w:tcPr>
            <w:tcW w:w="269" w:type="pct"/>
          </w:tcPr>
          <w:p w14:paraId="70BAD2DF" w14:textId="5BEAB0E9" w:rsidR="00867D81" w:rsidRPr="00D954B8" w:rsidRDefault="00867D81" w:rsidP="00867D81">
            <w:pPr>
              <w:rPr>
                <w:rFonts w:ascii="Century Gothic" w:hAnsi="Century Gothic" w:cs="Arial"/>
                <w:bCs/>
              </w:rPr>
            </w:pPr>
            <w:r>
              <w:rPr>
                <w:rFonts w:ascii="Century Gothic" w:hAnsi="Century Gothic" w:cs="Arial"/>
                <w:bCs/>
              </w:rPr>
              <w:t>1 (b)</w:t>
            </w:r>
          </w:p>
        </w:tc>
        <w:tc>
          <w:tcPr>
            <w:tcW w:w="3008" w:type="pct"/>
          </w:tcPr>
          <w:p w14:paraId="4A38A45B" w14:textId="52BA1FBA" w:rsidR="00867D81" w:rsidRPr="00CE23F7" w:rsidRDefault="00867D81" w:rsidP="00867D81">
            <w:pPr>
              <w:pStyle w:val="Tabletext"/>
              <w:tabs>
                <w:tab w:val="left" w:pos="3273"/>
              </w:tabs>
              <w:spacing w:before="40" w:after="40" w:line="240" w:lineRule="auto"/>
              <w:rPr>
                <w:rFonts w:ascii="Century Gothic" w:hAnsi="Century Gothic"/>
                <w:bCs/>
                <w:sz w:val="22"/>
              </w:rPr>
            </w:pPr>
            <w:r>
              <w:rPr>
                <w:rFonts w:ascii="Century Gothic" w:hAnsi="Century Gothic"/>
                <w:color w:val="222222"/>
                <w:sz w:val="22"/>
                <w:szCs w:val="22"/>
              </w:rPr>
              <w:t>H</w:t>
            </w:r>
            <w:r w:rsidRPr="002C2172">
              <w:rPr>
                <w:rFonts w:ascii="Century Gothic" w:hAnsi="Century Gothic"/>
                <w:color w:val="222222"/>
                <w:sz w:val="22"/>
                <w:szCs w:val="22"/>
                <w:vertAlign w:val="superscript"/>
              </w:rPr>
              <w:t>+</w:t>
            </w:r>
            <w:r>
              <w:rPr>
                <w:rFonts w:ascii="Century Gothic" w:hAnsi="Century Gothic"/>
                <w:color w:val="222222"/>
                <w:sz w:val="22"/>
                <w:szCs w:val="22"/>
                <w:vertAlign w:val="superscript"/>
              </w:rPr>
              <w:t xml:space="preserve"> </w:t>
            </w:r>
            <w:r>
              <w:rPr>
                <w:rFonts w:ascii="Century Gothic" w:hAnsi="Century Gothic"/>
                <w:color w:val="222222"/>
                <w:sz w:val="22"/>
                <w:szCs w:val="22"/>
              </w:rPr>
              <w:t>ions</w:t>
            </w:r>
          </w:p>
        </w:tc>
        <w:tc>
          <w:tcPr>
            <w:tcW w:w="643" w:type="pct"/>
          </w:tcPr>
          <w:p w14:paraId="106CACEB" w14:textId="01914343" w:rsidR="00867D81" w:rsidRPr="00CE23F7" w:rsidRDefault="00867D81" w:rsidP="00867D81">
            <w:pPr>
              <w:tabs>
                <w:tab w:val="left" w:pos="1425"/>
              </w:tabs>
              <w:rPr>
                <w:rFonts w:ascii="Century Gothic" w:hAnsi="Century Gothic" w:cs="Arial"/>
              </w:rPr>
            </w:pPr>
            <w:r>
              <w:rPr>
                <w:rFonts w:ascii="Century Gothic" w:hAnsi="Century Gothic" w:cs="Arial"/>
              </w:rPr>
              <w:t>1</w:t>
            </w:r>
          </w:p>
        </w:tc>
        <w:tc>
          <w:tcPr>
            <w:tcW w:w="1080" w:type="pct"/>
          </w:tcPr>
          <w:p w14:paraId="7A060DE6" w14:textId="3CCE0E4C" w:rsidR="00867D81" w:rsidRPr="00CE23F7" w:rsidRDefault="00867D81" w:rsidP="00867D81">
            <w:pPr>
              <w:tabs>
                <w:tab w:val="left" w:pos="1425"/>
              </w:tabs>
              <w:rPr>
                <w:rFonts w:ascii="Century Gothic" w:hAnsi="Century Gothic" w:cs="Arial"/>
                <w:i/>
                <w:iCs/>
              </w:rPr>
            </w:pPr>
          </w:p>
        </w:tc>
      </w:tr>
      <w:tr w:rsidR="00867D81" w:rsidRPr="00CE23F7" w14:paraId="625A6DD2" w14:textId="77777777" w:rsidTr="000A74A7">
        <w:tc>
          <w:tcPr>
            <w:tcW w:w="269" w:type="pct"/>
          </w:tcPr>
          <w:p w14:paraId="7DAB13FB" w14:textId="5C0240F2" w:rsidR="00867D81" w:rsidRPr="00D954B8" w:rsidRDefault="00867D81" w:rsidP="00867D81">
            <w:pPr>
              <w:rPr>
                <w:rFonts w:ascii="Century Gothic" w:hAnsi="Century Gothic" w:cs="Arial"/>
                <w:bCs/>
              </w:rPr>
            </w:pPr>
            <w:r>
              <w:rPr>
                <w:rFonts w:ascii="Century Gothic" w:hAnsi="Century Gothic" w:cs="Arial"/>
                <w:bCs/>
              </w:rPr>
              <w:t>1 (c)</w:t>
            </w:r>
          </w:p>
        </w:tc>
        <w:tc>
          <w:tcPr>
            <w:tcW w:w="3008" w:type="pct"/>
          </w:tcPr>
          <w:p w14:paraId="272A77BA" w14:textId="70FF7C7E" w:rsidR="00867D81" w:rsidRPr="000A74A7" w:rsidRDefault="00867D81" w:rsidP="00867D81">
            <w:pPr>
              <w:pStyle w:val="accept"/>
              <w:shd w:val="clear" w:color="auto" w:fill="FFFFFF"/>
              <w:spacing w:before="60" w:beforeAutospacing="0" w:after="0" w:afterAutospacing="0"/>
              <w:ind w:left="2268" w:right="1701"/>
              <w:outlineLvl w:val="5"/>
              <w:rPr>
                <w:rFonts w:ascii="Century Gothic" w:hAnsi="Century Gothic"/>
                <w:bCs/>
                <w:sz w:val="22"/>
                <w:szCs w:val="22"/>
              </w:rPr>
            </w:pPr>
            <w:r>
              <w:rPr>
                <w:rFonts w:ascii="Century Gothic" w:hAnsi="Century Gothic" w:cs="Arial"/>
                <w:color w:val="222222"/>
                <w:sz w:val="22"/>
                <w:szCs w:val="22"/>
              </w:rPr>
              <w:t>Red</w:t>
            </w:r>
          </w:p>
        </w:tc>
        <w:tc>
          <w:tcPr>
            <w:tcW w:w="643" w:type="pct"/>
          </w:tcPr>
          <w:p w14:paraId="413CDE35" w14:textId="0B854AAE" w:rsidR="00867D81" w:rsidRDefault="00867D81" w:rsidP="00867D81">
            <w:pPr>
              <w:tabs>
                <w:tab w:val="left" w:pos="1425"/>
              </w:tabs>
              <w:rPr>
                <w:rFonts w:ascii="Century Gothic" w:hAnsi="Century Gothic" w:cs="Arial"/>
              </w:rPr>
            </w:pPr>
            <w:r>
              <w:rPr>
                <w:rFonts w:ascii="Century Gothic" w:hAnsi="Century Gothic" w:cs="Arial"/>
              </w:rPr>
              <w:t>1</w:t>
            </w:r>
          </w:p>
        </w:tc>
        <w:tc>
          <w:tcPr>
            <w:tcW w:w="1080" w:type="pct"/>
          </w:tcPr>
          <w:p w14:paraId="233FD1A5" w14:textId="138E99EE" w:rsidR="00867D81" w:rsidRPr="00AC7BC3" w:rsidRDefault="00867D81" w:rsidP="00867D81">
            <w:pPr>
              <w:tabs>
                <w:tab w:val="left" w:pos="1425"/>
              </w:tabs>
              <w:rPr>
                <w:rFonts w:ascii="Century Gothic" w:hAnsi="Century Gothic" w:cs="Arial"/>
                <w:i/>
                <w:iCs/>
              </w:rPr>
            </w:pPr>
            <w:r>
              <w:rPr>
                <w:rFonts w:ascii="Century Gothic" w:hAnsi="Century Gothic" w:cs="Arial"/>
                <w:i/>
                <w:iCs/>
              </w:rPr>
              <w:t xml:space="preserve">To fix-it, demonstrate the </w:t>
            </w:r>
            <w:r>
              <w:rPr>
                <w:rFonts w:ascii="Century Gothic" w:hAnsi="Century Gothic" w:cs="Arial"/>
                <w:i/>
                <w:iCs/>
              </w:rPr>
              <w:lastRenderedPageBreak/>
              <w:t>colour changes of universal indicator in solutions of various pH’s. Allow students to use the coloured pH scale to attempt similar questions.</w:t>
            </w:r>
          </w:p>
        </w:tc>
      </w:tr>
      <w:tr w:rsidR="00E90222" w:rsidRPr="00CE23F7" w14:paraId="12233D79" w14:textId="77777777" w:rsidTr="000A74A7">
        <w:tc>
          <w:tcPr>
            <w:tcW w:w="269" w:type="pct"/>
          </w:tcPr>
          <w:p w14:paraId="0976F35B" w14:textId="69991815" w:rsidR="00E90222" w:rsidRDefault="00E90222" w:rsidP="00E90222">
            <w:pPr>
              <w:rPr>
                <w:rFonts w:ascii="Century Gothic" w:hAnsi="Century Gothic" w:cs="Arial"/>
                <w:bCs/>
              </w:rPr>
            </w:pPr>
            <w:r>
              <w:rPr>
                <w:rFonts w:ascii="Century Gothic" w:hAnsi="Century Gothic" w:cs="Arial"/>
                <w:bCs/>
              </w:rPr>
              <w:lastRenderedPageBreak/>
              <w:t>2 (a)</w:t>
            </w:r>
          </w:p>
        </w:tc>
        <w:tc>
          <w:tcPr>
            <w:tcW w:w="3008" w:type="pct"/>
          </w:tcPr>
          <w:p w14:paraId="58F60A57" w14:textId="77777777" w:rsidR="00E90222" w:rsidRDefault="00E90222" w:rsidP="00E90222">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Mr sodium chloride = 23 + 35.5 = 58.5 g</w:t>
            </w:r>
          </w:p>
          <w:p w14:paraId="71F79374" w14:textId="77777777" w:rsidR="00E90222" w:rsidRDefault="00E90222" w:rsidP="00E90222">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p>
          <w:p w14:paraId="41E0BFE7" w14:textId="77777777" w:rsidR="00E90222" w:rsidRDefault="00E90222" w:rsidP="00E90222">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Number of moles sodium chloride:</w:t>
            </w:r>
          </w:p>
          <w:p w14:paraId="662ED702" w14:textId="77777777" w:rsidR="00E90222" w:rsidRDefault="00E90222" w:rsidP="00E90222">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11.5/58.5 = 0.19658 mol</w:t>
            </w:r>
          </w:p>
          <w:p w14:paraId="2DFB5C9E" w14:textId="77777777" w:rsidR="00E90222" w:rsidRDefault="00E90222" w:rsidP="00E90222">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p>
          <w:p w14:paraId="1F1CDAAA" w14:textId="77777777" w:rsidR="00E90222" w:rsidRDefault="00E90222" w:rsidP="00E90222">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Number of moles sodium carbonate:</w:t>
            </w:r>
          </w:p>
          <w:p w14:paraId="30FD6741" w14:textId="77777777" w:rsidR="00E90222" w:rsidRDefault="00E90222" w:rsidP="00E90222">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0.19658/2</w:t>
            </w:r>
          </w:p>
          <w:p w14:paraId="046EE4A3" w14:textId="77777777" w:rsidR="00E90222" w:rsidRDefault="00E90222" w:rsidP="00E90222">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 0.098 mol</w:t>
            </w:r>
          </w:p>
          <w:p w14:paraId="2D45E149" w14:textId="77777777" w:rsidR="00E90222" w:rsidRDefault="00E90222" w:rsidP="00E90222">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p>
          <w:p w14:paraId="6CE07D77" w14:textId="77777777" w:rsidR="00E90222" w:rsidRDefault="00E90222" w:rsidP="00E90222">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Mr sodium carbonate = (2x</w:t>
            </w:r>
            <w:proofErr w:type="gramStart"/>
            <w:r>
              <w:rPr>
                <w:rFonts w:ascii="Century Gothic" w:hAnsi="Century Gothic" w:cs="Arial"/>
                <w:color w:val="222222"/>
                <w:sz w:val="22"/>
                <w:szCs w:val="22"/>
              </w:rPr>
              <w:t>23)+</w:t>
            </w:r>
            <w:proofErr w:type="gramEnd"/>
            <w:r>
              <w:rPr>
                <w:rFonts w:ascii="Century Gothic" w:hAnsi="Century Gothic" w:cs="Arial"/>
                <w:color w:val="222222"/>
                <w:sz w:val="22"/>
                <w:szCs w:val="22"/>
              </w:rPr>
              <w:t>12+(3x16) = 106</w:t>
            </w:r>
          </w:p>
          <w:p w14:paraId="7B3A3729" w14:textId="77777777" w:rsidR="00E90222" w:rsidRDefault="00E90222" w:rsidP="00E90222">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p>
          <w:p w14:paraId="036326B2" w14:textId="77777777" w:rsidR="00E90222" w:rsidRDefault="00E90222" w:rsidP="00E90222">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Mass sodium carbonate = 0.098 x 106</w:t>
            </w:r>
          </w:p>
          <w:p w14:paraId="0DD02574" w14:textId="77777777" w:rsidR="00E90222" w:rsidRDefault="00E90222" w:rsidP="00E90222">
            <w:pPr>
              <w:pStyle w:val="indent2new"/>
              <w:shd w:val="clear" w:color="auto" w:fill="FFFFFF"/>
              <w:spacing w:before="0" w:beforeAutospacing="0" w:after="0" w:afterAutospacing="0"/>
              <w:ind w:right="567"/>
              <w:outlineLvl w:val="5"/>
              <w:rPr>
                <w:rFonts w:ascii="Century Gothic" w:hAnsi="Century Gothic" w:cs="Arial"/>
                <w:b/>
                <w:bCs/>
                <w:color w:val="222222"/>
                <w:sz w:val="22"/>
                <w:szCs w:val="22"/>
              </w:rPr>
            </w:pPr>
            <w:r>
              <w:rPr>
                <w:rFonts w:ascii="Century Gothic" w:hAnsi="Century Gothic" w:cs="Arial"/>
                <w:color w:val="222222"/>
                <w:sz w:val="22"/>
                <w:szCs w:val="22"/>
              </w:rPr>
              <w:t xml:space="preserve">= </w:t>
            </w:r>
            <w:r w:rsidRPr="00A67E66">
              <w:rPr>
                <w:rFonts w:ascii="Century Gothic" w:hAnsi="Century Gothic" w:cs="Arial"/>
                <w:b/>
                <w:bCs/>
                <w:color w:val="222222"/>
                <w:sz w:val="22"/>
                <w:szCs w:val="22"/>
              </w:rPr>
              <w:t>10.42</w:t>
            </w:r>
            <w:r w:rsidRPr="00F874A8">
              <w:rPr>
                <w:rFonts w:ascii="Century Gothic" w:hAnsi="Century Gothic" w:cs="Arial"/>
                <w:b/>
                <w:bCs/>
                <w:color w:val="222222"/>
                <w:sz w:val="22"/>
                <w:szCs w:val="22"/>
              </w:rPr>
              <w:t xml:space="preserve"> g</w:t>
            </w:r>
          </w:p>
          <w:p w14:paraId="05397BC1" w14:textId="77777777" w:rsidR="00E90222" w:rsidRDefault="00E90222" w:rsidP="00E90222">
            <w:pPr>
              <w:pStyle w:val="indent2new"/>
              <w:shd w:val="clear" w:color="auto" w:fill="FFFFFF"/>
              <w:spacing w:before="0" w:beforeAutospacing="0" w:after="0" w:afterAutospacing="0"/>
              <w:ind w:right="567"/>
              <w:outlineLvl w:val="5"/>
              <w:rPr>
                <w:rFonts w:ascii="Century Gothic" w:hAnsi="Century Gothic" w:cs="Arial"/>
                <w:b/>
                <w:bCs/>
                <w:color w:val="222222"/>
                <w:sz w:val="22"/>
                <w:szCs w:val="22"/>
              </w:rPr>
            </w:pPr>
          </w:p>
          <w:p w14:paraId="3362AB9F" w14:textId="094D5FD4" w:rsidR="00E90222" w:rsidRDefault="00E90222" w:rsidP="00E90222">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sidRPr="00BB2D40">
              <w:rPr>
                <w:rFonts w:ascii="Century Gothic" w:hAnsi="Century Gothic" w:cs="Arial"/>
                <w:i/>
                <w:iCs/>
                <w:color w:val="222222"/>
                <w:sz w:val="22"/>
                <w:szCs w:val="22"/>
              </w:rPr>
              <w:t xml:space="preserve">If students round earlier, they will get 10.39 g. Students should keep answers on calculator for as long as possible. </w:t>
            </w:r>
          </w:p>
        </w:tc>
        <w:tc>
          <w:tcPr>
            <w:tcW w:w="643" w:type="pct"/>
          </w:tcPr>
          <w:p w14:paraId="5F78DF49" w14:textId="77777777" w:rsidR="00E90222" w:rsidRDefault="00E90222" w:rsidP="00E90222">
            <w:pPr>
              <w:tabs>
                <w:tab w:val="left" w:pos="1425"/>
              </w:tabs>
              <w:rPr>
                <w:rFonts w:ascii="Century Gothic" w:hAnsi="Century Gothic" w:cs="Arial"/>
              </w:rPr>
            </w:pPr>
            <w:r>
              <w:rPr>
                <w:rFonts w:ascii="Century Gothic" w:hAnsi="Century Gothic" w:cs="Arial"/>
              </w:rPr>
              <w:t>1</w:t>
            </w:r>
          </w:p>
          <w:p w14:paraId="3B1ACB43" w14:textId="77777777" w:rsidR="00E90222" w:rsidRDefault="00E90222" w:rsidP="00E90222">
            <w:pPr>
              <w:tabs>
                <w:tab w:val="left" w:pos="1425"/>
              </w:tabs>
              <w:rPr>
                <w:rFonts w:ascii="Century Gothic" w:hAnsi="Century Gothic" w:cs="Arial"/>
              </w:rPr>
            </w:pPr>
          </w:p>
          <w:p w14:paraId="0DF497B8" w14:textId="77777777" w:rsidR="00E90222" w:rsidRDefault="00E90222" w:rsidP="00E90222">
            <w:pPr>
              <w:tabs>
                <w:tab w:val="left" w:pos="1425"/>
              </w:tabs>
              <w:rPr>
                <w:rFonts w:ascii="Century Gothic" w:hAnsi="Century Gothic" w:cs="Arial"/>
              </w:rPr>
            </w:pPr>
          </w:p>
          <w:p w14:paraId="7B6D212B" w14:textId="77777777" w:rsidR="00E90222" w:rsidRDefault="00E90222" w:rsidP="00E90222">
            <w:pPr>
              <w:tabs>
                <w:tab w:val="left" w:pos="1425"/>
              </w:tabs>
              <w:rPr>
                <w:rFonts w:ascii="Century Gothic" w:hAnsi="Century Gothic" w:cs="Arial"/>
              </w:rPr>
            </w:pPr>
            <w:r>
              <w:rPr>
                <w:rFonts w:ascii="Century Gothic" w:hAnsi="Century Gothic" w:cs="Arial"/>
              </w:rPr>
              <w:t>1</w:t>
            </w:r>
          </w:p>
          <w:p w14:paraId="249E58B9" w14:textId="77777777" w:rsidR="00E90222" w:rsidRDefault="00E90222" w:rsidP="00E90222">
            <w:pPr>
              <w:tabs>
                <w:tab w:val="left" w:pos="1425"/>
              </w:tabs>
              <w:rPr>
                <w:rFonts w:ascii="Century Gothic" w:hAnsi="Century Gothic" w:cs="Arial"/>
              </w:rPr>
            </w:pPr>
          </w:p>
          <w:p w14:paraId="69BE6C79" w14:textId="77777777" w:rsidR="00E90222" w:rsidRDefault="00E90222" w:rsidP="00E90222">
            <w:pPr>
              <w:tabs>
                <w:tab w:val="left" w:pos="1425"/>
              </w:tabs>
              <w:rPr>
                <w:rFonts w:ascii="Century Gothic" w:hAnsi="Century Gothic" w:cs="Arial"/>
              </w:rPr>
            </w:pPr>
          </w:p>
          <w:p w14:paraId="495451CC" w14:textId="77777777" w:rsidR="00E90222" w:rsidRDefault="00E90222" w:rsidP="00E90222">
            <w:pPr>
              <w:tabs>
                <w:tab w:val="left" w:pos="1425"/>
              </w:tabs>
              <w:rPr>
                <w:rFonts w:ascii="Century Gothic" w:hAnsi="Century Gothic" w:cs="Arial"/>
              </w:rPr>
            </w:pPr>
            <w:r>
              <w:rPr>
                <w:rFonts w:ascii="Century Gothic" w:hAnsi="Century Gothic" w:cs="Arial"/>
              </w:rPr>
              <w:t>1</w:t>
            </w:r>
          </w:p>
          <w:p w14:paraId="42D2D1E8" w14:textId="77777777" w:rsidR="00E90222" w:rsidRDefault="00E90222" w:rsidP="00E90222">
            <w:pPr>
              <w:tabs>
                <w:tab w:val="left" w:pos="1425"/>
              </w:tabs>
              <w:rPr>
                <w:rFonts w:ascii="Century Gothic" w:hAnsi="Century Gothic" w:cs="Arial"/>
              </w:rPr>
            </w:pPr>
          </w:p>
          <w:p w14:paraId="2CCB801B" w14:textId="77777777" w:rsidR="00E90222" w:rsidRDefault="00E90222" w:rsidP="00E90222">
            <w:pPr>
              <w:tabs>
                <w:tab w:val="left" w:pos="1425"/>
              </w:tabs>
              <w:rPr>
                <w:rFonts w:ascii="Century Gothic" w:hAnsi="Century Gothic" w:cs="Arial"/>
              </w:rPr>
            </w:pPr>
          </w:p>
          <w:p w14:paraId="15FE68F3" w14:textId="77777777" w:rsidR="00E90222" w:rsidRDefault="00E90222" w:rsidP="00E90222">
            <w:pPr>
              <w:tabs>
                <w:tab w:val="left" w:pos="1425"/>
              </w:tabs>
              <w:rPr>
                <w:rFonts w:ascii="Century Gothic" w:hAnsi="Century Gothic" w:cs="Arial"/>
              </w:rPr>
            </w:pPr>
            <w:r>
              <w:rPr>
                <w:rFonts w:ascii="Century Gothic" w:hAnsi="Century Gothic" w:cs="Arial"/>
              </w:rPr>
              <w:t>1</w:t>
            </w:r>
          </w:p>
          <w:p w14:paraId="5C0CDD49" w14:textId="77777777" w:rsidR="00E90222" w:rsidRDefault="00E90222" w:rsidP="00E90222">
            <w:pPr>
              <w:tabs>
                <w:tab w:val="left" w:pos="1425"/>
              </w:tabs>
              <w:rPr>
                <w:rFonts w:ascii="Century Gothic" w:hAnsi="Century Gothic" w:cs="Arial"/>
              </w:rPr>
            </w:pPr>
          </w:p>
          <w:p w14:paraId="74921D65" w14:textId="77777777" w:rsidR="00E90222" w:rsidRDefault="00E90222" w:rsidP="00E90222">
            <w:pPr>
              <w:tabs>
                <w:tab w:val="left" w:pos="1425"/>
              </w:tabs>
              <w:rPr>
                <w:rFonts w:ascii="Century Gothic" w:hAnsi="Century Gothic" w:cs="Arial"/>
              </w:rPr>
            </w:pPr>
          </w:p>
          <w:p w14:paraId="6B5ECA20" w14:textId="247EB0C4" w:rsidR="00E90222" w:rsidRDefault="00E90222" w:rsidP="00E90222">
            <w:pPr>
              <w:tabs>
                <w:tab w:val="left" w:pos="1425"/>
              </w:tabs>
              <w:rPr>
                <w:rFonts w:ascii="Century Gothic" w:hAnsi="Century Gothic" w:cs="Arial"/>
              </w:rPr>
            </w:pPr>
            <w:r>
              <w:rPr>
                <w:rFonts w:ascii="Century Gothic" w:hAnsi="Century Gothic" w:cs="Arial"/>
              </w:rPr>
              <w:t>1</w:t>
            </w:r>
          </w:p>
        </w:tc>
        <w:tc>
          <w:tcPr>
            <w:tcW w:w="1080" w:type="pct"/>
          </w:tcPr>
          <w:p w14:paraId="2E7D25E3" w14:textId="254833A6" w:rsidR="00E90222" w:rsidRDefault="00E90222" w:rsidP="00E90222">
            <w:pPr>
              <w:tabs>
                <w:tab w:val="left" w:pos="1425"/>
              </w:tabs>
              <w:rPr>
                <w:rFonts w:ascii="Century Gothic" w:hAnsi="Century Gothic" w:cs="Arial"/>
                <w:i/>
                <w:iCs/>
              </w:rPr>
            </w:pPr>
            <w:r>
              <w:rPr>
                <w:rFonts w:ascii="Century Gothic" w:hAnsi="Century Gothic" w:cs="Arial"/>
                <w:i/>
                <w:iCs/>
              </w:rPr>
              <w:t>To fix-it, model the steps taken to solve this calculation for students, giving each step a name. Gove students an opportunity to practise similar calculations with other equations.</w:t>
            </w:r>
          </w:p>
        </w:tc>
      </w:tr>
      <w:tr w:rsidR="00867D81" w:rsidRPr="00CE23F7" w14:paraId="6A81DE5F" w14:textId="77777777" w:rsidTr="000A74A7">
        <w:tc>
          <w:tcPr>
            <w:tcW w:w="269" w:type="pct"/>
          </w:tcPr>
          <w:p w14:paraId="6CFA13C9" w14:textId="5C7AC5EE" w:rsidR="00867D81" w:rsidRPr="00C967E8" w:rsidRDefault="00867D81" w:rsidP="00C967E8">
            <w:pPr>
              <w:pStyle w:val="ListParagraph"/>
              <w:numPr>
                <w:ilvl w:val="0"/>
                <w:numId w:val="34"/>
              </w:numPr>
              <w:ind w:left="360"/>
              <w:rPr>
                <w:rFonts w:ascii="Century Gothic" w:hAnsi="Century Gothic" w:cs="Arial"/>
                <w:bCs/>
              </w:rPr>
            </w:pPr>
            <w:r w:rsidRPr="00C967E8">
              <w:rPr>
                <w:rFonts w:ascii="Century Gothic" w:hAnsi="Century Gothic" w:cs="Arial"/>
                <w:bCs/>
              </w:rPr>
              <w:t>(b)</w:t>
            </w:r>
          </w:p>
        </w:tc>
        <w:tc>
          <w:tcPr>
            <w:tcW w:w="3008" w:type="pct"/>
          </w:tcPr>
          <w:p w14:paraId="50D5F523" w14:textId="6A213BDD" w:rsidR="00867D81" w:rsidRDefault="00867D81" w:rsidP="00C967E8">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H</w:t>
            </w:r>
            <w:r w:rsidRPr="00B452D6">
              <w:rPr>
                <w:rFonts w:ascii="Century Gothic" w:hAnsi="Century Gothic" w:cs="Arial"/>
                <w:color w:val="222222"/>
                <w:sz w:val="22"/>
                <w:szCs w:val="22"/>
                <w:vertAlign w:val="subscript"/>
              </w:rPr>
              <w:t>2</w:t>
            </w:r>
            <w:r>
              <w:rPr>
                <w:rFonts w:ascii="Century Gothic" w:hAnsi="Century Gothic" w:cs="Arial"/>
                <w:color w:val="222222"/>
                <w:sz w:val="22"/>
                <w:szCs w:val="22"/>
              </w:rPr>
              <w:t>O = 1 + 1 + 16 = 18 g 36/18 = 2 moles</w:t>
            </w:r>
          </w:p>
        </w:tc>
        <w:tc>
          <w:tcPr>
            <w:tcW w:w="643" w:type="pct"/>
          </w:tcPr>
          <w:p w14:paraId="3B2A27F1" w14:textId="75DCACE1" w:rsidR="00867D81" w:rsidRDefault="00867D81" w:rsidP="00867D81">
            <w:pPr>
              <w:tabs>
                <w:tab w:val="left" w:pos="1425"/>
              </w:tabs>
              <w:rPr>
                <w:rFonts w:ascii="Century Gothic" w:hAnsi="Century Gothic" w:cs="Arial"/>
              </w:rPr>
            </w:pPr>
            <w:r>
              <w:rPr>
                <w:rFonts w:ascii="Century Gothic" w:hAnsi="Century Gothic" w:cs="Arial"/>
              </w:rPr>
              <w:t>1</w:t>
            </w:r>
          </w:p>
        </w:tc>
        <w:tc>
          <w:tcPr>
            <w:tcW w:w="1080" w:type="pct"/>
          </w:tcPr>
          <w:p w14:paraId="5B4B156D" w14:textId="2DE12A47" w:rsidR="00867D81" w:rsidRDefault="00867D81" w:rsidP="00867D81">
            <w:pPr>
              <w:tabs>
                <w:tab w:val="left" w:pos="1425"/>
              </w:tabs>
              <w:rPr>
                <w:rFonts w:ascii="Century Gothic" w:hAnsi="Century Gothic" w:cs="Arial"/>
                <w:i/>
                <w:iCs/>
              </w:rPr>
            </w:pPr>
          </w:p>
        </w:tc>
      </w:tr>
      <w:tr w:rsidR="00C967E8" w:rsidRPr="00CE23F7" w14:paraId="0308C94B" w14:textId="77777777" w:rsidTr="000A74A7">
        <w:tc>
          <w:tcPr>
            <w:tcW w:w="269" w:type="pct"/>
          </w:tcPr>
          <w:p w14:paraId="133CD24F" w14:textId="321FA70F" w:rsidR="00C967E8" w:rsidRDefault="00C967E8" w:rsidP="00C967E8">
            <w:pPr>
              <w:rPr>
                <w:rFonts w:ascii="Century Gothic" w:hAnsi="Century Gothic" w:cs="Arial"/>
                <w:bCs/>
              </w:rPr>
            </w:pPr>
            <w:r>
              <w:rPr>
                <w:rFonts w:ascii="Century Gothic" w:hAnsi="Century Gothic" w:cs="Arial"/>
                <w:bCs/>
              </w:rPr>
              <w:t>2 (c)</w:t>
            </w:r>
          </w:p>
        </w:tc>
        <w:tc>
          <w:tcPr>
            <w:tcW w:w="3008" w:type="pct"/>
          </w:tcPr>
          <w:p w14:paraId="093F3FA6" w14:textId="77777777" w:rsidR="00C967E8" w:rsidRDefault="00C967E8" w:rsidP="00C967E8">
            <w:pPr>
              <w:pStyle w:val="indent2new"/>
              <w:numPr>
                <w:ilvl w:val="0"/>
                <w:numId w:val="32"/>
              </w:numPr>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x 10</w:t>
            </w:r>
            <w:r>
              <w:rPr>
                <w:rFonts w:ascii="Century Gothic" w:hAnsi="Century Gothic" w:cs="Arial"/>
                <w:color w:val="222222"/>
                <w:sz w:val="22"/>
                <w:szCs w:val="22"/>
                <w:vertAlign w:val="superscript"/>
              </w:rPr>
              <w:t>-3</w:t>
            </w:r>
            <w:r>
              <w:rPr>
                <w:rFonts w:ascii="Century Gothic" w:hAnsi="Century Gothic" w:cs="Arial"/>
                <w:color w:val="222222"/>
                <w:sz w:val="22"/>
                <w:szCs w:val="22"/>
              </w:rPr>
              <w:t xml:space="preserve"> mol/dm</w:t>
            </w:r>
            <w:r>
              <w:rPr>
                <w:rFonts w:ascii="Century Gothic" w:hAnsi="Century Gothic" w:cs="Arial"/>
                <w:color w:val="222222"/>
                <w:sz w:val="22"/>
                <w:szCs w:val="22"/>
                <w:vertAlign w:val="superscript"/>
              </w:rPr>
              <w:t xml:space="preserve">3 </w:t>
            </w:r>
            <w:r>
              <w:rPr>
                <w:rFonts w:ascii="Century Gothic" w:hAnsi="Century Gothic" w:cs="Arial"/>
                <w:color w:val="222222"/>
                <w:sz w:val="22"/>
                <w:szCs w:val="22"/>
              </w:rPr>
              <w:t>is more concentrated than 1.0 x 10</w:t>
            </w:r>
            <w:r>
              <w:rPr>
                <w:rFonts w:ascii="Century Gothic" w:hAnsi="Century Gothic" w:cs="Arial"/>
                <w:color w:val="222222"/>
                <w:sz w:val="22"/>
                <w:szCs w:val="22"/>
                <w:vertAlign w:val="superscript"/>
              </w:rPr>
              <w:t xml:space="preserve">-5 </w:t>
            </w:r>
            <w:r>
              <w:rPr>
                <w:rFonts w:ascii="Century Gothic" w:hAnsi="Century Gothic" w:cs="Arial"/>
                <w:color w:val="222222"/>
                <w:sz w:val="22"/>
                <w:szCs w:val="22"/>
              </w:rPr>
              <w:t>mol/dm</w:t>
            </w:r>
            <w:r>
              <w:rPr>
                <w:rFonts w:ascii="Century Gothic" w:hAnsi="Century Gothic" w:cs="Arial"/>
                <w:color w:val="222222"/>
                <w:sz w:val="22"/>
                <w:szCs w:val="22"/>
                <w:vertAlign w:val="superscript"/>
              </w:rPr>
              <w:t xml:space="preserve">3 </w:t>
            </w:r>
            <w:r>
              <w:rPr>
                <w:rFonts w:ascii="Century Gothic" w:hAnsi="Century Gothic" w:cs="Arial"/>
                <w:color w:val="222222"/>
                <w:sz w:val="22"/>
                <w:szCs w:val="22"/>
              </w:rPr>
              <w:t>by a factor of 100 (10 x 10)</w:t>
            </w:r>
          </w:p>
          <w:p w14:paraId="5A79797A" w14:textId="77777777" w:rsidR="00C967E8" w:rsidRDefault="00C967E8" w:rsidP="00C967E8">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proofErr w:type="gramStart"/>
            <w:r>
              <w:rPr>
                <w:rFonts w:ascii="Century Gothic" w:hAnsi="Century Gothic" w:cs="Arial"/>
                <w:color w:val="222222"/>
                <w:sz w:val="22"/>
                <w:szCs w:val="22"/>
              </w:rPr>
              <w:t>Therefore</w:t>
            </w:r>
            <w:proofErr w:type="gramEnd"/>
            <w:r>
              <w:rPr>
                <w:rFonts w:ascii="Century Gothic" w:hAnsi="Century Gothic" w:cs="Arial"/>
                <w:color w:val="222222"/>
                <w:sz w:val="22"/>
                <w:szCs w:val="22"/>
              </w:rPr>
              <w:t xml:space="preserve"> the pH of the second solution will be greater by 2. </w:t>
            </w:r>
          </w:p>
          <w:p w14:paraId="1F5CD47A" w14:textId="013623AD" w:rsidR="00C967E8" w:rsidRDefault="00C967E8" w:rsidP="00C967E8">
            <w:pPr>
              <w:pStyle w:val="indent2new"/>
              <w:numPr>
                <w:ilvl w:val="0"/>
                <w:numId w:val="29"/>
              </w:numPr>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So, the second solution has a pH of 4.</w:t>
            </w:r>
          </w:p>
        </w:tc>
        <w:tc>
          <w:tcPr>
            <w:tcW w:w="643" w:type="pct"/>
          </w:tcPr>
          <w:p w14:paraId="3CEC14CF" w14:textId="77777777" w:rsidR="00C967E8" w:rsidRDefault="00C967E8" w:rsidP="00C967E8">
            <w:pPr>
              <w:tabs>
                <w:tab w:val="left" w:pos="1425"/>
              </w:tabs>
              <w:rPr>
                <w:rFonts w:ascii="Century Gothic" w:hAnsi="Century Gothic" w:cs="Arial"/>
              </w:rPr>
            </w:pPr>
          </w:p>
          <w:p w14:paraId="47E714C4" w14:textId="77777777" w:rsidR="00C967E8" w:rsidRDefault="00C967E8" w:rsidP="00C967E8">
            <w:pPr>
              <w:tabs>
                <w:tab w:val="left" w:pos="1425"/>
              </w:tabs>
              <w:rPr>
                <w:rFonts w:ascii="Century Gothic" w:hAnsi="Century Gothic" w:cs="Arial"/>
              </w:rPr>
            </w:pPr>
            <w:r>
              <w:rPr>
                <w:rFonts w:ascii="Century Gothic" w:hAnsi="Century Gothic" w:cs="Arial"/>
              </w:rPr>
              <w:t>1</w:t>
            </w:r>
          </w:p>
          <w:p w14:paraId="071470FC" w14:textId="77777777" w:rsidR="00C967E8" w:rsidRDefault="00C967E8" w:rsidP="00C967E8">
            <w:pPr>
              <w:tabs>
                <w:tab w:val="left" w:pos="1425"/>
              </w:tabs>
              <w:rPr>
                <w:rFonts w:ascii="Century Gothic" w:hAnsi="Century Gothic" w:cs="Arial"/>
              </w:rPr>
            </w:pPr>
          </w:p>
          <w:p w14:paraId="363F157E" w14:textId="77777777" w:rsidR="00C967E8" w:rsidRDefault="00C967E8" w:rsidP="00C967E8">
            <w:pPr>
              <w:tabs>
                <w:tab w:val="left" w:pos="1425"/>
              </w:tabs>
              <w:rPr>
                <w:rFonts w:ascii="Century Gothic" w:hAnsi="Century Gothic" w:cs="Arial"/>
              </w:rPr>
            </w:pPr>
          </w:p>
          <w:p w14:paraId="2D28411E" w14:textId="77777777" w:rsidR="00C967E8" w:rsidRDefault="00C967E8" w:rsidP="00C967E8">
            <w:pPr>
              <w:tabs>
                <w:tab w:val="left" w:pos="1425"/>
              </w:tabs>
              <w:rPr>
                <w:rFonts w:ascii="Century Gothic" w:hAnsi="Century Gothic" w:cs="Arial"/>
              </w:rPr>
            </w:pPr>
          </w:p>
          <w:p w14:paraId="7C56D42B" w14:textId="77777777" w:rsidR="00C967E8" w:rsidRDefault="00C967E8" w:rsidP="00C967E8">
            <w:pPr>
              <w:tabs>
                <w:tab w:val="left" w:pos="1425"/>
              </w:tabs>
              <w:rPr>
                <w:rFonts w:ascii="Century Gothic" w:hAnsi="Century Gothic" w:cs="Arial"/>
              </w:rPr>
            </w:pPr>
          </w:p>
          <w:p w14:paraId="2A165F46" w14:textId="77777777" w:rsidR="00C967E8" w:rsidRDefault="00C967E8" w:rsidP="00C967E8">
            <w:pPr>
              <w:tabs>
                <w:tab w:val="left" w:pos="1425"/>
              </w:tabs>
              <w:rPr>
                <w:rFonts w:ascii="Century Gothic" w:hAnsi="Century Gothic" w:cs="Arial"/>
              </w:rPr>
            </w:pPr>
            <w:r>
              <w:rPr>
                <w:rFonts w:ascii="Century Gothic" w:hAnsi="Century Gothic" w:cs="Arial"/>
              </w:rPr>
              <w:t>1</w:t>
            </w:r>
          </w:p>
          <w:p w14:paraId="3751B867" w14:textId="77777777" w:rsidR="00C967E8" w:rsidRDefault="00C967E8" w:rsidP="00C967E8">
            <w:pPr>
              <w:tabs>
                <w:tab w:val="left" w:pos="1425"/>
              </w:tabs>
              <w:rPr>
                <w:rFonts w:ascii="Century Gothic" w:hAnsi="Century Gothic" w:cs="Arial"/>
              </w:rPr>
            </w:pPr>
          </w:p>
          <w:p w14:paraId="47501381" w14:textId="551C1531" w:rsidR="00C967E8" w:rsidRDefault="00C967E8" w:rsidP="00C967E8">
            <w:pPr>
              <w:tabs>
                <w:tab w:val="left" w:pos="1425"/>
              </w:tabs>
              <w:rPr>
                <w:rFonts w:ascii="Century Gothic" w:hAnsi="Century Gothic" w:cs="Arial"/>
              </w:rPr>
            </w:pPr>
            <w:r>
              <w:rPr>
                <w:rFonts w:ascii="Century Gothic" w:hAnsi="Century Gothic" w:cs="Arial"/>
                <w:i/>
                <w:iCs/>
              </w:rPr>
              <w:t>Allow an answer of pH 4 with no working for 2 marks</w:t>
            </w:r>
          </w:p>
        </w:tc>
        <w:tc>
          <w:tcPr>
            <w:tcW w:w="1080" w:type="pct"/>
          </w:tcPr>
          <w:p w14:paraId="660904C4" w14:textId="6F41C741" w:rsidR="00C967E8" w:rsidRDefault="00C967E8" w:rsidP="00C967E8">
            <w:pPr>
              <w:tabs>
                <w:tab w:val="left" w:pos="1425"/>
              </w:tabs>
              <w:rPr>
                <w:rFonts w:ascii="Century Gothic" w:hAnsi="Century Gothic" w:cs="Arial"/>
                <w:i/>
                <w:iCs/>
              </w:rPr>
            </w:pPr>
            <w:r>
              <w:rPr>
                <w:rFonts w:ascii="Century Gothic" w:hAnsi="Century Gothic" w:cs="Arial"/>
                <w:i/>
                <w:iCs/>
              </w:rPr>
              <w:t>To fix-it, ask students to identify the bigger number from two numbers written in standard form. Then from here, explain how to tell by how many factors of 10 is one bigger than the other.</w:t>
            </w:r>
          </w:p>
        </w:tc>
      </w:tr>
      <w:tr w:rsidR="00867D81" w:rsidRPr="00CE23F7" w14:paraId="4A16CFC1" w14:textId="77777777" w:rsidTr="000A74A7">
        <w:tc>
          <w:tcPr>
            <w:tcW w:w="269" w:type="pct"/>
          </w:tcPr>
          <w:p w14:paraId="031EFFEB" w14:textId="4985FEED" w:rsidR="00867D81" w:rsidRDefault="00867D81" w:rsidP="00867D81">
            <w:pPr>
              <w:rPr>
                <w:rFonts w:ascii="Century Gothic" w:hAnsi="Century Gothic" w:cs="Arial"/>
                <w:bCs/>
              </w:rPr>
            </w:pPr>
            <w:r>
              <w:rPr>
                <w:rFonts w:ascii="Century Gothic" w:hAnsi="Century Gothic" w:cs="Arial"/>
                <w:bCs/>
              </w:rPr>
              <w:t>2 (d)</w:t>
            </w:r>
          </w:p>
        </w:tc>
        <w:tc>
          <w:tcPr>
            <w:tcW w:w="3008" w:type="pct"/>
          </w:tcPr>
          <w:p w14:paraId="34919CBF" w14:textId="77777777" w:rsidR="00867D81" w:rsidRDefault="00867D81" w:rsidP="00D45BC7">
            <w:pPr>
              <w:pStyle w:val="indent2new"/>
              <w:shd w:val="clear" w:color="auto" w:fill="FFFFFF"/>
              <w:spacing w:before="240" w:beforeAutospacing="0" w:after="0" w:afterAutospacing="0"/>
              <w:ind w:left="720" w:right="567"/>
              <w:outlineLvl w:val="5"/>
              <w:rPr>
                <w:rFonts w:ascii="Century Gothic" w:hAnsi="Century Gothic" w:cs="Arial"/>
                <w:color w:val="222222"/>
                <w:sz w:val="22"/>
                <w:szCs w:val="22"/>
                <w:vertAlign w:val="superscript"/>
              </w:rPr>
            </w:pPr>
            <w:r>
              <w:rPr>
                <w:rFonts w:ascii="Century Gothic" w:hAnsi="Century Gothic" w:cs="Arial"/>
                <w:color w:val="222222"/>
                <w:sz w:val="22"/>
                <w:szCs w:val="22"/>
              </w:rPr>
              <w:t>45/1000 = 0.045 dm</w:t>
            </w:r>
            <w:r>
              <w:rPr>
                <w:rFonts w:ascii="Century Gothic" w:hAnsi="Century Gothic" w:cs="Arial"/>
                <w:color w:val="222222"/>
                <w:sz w:val="22"/>
                <w:szCs w:val="22"/>
                <w:vertAlign w:val="superscript"/>
              </w:rPr>
              <w:t>3</w:t>
            </w:r>
          </w:p>
          <w:p w14:paraId="3CF922CF" w14:textId="77777777" w:rsidR="00867D81" w:rsidRDefault="00867D81" w:rsidP="00867D81">
            <w:pPr>
              <w:pStyle w:val="indent2new"/>
              <w:numPr>
                <w:ilvl w:val="0"/>
                <w:numId w:val="29"/>
              </w:numPr>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 xml:space="preserve">0.045/24.0 = </w:t>
            </w:r>
            <w:r w:rsidR="00C17D0C">
              <w:rPr>
                <w:rFonts w:ascii="Century Gothic" w:hAnsi="Century Gothic" w:cs="Arial"/>
                <w:color w:val="222222"/>
                <w:sz w:val="22"/>
                <w:szCs w:val="22"/>
              </w:rPr>
              <w:t>0.001875</w:t>
            </w:r>
            <w:r>
              <w:rPr>
                <w:rFonts w:ascii="Century Gothic" w:hAnsi="Century Gothic" w:cs="Arial"/>
                <w:color w:val="222222"/>
                <w:sz w:val="22"/>
                <w:szCs w:val="22"/>
              </w:rPr>
              <w:t xml:space="preserve"> moles</w:t>
            </w:r>
          </w:p>
          <w:p w14:paraId="574C7A4B" w14:textId="738C1810" w:rsidR="00D45BC7" w:rsidRDefault="00D45BC7" w:rsidP="00867D81">
            <w:pPr>
              <w:pStyle w:val="indent2new"/>
              <w:numPr>
                <w:ilvl w:val="0"/>
                <w:numId w:val="29"/>
              </w:numPr>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0.00188 moles</w:t>
            </w:r>
          </w:p>
        </w:tc>
        <w:tc>
          <w:tcPr>
            <w:tcW w:w="643" w:type="pct"/>
          </w:tcPr>
          <w:p w14:paraId="2BFC6842" w14:textId="5C46BB8B" w:rsidR="00867D81" w:rsidRDefault="00CA3298" w:rsidP="00867D81">
            <w:pPr>
              <w:tabs>
                <w:tab w:val="left" w:pos="1425"/>
              </w:tabs>
              <w:rPr>
                <w:rFonts w:ascii="Century Gothic" w:hAnsi="Century Gothic" w:cs="Arial"/>
              </w:rPr>
            </w:pPr>
            <w:r>
              <w:rPr>
                <w:rFonts w:ascii="Century Gothic" w:hAnsi="Century Gothic" w:cs="Arial"/>
              </w:rPr>
              <w:t>3</w:t>
            </w:r>
          </w:p>
        </w:tc>
        <w:tc>
          <w:tcPr>
            <w:tcW w:w="1080" w:type="pct"/>
          </w:tcPr>
          <w:p w14:paraId="0D387616" w14:textId="77777777" w:rsidR="00867D81" w:rsidRDefault="00867D81" w:rsidP="00867D81">
            <w:pPr>
              <w:tabs>
                <w:tab w:val="left" w:pos="1425"/>
              </w:tabs>
              <w:rPr>
                <w:rFonts w:ascii="Century Gothic" w:hAnsi="Century Gothic" w:cs="Arial"/>
                <w:i/>
                <w:iCs/>
              </w:rPr>
            </w:pPr>
          </w:p>
        </w:tc>
      </w:tr>
    </w:tbl>
    <w:p w14:paraId="3FB7B924" w14:textId="77777777" w:rsidR="00C50C05" w:rsidRPr="006B1D0B" w:rsidRDefault="00C50C05" w:rsidP="00C967E8">
      <w:pPr>
        <w:pBdr>
          <w:top w:val="nil"/>
          <w:left w:val="nil"/>
          <w:bottom w:val="nil"/>
          <w:right w:val="nil"/>
          <w:between w:val="nil"/>
        </w:pBdr>
        <w:tabs>
          <w:tab w:val="center" w:pos="4513"/>
          <w:tab w:val="right" w:pos="9026"/>
        </w:tabs>
        <w:spacing w:after="0" w:line="240" w:lineRule="auto"/>
        <w:rPr>
          <w:b/>
        </w:rPr>
      </w:pPr>
    </w:p>
    <w:sectPr w:rsidR="00C50C05" w:rsidRPr="006B1D0B" w:rsidSect="0043499A">
      <w:headerReference w:type="default" r:id="rId11"/>
      <w:pgSz w:w="11906" w:h="16838"/>
      <w:pgMar w:top="1701" w:right="1440" w:bottom="873"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A06B2" w14:textId="77777777" w:rsidR="00B17237" w:rsidRDefault="00B17237" w:rsidP="00106C72">
      <w:pPr>
        <w:spacing w:after="0" w:line="240" w:lineRule="auto"/>
      </w:pPr>
      <w:r>
        <w:separator/>
      </w:r>
    </w:p>
  </w:endnote>
  <w:endnote w:type="continuationSeparator" w:id="0">
    <w:p w14:paraId="2E336F9B" w14:textId="77777777" w:rsidR="00B17237" w:rsidRDefault="00B17237"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33820" w14:textId="77777777" w:rsidR="00B17237" w:rsidRDefault="00B17237" w:rsidP="00106C72">
      <w:pPr>
        <w:spacing w:after="0" w:line="240" w:lineRule="auto"/>
      </w:pPr>
      <w:r>
        <w:separator/>
      </w:r>
    </w:p>
  </w:footnote>
  <w:footnote w:type="continuationSeparator" w:id="0">
    <w:p w14:paraId="49EF6966" w14:textId="77777777" w:rsidR="00B17237" w:rsidRDefault="00B17237"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33EA" w14:textId="7BFA084E" w:rsidR="00627E68" w:rsidRDefault="00627E68">
    <w:pPr>
      <w:pStyle w:val="Header"/>
    </w:pPr>
    <w:r>
      <w:rPr>
        <w:noProof/>
      </w:rPr>
      <w:drawing>
        <wp:anchor distT="0" distB="0" distL="114300" distR="114300" simplePos="0" relativeHeight="251660288" behindDoc="1" locked="0" layoutInCell="1" allowOverlap="1" wp14:anchorId="25804544" wp14:editId="44EE1074">
          <wp:simplePos x="0" y="0"/>
          <wp:positionH relativeFrom="column">
            <wp:posOffset>-914400</wp:posOffset>
          </wp:positionH>
          <wp:positionV relativeFrom="paragraph">
            <wp:posOffset>-443865</wp:posOffset>
          </wp:positionV>
          <wp:extent cx="7556500" cy="10693461"/>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condary_science_background_portrait.pdf"/>
                  <pic:cNvPicPr/>
                </pic:nvPicPr>
                <pic:blipFill>
                  <a:blip r:embed="rId1">
                    <a:extLst>
                      <a:ext uri="{28A0092B-C50C-407E-A947-70E740481C1C}">
                        <a14:useLocalDpi xmlns:a14="http://schemas.microsoft.com/office/drawing/2010/main" val="0"/>
                      </a:ext>
                    </a:extLst>
                  </a:blip>
                  <a:stretch>
                    <a:fillRect/>
                  </a:stretch>
                </pic:blipFill>
                <pic:spPr>
                  <a:xfrm>
                    <a:off x="0" y="0"/>
                    <a:ext cx="7568075" cy="1070984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68FD"/>
    <w:multiLevelType w:val="hybridMultilevel"/>
    <w:tmpl w:val="13249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1E113C"/>
    <w:multiLevelType w:val="hybridMultilevel"/>
    <w:tmpl w:val="DA0CA9E0"/>
    <w:lvl w:ilvl="0" w:tplc="08090001">
      <w:start w:val="1"/>
      <w:numFmt w:val="bullet"/>
      <w:lvlText w:val=""/>
      <w:lvlJc w:val="left"/>
      <w:pPr>
        <w:ind w:left="-556" w:hanging="360"/>
      </w:pPr>
      <w:rPr>
        <w:rFonts w:ascii="Symbol" w:hAnsi="Symbol" w:hint="default"/>
      </w:rPr>
    </w:lvl>
    <w:lvl w:ilvl="1" w:tplc="08090003" w:tentative="1">
      <w:start w:val="1"/>
      <w:numFmt w:val="bullet"/>
      <w:lvlText w:val="o"/>
      <w:lvlJc w:val="left"/>
      <w:pPr>
        <w:ind w:left="164" w:hanging="360"/>
      </w:pPr>
      <w:rPr>
        <w:rFonts w:ascii="Courier New" w:hAnsi="Courier New" w:cs="Courier New" w:hint="default"/>
      </w:rPr>
    </w:lvl>
    <w:lvl w:ilvl="2" w:tplc="08090005" w:tentative="1">
      <w:start w:val="1"/>
      <w:numFmt w:val="bullet"/>
      <w:lvlText w:val=""/>
      <w:lvlJc w:val="left"/>
      <w:pPr>
        <w:ind w:left="884" w:hanging="360"/>
      </w:pPr>
      <w:rPr>
        <w:rFonts w:ascii="Wingdings" w:hAnsi="Wingdings" w:hint="default"/>
      </w:rPr>
    </w:lvl>
    <w:lvl w:ilvl="3" w:tplc="08090001" w:tentative="1">
      <w:start w:val="1"/>
      <w:numFmt w:val="bullet"/>
      <w:lvlText w:val=""/>
      <w:lvlJc w:val="left"/>
      <w:pPr>
        <w:ind w:left="1604" w:hanging="360"/>
      </w:pPr>
      <w:rPr>
        <w:rFonts w:ascii="Symbol" w:hAnsi="Symbol" w:hint="default"/>
      </w:rPr>
    </w:lvl>
    <w:lvl w:ilvl="4" w:tplc="08090003" w:tentative="1">
      <w:start w:val="1"/>
      <w:numFmt w:val="bullet"/>
      <w:lvlText w:val="o"/>
      <w:lvlJc w:val="left"/>
      <w:pPr>
        <w:ind w:left="2324" w:hanging="360"/>
      </w:pPr>
      <w:rPr>
        <w:rFonts w:ascii="Courier New" w:hAnsi="Courier New" w:cs="Courier New" w:hint="default"/>
      </w:rPr>
    </w:lvl>
    <w:lvl w:ilvl="5" w:tplc="08090005" w:tentative="1">
      <w:start w:val="1"/>
      <w:numFmt w:val="bullet"/>
      <w:lvlText w:val=""/>
      <w:lvlJc w:val="left"/>
      <w:pPr>
        <w:ind w:left="3044" w:hanging="360"/>
      </w:pPr>
      <w:rPr>
        <w:rFonts w:ascii="Wingdings" w:hAnsi="Wingdings" w:hint="default"/>
      </w:rPr>
    </w:lvl>
    <w:lvl w:ilvl="6" w:tplc="08090001" w:tentative="1">
      <w:start w:val="1"/>
      <w:numFmt w:val="bullet"/>
      <w:lvlText w:val=""/>
      <w:lvlJc w:val="left"/>
      <w:pPr>
        <w:ind w:left="3764" w:hanging="360"/>
      </w:pPr>
      <w:rPr>
        <w:rFonts w:ascii="Symbol" w:hAnsi="Symbol" w:hint="default"/>
      </w:rPr>
    </w:lvl>
    <w:lvl w:ilvl="7" w:tplc="08090003" w:tentative="1">
      <w:start w:val="1"/>
      <w:numFmt w:val="bullet"/>
      <w:lvlText w:val="o"/>
      <w:lvlJc w:val="left"/>
      <w:pPr>
        <w:ind w:left="4484" w:hanging="360"/>
      </w:pPr>
      <w:rPr>
        <w:rFonts w:ascii="Courier New" w:hAnsi="Courier New" w:cs="Courier New" w:hint="default"/>
      </w:rPr>
    </w:lvl>
    <w:lvl w:ilvl="8" w:tplc="08090005" w:tentative="1">
      <w:start w:val="1"/>
      <w:numFmt w:val="bullet"/>
      <w:lvlText w:val=""/>
      <w:lvlJc w:val="left"/>
      <w:pPr>
        <w:ind w:left="5204" w:hanging="360"/>
      </w:pPr>
      <w:rPr>
        <w:rFonts w:ascii="Wingdings" w:hAnsi="Wingdings" w:hint="default"/>
      </w:rPr>
    </w:lvl>
  </w:abstractNum>
  <w:abstractNum w:abstractNumId="2" w15:restartNumberingAfterBreak="0">
    <w:nsid w:val="09093ED3"/>
    <w:multiLevelType w:val="hybridMultilevel"/>
    <w:tmpl w:val="D6201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997F14"/>
    <w:multiLevelType w:val="hybridMultilevel"/>
    <w:tmpl w:val="624C6326"/>
    <w:lvl w:ilvl="0" w:tplc="3362BE26">
      <w:start w:val="4"/>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187132"/>
    <w:multiLevelType w:val="multilevel"/>
    <w:tmpl w:val="9C04B606"/>
    <w:lvl w:ilvl="0">
      <w:start w:val="1"/>
      <w:numFmt w:val="decimal"/>
      <w:lvlText w:val="%1.0"/>
      <w:lvlJc w:val="left"/>
      <w:pPr>
        <w:ind w:left="360" w:hanging="360"/>
      </w:pPr>
      <w:rPr>
        <w:rFonts w:hint="default"/>
      </w:rPr>
    </w:lvl>
    <w:lvl w:ilvl="1">
      <w:start w:val="1"/>
      <w:numFmt w:val="decimal"/>
      <w:lvlText w:val="%1.%2"/>
      <w:lvlJc w:val="left"/>
      <w:pPr>
        <w:ind w:left="9225" w:hanging="720"/>
      </w:pPr>
      <w:rPr>
        <w:rFonts w:hint="default"/>
      </w:rPr>
    </w:lvl>
    <w:lvl w:ilvl="2">
      <w:start w:val="1"/>
      <w:numFmt w:val="decimal"/>
      <w:lvlText w:val="%1.%2.%3"/>
      <w:lvlJc w:val="left"/>
      <w:pPr>
        <w:ind w:left="17730" w:hanging="720"/>
      </w:pPr>
      <w:rPr>
        <w:rFonts w:hint="default"/>
      </w:rPr>
    </w:lvl>
    <w:lvl w:ilvl="3">
      <w:start w:val="1"/>
      <w:numFmt w:val="decimal"/>
      <w:lvlText w:val="%1.%2.%3.%4"/>
      <w:lvlJc w:val="left"/>
      <w:pPr>
        <w:ind w:left="26595" w:hanging="1080"/>
      </w:pPr>
      <w:rPr>
        <w:rFonts w:hint="default"/>
      </w:rPr>
    </w:lvl>
    <w:lvl w:ilvl="4">
      <w:start w:val="1"/>
      <w:numFmt w:val="decimal"/>
      <w:lvlText w:val="%1.%2.%3.%4.%5"/>
      <w:lvlJc w:val="left"/>
      <w:pPr>
        <w:ind w:left="-30436" w:hanging="1080"/>
      </w:pPr>
      <w:rPr>
        <w:rFonts w:hint="default"/>
      </w:rPr>
    </w:lvl>
    <w:lvl w:ilvl="5">
      <w:start w:val="1"/>
      <w:numFmt w:val="decimal"/>
      <w:lvlText w:val="%1.%2.%3.%4.%5.%6"/>
      <w:lvlJc w:val="left"/>
      <w:pPr>
        <w:ind w:left="-21571" w:hanging="1440"/>
      </w:pPr>
      <w:rPr>
        <w:rFonts w:hint="default"/>
      </w:rPr>
    </w:lvl>
    <w:lvl w:ilvl="6">
      <w:start w:val="1"/>
      <w:numFmt w:val="decimal"/>
      <w:lvlText w:val="%1.%2.%3.%4.%5.%6.%7"/>
      <w:lvlJc w:val="left"/>
      <w:pPr>
        <w:ind w:left="-12706" w:hanging="1800"/>
      </w:pPr>
      <w:rPr>
        <w:rFonts w:hint="default"/>
      </w:rPr>
    </w:lvl>
    <w:lvl w:ilvl="7">
      <w:start w:val="1"/>
      <w:numFmt w:val="decimal"/>
      <w:lvlText w:val="%1.%2.%3.%4.%5.%6.%7.%8"/>
      <w:lvlJc w:val="left"/>
      <w:pPr>
        <w:ind w:left="-4201" w:hanging="1800"/>
      </w:pPr>
      <w:rPr>
        <w:rFonts w:hint="default"/>
      </w:rPr>
    </w:lvl>
    <w:lvl w:ilvl="8">
      <w:start w:val="1"/>
      <w:numFmt w:val="decimal"/>
      <w:lvlText w:val="%1.%2.%3.%4.%5.%6.%7.%8.%9"/>
      <w:lvlJc w:val="left"/>
      <w:pPr>
        <w:ind w:left="4664" w:hanging="2160"/>
      </w:pPr>
      <w:rPr>
        <w:rFonts w:hint="default"/>
      </w:rPr>
    </w:lvl>
  </w:abstractNum>
  <w:abstractNum w:abstractNumId="5" w15:restartNumberingAfterBreak="0">
    <w:nsid w:val="14455445"/>
    <w:multiLevelType w:val="hybridMultilevel"/>
    <w:tmpl w:val="E2707F52"/>
    <w:lvl w:ilvl="0" w:tplc="5948A12E">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6" w15:restartNumberingAfterBreak="0">
    <w:nsid w:val="16A8724A"/>
    <w:multiLevelType w:val="hybridMultilevel"/>
    <w:tmpl w:val="CD6C5BD4"/>
    <w:lvl w:ilvl="0" w:tplc="78586ABA">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7" w15:restartNumberingAfterBreak="0">
    <w:nsid w:val="16B26362"/>
    <w:multiLevelType w:val="hybridMultilevel"/>
    <w:tmpl w:val="88E8A1A4"/>
    <w:lvl w:ilvl="0" w:tplc="D77C5DBC">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8" w15:restartNumberingAfterBreak="0">
    <w:nsid w:val="1E4C1130"/>
    <w:multiLevelType w:val="hybridMultilevel"/>
    <w:tmpl w:val="EBFE307E"/>
    <w:lvl w:ilvl="0" w:tplc="AE4E7AD6">
      <w:start w:val="1"/>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653039"/>
    <w:multiLevelType w:val="hybridMultilevel"/>
    <w:tmpl w:val="098EF23E"/>
    <w:lvl w:ilvl="0" w:tplc="62F019D2">
      <w:start w:val="883"/>
      <w:numFmt w:val="bullet"/>
      <w:lvlText w:val="-"/>
      <w:lvlJc w:val="left"/>
      <w:pPr>
        <w:ind w:left="720" w:hanging="360"/>
      </w:pPr>
      <w:rPr>
        <w:rFonts w:ascii="Century Gothic" w:eastAsia="Times New Roman" w:hAnsi="Century Gothic"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523029"/>
    <w:multiLevelType w:val="hybridMultilevel"/>
    <w:tmpl w:val="7BD86F4E"/>
    <w:lvl w:ilvl="0" w:tplc="46D6CFDA">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1" w15:restartNumberingAfterBreak="0">
    <w:nsid w:val="25D80D4B"/>
    <w:multiLevelType w:val="hybridMultilevel"/>
    <w:tmpl w:val="491C2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5D66D1"/>
    <w:multiLevelType w:val="hybridMultilevel"/>
    <w:tmpl w:val="203C1FE6"/>
    <w:lvl w:ilvl="0" w:tplc="B99079F4">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3" w15:restartNumberingAfterBreak="0">
    <w:nsid w:val="26C03E8E"/>
    <w:multiLevelType w:val="hybridMultilevel"/>
    <w:tmpl w:val="02DAAC82"/>
    <w:lvl w:ilvl="0" w:tplc="D640F6FE">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4" w15:restartNumberingAfterBreak="0">
    <w:nsid w:val="270F2309"/>
    <w:multiLevelType w:val="hybridMultilevel"/>
    <w:tmpl w:val="57920510"/>
    <w:lvl w:ilvl="0" w:tplc="CFF0C1FC">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15" w15:restartNumberingAfterBreak="0">
    <w:nsid w:val="303353C4"/>
    <w:multiLevelType w:val="hybridMultilevel"/>
    <w:tmpl w:val="C0E45C52"/>
    <w:lvl w:ilvl="0" w:tplc="A3E2B384">
      <w:start w:val="1"/>
      <w:numFmt w:val="bullet"/>
      <w:lvlText w:val=""/>
      <w:lvlJc w:val="left"/>
      <w:pPr>
        <w:ind w:left="502"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711C62"/>
    <w:multiLevelType w:val="hybridMultilevel"/>
    <w:tmpl w:val="83165B22"/>
    <w:lvl w:ilvl="0" w:tplc="0C16E1F2">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E60740"/>
    <w:multiLevelType w:val="hybridMultilevel"/>
    <w:tmpl w:val="B70025E8"/>
    <w:lvl w:ilvl="0" w:tplc="19AAD8F4">
      <w:start w:val="2"/>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4E44A8D"/>
    <w:multiLevelType w:val="hybridMultilevel"/>
    <w:tmpl w:val="95A09F74"/>
    <w:lvl w:ilvl="0" w:tplc="7D48A4C4">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5203AC6"/>
    <w:multiLevelType w:val="hybridMultilevel"/>
    <w:tmpl w:val="26723722"/>
    <w:lvl w:ilvl="0" w:tplc="269223C2">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88E61A1"/>
    <w:multiLevelType w:val="hybridMultilevel"/>
    <w:tmpl w:val="F0C2D9AE"/>
    <w:lvl w:ilvl="0" w:tplc="6FCC5860">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21" w15:restartNumberingAfterBreak="0">
    <w:nsid w:val="42306061"/>
    <w:multiLevelType w:val="hybridMultilevel"/>
    <w:tmpl w:val="EB98BDDC"/>
    <w:lvl w:ilvl="0" w:tplc="BBAC39EE">
      <w:start w:val="1"/>
      <w:numFmt w:val="lowerLetter"/>
      <w:lvlText w:val="(%1)"/>
      <w:lvlJc w:val="left"/>
      <w:pPr>
        <w:ind w:left="417" w:hanging="360"/>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22" w15:restartNumberingAfterBreak="0">
    <w:nsid w:val="46F44C28"/>
    <w:multiLevelType w:val="hybridMultilevel"/>
    <w:tmpl w:val="73F2A3FE"/>
    <w:lvl w:ilvl="0" w:tplc="9D8A25B8">
      <w:start w:val="1"/>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C603590"/>
    <w:multiLevelType w:val="hybridMultilevel"/>
    <w:tmpl w:val="45984FE0"/>
    <w:lvl w:ilvl="0" w:tplc="AA200050">
      <w:start w:val="2"/>
      <w:numFmt w:val="lowerLetter"/>
      <w:lvlText w:val="(%1)"/>
      <w:lvlJc w:val="left"/>
      <w:pPr>
        <w:ind w:left="426"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A77543B"/>
    <w:multiLevelType w:val="hybridMultilevel"/>
    <w:tmpl w:val="614637E4"/>
    <w:lvl w:ilvl="0" w:tplc="6DCE1678">
      <w:start w:val="4"/>
      <w:numFmt w:val="lowerLetter"/>
      <w:lvlText w:val="(%1)"/>
      <w:lvlJc w:val="left"/>
      <w:pPr>
        <w:ind w:left="851" w:hanging="42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ADA332D"/>
    <w:multiLevelType w:val="hybridMultilevel"/>
    <w:tmpl w:val="06C4E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C6847A1"/>
    <w:multiLevelType w:val="hybridMultilevel"/>
    <w:tmpl w:val="0D446C2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D097884"/>
    <w:multiLevelType w:val="hybridMultilevel"/>
    <w:tmpl w:val="0E86A11C"/>
    <w:lvl w:ilvl="0" w:tplc="E70A2BF0">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28" w15:restartNumberingAfterBreak="0">
    <w:nsid w:val="5F4E0B18"/>
    <w:multiLevelType w:val="multilevel"/>
    <w:tmpl w:val="17F6BD88"/>
    <w:lvl w:ilvl="0">
      <w:start w:val="2"/>
      <w:numFmt w:val="decimal"/>
      <w:lvlText w:val="%1."/>
      <w:lvlJc w:val="left"/>
      <w:pPr>
        <w:ind w:left="425" w:hanging="425"/>
      </w:pPr>
      <w:rPr>
        <w:rFonts w:hint="default"/>
      </w:rPr>
    </w:lvl>
    <w:lvl w:ilvl="1">
      <w:start w:val="1"/>
      <w:numFmt w:val="lowerLetter"/>
      <w:lvlText w:val="%2."/>
      <w:lvlJc w:val="left"/>
      <w:pPr>
        <w:ind w:left="5410" w:hanging="360"/>
      </w:pPr>
    </w:lvl>
    <w:lvl w:ilvl="2">
      <w:start w:val="1"/>
      <w:numFmt w:val="lowerRoman"/>
      <w:lvlText w:val="%3."/>
      <w:lvlJc w:val="right"/>
      <w:pPr>
        <w:ind w:left="6130" w:hanging="180"/>
      </w:pPr>
    </w:lvl>
    <w:lvl w:ilvl="3">
      <w:start w:val="1"/>
      <w:numFmt w:val="decimal"/>
      <w:lvlText w:val="%4."/>
      <w:lvlJc w:val="left"/>
      <w:pPr>
        <w:ind w:left="6850" w:hanging="360"/>
      </w:pPr>
    </w:lvl>
    <w:lvl w:ilvl="4">
      <w:start w:val="1"/>
      <w:numFmt w:val="lowerLetter"/>
      <w:lvlText w:val="%5."/>
      <w:lvlJc w:val="left"/>
      <w:pPr>
        <w:ind w:left="7570" w:hanging="360"/>
      </w:pPr>
    </w:lvl>
    <w:lvl w:ilvl="5">
      <w:start w:val="1"/>
      <w:numFmt w:val="lowerRoman"/>
      <w:lvlText w:val="%6."/>
      <w:lvlJc w:val="right"/>
      <w:pPr>
        <w:ind w:left="8290" w:hanging="180"/>
      </w:pPr>
    </w:lvl>
    <w:lvl w:ilvl="6">
      <w:start w:val="1"/>
      <w:numFmt w:val="decimal"/>
      <w:lvlText w:val="%7."/>
      <w:lvlJc w:val="left"/>
      <w:pPr>
        <w:ind w:left="9010" w:hanging="360"/>
      </w:pPr>
    </w:lvl>
    <w:lvl w:ilvl="7">
      <w:start w:val="1"/>
      <w:numFmt w:val="lowerLetter"/>
      <w:lvlText w:val="%8."/>
      <w:lvlJc w:val="left"/>
      <w:pPr>
        <w:ind w:left="9730" w:hanging="360"/>
      </w:pPr>
    </w:lvl>
    <w:lvl w:ilvl="8">
      <w:start w:val="1"/>
      <w:numFmt w:val="lowerRoman"/>
      <w:lvlText w:val="%9."/>
      <w:lvlJc w:val="right"/>
      <w:pPr>
        <w:ind w:left="10450" w:hanging="180"/>
      </w:pPr>
    </w:lvl>
  </w:abstractNum>
  <w:abstractNum w:abstractNumId="29" w15:restartNumberingAfterBreak="0">
    <w:nsid w:val="632435F0"/>
    <w:multiLevelType w:val="hybridMultilevel"/>
    <w:tmpl w:val="464E94EC"/>
    <w:lvl w:ilvl="0" w:tplc="4F5E3860">
      <w:start w:val="3"/>
      <w:numFmt w:val="lowerLetter"/>
      <w:lvlText w:val="(%1)"/>
      <w:lvlJc w:val="left"/>
      <w:pPr>
        <w:ind w:left="851" w:hanging="426"/>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30" w15:restartNumberingAfterBreak="0">
    <w:nsid w:val="64E61BCA"/>
    <w:multiLevelType w:val="multilevel"/>
    <w:tmpl w:val="43A0AA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86B1B0F"/>
    <w:multiLevelType w:val="multilevel"/>
    <w:tmpl w:val="DF08F872"/>
    <w:lvl w:ilvl="0">
      <w:start w:val="1"/>
      <w:numFmt w:val="decimal"/>
      <w:lvlText w:val="%1."/>
      <w:lvlJc w:val="left"/>
      <w:pPr>
        <w:ind w:left="425" w:hanging="425"/>
      </w:pPr>
      <w:rPr>
        <w:rFonts w:hint="default"/>
      </w:rPr>
    </w:lvl>
    <w:lvl w:ilvl="1">
      <w:start w:val="1"/>
      <w:numFmt w:val="lowerLetter"/>
      <w:lvlText w:val="%2."/>
      <w:lvlJc w:val="left"/>
      <w:pPr>
        <w:ind w:left="5410" w:hanging="360"/>
      </w:pPr>
    </w:lvl>
    <w:lvl w:ilvl="2">
      <w:start w:val="1"/>
      <w:numFmt w:val="lowerRoman"/>
      <w:lvlText w:val="%3."/>
      <w:lvlJc w:val="right"/>
      <w:pPr>
        <w:ind w:left="6130" w:hanging="180"/>
      </w:pPr>
    </w:lvl>
    <w:lvl w:ilvl="3">
      <w:start w:val="1"/>
      <w:numFmt w:val="decimal"/>
      <w:lvlText w:val="%4."/>
      <w:lvlJc w:val="left"/>
      <w:pPr>
        <w:ind w:left="6850" w:hanging="360"/>
      </w:pPr>
    </w:lvl>
    <w:lvl w:ilvl="4">
      <w:start w:val="1"/>
      <w:numFmt w:val="lowerLetter"/>
      <w:lvlText w:val="%5."/>
      <w:lvlJc w:val="left"/>
      <w:pPr>
        <w:ind w:left="7570" w:hanging="360"/>
      </w:pPr>
    </w:lvl>
    <w:lvl w:ilvl="5">
      <w:start w:val="1"/>
      <w:numFmt w:val="lowerRoman"/>
      <w:lvlText w:val="%6."/>
      <w:lvlJc w:val="right"/>
      <w:pPr>
        <w:ind w:left="8290" w:hanging="180"/>
      </w:pPr>
    </w:lvl>
    <w:lvl w:ilvl="6">
      <w:start w:val="1"/>
      <w:numFmt w:val="decimal"/>
      <w:lvlText w:val="%7."/>
      <w:lvlJc w:val="left"/>
      <w:pPr>
        <w:ind w:left="9010" w:hanging="360"/>
      </w:pPr>
    </w:lvl>
    <w:lvl w:ilvl="7">
      <w:start w:val="1"/>
      <w:numFmt w:val="lowerLetter"/>
      <w:lvlText w:val="%8."/>
      <w:lvlJc w:val="left"/>
      <w:pPr>
        <w:ind w:left="9730" w:hanging="360"/>
      </w:pPr>
    </w:lvl>
    <w:lvl w:ilvl="8">
      <w:start w:val="1"/>
      <w:numFmt w:val="lowerRoman"/>
      <w:lvlText w:val="%9."/>
      <w:lvlJc w:val="right"/>
      <w:pPr>
        <w:ind w:left="10450" w:hanging="180"/>
      </w:pPr>
    </w:lvl>
  </w:abstractNum>
  <w:abstractNum w:abstractNumId="32" w15:restartNumberingAfterBreak="0">
    <w:nsid w:val="6E7F473E"/>
    <w:multiLevelType w:val="hybridMultilevel"/>
    <w:tmpl w:val="5E183602"/>
    <w:lvl w:ilvl="0" w:tplc="AD2AB6B2">
      <w:start w:val="1"/>
      <w:numFmt w:val="lowerLetter"/>
      <w:lvlText w:val="(%1)"/>
      <w:lvlJc w:val="left"/>
      <w:pPr>
        <w:ind w:left="425" w:hanging="425"/>
      </w:pPr>
      <w:rPr>
        <w:rFonts w:hint="default"/>
      </w:rPr>
    </w:lvl>
    <w:lvl w:ilvl="1" w:tplc="08090019" w:tentative="1">
      <w:start w:val="1"/>
      <w:numFmt w:val="lowerLetter"/>
      <w:lvlText w:val="%2."/>
      <w:lvlJc w:val="left"/>
      <w:pPr>
        <w:ind w:left="1137" w:hanging="360"/>
      </w:pPr>
    </w:lvl>
    <w:lvl w:ilvl="2" w:tplc="0809001B" w:tentative="1">
      <w:start w:val="1"/>
      <w:numFmt w:val="lowerRoman"/>
      <w:lvlText w:val="%3."/>
      <w:lvlJc w:val="right"/>
      <w:pPr>
        <w:ind w:left="1857" w:hanging="180"/>
      </w:pPr>
    </w:lvl>
    <w:lvl w:ilvl="3" w:tplc="0809000F" w:tentative="1">
      <w:start w:val="1"/>
      <w:numFmt w:val="decimal"/>
      <w:lvlText w:val="%4."/>
      <w:lvlJc w:val="left"/>
      <w:pPr>
        <w:ind w:left="2577" w:hanging="360"/>
      </w:pPr>
    </w:lvl>
    <w:lvl w:ilvl="4" w:tplc="08090019" w:tentative="1">
      <w:start w:val="1"/>
      <w:numFmt w:val="lowerLetter"/>
      <w:lvlText w:val="%5."/>
      <w:lvlJc w:val="left"/>
      <w:pPr>
        <w:ind w:left="3297" w:hanging="360"/>
      </w:pPr>
    </w:lvl>
    <w:lvl w:ilvl="5" w:tplc="0809001B" w:tentative="1">
      <w:start w:val="1"/>
      <w:numFmt w:val="lowerRoman"/>
      <w:lvlText w:val="%6."/>
      <w:lvlJc w:val="right"/>
      <w:pPr>
        <w:ind w:left="4017" w:hanging="180"/>
      </w:pPr>
    </w:lvl>
    <w:lvl w:ilvl="6" w:tplc="0809000F" w:tentative="1">
      <w:start w:val="1"/>
      <w:numFmt w:val="decimal"/>
      <w:lvlText w:val="%7."/>
      <w:lvlJc w:val="left"/>
      <w:pPr>
        <w:ind w:left="4737" w:hanging="360"/>
      </w:pPr>
    </w:lvl>
    <w:lvl w:ilvl="7" w:tplc="08090019" w:tentative="1">
      <w:start w:val="1"/>
      <w:numFmt w:val="lowerLetter"/>
      <w:lvlText w:val="%8."/>
      <w:lvlJc w:val="left"/>
      <w:pPr>
        <w:ind w:left="5457" w:hanging="360"/>
      </w:pPr>
    </w:lvl>
    <w:lvl w:ilvl="8" w:tplc="0809001B" w:tentative="1">
      <w:start w:val="1"/>
      <w:numFmt w:val="lowerRoman"/>
      <w:lvlText w:val="%9."/>
      <w:lvlJc w:val="right"/>
      <w:pPr>
        <w:ind w:left="6177" w:hanging="180"/>
      </w:pPr>
    </w:lvl>
  </w:abstractNum>
  <w:abstractNum w:abstractNumId="33" w15:restartNumberingAfterBreak="0">
    <w:nsid w:val="6FE86363"/>
    <w:multiLevelType w:val="multilevel"/>
    <w:tmpl w:val="ACC6B1AE"/>
    <w:lvl w:ilvl="0">
      <w:start w:val="1"/>
      <w:numFmt w:val="lowerLetter"/>
      <w:lvlText w:val="(%1)"/>
      <w:lvlJc w:val="left"/>
      <w:pPr>
        <w:ind w:left="426" w:hanging="426"/>
      </w:pPr>
      <w:rPr>
        <w:rFonts w:hint="default"/>
      </w:rPr>
    </w:lvl>
    <w:lvl w:ilvl="1">
      <w:start w:val="1"/>
      <w:numFmt w:val="lowerLetter"/>
      <w:lvlText w:val="%2."/>
      <w:lvlJc w:val="left"/>
      <w:pPr>
        <w:ind w:left="1015" w:hanging="360"/>
      </w:pPr>
    </w:lvl>
    <w:lvl w:ilvl="2">
      <w:start w:val="1"/>
      <w:numFmt w:val="lowerRoman"/>
      <w:lvlText w:val="%3."/>
      <w:lvlJc w:val="right"/>
      <w:pPr>
        <w:ind w:left="1735" w:hanging="180"/>
      </w:pPr>
    </w:lvl>
    <w:lvl w:ilvl="3">
      <w:start w:val="1"/>
      <w:numFmt w:val="decimal"/>
      <w:lvlText w:val="%4."/>
      <w:lvlJc w:val="left"/>
      <w:pPr>
        <w:ind w:left="2455" w:hanging="360"/>
      </w:pPr>
    </w:lvl>
    <w:lvl w:ilvl="4">
      <w:start w:val="1"/>
      <w:numFmt w:val="lowerLetter"/>
      <w:lvlText w:val="%5."/>
      <w:lvlJc w:val="left"/>
      <w:pPr>
        <w:ind w:left="3175" w:hanging="360"/>
      </w:pPr>
    </w:lvl>
    <w:lvl w:ilvl="5">
      <w:start w:val="1"/>
      <w:numFmt w:val="lowerRoman"/>
      <w:lvlText w:val="%6."/>
      <w:lvlJc w:val="right"/>
      <w:pPr>
        <w:ind w:left="3895" w:hanging="180"/>
      </w:pPr>
    </w:lvl>
    <w:lvl w:ilvl="6">
      <w:start w:val="1"/>
      <w:numFmt w:val="decimal"/>
      <w:lvlText w:val="%7."/>
      <w:lvlJc w:val="left"/>
      <w:pPr>
        <w:ind w:left="4615" w:hanging="360"/>
      </w:pPr>
    </w:lvl>
    <w:lvl w:ilvl="7">
      <w:start w:val="1"/>
      <w:numFmt w:val="lowerLetter"/>
      <w:lvlText w:val="%8."/>
      <w:lvlJc w:val="left"/>
      <w:pPr>
        <w:ind w:left="5335" w:hanging="360"/>
      </w:pPr>
    </w:lvl>
    <w:lvl w:ilvl="8">
      <w:start w:val="1"/>
      <w:numFmt w:val="lowerRoman"/>
      <w:lvlText w:val="%9."/>
      <w:lvlJc w:val="right"/>
      <w:pPr>
        <w:ind w:left="6055" w:hanging="180"/>
      </w:pPr>
    </w:lvl>
  </w:abstractNum>
  <w:num w:numId="1" w16cid:durableId="736123268">
    <w:abstractNumId w:val="1"/>
  </w:num>
  <w:num w:numId="2" w16cid:durableId="111747924">
    <w:abstractNumId w:val="26"/>
  </w:num>
  <w:num w:numId="3" w16cid:durableId="2027637552">
    <w:abstractNumId w:val="15"/>
  </w:num>
  <w:num w:numId="4" w16cid:durableId="1371998998">
    <w:abstractNumId w:val="28"/>
  </w:num>
  <w:num w:numId="5" w16cid:durableId="1846477542">
    <w:abstractNumId w:val="33"/>
  </w:num>
  <w:num w:numId="6" w16cid:durableId="882330108">
    <w:abstractNumId w:val="30"/>
  </w:num>
  <w:num w:numId="7" w16cid:durableId="1959098981">
    <w:abstractNumId w:val="18"/>
  </w:num>
  <w:num w:numId="8" w16cid:durableId="676152284">
    <w:abstractNumId w:val="31"/>
  </w:num>
  <w:num w:numId="9" w16cid:durableId="854148296">
    <w:abstractNumId w:val="8"/>
  </w:num>
  <w:num w:numId="10" w16cid:durableId="128282433">
    <w:abstractNumId w:val="17"/>
  </w:num>
  <w:num w:numId="11" w16cid:durableId="1376151726">
    <w:abstractNumId w:val="23"/>
  </w:num>
  <w:num w:numId="12" w16cid:durableId="1626347170">
    <w:abstractNumId w:val="22"/>
  </w:num>
  <w:num w:numId="13" w16cid:durableId="220293012">
    <w:abstractNumId w:val="29"/>
  </w:num>
  <w:num w:numId="14" w16cid:durableId="2118207322">
    <w:abstractNumId w:val="24"/>
  </w:num>
  <w:num w:numId="15" w16cid:durableId="353773633">
    <w:abstractNumId w:val="7"/>
  </w:num>
  <w:num w:numId="16" w16cid:durableId="1436635667">
    <w:abstractNumId w:val="6"/>
  </w:num>
  <w:num w:numId="17" w16cid:durableId="473761095">
    <w:abstractNumId w:val="27"/>
  </w:num>
  <w:num w:numId="18" w16cid:durableId="754017489">
    <w:abstractNumId w:val="10"/>
  </w:num>
  <w:num w:numId="19" w16cid:durableId="843280480">
    <w:abstractNumId w:val="14"/>
  </w:num>
  <w:num w:numId="20" w16cid:durableId="522330159">
    <w:abstractNumId w:val="12"/>
  </w:num>
  <w:num w:numId="21" w16cid:durableId="1252161714">
    <w:abstractNumId w:val="32"/>
  </w:num>
  <w:num w:numId="22" w16cid:durableId="2058507767">
    <w:abstractNumId w:val="5"/>
  </w:num>
  <w:num w:numId="23" w16cid:durableId="749472814">
    <w:abstractNumId w:val="21"/>
  </w:num>
  <w:num w:numId="24" w16cid:durableId="1750155038">
    <w:abstractNumId w:val="20"/>
  </w:num>
  <w:num w:numId="25" w16cid:durableId="2046247303">
    <w:abstractNumId w:val="13"/>
  </w:num>
  <w:num w:numId="26" w16cid:durableId="7876806">
    <w:abstractNumId w:val="9"/>
  </w:num>
  <w:num w:numId="27" w16cid:durableId="951549762">
    <w:abstractNumId w:val="3"/>
  </w:num>
  <w:num w:numId="28" w16cid:durableId="542401780">
    <w:abstractNumId w:val="11"/>
  </w:num>
  <w:num w:numId="29" w16cid:durableId="563107111">
    <w:abstractNumId w:val="2"/>
  </w:num>
  <w:num w:numId="30" w16cid:durableId="1777599383">
    <w:abstractNumId w:val="25"/>
  </w:num>
  <w:num w:numId="31" w16cid:durableId="893005079">
    <w:abstractNumId w:val="0"/>
  </w:num>
  <w:num w:numId="32" w16cid:durableId="1105540052">
    <w:abstractNumId w:val="4"/>
  </w:num>
  <w:num w:numId="33" w16cid:durableId="1319000043">
    <w:abstractNumId w:val="19"/>
  </w:num>
  <w:num w:numId="34" w16cid:durableId="10657609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85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79A3"/>
    <w:rsid w:val="00014A20"/>
    <w:rsid w:val="000173B0"/>
    <w:rsid w:val="00021FFF"/>
    <w:rsid w:val="000265CE"/>
    <w:rsid w:val="000279C4"/>
    <w:rsid w:val="00034B0A"/>
    <w:rsid w:val="00040206"/>
    <w:rsid w:val="00041762"/>
    <w:rsid w:val="00051D87"/>
    <w:rsid w:val="00062D39"/>
    <w:rsid w:val="00073E3D"/>
    <w:rsid w:val="000758FE"/>
    <w:rsid w:val="000775F6"/>
    <w:rsid w:val="00087E4B"/>
    <w:rsid w:val="00090868"/>
    <w:rsid w:val="00093F63"/>
    <w:rsid w:val="00094502"/>
    <w:rsid w:val="000A1756"/>
    <w:rsid w:val="000A6C52"/>
    <w:rsid w:val="000A74A7"/>
    <w:rsid w:val="000B0BF7"/>
    <w:rsid w:val="000C71D6"/>
    <w:rsid w:val="000D10D7"/>
    <w:rsid w:val="000D3218"/>
    <w:rsid w:val="000E03DC"/>
    <w:rsid w:val="000E1824"/>
    <w:rsid w:val="000E1AFB"/>
    <w:rsid w:val="000E56C2"/>
    <w:rsid w:val="000E5F32"/>
    <w:rsid w:val="000E66FD"/>
    <w:rsid w:val="000F4D4A"/>
    <w:rsid w:val="0010285C"/>
    <w:rsid w:val="00103E4C"/>
    <w:rsid w:val="0010492A"/>
    <w:rsid w:val="00104CBF"/>
    <w:rsid w:val="00106C72"/>
    <w:rsid w:val="00110ECD"/>
    <w:rsid w:val="00111375"/>
    <w:rsid w:val="001144F0"/>
    <w:rsid w:val="00122695"/>
    <w:rsid w:val="00127CCB"/>
    <w:rsid w:val="00142695"/>
    <w:rsid w:val="00146163"/>
    <w:rsid w:val="00147738"/>
    <w:rsid w:val="00147C40"/>
    <w:rsid w:val="00150766"/>
    <w:rsid w:val="00152B67"/>
    <w:rsid w:val="00155868"/>
    <w:rsid w:val="001603A9"/>
    <w:rsid w:val="001635B5"/>
    <w:rsid w:val="00163E59"/>
    <w:rsid w:val="001649AE"/>
    <w:rsid w:val="001707DD"/>
    <w:rsid w:val="00177E5D"/>
    <w:rsid w:val="00183DAB"/>
    <w:rsid w:val="0018522D"/>
    <w:rsid w:val="00185910"/>
    <w:rsid w:val="00197E6D"/>
    <w:rsid w:val="001A024D"/>
    <w:rsid w:val="001A1C0D"/>
    <w:rsid w:val="001A26EC"/>
    <w:rsid w:val="001A3905"/>
    <w:rsid w:val="001A48E3"/>
    <w:rsid w:val="001A6BB8"/>
    <w:rsid w:val="001B28CE"/>
    <w:rsid w:val="001C0F24"/>
    <w:rsid w:val="001C2055"/>
    <w:rsid w:val="001C314A"/>
    <w:rsid w:val="001C5AC9"/>
    <w:rsid w:val="001C6D6B"/>
    <w:rsid w:val="001D0819"/>
    <w:rsid w:val="001D68BD"/>
    <w:rsid w:val="001E5682"/>
    <w:rsid w:val="001E70E9"/>
    <w:rsid w:val="001F4E0D"/>
    <w:rsid w:val="001F58F8"/>
    <w:rsid w:val="00201CC6"/>
    <w:rsid w:val="00202570"/>
    <w:rsid w:val="00204E2E"/>
    <w:rsid w:val="00205934"/>
    <w:rsid w:val="002157DD"/>
    <w:rsid w:val="00216B1A"/>
    <w:rsid w:val="00220414"/>
    <w:rsid w:val="00221E5A"/>
    <w:rsid w:val="00225588"/>
    <w:rsid w:val="00232731"/>
    <w:rsid w:val="002376D0"/>
    <w:rsid w:val="0025234E"/>
    <w:rsid w:val="00254299"/>
    <w:rsid w:val="0026716A"/>
    <w:rsid w:val="0027381E"/>
    <w:rsid w:val="00274A50"/>
    <w:rsid w:val="00274A8D"/>
    <w:rsid w:val="00275110"/>
    <w:rsid w:val="00286688"/>
    <w:rsid w:val="0028745F"/>
    <w:rsid w:val="0029057E"/>
    <w:rsid w:val="00290C45"/>
    <w:rsid w:val="0029175C"/>
    <w:rsid w:val="00296EA6"/>
    <w:rsid w:val="002A1694"/>
    <w:rsid w:val="002A5DEF"/>
    <w:rsid w:val="002B215C"/>
    <w:rsid w:val="002C026C"/>
    <w:rsid w:val="002C2938"/>
    <w:rsid w:val="002C2DB5"/>
    <w:rsid w:val="002C3846"/>
    <w:rsid w:val="002C3B42"/>
    <w:rsid w:val="002C6EF6"/>
    <w:rsid w:val="002C7353"/>
    <w:rsid w:val="003100DE"/>
    <w:rsid w:val="00312479"/>
    <w:rsid w:val="0032257C"/>
    <w:rsid w:val="00322709"/>
    <w:rsid w:val="003235AA"/>
    <w:rsid w:val="00324C53"/>
    <w:rsid w:val="003274F6"/>
    <w:rsid w:val="00332AA2"/>
    <w:rsid w:val="00333387"/>
    <w:rsid w:val="00333FD9"/>
    <w:rsid w:val="003424D1"/>
    <w:rsid w:val="00342A3C"/>
    <w:rsid w:val="003434D6"/>
    <w:rsid w:val="00344626"/>
    <w:rsid w:val="00352545"/>
    <w:rsid w:val="00356A0A"/>
    <w:rsid w:val="003575EF"/>
    <w:rsid w:val="00360D97"/>
    <w:rsid w:val="00370487"/>
    <w:rsid w:val="00370741"/>
    <w:rsid w:val="003742BB"/>
    <w:rsid w:val="00385261"/>
    <w:rsid w:val="00393926"/>
    <w:rsid w:val="003950D6"/>
    <w:rsid w:val="003A15AC"/>
    <w:rsid w:val="003B67AE"/>
    <w:rsid w:val="003C0018"/>
    <w:rsid w:val="003C0651"/>
    <w:rsid w:val="003C2302"/>
    <w:rsid w:val="003C2B0A"/>
    <w:rsid w:val="003C69A4"/>
    <w:rsid w:val="003C6CC5"/>
    <w:rsid w:val="003D1543"/>
    <w:rsid w:val="003D4E45"/>
    <w:rsid w:val="003E1B33"/>
    <w:rsid w:val="003F4152"/>
    <w:rsid w:val="003F5F96"/>
    <w:rsid w:val="003F75A4"/>
    <w:rsid w:val="00401C50"/>
    <w:rsid w:val="00402A55"/>
    <w:rsid w:val="004036D5"/>
    <w:rsid w:val="00412285"/>
    <w:rsid w:val="00412614"/>
    <w:rsid w:val="00416547"/>
    <w:rsid w:val="00421137"/>
    <w:rsid w:val="004229B0"/>
    <w:rsid w:val="00423F21"/>
    <w:rsid w:val="004244A7"/>
    <w:rsid w:val="0042742E"/>
    <w:rsid w:val="004279EC"/>
    <w:rsid w:val="0043031D"/>
    <w:rsid w:val="0043295A"/>
    <w:rsid w:val="0043499A"/>
    <w:rsid w:val="00435D73"/>
    <w:rsid w:val="00436BFB"/>
    <w:rsid w:val="00436C46"/>
    <w:rsid w:val="00441AC9"/>
    <w:rsid w:val="00446227"/>
    <w:rsid w:val="00451C90"/>
    <w:rsid w:val="00462590"/>
    <w:rsid w:val="00470B42"/>
    <w:rsid w:val="0047351C"/>
    <w:rsid w:val="00477DDF"/>
    <w:rsid w:val="0048020F"/>
    <w:rsid w:val="00480806"/>
    <w:rsid w:val="00493B5B"/>
    <w:rsid w:val="00495FC8"/>
    <w:rsid w:val="0049705C"/>
    <w:rsid w:val="004A1302"/>
    <w:rsid w:val="004A28E9"/>
    <w:rsid w:val="004A2948"/>
    <w:rsid w:val="004A2A35"/>
    <w:rsid w:val="004B1966"/>
    <w:rsid w:val="004B5CE2"/>
    <w:rsid w:val="004B60BD"/>
    <w:rsid w:val="004B66EF"/>
    <w:rsid w:val="004C2DB6"/>
    <w:rsid w:val="004C52C4"/>
    <w:rsid w:val="004C707B"/>
    <w:rsid w:val="004D1A74"/>
    <w:rsid w:val="004D1E0E"/>
    <w:rsid w:val="004D2675"/>
    <w:rsid w:val="004D3FCC"/>
    <w:rsid w:val="004D5D4C"/>
    <w:rsid w:val="004E2785"/>
    <w:rsid w:val="004E2AEB"/>
    <w:rsid w:val="004F040A"/>
    <w:rsid w:val="0050326C"/>
    <w:rsid w:val="00514551"/>
    <w:rsid w:val="00520497"/>
    <w:rsid w:val="00520631"/>
    <w:rsid w:val="00526463"/>
    <w:rsid w:val="005326B2"/>
    <w:rsid w:val="005335DC"/>
    <w:rsid w:val="00541AE7"/>
    <w:rsid w:val="00543744"/>
    <w:rsid w:val="00544635"/>
    <w:rsid w:val="00550987"/>
    <w:rsid w:val="00555504"/>
    <w:rsid w:val="00556B2F"/>
    <w:rsid w:val="00561FA3"/>
    <w:rsid w:val="005758CD"/>
    <w:rsid w:val="005771A6"/>
    <w:rsid w:val="00587A20"/>
    <w:rsid w:val="005918A5"/>
    <w:rsid w:val="00593E8E"/>
    <w:rsid w:val="005958DD"/>
    <w:rsid w:val="005A091B"/>
    <w:rsid w:val="005A45AA"/>
    <w:rsid w:val="005A5CDF"/>
    <w:rsid w:val="005A62EA"/>
    <w:rsid w:val="005A6576"/>
    <w:rsid w:val="005B01C5"/>
    <w:rsid w:val="005D17CD"/>
    <w:rsid w:val="005D1B48"/>
    <w:rsid w:val="005D290D"/>
    <w:rsid w:val="005E123C"/>
    <w:rsid w:val="005E1667"/>
    <w:rsid w:val="005E7A8B"/>
    <w:rsid w:val="005F5BA4"/>
    <w:rsid w:val="005F6689"/>
    <w:rsid w:val="00600DA7"/>
    <w:rsid w:val="006038D5"/>
    <w:rsid w:val="00604E57"/>
    <w:rsid w:val="00606949"/>
    <w:rsid w:val="00606AC8"/>
    <w:rsid w:val="00610C2E"/>
    <w:rsid w:val="006122F6"/>
    <w:rsid w:val="0062228D"/>
    <w:rsid w:val="00625804"/>
    <w:rsid w:val="00627E68"/>
    <w:rsid w:val="00630E62"/>
    <w:rsid w:val="0063107C"/>
    <w:rsid w:val="00632486"/>
    <w:rsid w:val="00632C3E"/>
    <w:rsid w:val="0063409A"/>
    <w:rsid w:val="0064009B"/>
    <w:rsid w:val="00644BD3"/>
    <w:rsid w:val="00651D2C"/>
    <w:rsid w:val="00660DC6"/>
    <w:rsid w:val="0066164B"/>
    <w:rsid w:val="006616A9"/>
    <w:rsid w:val="00676FD4"/>
    <w:rsid w:val="00677CC1"/>
    <w:rsid w:val="006903AD"/>
    <w:rsid w:val="006B1455"/>
    <w:rsid w:val="006B1D0B"/>
    <w:rsid w:val="006B23CC"/>
    <w:rsid w:val="006B2415"/>
    <w:rsid w:val="006B3BF7"/>
    <w:rsid w:val="006B7D49"/>
    <w:rsid w:val="006C1016"/>
    <w:rsid w:val="006D1594"/>
    <w:rsid w:val="006D2538"/>
    <w:rsid w:val="006D2D45"/>
    <w:rsid w:val="006D3564"/>
    <w:rsid w:val="006E02A2"/>
    <w:rsid w:val="006E1E78"/>
    <w:rsid w:val="006F5830"/>
    <w:rsid w:val="006F6EB5"/>
    <w:rsid w:val="007071F2"/>
    <w:rsid w:val="00712BD6"/>
    <w:rsid w:val="0071303F"/>
    <w:rsid w:val="0071468F"/>
    <w:rsid w:val="00714C8C"/>
    <w:rsid w:val="007201E9"/>
    <w:rsid w:val="0073021C"/>
    <w:rsid w:val="0073123D"/>
    <w:rsid w:val="0073500C"/>
    <w:rsid w:val="00737255"/>
    <w:rsid w:val="0074202B"/>
    <w:rsid w:val="00750D1C"/>
    <w:rsid w:val="007522D7"/>
    <w:rsid w:val="00753536"/>
    <w:rsid w:val="0075447D"/>
    <w:rsid w:val="0075666E"/>
    <w:rsid w:val="00762A0D"/>
    <w:rsid w:val="00770B2F"/>
    <w:rsid w:val="0077576A"/>
    <w:rsid w:val="007764C1"/>
    <w:rsid w:val="00783924"/>
    <w:rsid w:val="00785163"/>
    <w:rsid w:val="007852F6"/>
    <w:rsid w:val="007861CE"/>
    <w:rsid w:val="00786874"/>
    <w:rsid w:val="00796068"/>
    <w:rsid w:val="007A0642"/>
    <w:rsid w:val="007A3EE6"/>
    <w:rsid w:val="007A6E6E"/>
    <w:rsid w:val="007B1B4D"/>
    <w:rsid w:val="007B4917"/>
    <w:rsid w:val="007B7FB0"/>
    <w:rsid w:val="007C0537"/>
    <w:rsid w:val="007E0C2B"/>
    <w:rsid w:val="007E2130"/>
    <w:rsid w:val="007E5A04"/>
    <w:rsid w:val="007E6CAE"/>
    <w:rsid w:val="007E6F09"/>
    <w:rsid w:val="007F39AF"/>
    <w:rsid w:val="007F3A53"/>
    <w:rsid w:val="007F514F"/>
    <w:rsid w:val="007F598E"/>
    <w:rsid w:val="00802444"/>
    <w:rsid w:val="008134DA"/>
    <w:rsid w:val="00817683"/>
    <w:rsid w:val="00823ED7"/>
    <w:rsid w:val="00824B7D"/>
    <w:rsid w:val="0083412F"/>
    <w:rsid w:val="00837353"/>
    <w:rsid w:val="0083736F"/>
    <w:rsid w:val="008441D7"/>
    <w:rsid w:val="00845150"/>
    <w:rsid w:val="00854890"/>
    <w:rsid w:val="008553D6"/>
    <w:rsid w:val="008619E7"/>
    <w:rsid w:val="00867D81"/>
    <w:rsid w:val="00872F24"/>
    <w:rsid w:val="008805CC"/>
    <w:rsid w:val="00880DA8"/>
    <w:rsid w:val="00881B5C"/>
    <w:rsid w:val="0088359D"/>
    <w:rsid w:val="00885B7B"/>
    <w:rsid w:val="0089348F"/>
    <w:rsid w:val="0089351D"/>
    <w:rsid w:val="0089464D"/>
    <w:rsid w:val="008A0DDE"/>
    <w:rsid w:val="008A1535"/>
    <w:rsid w:val="008A2401"/>
    <w:rsid w:val="008A45FC"/>
    <w:rsid w:val="008A6FEC"/>
    <w:rsid w:val="008B078F"/>
    <w:rsid w:val="008B0867"/>
    <w:rsid w:val="008B23CA"/>
    <w:rsid w:val="008B303D"/>
    <w:rsid w:val="008B7AAF"/>
    <w:rsid w:val="008C10B8"/>
    <w:rsid w:val="008C7E79"/>
    <w:rsid w:val="008D7510"/>
    <w:rsid w:val="008E1BB5"/>
    <w:rsid w:val="008E54B8"/>
    <w:rsid w:val="008F0385"/>
    <w:rsid w:val="008F2B10"/>
    <w:rsid w:val="00900B74"/>
    <w:rsid w:val="0090117A"/>
    <w:rsid w:val="00906D78"/>
    <w:rsid w:val="00914C9D"/>
    <w:rsid w:val="00914F57"/>
    <w:rsid w:val="009150EF"/>
    <w:rsid w:val="0092080A"/>
    <w:rsid w:val="00922B0B"/>
    <w:rsid w:val="00935B29"/>
    <w:rsid w:val="0094770F"/>
    <w:rsid w:val="009553CA"/>
    <w:rsid w:val="00956D57"/>
    <w:rsid w:val="0095748B"/>
    <w:rsid w:val="00960A43"/>
    <w:rsid w:val="00960D9E"/>
    <w:rsid w:val="009626E7"/>
    <w:rsid w:val="0096638F"/>
    <w:rsid w:val="00970222"/>
    <w:rsid w:val="00972168"/>
    <w:rsid w:val="00974007"/>
    <w:rsid w:val="00975EF3"/>
    <w:rsid w:val="00986D29"/>
    <w:rsid w:val="009B2CE4"/>
    <w:rsid w:val="009B7FCC"/>
    <w:rsid w:val="009C1D1A"/>
    <w:rsid w:val="009E02FE"/>
    <w:rsid w:val="009E2D52"/>
    <w:rsid w:val="009E4578"/>
    <w:rsid w:val="009E56DA"/>
    <w:rsid w:val="009E60FD"/>
    <w:rsid w:val="009F04B1"/>
    <w:rsid w:val="009F0627"/>
    <w:rsid w:val="009F2966"/>
    <w:rsid w:val="00A03479"/>
    <w:rsid w:val="00A11091"/>
    <w:rsid w:val="00A1408D"/>
    <w:rsid w:val="00A202AF"/>
    <w:rsid w:val="00A3480D"/>
    <w:rsid w:val="00A4067D"/>
    <w:rsid w:val="00A54688"/>
    <w:rsid w:val="00A577E6"/>
    <w:rsid w:val="00A62FFA"/>
    <w:rsid w:val="00A642DD"/>
    <w:rsid w:val="00A67980"/>
    <w:rsid w:val="00A67D62"/>
    <w:rsid w:val="00A71553"/>
    <w:rsid w:val="00A72A07"/>
    <w:rsid w:val="00A759A7"/>
    <w:rsid w:val="00A77B79"/>
    <w:rsid w:val="00A84963"/>
    <w:rsid w:val="00A9706B"/>
    <w:rsid w:val="00AA3F24"/>
    <w:rsid w:val="00AB6ACB"/>
    <w:rsid w:val="00AC05D0"/>
    <w:rsid w:val="00AC2381"/>
    <w:rsid w:val="00AC3D4C"/>
    <w:rsid w:val="00AC44BE"/>
    <w:rsid w:val="00AC7BC3"/>
    <w:rsid w:val="00AE1404"/>
    <w:rsid w:val="00AF0103"/>
    <w:rsid w:val="00B00C33"/>
    <w:rsid w:val="00B0154D"/>
    <w:rsid w:val="00B016B0"/>
    <w:rsid w:val="00B01B60"/>
    <w:rsid w:val="00B01C04"/>
    <w:rsid w:val="00B0257E"/>
    <w:rsid w:val="00B0369B"/>
    <w:rsid w:val="00B044C0"/>
    <w:rsid w:val="00B0571F"/>
    <w:rsid w:val="00B079D0"/>
    <w:rsid w:val="00B10ABE"/>
    <w:rsid w:val="00B118F2"/>
    <w:rsid w:val="00B1424C"/>
    <w:rsid w:val="00B17237"/>
    <w:rsid w:val="00B25235"/>
    <w:rsid w:val="00B3420B"/>
    <w:rsid w:val="00B373ED"/>
    <w:rsid w:val="00B452D6"/>
    <w:rsid w:val="00B62058"/>
    <w:rsid w:val="00B67742"/>
    <w:rsid w:val="00B72D3C"/>
    <w:rsid w:val="00B7301B"/>
    <w:rsid w:val="00B76130"/>
    <w:rsid w:val="00B81246"/>
    <w:rsid w:val="00B82632"/>
    <w:rsid w:val="00B8617B"/>
    <w:rsid w:val="00B9707B"/>
    <w:rsid w:val="00B97859"/>
    <w:rsid w:val="00BA122F"/>
    <w:rsid w:val="00BA5E9B"/>
    <w:rsid w:val="00BA7891"/>
    <w:rsid w:val="00BB2893"/>
    <w:rsid w:val="00BB3692"/>
    <w:rsid w:val="00BB5B5E"/>
    <w:rsid w:val="00BB6627"/>
    <w:rsid w:val="00BB7315"/>
    <w:rsid w:val="00BC7113"/>
    <w:rsid w:val="00BD142E"/>
    <w:rsid w:val="00BD4FF4"/>
    <w:rsid w:val="00BD525F"/>
    <w:rsid w:val="00BE2B34"/>
    <w:rsid w:val="00C00F78"/>
    <w:rsid w:val="00C03149"/>
    <w:rsid w:val="00C050D5"/>
    <w:rsid w:val="00C0729D"/>
    <w:rsid w:val="00C11525"/>
    <w:rsid w:val="00C12FDF"/>
    <w:rsid w:val="00C1312A"/>
    <w:rsid w:val="00C147EC"/>
    <w:rsid w:val="00C17D0C"/>
    <w:rsid w:val="00C24664"/>
    <w:rsid w:val="00C337A8"/>
    <w:rsid w:val="00C35B02"/>
    <w:rsid w:val="00C41E5B"/>
    <w:rsid w:val="00C41F2A"/>
    <w:rsid w:val="00C429D1"/>
    <w:rsid w:val="00C43ABA"/>
    <w:rsid w:val="00C50C05"/>
    <w:rsid w:val="00C53F84"/>
    <w:rsid w:val="00C57753"/>
    <w:rsid w:val="00C6194A"/>
    <w:rsid w:val="00C64022"/>
    <w:rsid w:val="00C724CF"/>
    <w:rsid w:val="00C76B25"/>
    <w:rsid w:val="00C80137"/>
    <w:rsid w:val="00C92F21"/>
    <w:rsid w:val="00C967E8"/>
    <w:rsid w:val="00C976D2"/>
    <w:rsid w:val="00CA3298"/>
    <w:rsid w:val="00CB0178"/>
    <w:rsid w:val="00CB366E"/>
    <w:rsid w:val="00CC4B42"/>
    <w:rsid w:val="00CD0C9F"/>
    <w:rsid w:val="00CD229E"/>
    <w:rsid w:val="00CD551A"/>
    <w:rsid w:val="00CD7A2B"/>
    <w:rsid w:val="00CE4320"/>
    <w:rsid w:val="00CF3EC4"/>
    <w:rsid w:val="00CF5194"/>
    <w:rsid w:val="00CF54BC"/>
    <w:rsid w:val="00D06035"/>
    <w:rsid w:val="00D117DC"/>
    <w:rsid w:val="00D17F6C"/>
    <w:rsid w:val="00D373A2"/>
    <w:rsid w:val="00D45BC7"/>
    <w:rsid w:val="00D45F1C"/>
    <w:rsid w:val="00D466E2"/>
    <w:rsid w:val="00D52E4E"/>
    <w:rsid w:val="00D55B68"/>
    <w:rsid w:val="00D57933"/>
    <w:rsid w:val="00D61EFA"/>
    <w:rsid w:val="00D67981"/>
    <w:rsid w:val="00D7669B"/>
    <w:rsid w:val="00D81AA5"/>
    <w:rsid w:val="00D848B1"/>
    <w:rsid w:val="00DA6514"/>
    <w:rsid w:val="00DB092B"/>
    <w:rsid w:val="00DB1FFB"/>
    <w:rsid w:val="00DB31D7"/>
    <w:rsid w:val="00DB38D8"/>
    <w:rsid w:val="00DB565D"/>
    <w:rsid w:val="00DB5A3F"/>
    <w:rsid w:val="00DC186A"/>
    <w:rsid w:val="00DD0921"/>
    <w:rsid w:val="00DD14C9"/>
    <w:rsid w:val="00DD3540"/>
    <w:rsid w:val="00DF094E"/>
    <w:rsid w:val="00DF2179"/>
    <w:rsid w:val="00DF395E"/>
    <w:rsid w:val="00DF3CC1"/>
    <w:rsid w:val="00DF42A2"/>
    <w:rsid w:val="00E01AAC"/>
    <w:rsid w:val="00E04D25"/>
    <w:rsid w:val="00E14DDF"/>
    <w:rsid w:val="00E164E5"/>
    <w:rsid w:val="00E16D6D"/>
    <w:rsid w:val="00E24029"/>
    <w:rsid w:val="00E307BC"/>
    <w:rsid w:val="00E31955"/>
    <w:rsid w:val="00E31C2F"/>
    <w:rsid w:val="00E36AC1"/>
    <w:rsid w:val="00E47C5B"/>
    <w:rsid w:val="00E62209"/>
    <w:rsid w:val="00E74EC1"/>
    <w:rsid w:val="00E75186"/>
    <w:rsid w:val="00E76FBD"/>
    <w:rsid w:val="00E82220"/>
    <w:rsid w:val="00E851B0"/>
    <w:rsid w:val="00E85B9F"/>
    <w:rsid w:val="00E87427"/>
    <w:rsid w:val="00E90222"/>
    <w:rsid w:val="00E92208"/>
    <w:rsid w:val="00E9278A"/>
    <w:rsid w:val="00E94405"/>
    <w:rsid w:val="00E977A6"/>
    <w:rsid w:val="00EA115D"/>
    <w:rsid w:val="00EA6A32"/>
    <w:rsid w:val="00EA6B00"/>
    <w:rsid w:val="00EB224D"/>
    <w:rsid w:val="00EB6FD9"/>
    <w:rsid w:val="00EC2915"/>
    <w:rsid w:val="00EC5207"/>
    <w:rsid w:val="00EC62FD"/>
    <w:rsid w:val="00EC6DB3"/>
    <w:rsid w:val="00EC7D3F"/>
    <w:rsid w:val="00ED5420"/>
    <w:rsid w:val="00ED5B24"/>
    <w:rsid w:val="00ED7F08"/>
    <w:rsid w:val="00EE6753"/>
    <w:rsid w:val="00EE6B3D"/>
    <w:rsid w:val="00EF5F45"/>
    <w:rsid w:val="00F00D99"/>
    <w:rsid w:val="00F02C20"/>
    <w:rsid w:val="00F0576C"/>
    <w:rsid w:val="00F17BAF"/>
    <w:rsid w:val="00F2063A"/>
    <w:rsid w:val="00F20840"/>
    <w:rsid w:val="00F20A3B"/>
    <w:rsid w:val="00F22301"/>
    <w:rsid w:val="00F23F3A"/>
    <w:rsid w:val="00F24156"/>
    <w:rsid w:val="00F24EB8"/>
    <w:rsid w:val="00F323C6"/>
    <w:rsid w:val="00F33485"/>
    <w:rsid w:val="00F400B5"/>
    <w:rsid w:val="00F40D05"/>
    <w:rsid w:val="00F45542"/>
    <w:rsid w:val="00F472E0"/>
    <w:rsid w:val="00F616FF"/>
    <w:rsid w:val="00F61E69"/>
    <w:rsid w:val="00F631C4"/>
    <w:rsid w:val="00F640A8"/>
    <w:rsid w:val="00F64E64"/>
    <w:rsid w:val="00F66D75"/>
    <w:rsid w:val="00F7213A"/>
    <w:rsid w:val="00F73153"/>
    <w:rsid w:val="00F75ADC"/>
    <w:rsid w:val="00F813D9"/>
    <w:rsid w:val="00F81997"/>
    <w:rsid w:val="00F830C7"/>
    <w:rsid w:val="00F83D92"/>
    <w:rsid w:val="00F84827"/>
    <w:rsid w:val="00F91EDA"/>
    <w:rsid w:val="00FA4527"/>
    <w:rsid w:val="00FA4CE0"/>
    <w:rsid w:val="00FB7E1B"/>
    <w:rsid w:val="00FC2BB2"/>
    <w:rsid w:val="00FC2E73"/>
    <w:rsid w:val="00FC4D93"/>
    <w:rsid w:val="00FC5D26"/>
    <w:rsid w:val="00FD75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8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character" w:styleId="Hyperlink">
    <w:name w:val="Hyperlink"/>
    <w:basedOn w:val="DefaultParagraphFont"/>
    <w:uiPriority w:val="99"/>
    <w:unhideWhenUsed/>
    <w:rsid w:val="005E7A8B"/>
    <w:rPr>
      <w:color w:val="0563C1" w:themeColor="hyperlink"/>
      <w:u w:val="single"/>
    </w:rPr>
  </w:style>
  <w:style w:type="character" w:styleId="CommentReference">
    <w:name w:val="annotation reference"/>
    <w:basedOn w:val="DefaultParagraphFont"/>
    <w:uiPriority w:val="99"/>
    <w:semiHidden/>
    <w:unhideWhenUsed/>
    <w:rsid w:val="00914F57"/>
    <w:rPr>
      <w:sz w:val="16"/>
      <w:szCs w:val="16"/>
    </w:rPr>
  </w:style>
  <w:style w:type="paragraph" w:styleId="CommentText">
    <w:name w:val="annotation text"/>
    <w:basedOn w:val="Normal"/>
    <w:link w:val="CommentTextChar"/>
    <w:uiPriority w:val="99"/>
    <w:semiHidden/>
    <w:unhideWhenUsed/>
    <w:rsid w:val="00914F57"/>
    <w:pPr>
      <w:spacing w:line="240" w:lineRule="auto"/>
    </w:pPr>
    <w:rPr>
      <w:sz w:val="20"/>
      <w:szCs w:val="20"/>
    </w:rPr>
  </w:style>
  <w:style w:type="character" w:customStyle="1" w:styleId="CommentTextChar">
    <w:name w:val="Comment Text Char"/>
    <w:basedOn w:val="DefaultParagraphFont"/>
    <w:link w:val="CommentText"/>
    <w:uiPriority w:val="99"/>
    <w:semiHidden/>
    <w:rsid w:val="00914F57"/>
    <w:rPr>
      <w:sz w:val="20"/>
      <w:szCs w:val="20"/>
    </w:rPr>
  </w:style>
  <w:style w:type="paragraph" w:styleId="CommentSubject">
    <w:name w:val="annotation subject"/>
    <w:basedOn w:val="CommentText"/>
    <w:next w:val="CommentText"/>
    <w:link w:val="CommentSubjectChar"/>
    <w:uiPriority w:val="99"/>
    <w:semiHidden/>
    <w:unhideWhenUsed/>
    <w:rsid w:val="00914F57"/>
    <w:rPr>
      <w:b/>
      <w:bCs/>
    </w:rPr>
  </w:style>
  <w:style w:type="character" w:customStyle="1" w:styleId="CommentSubjectChar">
    <w:name w:val="Comment Subject Char"/>
    <w:basedOn w:val="CommentTextChar"/>
    <w:link w:val="CommentSubject"/>
    <w:uiPriority w:val="99"/>
    <w:semiHidden/>
    <w:rsid w:val="00914F57"/>
    <w:rPr>
      <w:b/>
      <w:bCs/>
      <w:sz w:val="20"/>
      <w:szCs w:val="20"/>
    </w:rPr>
  </w:style>
  <w:style w:type="character" w:styleId="UnresolvedMention">
    <w:name w:val="Unresolved Mention"/>
    <w:basedOn w:val="DefaultParagraphFont"/>
    <w:uiPriority w:val="99"/>
    <w:semiHidden/>
    <w:unhideWhenUsed/>
    <w:rsid w:val="00914F57"/>
    <w:rPr>
      <w:color w:val="605E5C"/>
      <w:shd w:val="clear" w:color="auto" w:fill="E1DFDD"/>
    </w:rPr>
  </w:style>
  <w:style w:type="character" w:styleId="FollowedHyperlink">
    <w:name w:val="FollowedHyperlink"/>
    <w:basedOn w:val="DefaultParagraphFont"/>
    <w:uiPriority w:val="99"/>
    <w:semiHidden/>
    <w:unhideWhenUsed/>
    <w:rsid w:val="00DD3540"/>
    <w:rPr>
      <w:color w:val="954F72" w:themeColor="followedHyperlink"/>
      <w:u w:val="single"/>
    </w:rPr>
  </w:style>
  <w:style w:type="paragraph" w:customStyle="1" w:styleId="Tabletext">
    <w:name w:val="Table text"/>
    <w:qFormat/>
    <w:rsid w:val="00C50C05"/>
    <w:pPr>
      <w:spacing w:before="80" w:after="60" w:line="240" w:lineRule="atLeast"/>
    </w:pPr>
    <w:rPr>
      <w:rFonts w:ascii="Verdana" w:eastAsia="Times New Roman" w:hAnsi="Verdana" w:cs="Arial"/>
      <w:sz w:val="20"/>
      <w:szCs w:val="24"/>
    </w:rPr>
  </w:style>
  <w:style w:type="paragraph" w:customStyle="1" w:styleId="questiona">
    <w:name w:val="questiona"/>
    <w:basedOn w:val="Normal"/>
    <w:rsid w:val="000A74A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indent2new">
    <w:name w:val="indent2new"/>
    <w:basedOn w:val="Normal"/>
    <w:rsid w:val="000A74A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ccept">
    <w:name w:val="accept"/>
    <w:basedOn w:val="Normal"/>
    <w:rsid w:val="000A74A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level">
    <w:name w:val="level"/>
    <w:basedOn w:val="Normal"/>
    <w:rsid w:val="000A74A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indent1">
    <w:name w:val="indent1"/>
    <w:basedOn w:val="Normal"/>
    <w:rsid w:val="000A74A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levelms">
    <w:name w:val="levelms"/>
    <w:basedOn w:val="Normal"/>
    <w:rsid w:val="000A74A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indent2">
    <w:name w:val="indent2"/>
    <w:basedOn w:val="Normal"/>
    <w:rsid w:val="000A74A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58997">
      <w:bodyDiv w:val="1"/>
      <w:marLeft w:val="0"/>
      <w:marRight w:val="0"/>
      <w:marTop w:val="0"/>
      <w:marBottom w:val="0"/>
      <w:divBdr>
        <w:top w:val="none" w:sz="0" w:space="0" w:color="auto"/>
        <w:left w:val="none" w:sz="0" w:space="0" w:color="auto"/>
        <w:bottom w:val="none" w:sz="0" w:space="0" w:color="auto"/>
        <w:right w:val="none" w:sz="0" w:space="0" w:color="auto"/>
      </w:divBdr>
    </w:div>
    <w:div w:id="525870686">
      <w:bodyDiv w:val="1"/>
      <w:marLeft w:val="0"/>
      <w:marRight w:val="0"/>
      <w:marTop w:val="0"/>
      <w:marBottom w:val="0"/>
      <w:divBdr>
        <w:top w:val="none" w:sz="0" w:space="0" w:color="auto"/>
        <w:left w:val="none" w:sz="0" w:space="0" w:color="auto"/>
        <w:bottom w:val="none" w:sz="0" w:space="0" w:color="auto"/>
        <w:right w:val="none" w:sz="0" w:space="0" w:color="auto"/>
      </w:divBdr>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9" ma:contentTypeDescription="Create a new document." ma:contentTypeScope="" ma:versionID="29b8f8dffeb68ff5440990d5c8557abd">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5ff88033e354b917f42c06f34d5c838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2.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3.xml><?xml version="1.0" encoding="utf-8"?>
<ds:datastoreItem xmlns:ds="http://schemas.openxmlformats.org/officeDocument/2006/customXml" ds:itemID="{F98158B1-6CD1-4046-8264-3692AF3FA9BE}"/>
</file>

<file path=customXml/itemProps4.xml><?xml version="1.0" encoding="utf-8"?>
<ds:datastoreItem xmlns:ds="http://schemas.openxmlformats.org/officeDocument/2006/customXml" ds:itemID="{037603B7-D53E-4B43-846F-EF6AFDA97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1407</Words>
  <Characters>8023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Jessica Wood</cp:lastModifiedBy>
  <cp:revision>29</cp:revision>
  <dcterms:created xsi:type="dcterms:W3CDTF">2022-11-25T17:10:00Z</dcterms:created>
  <dcterms:modified xsi:type="dcterms:W3CDTF">2025-06-30T07:53:00Z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Order">
    <vt:r8>74217000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ediaServiceImageTags">
    <vt:lpwstr/>
  </property>
</Properties>
</file>