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8FC2D" w14:textId="71E8EBE8" w:rsidR="000A2FE4" w:rsidRPr="00015391" w:rsidRDefault="002E3DDC" w:rsidP="000A2FE4">
      <w:pPr>
        <w:jc w:val="center"/>
        <w:rPr>
          <w:rFonts w:ascii="Century Gothic" w:hAnsi="Century Gothic"/>
          <w:b/>
          <w:sz w:val="28"/>
          <w:szCs w:val="22"/>
        </w:rPr>
      </w:pPr>
      <w:r>
        <w:rPr>
          <w:rFonts w:ascii="Century Gothic" w:hAnsi="Century Gothic"/>
          <w:noProof/>
          <w:sz w:val="22"/>
          <w:szCs w:val="22"/>
        </w:rPr>
        <w:drawing>
          <wp:anchor distT="0" distB="0" distL="114300" distR="114300" simplePos="0" relativeHeight="251658240" behindDoc="0" locked="0" layoutInCell="1" allowOverlap="1" wp14:anchorId="3C7F3570" wp14:editId="0D14F264">
            <wp:simplePos x="0" y="0"/>
            <wp:positionH relativeFrom="column">
              <wp:posOffset>4132580</wp:posOffset>
            </wp:positionH>
            <wp:positionV relativeFrom="paragraph">
              <wp:posOffset>0</wp:posOffset>
            </wp:positionV>
            <wp:extent cx="2493645" cy="1189355"/>
            <wp:effectExtent l="0" t="0" r="0" b="4445"/>
            <wp:wrapSquare wrapText="bothSides"/>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lip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493645" cy="1189355"/>
                    </a:xfrm>
                    <a:prstGeom prst="rect">
                      <a:avLst/>
                    </a:prstGeom>
                  </pic:spPr>
                </pic:pic>
              </a:graphicData>
            </a:graphic>
            <wp14:sizeRelH relativeFrom="margin">
              <wp14:pctWidth>0</wp14:pctWidth>
            </wp14:sizeRelH>
            <wp14:sizeRelV relativeFrom="margin">
              <wp14:pctHeight>0</wp14:pctHeight>
            </wp14:sizeRelV>
          </wp:anchor>
        </w:drawing>
      </w:r>
      <w:r w:rsidR="00BC0715">
        <w:rPr>
          <w:rFonts w:ascii="Century Gothic" w:hAnsi="Century Gothic"/>
          <w:b/>
          <w:sz w:val="28"/>
          <w:szCs w:val="22"/>
        </w:rPr>
        <w:t>Quantitative Chemistry</w:t>
      </w:r>
    </w:p>
    <w:p w14:paraId="642F2B74" w14:textId="77777777" w:rsidR="000A2FE4" w:rsidRDefault="000A2FE4" w:rsidP="000A2FE4">
      <w:pPr>
        <w:rPr>
          <w:rFonts w:ascii="Century Gothic" w:hAnsi="Century Gothic"/>
          <w:szCs w:val="22"/>
        </w:rPr>
      </w:pPr>
    </w:p>
    <w:p w14:paraId="00A2EA92" w14:textId="3B403A26" w:rsidR="000A2FE4" w:rsidRPr="00BD3BFD" w:rsidRDefault="00934E9E" w:rsidP="00934E9E">
      <w:pPr>
        <w:rPr>
          <w:rFonts w:ascii="Century Gothic" w:hAnsi="Century Gothic"/>
          <w:i/>
          <w:szCs w:val="22"/>
        </w:rPr>
      </w:pPr>
      <w:r>
        <w:rPr>
          <w:rFonts w:ascii="Century Gothic" w:hAnsi="Century Gothic"/>
          <w:i/>
          <w:szCs w:val="22"/>
        </w:rPr>
        <w:t xml:space="preserve">What does it mean to have an amount of a substance? How can I use information about different elements and compounds to predict the outcomes of reactions? How could we use this information in industrial processes to calculate how much of a reactant we need to make a certain amount of product? </w:t>
      </w:r>
    </w:p>
    <w:p w14:paraId="050D85F6" w14:textId="77777777" w:rsidR="000A2FE4" w:rsidRDefault="000A2FE4" w:rsidP="000A2FE4">
      <w:pPr>
        <w:jc w:val="center"/>
        <w:rPr>
          <w:rFonts w:ascii="Century Gothic" w:hAnsi="Century Gothic"/>
          <w:szCs w:val="22"/>
        </w:rPr>
      </w:pPr>
    </w:p>
    <w:p w14:paraId="72D8D434" w14:textId="2FEB0CF3" w:rsidR="000A2FE4" w:rsidRPr="008C240B" w:rsidRDefault="008C240B" w:rsidP="000A2FE4">
      <w:pPr>
        <w:rPr>
          <w:rFonts w:ascii="Century Gothic" w:hAnsi="Century Gothic"/>
          <w:szCs w:val="22"/>
        </w:rPr>
      </w:pPr>
      <w:r>
        <w:rPr>
          <w:rFonts w:ascii="Century Gothic" w:hAnsi="Century Gothic"/>
          <w:szCs w:val="22"/>
          <w:u w:val="single"/>
        </w:rPr>
        <w:t>Quantitative chemistry</w:t>
      </w:r>
      <w:r>
        <w:rPr>
          <w:rFonts w:ascii="Century Gothic" w:hAnsi="Century Gothic"/>
          <w:szCs w:val="22"/>
        </w:rPr>
        <w:t xml:space="preserve"> allows us to </w:t>
      </w:r>
      <w:r w:rsidR="00CE4DC8">
        <w:rPr>
          <w:rFonts w:ascii="Century Gothic" w:hAnsi="Century Gothic"/>
          <w:szCs w:val="22"/>
        </w:rPr>
        <w:t xml:space="preserve">do calculations to find out about </w:t>
      </w:r>
      <w:r w:rsidR="0042321B">
        <w:rPr>
          <w:rFonts w:ascii="Century Gothic" w:hAnsi="Century Gothic"/>
          <w:szCs w:val="22"/>
        </w:rPr>
        <w:t>quantities</w:t>
      </w:r>
      <w:r w:rsidR="001725FF">
        <w:rPr>
          <w:rFonts w:ascii="Century Gothic" w:hAnsi="Century Gothic"/>
          <w:szCs w:val="22"/>
        </w:rPr>
        <w:t xml:space="preserve"> of </w:t>
      </w:r>
      <w:r w:rsidR="00CE4DC8">
        <w:rPr>
          <w:rFonts w:ascii="Century Gothic" w:hAnsi="Century Gothic"/>
          <w:szCs w:val="22"/>
        </w:rPr>
        <w:t>substances.</w:t>
      </w:r>
      <w:r w:rsidR="00C6340D">
        <w:rPr>
          <w:rFonts w:ascii="Century Gothic" w:hAnsi="Century Gothic"/>
          <w:szCs w:val="22"/>
        </w:rPr>
        <w:t xml:space="preserve"> </w:t>
      </w:r>
      <w:r w:rsidR="0042321B">
        <w:rPr>
          <w:rFonts w:ascii="Century Gothic" w:hAnsi="Century Gothic"/>
          <w:szCs w:val="22"/>
        </w:rPr>
        <w:t xml:space="preserve">This is a very important application of chemistry that is used in </w:t>
      </w:r>
      <w:r w:rsidR="0042321B" w:rsidRPr="00F05FEC">
        <w:rPr>
          <w:rFonts w:ascii="Century Gothic" w:hAnsi="Century Gothic"/>
          <w:szCs w:val="22"/>
          <w:u w:val="single"/>
        </w:rPr>
        <w:t>industry</w:t>
      </w:r>
      <w:r w:rsidR="0042321B">
        <w:rPr>
          <w:rFonts w:ascii="Century Gothic" w:hAnsi="Century Gothic"/>
          <w:szCs w:val="22"/>
        </w:rPr>
        <w:t xml:space="preserve"> and </w:t>
      </w:r>
      <w:r w:rsidR="0042321B" w:rsidRPr="00F05FEC">
        <w:rPr>
          <w:rFonts w:ascii="Century Gothic" w:hAnsi="Century Gothic"/>
          <w:szCs w:val="22"/>
          <w:u w:val="single"/>
        </w:rPr>
        <w:t>research</w:t>
      </w:r>
      <w:r w:rsidR="0042321B">
        <w:rPr>
          <w:rFonts w:ascii="Century Gothic" w:hAnsi="Century Gothic"/>
          <w:szCs w:val="22"/>
        </w:rPr>
        <w:t xml:space="preserve">. </w:t>
      </w:r>
      <w:r w:rsidR="00C6340D">
        <w:rPr>
          <w:rFonts w:ascii="Century Gothic" w:hAnsi="Century Gothic"/>
          <w:szCs w:val="22"/>
        </w:rPr>
        <w:t xml:space="preserve">Using the </w:t>
      </w:r>
      <w:r w:rsidR="00C6340D" w:rsidRPr="00F05FEC">
        <w:rPr>
          <w:rFonts w:ascii="Century Gothic" w:hAnsi="Century Gothic"/>
          <w:szCs w:val="22"/>
          <w:u w:val="single"/>
        </w:rPr>
        <w:t>relative formula mass</w:t>
      </w:r>
      <w:r w:rsidR="009A2C07">
        <w:rPr>
          <w:rFonts w:ascii="Century Gothic" w:hAnsi="Century Gothic"/>
          <w:szCs w:val="22"/>
        </w:rPr>
        <w:t xml:space="preserve"> and</w:t>
      </w:r>
      <w:r w:rsidR="00C6340D">
        <w:rPr>
          <w:rFonts w:ascii="Century Gothic" w:hAnsi="Century Gothic"/>
          <w:szCs w:val="22"/>
        </w:rPr>
        <w:t xml:space="preserve"> </w:t>
      </w:r>
      <w:r w:rsidR="00934E9E">
        <w:rPr>
          <w:rFonts w:ascii="Century Gothic" w:hAnsi="Century Gothic"/>
          <w:szCs w:val="22"/>
          <w:u w:val="single"/>
        </w:rPr>
        <w:t>number of moles</w:t>
      </w:r>
      <w:r w:rsidR="00934E9E">
        <w:rPr>
          <w:rFonts w:ascii="Century Gothic" w:hAnsi="Century Gothic"/>
          <w:szCs w:val="22"/>
        </w:rPr>
        <w:t xml:space="preserve"> of a substance</w:t>
      </w:r>
      <w:r w:rsidR="00C6340D">
        <w:rPr>
          <w:rFonts w:ascii="Century Gothic" w:hAnsi="Century Gothic"/>
          <w:szCs w:val="22"/>
        </w:rPr>
        <w:t xml:space="preserve"> </w:t>
      </w:r>
      <w:r w:rsidR="002F1417">
        <w:rPr>
          <w:rFonts w:ascii="Century Gothic" w:hAnsi="Century Gothic"/>
          <w:szCs w:val="22"/>
        </w:rPr>
        <w:t xml:space="preserve">we can look closely at the </w:t>
      </w:r>
      <w:r w:rsidR="006225AC">
        <w:rPr>
          <w:rFonts w:ascii="Century Gothic" w:hAnsi="Century Gothic"/>
          <w:szCs w:val="22"/>
        </w:rPr>
        <w:t xml:space="preserve">amount of </w:t>
      </w:r>
      <w:r w:rsidR="002F1417" w:rsidRPr="00F05FEC">
        <w:rPr>
          <w:rFonts w:ascii="Century Gothic" w:hAnsi="Century Gothic"/>
          <w:szCs w:val="22"/>
          <w:u w:val="single"/>
        </w:rPr>
        <w:t>reactants</w:t>
      </w:r>
      <w:r w:rsidR="002F1417">
        <w:rPr>
          <w:rFonts w:ascii="Century Gothic" w:hAnsi="Century Gothic"/>
          <w:szCs w:val="22"/>
        </w:rPr>
        <w:t xml:space="preserve"> and </w:t>
      </w:r>
      <w:r w:rsidR="002F1417" w:rsidRPr="00F05FEC">
        <w:rPr>
          <w:rFonts w:ascii="Century Gothic" w:hAnsi="Century Gothic"/>
          <w:szCs w:val="22"/>
          <w:u w:val="single"/>
        </w:rPr>
        <w:t>productions</w:t>
      </w:r>
      <w:r w:rsidR="002F1417">
        <w:rPr>
          <w:rFonts w:ascii="Century Gothic" w:hAnsi="Century Gothic"/>
          <w:szCs w:val="22"/>
        </w:rPr>
        <w:t xml:space="preserve"> </w:t>
      </w:r>
      <w:r w:rsidR="007E5DF2">
        <w:rPr>
          <w:rFonts w:ascii="Century Gothic" w:hAnsi="Century Gothic"/>
          <w:szCs w:val="22"/>
        </w:rPr>
        <w:t>in</w:t>
      </w:r>
      <w:r w:rsidR="002F1417">
        <w:rPr>
          <w:rFonts w:ascii="Century Gothic" w:hAnsi="Century Gothic"/>
          <w:szCs w:val="22"/>
        </w:rPr>
        <w:t xml:space="preserve"> </w:t>
      </w:r>
      <w:r w:rsidR="002F1417" w:rsidRPr="00F05FEC">
        <w:rPr>
          <w:rFonts w:ascii="Century Gothic" w:hAnsi="Century Gothic"/>
          <w:szCs w:val="22"/>
          <w:u w:val="single"/>
        </w:rPr>
        <w:t>chemical reactions</w:t>
      </w:r>
      <w:r w:rsidR="002F1417">
        <w:rPr>
          <w:rFonts w:ascii="Century Gothic" w:hAnsi="Century Gothic"/>
          <w:szCs w:val="22"/>
        </w:rPr>
        <w:t>.</w:t>
      </w:r>
      <w:r w:rsidR="001321EA">
        <w:rPr>
          <w:rFonts w:ascii="Century Gothic" w:hAnsi="Century Gothic"/>
          <w:szCs w:val="22"/>
        </w:rPr>
        <w:t xml:space="preserve"> </w:t>
      </w:r>
    </w:p>
    <w:p w14:paraId="0351D02E" w14:textId="77777777" w:rsidR="000A2FE4" w:rsidRDefault="000A2FE4" w:rsidP="000A2FE4">
      <w:pPr>
        <w:rPr>
          <w:rFonts w:ascii="Century Gothic" w:hAnsi="Century Gothic"/>
          <w:szCs w:val="22"/>
        </w:rPr>
      </w:pPr>
    </w:p>
    <w:p w14:paraId="74AC1D8B" w14:textId="0F25FDAC" w:rsidR="000A2FE4" w:rsidRDefault="000A2FE4" w:rsidP="000A2FE4">
      <w:pPr>
        <w:rPr>
          <w:rFonts w:ascii="Century Gothic" w:hAnsi="Century Gothic"/>
          <w:b/>
          <w:szCs w:val="22"/>
        </w:rPr>
      </w:pPr>
      <w:r>
        <w:rPr>
          <w:rFonts w:ascii="Century Gothic" w:hAnsi="Century Gothic"/>
          <w:szCs w:val="22"/>
        </w:rPr>
        <w:t xml:space="preserve">This is the </w:t>
      </w:r>
      <w:r w:rsidR="00934E9E">
        <w:rPr>
          <w:rFonts w:ascii="Century Gothic" w:hAnsi="Century Gothic"/>
          <w:b/>
          <w:szCs w:val="22"/>
        </w:rPr>
        <w:t>fourth</w:t>
      </w:r>
      <w:r>
        <w:rPr>
          <w:rFonts w:ascii="Century Gothic" w:hAnsi="Century Gothic"/>
          <w:szCs w:val="22"/>
        </w:rPr>
        <w:t xml:space="preserve"> unit we are studying as part of the big idea: </w:t>
      </w:r>
      <w:r w:rsidR="0043272E">
        <w:rPr>
          <w:rFonts w:ascii="Century Gothic" w:hAnsi="Century Gothic"/>
          <w:b/>
          <w:szCs w:val="22"/>
        </w:rPr>
        <w:t>Reactions Rearrange Matter</w:t>
      </w:r>
    </w:p>
    <w:p w14:paraId="09F65D7B" w14:textId="77777777" w:rsidR="000A2FE4" w:rsidRDefault="000A2FE4" w:rsidP="000A2FE4">
      <w:pPr>
        <w:jc w:val="both"/>
        <w:rPr>
          <w:rFonts w:ascii="Century Gothic" w:hAnsi="Century Gothic"/>
          <w:szCs w:val="22"/>
        </w:rPr>
      </w:pPr>
    </w:p>
    <w:p w14:paraId="3B3BEAA0" w14:textId="42286DA5" w:rsidR="0012664C" w:rsidRDefault="000A2FE4" w:rsidP="00761960">
      <w:pPr>
        <w:jc w:val="both"/>
        <w:rPr>
          <w:rFonts w:ascii="Century Gothic" w:hAnsi="Century Gothic"/>
          <w:szCs w:val="22"/>
        </w:rPr>
      </w:pPr>
      <w:r>
        <w:rPr>
          <w:rFonts w:ascii="Century Gothic" w:hAnsi="Century Gothic"/>
          <w:szCs w:val="22"/>
        </w:rPr>
        <w:t>In this unit</w:t>
      </w:r>
      <w:r w:rsidR="00DE695F">
        <w:rPr>
          <w:rFonts w:ascii="Century Gothic" w:hAnsi="Century Gothic"/>
          <w:szCs w:val="22"/>
        </w:rPr>
        <w:t>,</w:t>
      </w:r>
      <w:r>
        <w:rPr>
          <w:rFonts w:ascii="Century Gothic" w:hAnsi="Century Gothic"/>
          <w:szCs w:val="22"/>
        </w:rPr>
        <w:t xml:space="preserve"> we</w:t>
      </w:r>
      <w:r w:rsidRPr="00D42189">
        <w:rPr>
          <w:rFonts w:ascii="Century Gothic" w:hAnsi="Century Gothic"/>
          <w:szCs w:val="22"/>
        </w:rPr>
        <w:t xml:space="preserve"> will</w:t>
      </w:r>
      <w:r w:rsidR="00DE695F">
        <w:rPr>
          <w:rFonts w:ascii="Century Gothic" w:hAnsi="Century Gothic"/>
          <w:szCs w:val="22"/>
        </w:rPr>
        <w:t xml:space="preserve"> begin by</w:t>
      </w:r>
      <w:r w:rsidRPr="00D42189">
        <w:rPr>
          <w:rFonts w:ascii="Century Gothic" w:hAnsi="Century Gothic"/>
          <w:szCs w:val="22"/>
        </w:rPr>
        <w:t xml:space="preserve"> </w:t>
      </w:r>
      <w:r w:rsidR="00761960">
        <w:rPr>
          <w:rFonts w:ascii="Century Gothic" w:hAnsi="Century Gothic"/>
          <w:szCs w:val="22"/>
        </w:rPr>
        <w:t>recapping the</w:t>
      </w:r>
      <w:r w:rsidR="00934E9E">
        <w:rPr>
          <w:rFonts w:ascii="Century Gothic" w:hAnsi="Century Gothic"/>
          <w:szCs w:val="22"/>
        </w:rPr>
        <w:t xml:space="preserve"> ideas of </w:t>
      </w:r>
      <w:r w:rsidR="00934E9E" w:rsidRPr="00934E9E">
        <w:rPr>
          <w:rFonts w:ascii="Century Gothic" w:hAnsi="Century Gothic"/>
          <w:szCs w:val="22"/>
          <w:u w:val="single"/>
        </w:rPr>
        <w:t>relative atomic mass</w:t>
      </w:r>
      <w:r w:rsidR="00934E9E">
        <w:rPr>
          <w:rFonts w:ascii="Century Gothic" w:hAnsi="Century Gothic"/>
          <w:szCs w:val="22"/>
        </w:rPr>
        <w:t xml:space="preserve"> and </w:t>
      </w:r>
      <w:r w:rsidR="00934E9E" w:rsidRPr="00934E9E">
        <w:rPr>
          <w:rFonts w:ascii="Century Gothic" w:hAnsi="Century Gothic"/>
          <w:szCs w:val="22"/>
          <w:u w:val="single"/>
        </w:rPr>
        <w:t>relative</w:t>
      </w:r>
      <w:r w:rsidR="00934E9E">
        <w:rPr>
          <w:rFonts w:ascii="Century Gothic" w:hAnsi="Century Gothic"/>
          <w:szCs w:val="22"/>
        </w:rPr>
        <w:t xml:space="preserve"> </w:t>
      </w:r>
      <w:r w:rsidR="00934E9E" w:rsidRPr="00934E9E">
        <w:rPr>
          <w:rFonts w:ascii="Century Gothic" w:hAnsi="Century Gothic"/>
          <w:szCs w:val="22"/>
          <w:u w:val="single"/>
        </w:rPr>
        <w:t>formula mass</w:t>
      </w:r>
      <w:r w:rsidR="00934E9E">
        <w:rPr>
          <w:rFonts w:ascii="Century Gothic" w:hAnsi="Century Gothic"/>
          <w:szCs w:val="22"/>
        </w:rPr>
        <w:t xml:space="preserve">, as well as how we can use relative formula mass to determine the </w:t>
      </w:r>
      <w:r w:rsidR="00934E9E" w:rsidRPr="00934E9E">
        <w:rPr>
          <w:rFonts w:ascii="Century Gothic" w:hAnsi="Century Gothic"/>
          <w:szCs w:val="22"/>
          <w:u w:val="single"/>
        </w:rPr>
        <w:t>percentage by mass</w:t>
      </w:r>
      <w:r w:rsidR="00934E9E">
        <w:rPr>
          <w:rFonts w:ascii="Century Gothic" w:hAnsi="Century Gothic"/>
          <w:szCs w:val="22"/>
        </w:rPr>
        <w:t xml:space="preserve"> of an element in a compound. We will then look at the concept of </w:t>
      </w:r>
      <w:r w:rsidR="00934E9E" w:rsidRPr="00934E9E">
        <w:rPr>
          <w:rFonts w:ascii="Century Gothic" w:hAnsi="Century Gothic"/>
          <w:szCs w:val="22"/>
          <w:u w:val="single"/>
        </w:rPr>
        <w:t>moles</w:t>
      </w:r>
      <w:r w:rsidR="00934E9E">
        <w:rPr>
          <w:rFonts w:ascii="Century Gothic" w:hAnsi="Century Gothic"/>
          <w:szCs w:val="22"/>
        </w:rPr>
        <w:t xml:space="preserve"> in chemistry and how we can use them in chemical equations to calculate reacting masses and </w:t>
      </w:r>
      <w:r w:rsidR="00934E9E" w:rsidRPr="00934E9E">
        <w:rPr>
          <w:rFonts w:ascii="Century Gothic" w:hAnsi="Century Gothic"/>
          <w:szCs w:val="22"/>
          <w:u w:val="single"/>
        </w:rPr>
        <w:t>limiting reactants</w:t>
      </w:r>
      <w:r w:rsidR="00934E9E">
        <w:rPr>
          <w:rFonts w:ascii="Century Gothic" w:hAnsi="Century Gothic"/>
          <w:szCs w:val="22"/>
        </w:rPr>
        <w:t>.</w:t>
      </w:r>
    </w:p>
    <w:p w14:paraId="7EB1BFF2" w14:textId="041DB428" w:rsidR="0084438D" w:rsidRDefault="0084438D" w:rsidP="00761960">
      <w:pPr>
        <w:jc w:val="both"/>
        <w:rPr>
          <w:rFonts w:ascii="Century Gothic" w:hAnsi="Century Gothic"/>
          <w:szCs w:val="22"/>
        </w:rPr>
      </w:pPr>
    </w:p>
    <w:p w14:paraId="02952526" w14:textId="162DCB0A" w:rsidR="0084438D" w:rsidRPr="00761960" w:rsidRDefault="00934E9E" w:rsidP="00761960">
      <w:pPr>
        <w:jc w:val="both"/>
        <w:rPr>
          <w:rFonts w:ascii="Century Gothic" w:hAnsi="Century Gothic"/>
          <w:szCs w:val="22"/>
        </w:rPr>
      </w:pPr>
      <w:r>
        <w:rPr>
          <w:rFonts w:ascii="Century Gothic" w:hAnsi="Century Gothic"/>
          <w:szCs w:val="22"/>
        </w:rPr>
        <w:t xml:space="preserve">We will also review the idea of concentration and learn how to calculate the concentration of different solutions. We will also look at acids, alkalis and neutralisation and the difference between strong and weak acids. Separate science students will also look at titrations of acids and alkalis and the volume of gases. </w:t>
      </w:r>
    </w:p>
    <w:p w14:paraId="670DA0BC" w14:textId="685D7334" w:rsidR="00EA2FD8" w:rsidRDefault="00EA2FD8" w:rsidP="00F23F3F">
      <w:pPr>
        <w:jc w:val="both"/>
        <w:rPr>
          <w:rFonts w:ascii="Century Gothic" w:hAnsi="Century Gothic"/>
          <w:szCs w:val="22"/>
        </w:rPr>
      </w:pPr>
    </w:p>
    <w:p w14:paraId="181A6AF2" w14:textId="14A98621" w:rsidR="00CA3D03" w:rsidRDefault="00934E9E" w:rsidP="00F23F3F">
      <w:pPr>
        <w:jc w:val="both"/>
        <w:rPr>
          <w:rFonts w:ascii="Century Gothic" w:hAnsi="Century Gothic"/>
          <w:szCs w:val="22"/>
        </w:rPr>
      </w:pPr>
      <w:r>
        <w:rPr>
          <w:rFonts w:ascii="Century Gothic" w:hAnsi="Century Gothic"/>
          <w:szCs w:val="22"/>
        </w:rPr>
        <w:t xml:space="preserve">In this unit, we will revisit some key skills including </w:t>
      </w:r>
      <w:r w:rsidRPr="00291D15">
        <w:rPr>
          <w:rFonts w:ascii="Century Gothic" w:hAnsi="Century Gothic"/>
          <w:szCs w:val="22"/>
          <w:u w:val="single"/>
        </w:rPr>
        <w:t>balancing equations</w:t>
      </w:r>
      <w:r>
        <w:rPr>
          <w:rFonts w:ascii="Century Gothic" w:hAnsi="Century Gothic"/>
          <w:szCs w:val="22"/>
        </w:rPr>
        <w:t xml:space="preserve">, calculating </w:t>
      </w:r>
      <w:r w:rsidRPr="00291D15">
        <w:rPr>
          <w:rFonts w:ascii="Century Gothic" w:hAnsi="Century Gothic"/>
          <w:szCs w:val="22"/>
          <w:u w:val="single"/>
        </w:rPr>
        <w:t>percentages</w:t>
      </w:r>
      <w:r>
        <w:rPr>
          <w:rFonts w:ascii="Century Gothic" w:hAnsi="Century Gothic"/>
          <w:szCs w:val="22"/>
        </w:rPr>
        <w:t xml:space="preserve"> and </w:t>
      </w:r>
      <w:r w:rsidRPr="00291D15">
        <w:rPr>
          <w:rFonts w:ascii="Century Gothic" w:hAnsi="Century Gothic"/>
          <w:szCs w:val="22"/>
          <w:u w:val="single"/>
        </w:rPr>
        <w:t>substituting</w:t>
      </w:r>
      <w:r>
        <w:rPr>
          <w:rFonts w:ascii="Century Gothic" w:hAnsi="Century Gothic"/>
          <w:szCs w:val="22"/>
        </w:rPr>
        <w:t xml:space="preserve"> into and </w:t>
      </w:r>
      <w:r w:rsidRPr="00291D15">
        <w:rPr>
          <w:rFonts w:ascii="Century Gothic" w:hAnsi="Century Gothic"/>
          <w:szCs w:val="22"/>
          <w:u w:val="single"/>
        </w:rPr>
        <w:t>solving equations</w:t>
      </w:r>
      <w:r>
        <w:rPr>
          <w:rFonts w:ascii="Century Gothic" w:hAnsi="Century Gothic"/>
          <w:szCs w:val="22"/>
        </w:rPr>
        <w:t xml:space="preserve">. </w:t>
      </w:r>
    </w:p>
    <w:p w14:paraId="5A8AAE1A" w14:textId="77777777" w:rsidR="00024471" w:rsidRDefault="00024471" w:rsidP="00F23F3F">
      <w:pPr>
        <w:jc w:val="both"/>
        <w:rPr>
          <w:rFonts w:ascii="Century Gothic" w:hAnsi="Century Gothic"/>
          <w:szCs w:val="22"/>
        </w:rPr>
      </w:pPr>
    </w:p>
    <w:p w14:paraId="6A5842E4" w14:textId="77777777" w:rsidR="000A2FE4" w:rsidRDefault="000A2FE4" w:rsidP="000A2FE4">
      <w:pPr>
        <w:rPr>
          <w:rFonts w:ascii="Century Gothic" w:hAnsi="Century Gothic"/>
          <w:szCs w:val="22"/>
        </w:rPr>
      </w:pPr>
      <w:r>
        <w:rPr>
          <w:rFonts w:ascii="Century Gothic" w:hAnsi="Century Gothic"/>
          <w:szCs w:val="22"/>
        </w:rPr>
        <w:t>TASKS:</w:t>
      </w:r>
    </w:p>
    <w:p w14:paraId="570B14EB" w14:textId="77777777" w:rsidR="000A2FE4" w:rsidRPr="00F141E4" w:rsidRDefault="000A2FE4" w:rsidP="000A2FE4">
      <w:pPr>
        <w:rPr>
          <w:rFonts w:ascii="Century Gothic" w:hAnsi="Century Gothic"/>
          <w:szCs w:val="22"/>
        </w:rPr>
      </w:pPr>
      <w:r w:rsidRPr="00F141E4">
        <w:rPr>
          <w:rFonts w:ascii="Century Gothic" w:hAnsi="Century Gothic"/>
          <w:szCs w:val="22"/>
        </w:rPr>
        <w:t>What subject will this unit focus on?</w:t>
      </w:r>
      <w:r w:rsidRPr="00F141E4">
        <w:rPr>
          <w:rFonts w:ascii="Century Gothic" w:hAnsi="Century Gothic"/>
          <w:szCs w:val="22"/>
        </w:rPr>
        <w:tab/>
        <w:t>BIOLOGY</w:t>
      </w:r>
      <w:r w:rsidRPr="00F141E4">
        <w:rPr>
          <w:rFonts w:ascii="Century Gothic" w:hAnsi="Century Gothic"/>
          <w:szCs w:val="22"/>
        </w:rPr>
        <w:tab/>
        <w:t xml:space="preserve">        CHEMISTRY</w:t>
      </w:r>
      <w:r w:rsidRPr="00F141E4">
        <w:rPr>
          <w:rFonts w:ascii="Century Gothic" w:hAnsi="Century Gothic"/>
          <w:szCs w:val="22"/>
        </w:rPr>
        <w:tab/>
      </w:r>
      <w:r w:rsidRPr="00F141E4">
        <w:rPr>
          <w:rFonts w:ascii="Century Gothic" w:hAnsi="Century Gothic"/>
          <w:szCs w:val="22"/>
        </w:rPr>
        <w:tab/>
        <w:t xml:space="preserve">PHYSICS </w:t>
      </w:r>
    </w:p>
    <w:p w14:paraId="5F2E7162" w14:textId="77777777" w:rsidR="000A2FE4" w:rsidRDefault="000A2FE4" w:rsidP="000A2FE4">
      <w:pPr>
        <w:rPr>
          <w:rFonts w:ascii="Century Gothic" w:hAnsi="Century Gothic"/>
          <w:szCs w:val="22"/>
        </w:rPr>
      </w:pPr>
      <w:r>
        <w:rPr>
          <w:rFonts w:ascii="Century Gothic" w:hAnsi="Century Gothic"/>
          <w:szCs w:val="22"/>
        </w:rPr>
        <w:t>(circle the correct subject)</w:t>
      </w:r>
    </w:p>
    <w:p w14:paraId="13C099AA" w14:textId="77777777" w:rsidR="000A2FE4" w:rsidRDefault="000A2FE4" w:rsidP="000A2FE4">
      <w:pPr>
        <w:rPr>
          <w:rFonts w:ascii="Century Gothic" w:hAnsi="Century Gothic"/>
          <w:szCs w:val="22"/>
        </w:rPr>
      </w:pPr>
    </w:p>
    <w:p w14:paraId="5ED3D929" w14:textId="77777777" w:rsidR="000A2FE4" w:rsidRDefault="000A2FE4" w:rsidP="000A2FE4">
      <w:pPr>
        <w:rPr>
          <w:rFonts w:ascii="Century Gothic" w:hAnsi="Century Gothic"/>
          <w:szCs w:val="22"/>
        </w:rPr>
      </w:pPr>
      <w:r>
        <w:rPr>
          <w:rFonts w:ascii="Century Gothic" w:hAnsi="Century Gothic"/>
          <w:szCs w:val="22"/>
        </w:rPr>
        <w:t>There are lots of keywords underlined above. List these into the two columns:</w:t>
      </w:r>
    </w:p>
    <w:p w14:paraId="003EE1E6" w14:textId="77777777" w:rsidR="000A2FE4" w:rsidRDefault="000A2FE4" w:rsidP="000A2FE4">
      <w:pPr>
        <w:rPr>
          <w:rFonts w:ascii="Century Gothic" w:hAnsi="Century Gothic"/>
          <w:szCs w:val="22"/>
        </w:rPr>
      </w:pPr>
    </w:p>
    <w:tbl>
      <w:tblPr>
        <w:tblStyle w:val="TableGrid"/>
        <w:tblW w:w="0" w:type="auto"/>
        <w:jc w:val="center"/>
        <w:tblBorders>
          <w:bottom w:val="none" w:sz="0" w:space="0" w:color="auto"/>
        </w:tblBorders>
        <w:tblLook w:val="04A0" w:firstRow="1" w:lastRow="0" w:firstColumn="1" w:lastColumn="0" w:noHBand="0" w:noVBand="1"/>
      </w:tblPr>
      <w:tblGrid>
        <w:gridCol w:w="3383"/>
        <w:gridCol w:w="3383"/>
      </w:tblGrid>
      <w:tr w:rsidR="000A2FE4" w14:paraId="301D82F9" w14:textId="77777777" w:rsidTr="009023A1">
        <w:trPr>
          <w:trHeight w:val="175"/>
          <w:jc w:val="center"/>
        </w:trPr>
        <w:tc>
          <w:tcPr>
            <w:tcW w:w="3383" w:type="dxa"/>
          </w:tcPr>
          <w:p w14:paraId="076CEC88" w14:textId="77777777" w:rsidR="000A2FE4" w:rsidRDefault="000A2FE4" w:rsidP="009023A1">
            <w:pPr>
              <w:jc w:val="center"/>
              <w:rPr>
                <w:rFonts w:ascii="Century Gothic" w:hAnsi="Century Gothic"/>
                <w:szCs w:val="22"/>
              </w:rPr>
            </w:pPr>
            <w:r>
              <w:rPr>
                <w:rFonts w:ascii="Century Gothic" w:hAnsi="Century Gothic"/>
                <w:szCs w:val="22"/>
              </w:rPr>
              <w:t>Words I know</w:t>
            </w:r>
          </w:p>
        </w:tc>
        <w:tc>
          <w:tcPr>
            <w:tcW w:w="3383" w:type="dxa"/>
          </w:tcPr>
          <w:p w14:paraId="78BAC4D1" w14:textId="77777777" w:rsidR="000A2FE4" w:rsidRDefault="000A2FE4" w:rsidP="009023A1">
            <w:pPr>
              <w:jc w:val="center"/>
              <w:rPr>
                <w:rFonts w:ascii="Century Gothic" w:hAnsi="Century Gothic"/>
                <w:szCs w:val="22"/>
              </w:rPr>
            </w:pPr>
            <w:r>
              <w:rPr>
                <w:rFonts w:ascii="Century Gothic" w:hAnsi="Century Gothic"/>
                <w:szCs w:val="22"/>
              </w:rPr>
              <w:t>Words I haven’t seen before</w:t>
            </w:r>
          </w:p>
        </w:tc>
      </w:tr>
      <w:tr w:rsidR="000A2FE4" w14:paraId="0B200C39" w14:textId="77777777" w:rsidTr="009023A1">
        <w:trPr>
          <w:trHeight w:val="175"/>
          <w:jc w:val="center"/>
        </w:trPr>
        <w:tc>
          <w:tcPr>
            <w:tcW w:w="3383" w:type="dxa"/>
          </w:tcPr>
          <w:p w14:paraId="77365B27" w14:textId="77777777" w:rsidR="000A2FE4" w:rsidRDefault="000A2FE4" w:rsidP="009023A1">
            <w:pPr>
              <w:rPr>
                <w:rFonts w:ascii="Century Gothic" w:hAnsi="Century Gothic"/>
                <w:szCs w:val="22"/>
              </w:rPr>
            </w:pPr>
          </w:p>
          <w:p w14:paraId="7B53D90E" w14:textId="77777777" w:rsidR="000A2FE4" w:rsidRDefault="000A2FE4" w:rsidP="009023A1">
            <w:pPr>
              <w:rPr>
                <w:rFonts w:ascii="Century Gothic" w:hAnsi="Century Gothic"/>
                <w:szCs w:val="22"/>
              </w:rPr>
            </w:pPr>
          </w:p>
          <w:p w14:paraId="5ABAF1E2" w14:textId="77777777" w:rsidR="000A2FE4" w:rsidRDefault="000A2FE4" w:rsidP="009023A1">
            <w:pPr>
              <w:rPr>
                <w:rFonts w:ascii="Century Gothic" w:hAnsi="Century Gothic"/>
                <w:szCs w:val="22"/>
              </w:rPr>
            </w:pPr>
          </w:p>
        </w:tc>
        <w:tc>
          <w:tcPr>
            <w:tcW w:w="3383" w:type="dxa"/>
          </w:tcPr>
          <w:p w14:paraId="50DE586C" w14:textId="77777777" w:rsidR="000A2FE4" w:rsidRDefault="000A2FE4" w:rsidP="009023A1">
            <w:pPr>
              <w:rPr>
                <w:rFonts w:ascii="Century Gothic" w:hAnsi="Century Gothic"/>
                <w:szCs w:val="22"/>
              </w:rPr>
            </w:pPr>
          </w:p>
          <w:p w14:paraId="7CF30198" w14:textId="77777777" w:rsidR="000A2FE4" w:rsidRDefault="000A2FE4" w:rsidP="009023A1">
            <w:pPr>
              <w:rPr>
                <w:rFonts w:ascii="Century Gothic" w:hAnsi="Century Gothic"/>
                <w:szCs w:val="22"/>
              </w:rPr>
            </w:pPr>
          </w:p>
          <w:p w14:paraId="119126AC" w14:textId="77777777" w:rsidR="000A2FE4" w:rsidRDefault="000A2FE4" w:rsidP="009023A1">
            <w:pPr>
              <w:rPr>
                <w:rFonts w:ascii="Century Gothic" w:hAnsi="Century Gothic"/>
                <w:szCs w:val="22"/>
              </w:rPr>
            </w:pPr>
          </w:p>
          <w:p w14:paraId="0885511B" w14:textId="77777777" w:rsidR="000A2FE4" w:rsidRDefault="000A2FE4" w:rsidP="009023A1">
            <w:pPr>
              <w:rPr>
                <w:rFonts w:ascii="Century Gothic" w:hAnsi="Century Gothic"/>
                <w:szCs w:val="22"/>
              </w:rPr>
            </w:pPr>
          </w:p>
          <w:p w14:paraId="7D852A42" w14:textId="77777777" w:rsidR="000A2FE4" w:rsidRDefault="000A2FE4" w:rsidP="009023A1">
            <w:pPr>
              <w:rPr>
                <w:rFonts w:ascii="Century Gothic" w:hAnsi="Century Gothic"/>
                <w:szCs w:val="22"/>
              </w:rPr>
            </w:pPr>
          </w:p>
          <w:p w14:paraId="78B321AE" w14:textId="77777777" w:rsidR="000A2FE4" w:rsidRDefault="000A2FE4" w:rsidP="009023A1">
            <w:pPr>
              <w:rPr>
                <w:rFonts w:ascii="Century Gothic" w:hAnsi="Century Gothic"/>
                <w:szCs w:val="22"/>
              </w:rPr>
            </w:pPr>
          </w:p>
        </w:tc>
      </w:tr>
    </w:tbl>
    <w:p w14:paraId="6DC200CA" w14:textId="77777777" w:rsidR="0098164B" w:rsidRDefault="0098164B" w:rsidP="000A2FE4">
      <w:pPr>
        <w:rPr>
          <w:rFonts w:ascii="Century Gothic" w:hAnsi="Century Gothic"/>
          <w:b/>
          <w:szCs w:val="22"/>
        </w:rPr>
      </w:pPr>
    </w:p>
    <w:p w14:paraId="5E798ED9" w14:textId="790C73C3" w:rsidR="000A2FE4" w:rsidRDefault="000A2FE4" w:rsidP="000A2FE4">
      <w:pPr>
        <w:rPr>
          <w:rFonts w:ascii="Century Gothic" w:hAnsi="Century Gothic"/>
          <w:b/>
          <w:szCs w:val="22"/>
        </w:rPr>
      </w:pPr>
      <w:r>
        <w:rPr>
          <w:rFonts w:ascii="Century Gothic" w:hAnsi="Century Gothic"/>
          <w:b/>
          <w:szCs w:val="22"/>
        </w:rPr>
        <w:lastRenderedPageBreak/>
        <w:t>To answer before the unit:</w:t>
      </w:r>
    </w:p>
    <w:p w14:paraId="786A139D" w14:textId="77777777" w:rsidR="000A2FE4" w:rsidRDefault="000A2FE4" w:rsidP="000A2FE4">
      <w:pPr>
        <w:pStyle w:val="ListParagraph"/>
        <w:numPr>
          <w:ilvl w:val="0"/>
          <w:numId w:val="1"/>
        </w:numPr>
        <w:rPr>
          <w:rFonts w:ascii="Century Gothic" w:hAnsi="Century Gothic"/>
          <w:szCs w:val="22"/>
        </w:rPr>
      </w:pPr>
      <w:r>
        <w:rPr>
          <w:rFonts w:ascii="Century Gothic" w:hAnsi="Century Gothic"/>
          <w:szCs w:val="22"/>
        </w:rPr>
        <w:t>What are you most excited to learn about in this topic?</w:t>
      </w:r>
    </w:p>
    <w:p w14:paraId="187F66BF" w14:textId="77777777" w:rsidR="000A2FE4" w:rsidRDefault="000A2FE4" w:rsidP="000A2FE4">
      <w:pPr>
        <w:pStyle w:val="ListParagraph"/>
        <w:rPr>
          <w:rFonts w:ascii="Century Gothic" w:hAnsi="Century Gothic"/>
          <w:sz w:val="32"/>
          <w:szCs w:val="22"/>
        </w:rPr>
      </w:pPr>
      <w:r w:rsidRPr="006A4133">
        <w:rPr>
          <w:rFonts w:ascii="Century Gothic" w:hAnsi="Century Gothic"/>
          <w:sz w:val="32"/>
          <w:szCs w:val="22"/>
        </w:rPr>
        <w:t>____________________________________________________________________________________________________________________________________________________________________________________</w:t>
      </w:r>
    </w:p>
    <w:p w14:paraId="6A9578D6" w14:textId="77777777" w:rsidR="000A2FE4" w:rsidRPr="006A4133" w:rsidRDefault="000A2FE4" w:rsidP="000A2FE4">
      <w:pPr>
        <w:pStyle w:val="ListParagraph"/>
        <w:rPr>
          <w:rFonts w:ascii="Century Gothic" w:hAnsi="Century Gothic"/>
          <w:sz w:val="32"/>
          <w:szCs w:val="22"/>
        </w:rPr>
      </w:pPr>
    </w:p>
    <w:p w14:paraId="0349A694" w14:textId="77777777" w:rsidR="000A2FE4" w:rsidRDefault="000A2FE4" w:rsidP="000A2FE4">
      <w:pPr>
        <w:pStyle w:val="ListParagraph"/>
        <w:numPr>
          <w:ilvl w:val="0"/>
          <w:numId w:val="1"/>
        </w:numPr>
        <w:rPr>
          <w:rFonts w:ascii="Century Gothic" w:hAnsi="Century Gothic"/>
          <w:szCs w:val="22"/>
        </w:rPr>
      </w:pPr>
      <w:r>
        <w:rPr>
          <w:rFonts w:ascii="Century Gothic" w:hAnsi="Century Gothic"/>
          <w:szCs w:val="22"/>
        </w:rPr>
        <w:t>What do you already know about this topic?</w:t>
      </w:r>
    </w:p>
    <w:p w14:paraId="3B882068" w14:textId="77777777" w:rsidR="000A2FE4" w:rsidRDefault="000A2FE4" w:rsidP="000A2FE4">
      <w:pPr>
        <w:pStyle w:val="ListParagraph"/>
        <w:rPr>
          <w:rFonts w:ascii="Century Gothic" w:hAnsi="Century Gothic"/>
          <w:sz w:val="32"/>
          <w:szCs w:val="22"/>
        </w:rPr>
      </w:pPr>
      <w:r w:rsidRPr="006A4133">
        <w:rPr>
          <w:rFonts w:ascii="Century Gothic" w:hAnsi="Century Gothic"/>
          <w:sz w:val="32"/>
          <w:szCs w:val="22"/>
        </w:rPr>
        <w:t>____________________________________________________________________________________________________________________________________________________________________________________</w:t>
      </w:r>
    </w:p>
    <w:p w14:paraId="705008CD" w14:textId="77777777" w:rsidR="000A2FE4" w:rsidRPr="00F530A1" w:rsidRDefault="000A2FE4" w:rsidP="000A2FE4">
      <w:pPr>
        <w:pStyle w:val="ListParagraph"/>
        <w:rPr>
          <w:rFonts w:ascii="Century Gothic" w:hAnsi="Century Gothic"/>
          <w:szCs w:val="22"/>
        </w:rPr>
      </w:pPr>
    </w:p>
    <w:p w14:paraId="496E9B34" w14:textId="124A747D" w:rsidR="000A2FE4" w:rsidRDefault="000A2FE4" w:rsidP="000A2FE4">
      <w:pPr>
        <w:pStyle w:val="ListParagraph"/>
        <w:numPr>
          <w:ilvl w:val="0"/>
          <w:numId w:val="1"/>
        </w:numPr>
        <w:rPr>
          <w:rFonts w:ascii="Century Gothic" w:hAnsi="Century Gothic"/>
          <w:szCs w:val="22"/>
        </w:rPr>
      </w:pPr>
      <w:r>
        <w:rPr>
          <w:rFonts w:ascii="Century Gothic" w:hAnsi="Century Gothic"/>
          <w:szCs w:val="22"/>
        </w:rPr>
        <w:t xml:space="preserve">Why do you think it’s important to learn </w:t>
      </w:r>
      <w:r w:rsidR="001D0BBA">
        <w:rPr>
          <w:rFonts w:ascii="Century Gothic" w:hAnsi="Century Gothic"/>
          <w:szCs w:val="22"/>
        </w:rPr>
        <w:t>how reactions rearrange matter?</w:t>
      </w:r>
    </w:p>
    <w:p w14:paraId="3345081C" w14:textId="77777777" w:rsidR="000A2FE4" w:rsidRDefault="000A2FE4" w:rsidP="000A2FE4">
      <w:pPr>
        <w:pStyle w:val="ListParagraph"/>
        <w:rPr>
          <w:rFonts w:ascii="Century Gothic" w:hAnsi="Century Gothic"/>
          <w:sz w:val="32"/>
          <w:szCs w:val="22"/>
        </w:rPr>
      </w:pPr>
      <w:r w:rsidRPr="006A4133">
        <w:rPr>
          <w:rFonts w:ascii="Century Gothic" w:hAnsi="Century Gothic"/>
          <w:sz w:val="32"/>
          <w:szCs w:val="22"/>
        </w:rPr>
        <w:t>____________________________________________________________________________________________________________________________________________________________________________________</w:t>
      </w:r>
    </w:p>
    <w:p w14:paraId="7A54FB6D" w14:textId="77777777" w:rsidR="000A2FE4" w:rsidRPr="00F530A1" w:rsidRDefault="000A2FE4" w:rsidP="000A2FE4">
      <w:pPr>
        <w:pStyle w:val="ListParagraph"/>
        <w:rPr>
          <w:rFonts w:ascii="Century Gothic" w:hAnsi="Century Gothic"/>
          <w:szCs w:val="22"/>
        </w:rPr>
      </w:pPr>
    </w:p>
    <w:p w14:paraId="293E7BF6" w14:textId="77777777" w:rsidR="000A2FE4" w:rsidRDefault="000A2FE4" w:rsidP="000A2FE4">
      <w:pPr>
        <w:pStyle w:val="ListParagraph"/>
        <w:numPr>
          <w:ilvl w:val="0"/>
          <w:numId w:val="1"/>
        </w:numPr>
        <w:rPr>
          <w:rFonts w:ascii="Century Gothic" w:hAnsi="Century Gothic"/>
          <w:szCs w:val="22"/>
        </w:rPr>
      </w:pPr>
      <w:r>
        <w:rPr>
          <w:rFonts w:ascii="Century Gothic" w:hAnsi="Century Gothic"/>
          <w:szCs w:val="22"/>
        </w:rPr>
        <w:t>What knowledge from previous science lessons might help us?</w:t>
      </w:r>
    </w:p>
    <w:p w14:paraId="5D264D7A" w14:textId="77777777" w:rsidR="000A2FE4" w:rsidRDefault="000A2FE4" w:rsidP="000A2FE4">
      <w:pPr>
        <w:pStyle w:val="ListParagraph"/>
        <w:rPr>
          <w:rFonts w:ascii="Century Gothic" w:hAnsi="Century Gothic"/>
          <w:sz w:val="32"/>
          <w:szCs w:val="22"/>
        </w:rPr>
      </w:pPr>
      <w:r w:rsidRPr="006A4133">
        <w:rPr>
          <w:rFonts w:ascii="Century Gothic" w:hAnsi="Century Gothic"/>
          <w:sz w:val="32"/>
          <w:szCs w:val="22"/>
        </w:rPr>
        <w:t>____________________________________________________________________________________________________________________________________________________________________________________</w:t>
      </w:r>
    </w:p>
    <w:p w14:paraId="21773B9B" w14:textId="77777777" w:rsidR="000A2FE4" w:rsidRDefault="000A2FE4" w:rsidP="000A2FE4">
      <w:pPr>
        <w:pStyle w:val="ListParagraph"/>
        <w:rPr>
          <w:rFonts w:ascii="Century Gothic" w:hAnsi="Century Gothic"/>
          <w:szCs w:val="22"/>
        </w:rPr>
      </w:pPr>
    </w:p>
    <w:p w14:paraId="76366D91" w14:textId="77777777" w:rsidR="000A2FE4" w:rsidRDefault="000A2FE4" w:rsidP="000A2FE4">
      <w:pPr>
        <w:pStyle w:val="ListParagraph"/>
        <w:numPr>
          <w:ilvl w:val="0"/>
          <w:numId w:val="1"/>
        </w:numPr>
        <w:rPr>
          <w:rFonts w:ascii="Century Gothic" w:hAnsi="Century Gothic"/>
          <w:szCs w:val="22"/>
        </w:rPr>
      </w:pPr>
      <w:r>
        <w:rPr>
          <w:rFonts w:ascii="Century Gothic" w:hAnsi="Century Gothic"/>
          <w:szCs w:val="22"/>
        </w:rPr>
        <w:t>What questions do you have about this topic?</w:t>
      </w:r>
    </w:p>
    <w:p w14:paraId="21163FB9" w14:textId="77777777" w:rsidR="000A2FE4" w:rsidRDefault="000A2FE4" w:rsidP="000A2FE4">
      <w:pPr>
        <w:pStyle w:val="ListParagraph"/>
        <w:rPr>
          <w:rFonts w:ascii="Century Gothic" w:hAnsi="Century Gothic"/>
          <w:sz w:val="32"/>
          <w:szCs w:val="22"/>
        </w:rPr>
      </w:pPr>
      <w:r w:rsidRPr="006A4133">
        <w:rPr>
          <w:rFonts w:ascii="Century Gothic" w:hAnsi="Century Gothic"/>
          <w:sz w:val="32"/>
          <w:szCs w:val="22"/>
        </w:rPr>
        <w:t>____________________________________________________________________________________________________________________________________________________________________________________</w:t>
      </w:r>
    </w:p>
    <w:p w14:paraId="6D977359" w14:textId="77777777" w:rsidR="000A2FE4" w:rsidRPr="006A4133" w:rsidRDefault="000A2FE4" w:rsidP="000A2FE4">
      <w:pPr>
        <w:pStyle w:val="ListParagraph"/>
        <w:rPr>
          <w:rFonts w:ascii="Century Gothic" w:hAnsi="Century Gothic"/>
          <w:b/>
          <w:szCs w:val="22"/>
        </w:rPr>
      </w:pPr>
    </w:p>
    <w:p w14:paraId="663100AF" w14:textId="77777777" w:rsidR="000A2FE4" w:rsidRDefault="000A2FE4" w:rsidP="000A2FE4">
      <w:pPr>
        <w:rPr>
          <w:rFonts w:ascii="Century Gothic" w:hAnsi="Century Gothic"/>
          <w:b/>
          <w:szCs w:val="22"/>
        </w:rPr>
      </w:pPr>
      <w:r>
        <w:rPr>
          <w:rFonts w:ascii="Century Gothic" w:hAnsi="Century Gothic"/>
          <w:b/>
          <w:szCs w:val="22"/>
        </w:rPr>
        <w:t>To answer at the end of the unit:</w:t>
      </w:r>
    </w:p>
    <w:p w14:paraId="338A6247" w14:textId="6D10D1F8" w:rsidR="000A2FE4" w:rsidRPr="009B7681" w:rsidRDefault="000A2FE4" w:rsidP="009B7681">
      <w:pPr>
        <w:pStyle w:val="ListParagraph"/>
        <w:numPr>
          <w:ilvl w:val="0"/>
          <w:numId w:val="3"/>
        </w:numPr>
        <w:rPr>
          <w:rFonts w:ascii="Century Gothic" w:hAnsi="Century Gothic"/>
          <w:szCs w:val="22"/>
        </w:rPr>
      </w:pPr>
      <w:r>
        <w:rPr>
          <w:rFonts w:ascii="Century Gothic" w:hAnsi="Century Gothic"/>
          <w:szCs w:val="22"/>
        </w:rPr>
        <w:t xml:space="preserve">Tick off any words in the ‘words I haven’t seen before’ column that you are now confident with. Circle any you still need more practice to use. </w:t>
      </w:r>
    </w:p>
    <w:p w14:paraId="5EE90CFE" w14:textId="77777777" w:rsidR="000A2FE4" w:rsidRDefault="000A2FE4" w:rsidP="000A2FE4">
      <w:pPr>
        <w:pStyle w:val="ListParagraph"/>
        <w:numPr>
          <w:ilvl w:val="0"/>
          <w:numId w:val="3"/>
        </w:numPr>
        <w:rPr>
          <w:rFonts w:ascii="Century Gothic" w:hAnsi="Century Gothic"/>
          <w:szCs w:val="22"/>
        </w:rPr>
      </w:pPr>
      <w:r>
        <w:rPr>
          <w:rFonts w:ascii="Century Gothic" w:hAnsi="Century Gothic"/>
          <w:szCs w:val="22"/>
        </w:rPr>
        <w:t>What have you most enjoyed about this unit?</w:t>
      </w:r>
    </w:p>
    <w:p w14:paraId="2DA45164" w14:textId="77777777" w:rsidR="000A2FE4" w:rsidRPr="008339CA" w:rsidRDefault="000A2FE4" w:rsidP="000A2FE4">
      <w:pPr>
        <w:pStyle w:val="ListParagraph"/>
        <w:rPr>
          <w:rFonts w:ascii="Century Gothic" w:hAnsi="Century Gothic"/>
          <w:sz w:val="32"/>
          <w:szCs w:val="22"/>
        </w:rPr>
      </w:pPr>
      <w:r w:rsidRPr="006A4133">
        <w:rPr>
          <w:rFonts w:ascii="Century Gothic" w:hAnsi="Century Gothic"/>
          <w:sz w:val="32"/>
          <w:szCs w:val="22"/>
        </w:rPr>
        <w:t>____________________________________________________________________________________________________________________________________________________________________________________</w:t>
      </w:r>
    </w:p>
    <w:p w14:paraId="13D334B6" w14:textId="77777777" w:rsidR="000A2FE4" w:rsidRDefault="000A2FE4" w:rsidP="000A2FE4">
      <w:pPr>
        <w:pStyle w:val="ListParagraph"/>
        <w:rPr>
          <w:rFonts w:ascii="Century Gothic" w:hAnsi="Century Gothic"/>
          <w:szCs w:val="22"/>
        </w:rPr>
      </w:pPr>
    </w:p>
    <w:p w14:paraId="2899D341" w14:textId="09FC4D37" w:rsidR="000A2FE4" w:rsidRDefault="000A2FE4" w:rsidP="000A2FE4">
      <w:pPr>
        <w:pStyle w:val="ListParagraph"/>
        <w:numPr>
          <w:ilvl w:val="0"/>
          <w:numId w:val="3"/>
        </w:numPr>
        <w:rPr>
          <w:rFonts w:ascii="Century Gothic" w:hAnsi="Century Gothic"/>
          <w:szCs w:val="22"/>
        </w:rPr>
      </w:pPr>
      <w:r>
        <w:rPr>
          <w:rFonts w:ascii="Century Gothic" w:hAnsi="Century Gothic"/>
          <w:szCs w:val="22"/>
        </w:rPr>
        <w:t xml:space="preserve">What more would you like to learn about </w:t>
      </w:r>
      <w:r w:rsidR="002A5255">
        <w:rPr>
          <w:rFonts w:ascii="Century Gothic" w:hAnsi="Century Gothic"/>
          <w:szCs w:val="22"/>
        </w:rPr>
        <w:t>reactions</w:t>
      </w:r>
      <w:r>
        <w:rPr>
          <w:rFonts w:ascii="Century Gothic" w:hAnsi="Century Gothic"/>
          <w:szCs w:val="22"/>
        </w:rPr>
        <w:t xml:space="preserve"> as part of the big idea: ‘</w:t>
      </w:r>
      <w:r w:rsidR="001D0BBA">
        <w:rPr>
          <w:rFonts w:ascii="Century Gothic" w:hAnsi="Century Gothic"/>
          <w:szCs w:val="22"/>
        </w:rPr>
        <w:t>Reactions Rearrange Matter</w:t>
      </w:r>
      <w:r>
        <w:rPr>
          <w:rFonts w:ascii="Century Gothic" w:hAnsi="Century Gothic"/>
          <w:szCs w:val="22"/>
        </w:rPr>
        <w:t>’?</w:t>
      </w:r>
    </w:p>
    <w:p w14:paraId="25B82180" w14:textId="7D12EC0A" w:rsidR="009B7681" w:rsidRPr="009B7681" w:rsidRDefault="000A2FE4" w:rsidP="009B7681">
      <w:pPr>
        <w:pStyle w:val="ListParagraph"/>
        <w:rPr>
          <w:rFonts w:ascii="Century Gothic" w:hAnsi="Century Gothic"/>
          <w:sz w:val="32"/>
          <w:szCs w:val="22"/>
        </w:rPr>
      </w:pPr>
      <w:r w:rsidRPr="006A4133">
        <w:rPr>
          <w:rFonts w:ascii="Century Gothic" w:hAnsi="Century Gothic"/>
          <w:sz w:val="32"/>
          <w:szCs w:val="22"/>
        </w:rPr>
        <w:t>________________________________________________________________________________________________________________________</w:t>
      </w:r>
    </w:p>
    <w:p w14:paraId="53721396" w14:textId="77777777" w:rsidR="000A2FE4" w:rsidRPr="009B7681" w:rsidRDefault="000A2FE4" w:rsidP="000A2FE4">
      <w:pPr>
        <w:rPr>
          <w:rFonts w:ascii="Century Gothic" w:hAnsi="Century Gothic"/>
          <w:b/>
          <w:bCs/>
          <w:szCs w:val="22"/>
        </w:rPr>
      </w:pPr>
      <w:r w:rsidRPr="009B7681">
        <w:rPr>
          <w:rFonts w:ascii="Century Gothic" w:hAnsi="Century Gothic"/>
          <w:b/>
          <w:bCs/>
          <w:szCs w:val="22"/>
        </w:rPr>
        <w:lastRenderedPageBreak/>
        <w:t>Teacher guidance:</w:t>
      </w:r>
    </w:p>
    <w:p w14:paraId="5A6646DE" w14:textId="77777777" w:rsidR="000A2FE4" w:rsidRDefault="000A2FE4" w:rsidP="000A2FE4">
      <w:pPr>
        <w:rPr>
          <w:rFonts w:ascii="Century Gothic" w:hAnsi="Century Gothic"/>
          <w:szCs w:val="22"/>
        </w:rPr>
      </w:pPr>
    </w:p>
    <w:p w14:paraId="20B9A9A3" w14:textId="77777777" w:rsidR="000A2FE4" w:rsidRDefault="000A2FE4" w:rsidP="000A2FE4">
      <w:pPr>
        <w:rPr>
          <w:rFonts w:ascii="Century Gothic" w:hAnsi="Century Gothic"/>
          <w:szCs w:val="22"/>
        </w:rPr>
      </w:pPr>
      <w:r>
        <w:rPr>
          <w:rFonts w:ascii="Century Gothic" w:hAnsi="Century Gothic"/>
          <w:szCs w:val="22"/>
        </w:rPr>
        <w:t xml:space="preserve">The purpose of this resource is to provide students with an overview at the beginning and end of each unit. It is designed to create a discussion about the unit prior to the sequence of lessons. </w:t>
      </w:r>
    </w:p>
    <w:p w14:paraId="0DAD96C7" w14:textId="77777777" w:rsidR="000A2FE4" w:rsidRDefault="000A2FE4" w:rsidP="000A2FE4">
      <w:pPr>
        <w:rPr>
          <w:rFonts w:ascii="Century Gothic" w:hAnsi="Century Gothic"/>
          <w:szCs w:val="22"/>
        </w:rPr>
      </w:pPr>
    </w:p>
    <w:p w14:paraId="577E0B7C" w14:textId="77777777" w:rsidR="000A2FE4" w:rsidRDefault="000A2FE4" w:rsidP="000A2FE4">
      <w:pPr>
        <w:rPr>
          <w:rFonts w:ascii="Century Gothic" w:hAnsi="Century Gothic"/>
          <w:szCs w:val="22"/>
        </w:rPr>
      </w:pPr>
      <w:r>
        <w:rPr>
          <w:rFonts w:ascii="Century Gothic" w:hAnsi="Century Gothic"/>
          <w:szCs w:val="22"/>
        </w:rPr>
        <w:t xml:space="preserve">The unit scope should be read as a guided reading activity. Tier 3 vocabulary has been highlighted. It may need to be adapted further for LPAs or pupils with different reading ages. </w:t>
      </w:r>
    </w:p>
    <w:p w14:paraId="198B80EC" w14:textId="77777777" w:rsidR="000A2FE4" w:rsidRDefault="000A2FE4" w:rsidP="000A2FE4">
      <w:pPr>
        <w:rPr>
          <w:rFonts w:ascii="Century Gothic" w:hAnsi="Century Gothic"/>
          <w:szCs w:val="22"/>
        </w:rPr>
      </w:pPr>
    </w:p>
    <w:p w14:paraId="17DD8E4A" w14:textId="77777777" w:rsidR="000A2FE4" w:rsidRDefault="000A2FE4" w:rsidP="000A2FE4">
      <w:pPr>
        <w:rPr>
          <w:rFonts w:ascii="Century Gothic" w:hAnsi="Century Gothic"/>
          <w:szCs w:val="22"/>
        </w:rPr>
      </w:pPr>
      <w:r>
        <w:rPr>
          <w:rFonts w:ascii="Century Gothic" w:hAnsi="Century Gothic"/>
          <w:szCs w:val="22"/>
        </w:rPr>
        <w:t xml:space="preserve">There are a range of ways to use this resource. </w:t>
      </w:r>
    </w:p>
    <w:p w14:paraId="29A87B56" w14:textId="77777777" w:rsidR="000A2FE4" w:rsidRPr="00FB1E92" w:rsidRDefault="000A2FE4" w:rsidP="000A2FE4">
      <w:pPr>
        <w:rPr>
          <w:rFonts w:ascii="Century Gothic" w:hAnsi="Century Gothic"/>
          <w:szCs w:val="22"/>
        </w:rPr>
      </w:pPr>
    </w:p>
    <w:p w14:paraId="3F904C89" w14:textId="77777777" w:rsidR="000A2FE4" w:rsidRDefault="000A2FE4" w:rsidP="000A2FE4">
      <w:pPr>
        <w:pStyle w:val="ListParagraph"/>
        <w:numPr>
          <w:ilvl w:val="0"/>
          <w:numId w:val="2"/>
        </w:numPr>
        <w:rPr>
          <w:rFonts w:ascii="Century Gothic" w:hAnsi="Century Gothic"/>
          <w:szCs w:val="22"/>
        </w:rPr>
      </w:pPr>
      <w:r>
        <w:rPr>
          <w:rFonts w:ascii="Century Gothic" w:hAnsi="Century Gothic"/>
          <w:szCs w:val="22"/>
        </w:rPr>
        <w:t xml:space="preserve">Display on a slide for students to read as a class. Direct students to complete the activities in their book. </w:t>
      </w:r>
    </w:p>
    <w:p w14:paraId="1DD509C0" w14:textId="77777777" w:rsidR="000A2FE4" w:rsidRDefault="000A2FE4" w:rsidP="000A2FE4">
      <w:pPr>
        <w:pStyle w:val="ListParagraph"/>
        <w:rPr>
          <w:rFonts w:ascii="Century Gothic" w:hAnsi="Century Gothic"/>
          <w:szCs w:val="22"/>
        </w:rPr>
      </w:pPr>
    </w:p>
    <w:p w14:paraId="10E3C665" w14:textId="77777777" w:rsidR="000A2FE4" w:rsidRDefault="000A2FE4" w:rsidP="000A2FE4">
      <w:pPr>
        <w:pStyle w:val="ListParagraph"/>
        <w:numPr>
          <w:ilvl w:val="0"/>
          <w:numId w:val="2"/>
        </w:numPr>
        <w:rPr>
          <w:rFonts w:ascii="Century Gothic" w:hAnsi="Century Gothic"/>
          <w:szCs w:val="22"/>
        </w:rPr>
      </w:pPr>
      <w:r>
        <w:rPr>
          <w:rFonts w:ascii="Century Gothic" w:hAnsi="Century Gothic"/>
          <w:szCs w:val="22"/>
        </w:rPr>
        <w:t xml:space="preserve">Print off for students to stick into their book at the beginning of the unit along with their knowledge organiser. Complete as a guided reading task together. Direct students to complete the activities. </w:t>
      </w:r>
    </w:p>
    <w:p w14:paraId="0D3EDAA6" w14:textId="77777777" w:rsidR="000A2FE4" w:rsidRDefault="000A2FE4" w:rsidP="000A2FE4">
      <w:pPr>
        <w:pStyle w:val="ListParagraph"/>
        <w:rPr>
          <w:rFonts w:ascii="Century Gothic" w:hAnsi="Century Gothic"/>
          <w:szCs w:val="22"/>
        </w:rPr>
      </w:pPr>
    </w:p>
    <w:p w14:paraId="3F56D07F" w14:textId="77777777" w:rsidR="000A2FE4" w:rsidRDefault="000A2FE4" w:rsidP="000A2FE4">
      <w:pPr>
        <w:pStyle w:val="ListParagraph"/>
        <w:numPr>
          <w:ilvl w:val="0"/>
          <w:numId w:val="2"/>
        </w:numPr>
        <w:rPr>
          <w:rFonts w:ascii="Century Gothic" w:hAnsi="Century Gothic"/>
          <w:szCs w:val="22"/>
        </w:rPr>
      </w:pPr>
      <w:r>
        <w:rPr>
          <w:rFonts w:ascii="Century Gothic" w:hAnsi="Century Gothic"/>
          <w:szCs w:val="22"/>
        </w:rPr>
        <w:t xml:space="preserve">Have students complete as part of a booklet. </w:t>
      </w:r>
    </w:p>
    <w:p w14:paraId="008968D7" w14:textId="77777777" w:rsidR="000A2FE4" w:rsidRPr="00795686" w:rsidRDefault="000A2FE4" w:rsidP="000A2FE4">
      <w:pPr>
        <w:pStyle w:val="ListParagraph"/>
        <w:rPr>
          <w:rFonts w:ascii="Century Gothic" w:hAnsi="Century Gothic"/>
          <w:szCs w:val="22"/>
        </w:rPr>
      </w:pPr>
    </w:p>
    <w:p w14:paraId="3287A545" w14:textId="77777777" w:rsidR="000A2FE4" w:rsidRDefault="000A2FE4" w:rsidP="000A2FE4">
      <w:pPr>
        <w:pStyle w:val="ListParagraph"/>
        <w:numPr>
          <w:ilvl w:val="0"/>
          <w:numId w:val="2"/>
        </w:numPr>
        <w:rPr>
          <w:rFonts w:ascii="Century Gothic" w:hAnsi="Century Gothic"/>
          <w:szCs w:val="22"/>
        </w:rPr>
      </w:pPr>
      <w:r>
        <w:rPr>
          <w:rFonts w:ascii="Century Gothic" w:hAnsi="Century Gothic"/>
          <w:szCs w:val="22"/>
        </w:rPr>
        <w:t xml:space="preserve">Set as a homework prior to a unit. </w:t>
      </w:r>
    </w:p>
    <w:p w14:paraId="18DC2582" w14:textId="77777777" w:rsidR="000A2FE4" w:rsidRPr="00795686" w:rsidRDefault="000A2FE4" w:rsidP="000A2FE4">
      <w:pPr>
        <w:rPr>
          <w:rFonts w:ascii="Century Gothic" w:hAnsi="Century Gothic"/>
          <w:szCs w:val="22"/>
        </w:rPr>
      </w:pPr>
    </w:p>
    <w:p w14:paraId="5097983F" w14:textId="77777777" w:rsidR="000A2FE4" w:rsidRPr="002A70B7" w:rsidRDefault="000A2FE4" w:rsidP="000A2FE4">
      <w:pPr>
        <w:pStyle w:val="ListParagraph"/>
        <w:rPr>
          <w:rFonts w:ascii="Century Gothic" w:hAnsi="Century Gothic"/>
          <w:szCs w:val="22"/>
        </w:rPr>
      </w:pPr>
    </w:p>
    <w:p w14:paraId="62B88AEE" w14:textId="77777777" w:rsidR="000A2FE4" w:rsidRDefault="000A2FE4" w:rsidP="000A2FE4">
      <w:pPr>
        <w:rPr>
          <w:rFonts w:ascii="Century Gothic" w:hAnsi="Century Gothic"/>
          <w:i/>
          <w:szCs w:val="22"/>
        </w:rPr>
      </w:pPr>
      <w:r>
        <w:rPr>
          <w:rFonts w:ascii="Century Gothic" w:hAnsi="Century Gothic"/>
          <w:i/>
          <w:szCs w:val="22"/>
        </w:rPr>
        <w:t xml:space="preserve">If you have any feedback about how this resource could be used/improved, please contact the science mastery team: </w:t>
      </w:r>
      <w:hyperlink r:id="rId11" w:history="1">
        <w:r w:rsidRPr="00EE713C">
          <w:rPr>
            <w:rStyle w:val="Hyperlink"/>
            <w:rFonts w:ascii="Century Gothic" w:hAnsi="Century Gothic"/>
            <w:i/>
            <w:szCs w:val="22"/>
          </w:rPr>
          <w:t>sciencemastery@arkonline.org</w:t>
        </w:r>
      </w:hyperlink>
    </w:p>
    <w:p w14:paraId="5CB6AD1E" w14:textId="77777777" w:rsidR="000A2FE4" w:rsidRDefault="000A2FE4" w:rsidP="000A2FE4">
      <w:pPr>
        <w:rPr>
          <w:rFonts w:ascii="Century Gothic" w:hAnsi="Century Gothic"/>
          <w:i/>
          <w:szCs w:val="22"/>
        </w:rPr>
      </w:pPr>
    </w:p>
    <w:p w14:paraId="671C3DE0" w14:textId="77777777" w:rsidR="000A2FE4" w:rsidRPr="002A70B7" w:rsidRDefault="000A2FE4" w:rsidP="000A2FE4">
      <w:pPr>
        <w:rPr>
          <w:rFonts w:ascii="Century Gothic" w:hAnsi="Century Gothic"/>
          <w:i/>
          <w:szCs w:val="22"/>
        </w:rPr>
      </w:pPr>
    </w:p>
    <w:p w14:paraId="417E9C62" w14:textId="77777777" w:rsidR="000A2FE4" w:rsidRPr="000E1EB6" w:rsidRDefault="000A2FE4" w:rsidP="000A2FE4">
      <w:pPr>
        <w:rPr>
          <w:rFonts w:ascii="Century Gothic" w:hAnsi="Century Gothic"/>
          <w:sz w:val="22"/>
          <w:szCs w:val="22"/>
        </w:rPr>
      </w:pPr>
    </w:p>
    <w:p w14:paraId="3142258F" w14:textId="77777777" w:rsidR="000A2FE4" w:rsidRPr="000E1EB6" w:rsidRDefault="000A2FE4" w:rsidP="000A2FE4">
      <w:pPr>
        <w:rPr>
          <w:rFonts w:ascii="Century Gothic" w:hAnsi="Century Gothic"/>
          <w:sz w:val="22"/>
          <w:szCs w:val="22"/>
        </w:rPr>
      </w:pPr>
    </w:p>
    <w:p w14:paraId="44A97652" w14:textId="51A79D24" w:rsidR="003D6500" w:rsidRPr="000E1EB6" w:rsidRDefault="00000000">
      <w:pPr>
        <w:rPr>
          <w:rFonts w:ascii="Century Gothic" w:hAnsi="Century Gothic"/>
          <w:sz w:val="22"/>
          <w:szCs w:val="22"/>
        </w:rPr>
      </w:pPr>
    </w:p>
    <w:sectPr w:rsidR="003D6500" w:rsidRPr="000E1EB6" w:rsidSect="000A2FE4">
      <w:headerReference w:type="even" r:id="rId12"/>
      <w:headerReference w:type="default" r:id="rId13"/>
      <w:footerReference w:type="even" r:id="rId14"/>
      <w:footerReference w:type="default" r:id="rId15"/>
      <w:headerReference w:type="first" r:id="rId16"/>
      <w:footerReference w:type="first" r:id="rId17"/>
      <w:type w:val="continuous"/>
      <w:pgSz w:w="11900" w:h="16840"/>
      <w:pgMar w:top="1701" w:right="720" w:bottom="1701"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AE8DD7" w14:textId="77777777" w:rsidR="0049160D" w:rsidRDefault="0049160D" w:rsidP="009723EA">
      <w:r>
        <w:separator/>
      </w:r>
    </w:p>
  </w:endnote>
  <w:endnote w:type="continuationSeparator" w:id="0">
    <w:p w14:paraId="184FBFAA" w14:textId="77777777" w:rsidR="0049160D" w:rsidRDefault="0049160D" w:rsidP="00972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F75CB" w14:textId="77777777" w:rsidR="009723EA" w:rsidRDefault="009723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E9018" w14:textId="77777777" w:rsidR="009723EA" w:rsidRDefault="009723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D2823" w14:textId="77777777" w:rsidR="009723EA" w:rsidRDefault="009723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7DF91" w14:textId="77777777" w:rsidR="0049160D" w:rsidRDefault="0049160D" w:rsidP="009723EA">
      <w:r>
        <w:separator/>
      </w:r>
    </w:p>
  </w:footnote>
  <w:footnote w:type="continuationSeparator" w:id="0">
    <w:p w14:paraId="393C09C7" w14:textId="77777777" w:rsidR="0049160D" w:rsidRDefault="0049160D" w:rsidP="009723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392CE" w14:textId="77777777" w:rsidR="009723EA" w:rsidRDefault="009723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BF411" w14:textId="743EFB3A" w:rsidR="009723EA" w:rsidRDefault="00FE6DA3">
    <w:pPr>
      <w:pStyle w:val="Header"/>
    </w:pPr>
    <w:r>
      <w:rPr>
        <w:noProof/>
      </w:rPr>
      <w:drawing>
        <wp:anchor distT="0" distB="0" distL="114300" distR="114300" simplePos="0" relativeHeight="251658240" behindDoc="1" locked="0" layoutInCell="1" allowOverlap="1" wp14:anchorId="2F38D556" wp14:editId="5F8A7FF5">
          <wp:simplePos x="0" y="0"/>
          <wp:positionH relativeFrom="column">
            <wp:posOffset>-457200</wp:posOffset>
          </wp:positionH>
          <wp:positionV relativeFrom="paragraph">
            <wp:posOffset>-456565</wp:posOffset>
          </wp:positionV>
          <wp:extent cx="7574259" cy="107061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rtrait_Matter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7587484" cy="1072479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A2046" w14:textId="77777777" w:rsidR="009723EA" w:rsidRDefault="009723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75E4A"/>
    <w:multiLevelType w:val="hybridMultilevel"/>
    <w:tmpl w:val="D8B884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E7533B6"/>
    <w:multiLevelType w:val="hybridMultilevel"/>
    <w:tmpl w:val="845896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61A2D28"/>
    <w:multiLevelType w:val="hybridMultilevel"/>
    <w:tmpl w:val="5CDE47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24983609">
    <w:abstractNumId w:val="2"/>
  </w:num>
  <w:num w:numId="2" w16cid:durableId="1539929090">
    <w:abstractNumId w:val="1"/>
  </w:num>
  <w:num w:numId="3" w16cid:durableId="1632586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763"/>
    <w:rsid w:val="00006190"/>
    <w:rsid w:val="00024471"/>
    <w:rsid w:val="000419B1"/>
    <w:rsid w:val="00043008"/>
    <w:rsid w:val="000A2FE4"/>
    <w:rsid w:val="000E1EB6"/>
    <w:rsid w:val="00114F53"/>
    <w:rsid w:val="0012664C"/>
    <w:rsid w:val="001321EA"/>
    <w:rsid w:val="00152B33"/>
    <w:rsid w:val="001725FF"/>
    <w:rsid w:val="001A5D5F"/>
    <w:rsid w:val="001B3FBD"/>
    <w:rsid w:val="001D0BBA"/>
    <w:rsid w:val="0020158A"/>
    <w:rsid w:val="00232CAD"/>
    <w:rsid w:val="0023494D"/>
    <w:rsid w:val="00283BEA"/>
    <w:rsid w:val="00291D15"/>
    <w:rsid w:val="002A19D1"/>
    <w:rsid w:val="002A5255"/>
    <w:rsid w:val="002D4D10"/>
    <w:rsid w:val="002E3DDC"/>
    <w:rsid w:val="002F1417"/>
    <w:rsid w:val="00360E53"/>
    <w:rsid w:val="003A4CC2"/>
    <w:rsid w:val="003C7040"/>
    <w:rsid w:val="0042321B"/>
    <w:rsid w:val="0043272E"/>
    <w:rsid w:val="00456CC4"/>
    <w:rsid w:val="0049160D"/>
    <w:rsid w:val="004F1190"/>
    <w:rsid w:val="00581804"/>
    <w:rsid w:val="005852F9"/>
    <w:rsid w:val="005B090F"/>
    <w:rsid w:val="005B5ACB"/>
    <w:rsid w:val="005E6A2C"/>
    <w:rsid w:val="006225AC"/>
    <w:rsid w:val="00625597"/>
    <w:rsid w:val="00636B5A"/>
    <w:rsid w:val="00650C3E"/>
    <w:rsid w:val="0066682F"/>
    <w:rsid w:val="006B23E8"/>
    <w:rsid w:val="006E540C"/>
    <w:rsid w:val="00761960"/>
    <w:rsid w:val="00761EFE"/>
    <w:rsid w:val="007D4331"/>
    <w:rsid w:val="007E5DF2"/>
    <w:rsid w:val="00800FB8"/>
    <w:rsid w:val="00823CCB"/>
    <w:rsid w:val="0084438D"/>
    <w:rsid w:val="00887D4E"/>
    <w:rsid w:val="008B40A5"/>
    <w:rsid w:val="008C240B"/>
    <w:rsid w:val="00934E9E"/>
    <w:rsid w:val="009723EA"/>
    <w:rsid w:val="0098164B"/>
    <w:rsid w:val="0099291C"/>
    <w:rsid w:val="009960D5"/>
    <w:rsid w:val="009A2C07"/>
    <w:rsid w:val="009B68C3"/>
    <w:rsid w:val="009B7681"/>
    <w:rsid w:val="00A30735"/>
    <w:rsid w:val="00A47D6F"/>
    <w:rsid w:val="00A541A6"/>
    <w:rsid w:val="00A63A41"/>
    <w:rsid w:val="00A64A9A"/>
    <w:rsid w:val="00A7038B"/>
    <w:rsid w:val="00A84500"/>
    <w:rsid w:val="00AA3AD9"/>
    <w:rsid w:val="00AD3910"/>
    <w:rsid w:val="00AD597D"/>
    <w:rsid w:val="00B00583"/>
    <w:rsid w:val="00B12763"/>
    <w:rsid w:val="00B13814"/>
    <w:rsid w:val="00B17B30"/>
    <w:rsid w:val="00B27218"/>
    <w:rsid w:val="00B342AE"/>
    <w:rsid w:val="00BA2568"/>
    <w:rsid w:val="00BC0715"/>
    <w:rsid w:val="00C40B06"/>
    <w:rsid w:val="00C6340D"/>
    <w:rsid w:val="00C82D56"/>
    <w:rsid w:val="00C91A4E"/>
    <w:rsid w:val="00CA3D03"/>
    <w:rsid w:val="00CA7C26"/>
    <w:rsid w:val="00CB3726"/>
    <w:rsid w:val="00CE1C69"/>
    <w:rsid w:val="00CE4DC8"/>
    <w:rsid w:val="00D02B88"/>
    <w:rsid w:val="00D61468"/>
    <w:rsid w:val="00D674CD"/>
    <w:rsid w:val="00D81C37"/>
    <w:rsid w:val="00DB74C2"/>
    <w:rsid w:val="00DE695F"/>
    <w:rsid w:val="00EA2FD8"/>
    <w:rsid w:val="00EE6362"/>
    <w:rsid w:val="00F05FEC"/>
    <w:rsid w:val="00F23F3F"/>
    <w:rsid w:val="00F35F3C"/>
    <w:rsid w:val="00FC312F"/>
    <w:rsid w:val="00FE6D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2A41D"/>
  <w15:chartTrackingRefBased/>
  <w15:docId w15:val="{452A2AD9-746E-354F-B952-E79E98670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23EA"/>
    <w:pPr>
      <w:tabs>
        <w:tab w:val="center" w:pos="4513"/>
        <w:tab w:val="right" w:pos="9026"/>
      </w:tabs>
    </w:pPr>
  </w:style>
  <w:style w:type="character" w:customStyle="1" w:styleId="HeaderChar">
    <w:name w:val="Header Char"/>
    <w:basedOn w:val="DefaultParagraphFont"/>
    <w:link w:val="Header"/>
    <w:uiPriority w:val="99"/>
    <w:rsid w:val="009723EA"/>
  </w:style>
  <w:style w:type="paragraph" w:styleId="Footer">
    <w:name w:val="footer"/>
    <w:basedOn w:val="Normal"/>
    <w:link w:val="FooterChar"/>
    <w:uiPriority w:val="99"/>
    <w:unhideWhenUsed/>
    <w:rsid w:val="009723EA"/>
    <w:pPr>
      <w:tabs>
        <w:tab w:val="center" w:pos="4513"/>
        <w:tab w:val="right" w:pos="9026"/>
      </w:tabs>
    </w:pPr>
  </w:style>
  <w:style w:type="character" w:customStyle="1" w:styleId="FooterChar">
    <w:name w:val="Footer Char"/>
    <w:basedOn w:val="DefaultParagraphFont"/>
    <w:link w:val="Footer"/>
    <w:uiPriority w:val="99"/>
    <w:rsid w:val="009723EA"/>
  </w:style>
  <w:style w:type="paragraph" w:styleId="ListParagraph">
    <w:name w:val="List Paragraph"/>
    <w:basedOn w:val="Normal"/>
    <w:uiPriority w:val="34"/>
    <w:qFormat/>
    <w:rsid w:val="000A2FE4"/>
    <w:pPr>
      <w:ind w:left="720"/>
      <w:contextualSpacing/>
    </w:pPr>
  </w:style>
  <w:style w:type="table" w:styleId="TableGrid">
    <w:name w:val="Table Grid"/>
    <w:basedOn w:val="TableNormal"/>
    <w:uiPriority w:val="39"/>
    <w:rsid w:val="000A2F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A2FE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sciencemastery@arkonline.org"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fif"/><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6" ma:contentTypeDescription="Create a new document." ma:contentTypeScope="" ma:versionID="90f0e2ee7acdd9084eb9de86b8c6177b">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b37f1f02d845b2ba48e055fd014f1df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245AF1-CED4-4F54-B55C-DF8EFAD5A72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293727E-3A61-41D1-973C-D288ADF415EB}">
  <ds:schemaRefs>
    <ds:schemaRef ds:uri="http://schemas.microsoft.com/sharepoint/v3/contenttype/forms"/>
  </ds:schemaRefs>
</ds:datastoreItem>
</file>

<file path=customXml/itemProps3.xml><?xml version="1.0" encoding="utf-8"?>
<ds:datastoreItem xmlns:ds="http://schemas.openxmlformats.org/officeDocument/2006/customXml" ds:itemID="{EBAD1E87-2854-4F83-8777-AA9716573E78}"/>
</file>

<file path=docProps/app.xml><?xml version="1.0" encoding="utf-8"?>
<Properties xmlns="http://schemas.openxmlformats.org/officeDocument/2006/extended-properties" xmlns:vt="http://schemas.openxmlformats.org/officeDocument/2006/docPropsVTypes">
  <Template>Normal.dotm</Template>
  <TotalTime>6</TotalTime>
  <Pages>3</Pages>
  <Words>706</Words>
  <Characters>4028</Characters>
  <Application>Microsoft Office Word</Application>
  <DocSecurity>0</DocSecurity>
  <Lines>33</Lines>
  <Paragraphs>9</Paragraphs>
  <ScaleCrop>false</ScaleCrop>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Joanna Scouler</cp:lastModifiedBy>
  <cp:revision>4</cp:revision>
  <dcterms:created xsi:type="dcterms:W3CDTF">2022-11-24T13:57:00Z</dcterms:created>
  <dcterms:modified xsi:type="dcterms:W3CDTF">2022-11-24T14:02:00Z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