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425AC" w14:textId="2379BFD5" w:rsidR="005E7A8B" w:rsidRDefault="00A77230" w:rsidP="005E7A8B">
      <w:pPr>
        <w:widowControl w:val="0"/>
        <w:spacing w:after="720"/>
        <w:rPr>
          <w:rFonts w:ascii="Century Gothic" w:hAnsi="Century Gothic" w:cs="Arial"/>
          <w:b/>
          <w:bCs/>
          <w:sz w:val="40"/>
          <w:szCs w:val="40"/>
        </w:rPr>
      </w:pPr>
      <w:r>
        <w:rPr>
          <w:rFonts w:ascii="Century Gothic" w:hAnsi="Century Gothic" w:cs="Arial"/>
          <w:b/>
          <w:bCs/>
          <w:sz w:val="40"/>
          <w:szCs w:val="40"/>
        </w:rPr>
        <w:t>P</w:t>
      </w:r>
      <w:r w:rsidR="00FE406A">
        <w:rPr>
          <w:rFonts w:ascii="Century Gothic" w:hAnsi="Century Gothic" w:cs="Arial"/>
          <w:b/>
          <w:bCs/>
          <w:sz w:val="40"/>
          <w:szCs w:val="40"/>
        </w:rPr>
        <w:t>4</w:t>
      </w:r>
      <w:r w:rsidR="009C1D1A" w:rsidRPr="00CD551A">
        <w:rPr>
          <w:rFonts w:ascii="Century Gothic" w:hAnsi="Century Gothic" w:cs="Arial"/>
          <w:b/>
          <w:bCs/>
          <w:sz w:val="40"/>
          <w:szCs w:val="40"/>
        </w:rPr>
        <w:t>.</w:t>
      </w:r>
      <w:r w:rsidR="00BD7110">
        <w:rPr>
          <w:rFonts w:ascii="Century Gothic" w:hAnsi="Century Gothic" w:cs="Arial"/>
          <w:b/>
          <w:bCs/>
          <w:sz w:val="40"/>
          <w:szCs w:val="40"/>
        </w:rPr>
        <w:t>1</w:t>
      </w:r>
      <w:r w:rsidR="006854F2">
        <w:rPr>
          <w:rFonts w:ascii="Century Gothic" w:hAnsi="Century Gothic" w:cs="Arial"/>
          <w:b/>
          <w:bCs/>
          <w:sz w:val="40"/>
          <w:szCs w:val="40"/>
        </w:rPr>
        <w:t xml:space="preserve"> Matter</w:t>
      </w:r>
      <w:r w:rsidR="009C1D1A" w:rsidRPr="00CD551A">
        <w:rPr>
          <w:rFonts w:ascii="Century Gothic" w:hAnsi="Century Gothic" w:cs="Arial"/>
          <w:b/>
          <w:bCs/>
          <w:sz w:val="40"/>
          <w:szCs w:val="40"/>
        </w:rPr>
        <w:t xml:space="preserve"> </w:t>
      </w:r>
      <w:r w:rsidR="00F756C6">
        <w:rPr>
          <w:rFonts w:ascii="Century Gothic" w:hAnsi="Century Gothic" w:cs="Arial"/>
          <w:b/>
          <w:bCs/>
          <w:sz w:val="40"/>
          <w:szCs w:val="40"/>
        </w:rPr>
        <w:t>Pre-</w:t>
      </w:r>
      <w:r w:rsidR="006854F2">
        <w:rPr>
          <w:rFonts w:ascii="Century Gothic" w:hAnsi="Century Gothic" w:cs="Arial"/>
          <w:b/>
          <w:bCs/>
          <w:sz w:val="40"/>
          <w:szCs w:val="40"/>
        </w:rPr>
        <w:t>Unit Quiz</w:t>
      </w:r>
      <w:r w:rsidR="00F756C6">
        <w:rPr>
          <w:rFonts w:ascii="Century Gothic" w:hAnsi="Century Gothic" w:cs="Arial"/>
          <w:b/>
          <w:bCs/>
          <w:sz w:val="40"/>
          <w:szCs w:val="40"/>
        </w:rPr>
        <w:t xml:space="preserve"> </w:t>
      </w:r>
      <w:r w:rsidR="005E7A8B">
        <w:rPr>
          <w:rFonts w:ascii="Century Gothic" w:hAnsi="Century Gothic" w:cs="Arial"/>
          <w:b/>
          <w:bCs/>
          <w:sz w:val="40"/>
          <w:szCs w:val="40"/>
        </w:rPr>
        <w:t>Mark scheme</w:t>
      </w:r>
    </w:p>
    <w:tbl>
      <w:tblPr>
        <w:tblStyle w:val="TableGrid"/>
        <w:tblW w:w="0" w:type="auto"/>
        <w:tblLook w:val="04A0" w:firstRow="1" w:lastRow="0" w:firstColumn="1" w:lastColumn="0" w:noHBand="0" w:noVBand="1"/>
      </w:tblPr>
      <w:tblGrid>
        <w:gridCol w:w="434"/>
        <w:gridCol w:w="750"/>
        <w:gridCol w:w="654"/>
        <w:gridCol w:w="7178"/>
      </w:tblGrid>
      <w:tr w:rsidR="00DB5DC1" w14:paraId="1F51E0BF" w14:textId="77777777" w:rsidTr="00C87665">
        <w:tc>
          <w:tcPr>
            <w:tcW w:w="655" w:type="dxa"/>
          </w:tcPr>
          <w:p w14:paraId="4E4A47DF" w14:textId="77777777" w:rsidR="00D71395" w:rsidRDefault="00D71395" w:rsidP="00996BC8">
            <w:pPr>
              <w:rPr>
                <w:rFonts w:ascii="Century Gothic" w:hAnsi="Century Gothic"/>
                <w:b/>
              </w:rPr>
            </w:pPr>
            <w:r>
              <w:rPr>
                <w:rFonts w:ascii="Century Gothic" w:hAnsi="Century Gothic"/>
                <w:b/>
              </w:rPr>
              <w:t>Qu</w:t>
            </w:r>
          </w:p>
        </w:tc>
        <w:tc>
          <w:tcPr>
            <w:tcW w:w="1041" w:type="dxa"/>
          </w:tcPr>
          <w:p w14:paraId="12B40417" w14:textId="77777777" w:rsidR="00D71395" w:rsidRDefault="00D71395" w:rsidP="00996BC8">
            <w:pPr>
              <w:rPr>
                <w:rFonts w:ascii="Century Gothic" w:hAnsi="Century Gothic"/>
                <w:b/>
              </w:rPr>
            </w:pPr>
            <w:r>
              <w:rPr>
                <w:rFonts w:ascii="Century Gothic" w:hAnsi="Century Gothic"/>
                <w:b/>
              </w:rPr>
              <w:t>Answer</w:t>
            </w:r>
          </w:p>
        </w:tc>
        <w:tc>
          <w:tcPr>
            <w:tcW w:w="851" w:type="dxa"/>
          </w:tcPr>
          <w:p w14:paraId="1F0DA42C" w14:textId="77777777" w:rsidR="00D71395" w:rsidRDefault="00D71395" w:rsidP="00996BC8">
            <w:pPr>
              <w:rPr>
                <w:rFonts w:ascii="Century Gothic" w:hAnsi="Century Gothic"/>
                <w:b/>
              </w:rPr>
            </w:pPr>
            <w:r>
              <w:rPr>
                <w:rFonts w:ascii="Century Gothic" w:hAnsi="Century Gothic"/>
                <w:b/>
              </w:rPr>
              <w:t>Marks</w:t>
            </w:r>
          </w:p>
        </w:tc>
        <w:tc>
          <w:tcPr>
            <w:tcW w:w="6469" w:type="dxa"/>
          </w:tcPr>
          <w:p w14:paraId="69600034" w14:textId="77777777" w:rsidR="00D71395" w:rsidRDefault="00D71395" w:rsidP="00996BC8">
            <w:pPr>
              <w:rPr>
                <w:rFonts w:ascii="Century Gothic" w:hAnsi="Century Gothic"/>
                <w:b/>
              </w:rPr>
            </w:pPr>
            <w:r>
              <w:rPr>
                <w:rFonts w:ascii="Century Gothic" w:hAnsi="Century Gothic"/>
                <w:b/>
              </w:rPr>
              <w:t xml:space="preserve">Supporting information </w:t>
            </w:r>
            <w:r w:rsidRPr="00275D19">
              <w:rPr>
                <w:rFonts w:ascii="Century Gothic" w:hAnsi="Century Gothic"/>
                <w:b/>
                <w:iCs/>
              </w:rPr>
              <w:t>for fix-it tasks</w:t>
            </w:r>
          </w:p>
          <w:p w14:paraId="22F4AB07" w14:textId="77777777" w:rsidR="00D71395" w:rsidRDefault="00D71395" w:rsidP="00996BC8">
            <w:pPr>
              <w:rPr>
                <w:rFonts w:ascii="Century Gothic" w:hAnsi="Century Gothic"/>
                <w:b/>
              </w:rPr>
            </w:pPr>
          </w:p>
        </w:tc>
      </w:tr>
      <w:tr w:rsidR="00DB5DC1" w14:paraId="5098D03F" w14:textId="77777777" w:rsidTr="00C87665">
        <w:tc>
          <w:tcPr>
            <w:tcW w:w="655" w:type="dxa"/>
          </w:tcPr>
          <w:p w14:paraId="776FA55B" w14:textId="7163A44F" w:rsidR="00D71395" w:rsidRPr="009C2601" w:rsidRDefault="006C7169" w:rsidP="00996BC8">
            <w:pPr>
              <w:rPr>
                <w:rFonts w:ascii="Century Gothic" w:hAnsi="Century Gothic"/>
              </w:rPr>
            </w:pPr>
            <w:r>
              <w:rPr>
                <w:rFonts w:ascii="Century Gothic" w:hAnsi="Century Gothic"/>
              </w:rPr>
              <w:t>1</w:t>
            </w:r>
          </w:p>
        </w:tc>
        <w:tc>
          <w:tcPr>
            <w:tcW w:w="1041" w:type="dxa"/>
          </w:tcPr>
          <w:p w14:paraId="11277ACA" w14:textId="1B59413E" w:rsidR="00D71395" w:rsidRDefault="00EC4B2A" w:rsidP="00996BC8">
            <w:pPr>
              <w:rPr>
                <w:rFonts w:ascii="Century Gothic" w:hAnsi="Century Gothic"/>
              </w:rPr>
            </w:pPr>
            <w:r>
              <w:rPr>
                <w:rFonts w:ascii="Century Gothic" w:hAnsi="Century Gothic"/>
              </w:rPr>
              <w:t>B</w:t>
            </w:r>
          </w:p>
          <w:p w14:paraId="329E4C0F" w14:textId="77777777" w:rsidR="00D71395" w:rsidRPr="009C2601" w:rsidRDefault="00D71395" w:rsidP="00996BC8">
            <w:pPr>
              <w:rPr>
                <w:rFonts w:ascii="Century Gothic" w:hAnsi="Century Gothic"/>
              </w:rPr>
            </w:pPr>
          </w:p>
        </w:tc>
        <w:tc>
          <w:tcPr>
            <w:tcW w:w="851" w:type="dxa"/>
          </w:tcPr>
          <w:p w14:paraId="7DD8A985" w14:textId="77777777" w:rsidR="00D71395" w:rsidRPr="009C2601" w:rsidRDefault="00D71395" w:rsidP="00996BC8">
            <w:pPr>
              <w:rPr>
                <w:rFonts w:ascii="Century Gothic" w:hAnsi="Century Gothic"/>
              </w:rPr>
            </w:pPr>
            <w:r>
              <w:rPr>
                <w:rFonts w:ascii="Century Gothic" w:hAnsi="Century Gothic"/>
              </w:rPr>
              <w:t>1</w:t>
            </w:r>
          </w:p>
        </w:tc>
        <w:tc>
          <w:tcPr>
            <w:tcW w:w="6469" w:type="dxa"/>
          </w:tcPr>
          <w:p w14:paraId="18A2EBC2" w14:textId="457D1A0B" w:rsidR="007F4FEB" w:rsidRDefault="00D71395" w:rsidP="007F4FEB">
            <w:pPr>
              <w:rPr>
                <w:rFonts w:ascii="Century Gothic" w:hAnsi="Century Gothic"/>
              </w:rPr>
            </w:pPr>
            <w:r>
              <w:rPr>
                <w:rFonts w:ascii="Century Gothic" w:hAnsi="Century Gothic"/>
              </w:rPr>
              <w:t xml:space="preserve">Answering </w:t>
            </w:r>
            <w:r w:rsidR="00EC4B2A">
              <w:rPr>
                <w:rFonts w:ascii="Century Gothic" w:hAnsi="Century Gothic"/>
              </w:rPr>
              <w:t xml:space="preserve">A </w:t>
            </w:r>
            <w:r w:rsidR="007F4FEB">
              <w:rPr>
                <w:rFonts w:ascii="Century Gothic" w:hAnsi="Century Gothic"/>
              </w:rPr>
              <w:t>shows that p</w:t>
            </w:r>
            <w:r w:rsidR="00940BA9">
              <w:rPr>
                <w:rFonts w:ascii="Century Gothic" w:hAnsi="Century Gothic"/>
              </w:rPr>
              <w:t xml:space="preserve">upils have not understood the </w:t>
            </w:r>
            <w:r w:rsidR="00EC4B2A">
              <w:rPr>
                <w:rFonts w:ascii="Century Gothic" w:hAnsi="Century Gothic"/>
              </w:rPr>
              <w:t>movement of particles in a solid.</w:t>
            </w:r>
          </w:p>
          <w:p w14:paraId="35D99538" w14:textId="6B5CFB93" w:rsidR="00D71395" w:rsidRDefault="007F4FEB" w:rsidP="00996BC8">
            <w:pPr>
              <w:rPr>
                <w:rFonts w:ascii="Century Gothic" w:hAnsi="Century Gothic"/>
              </w:rPr>
            </w:pPr>
            <w:r>
              <w:rPr>
                <w:rFonts w:ascii="Century Gothic" w:hAnsi="Century Gothic"/>
              </w:rPr>
              <w:t xml:space="preserve">Answering C shows that pupils </w:t>
            </w:r>
            <w:r w:rsidR="00EC4B2A">
              <w:rPr>
                <w:rFonts w:ascii="Century Gothic" w:hAnsi="Century Gothic"/>
              </w:rPr>
              <w:t>are not aware that particles in a liquid can also move around each other.</w:t>
            </w:r>
            <w:r w:rsidR="00940BA9">
              <w:rPr>
                <w:rFonts w:ascii="Century Gothic" w:hAnsi="Century Gothic"/>
              </w:rPr>
              <w:t xml:space="preserve"> </w:t>
            </w:r>
          </w:p>
          <w:p w14:paraId="3B874CC4" w14:textId="748587C4" w:rsidR="00D71395" w:rsidRPr="004D440C" w:rsidRDefault="00D71395" w:rsidP="00FE73BA">
            <w:pPr>
              <w:rPr>
                <w:rFonts w:ascii="Century Gothic" w:hAnsi="Century Gothic"/>
                <w:i/>
              </w:rPr>
            </w:pPr>
            <w:r w:rsidRPr="00275D19">
              <w:rPr>
                <w:rFonts w:ascii="Century Gothic" w:hAnsi="Century Gothic"/>
                <w:i/>
                <w:iCs/>
              </w:rPr>
              <w:t>Task:</w:t>
            </w:r>
            <w:r>
              <w:rPr>
                <w:rFonts w:ascii="Century Gothic" w:hAnsi="Century Gothic"/>
              </w:rPr>
              <w:t xml:space="preserve"> </w:t>
            </w:r>
            <w:r w:rsidR="00EC4B2A">
              <w:rPr>
                <w:rFonts w:ascii="Century Gothic" w:hAnsi="Century Gothic"/>
              </w:rPr>
              <w:t>Compare the movement of particles in solids, liquids and gases.</w:t>
            </w:r>
          </w:p>
        </w:tc>
      </w:tr>
      <w:tr w:rsidR="00DB5DC1" w:rsidRPr="009C2601" w14:paraId="5F34E0E2" w14:textId="77777777" w:rsidTr="00C87665">
        <w:tc>
          <w:tcPr>
            <w:tcW w:w="655" w:type="dxa"/>
          </w:tcPr>
          <w:p w14:paraId="1179E0F3" w14:textId="1246BFEA" w:rsidR="00D71395" w:rsidRPr="009C2601" w:rsidRDefault="006C7169" w:rsidP="00996BC8">
            <w:pPr>
              <w:rPr>
                <w:rFonts w:ascii="Century Gothic" w:hAnsi="Century Gothic"/>
              </w:rPr>
            </w:pPr>
            <w:r>
              <w:rPr>
                <w:rFonts w:ascii="Century Gothic" w:hAnsi="Century Gothic"/>
              </w:rPr>
              <w:t>2</w:t>
            </w:r>
          </w:p>
        </w:tc>
        <w:tc>
          <w:tcPr>
            <w:tcW w:w="1041" w:type="dxa"/>
          </w:tcPr>
          <w:p w14:paraId="1E0A6C31" w14:textId="42C4FFBD" w:rsidR="0003390F" w:rsidRDefault="00510542" w:rsidP="00996BC8">
            <w:pPr>
              <w:rPr>
                <w:rFonts w:ascii="Century Gothic" w:hAnsi="Century Gothic"/>
              </w:rPr>
            </w:pPr>
            <w:r>
              <w:rPr>
                <w:rFonts w:ascii="Century Gothic" w:hAnsi="Century Gothic"/>
              </w:rPr>
              <w:t>C</w:t>
            </w:r>
          </w:p>
          <w:p w14:paraId="1896EFD7" w14:textId="77777777" w:rsidR="00D71395" w:rsidRPr="009C2601" w:rsidRDefault="00D71395" w:rsidP="00996BC8">
            <w:pPr>
              <w:rPr>
                <w:rFonts w:ascii="Century Gothic" w:hAnsi="Century Gothic"/>
              </w:rPr>
            </w:pPr>
          </w:p>
        </w:tc>
        <w:tc>
          <w:tcPr>
            <w:tcW w:w="851" w:type="dxa"/>
          </w:tcPr>
          <w:p w14:paraId="717BD20F" w14:textId="77777777" w:rsidR="00D71395" w:rsidRPr="009C2601" w:rsidRDefault="00D71395" w:rsidP="00996BC8">
            <w:pPr>
              <w:rPr>
                <w:rFonts w:ascii="Century Gothic" w:hAnsi="Century Gothic"/>
              </w:rPr>
            </w:pPr>
            <w:r>
              <w:rPr>
                <w:rFonts w:ascii="Century Gothic" w:hAnsi="Century Gothic"/>
              </w:rPr>
              <w:t>1</w:t>
            </w:r>
          </w:p>
        </w:tc>
        <w:tc>
          <w:tcPr>
            <w:tcW w:w="6469" w:type="dxa"/>
          </w:tcPr>
          <w:p w14:paraId="031C79B1" w14:textId="692C1F99" w:rsidR="00FE73BA" w:rsidRPr="00970193" w:rsidRDefault="00D71395" w:rsidP="00FE73BA">
            <w:pPr>
              <w:rPr>
                <w:rFonts w:ascii="Century Gothic" w:hAnsi="Century Gothic"/>
              </w:rPr>
            </w:pPr>
            <w:r>
              <w:rPr>
                <w:rFonts w:ascii="Century Gothic" w:hAnsi="Century Gothic"/>
              </w:rPr>
              <w:t xml:space="preserve">Answering </w:t>
            </w:r>
            <w:r w:rsidR="00F65A3A">
              <w:rPr>
                <w:rFonts w:ascii="Century Gothic" w:hAnsi="Century Gothic"/>
              </w:rPr>
              <w:t>A</w:t>
            </w:r>
            <w:r w:rsidR="00FE73BA">
              <w:rPr>
                <w:rFonts w:ascii="Century Gothic" w:hAnsi="Century Gothic"/>
              </w:rPr>
              <w:t xml:space="preserve"> or</w:t>
            </w:r>
            <w:r w:rsidR="001E0D05">
              <w:rPr>
                <w:rFonts w:ascii="Century Gothic" w:hAnsi="Century Gothic"/>
              </w:rPr>
              <w:t xml:space="preserve"> B shows that pupils are not secure in the properties of the different states of matter. </w:t>
            </w:r>
          </w:p>
          <w:p w14:paraId="36FB3BE0" w14:textId="41B66D2E" w:rsidR="00D71395" w:rsidRPr="00970193" w:rsidRDefault="00FE73BA" w:rsidP="0003390F">
            <w:pPr>
              <w:rPr>
                <w:rFonts w:ascii="Century Gothic" w:hAnsi="Century Gothic"/>
                <w:i/>
              </w:rPr>
            </w:pPr>
            <w:r>
              <w:rPr>
                <w:rFonts w:ascii="Century Gothic" w:hAnsi="Century Gothic"/>
                <w:i/>
              </w:rPr>
              <w:t xml:space="preserve">Task: </w:t>
            </w:r>
            <w:r w:rsidR="004C4F76">
              <w:rPr>
                <w:rFonts w:ascii="Century Gothic" w:hAnsi="Century Gothic"/>
                <w:i/>
              </w:rPr>
              <w:t xml:space="preserve">Describe the movement of particles in the different states of matter and explain this movement in terms of forces of attraction. </w:t>
            </w:r>
          </w:p>
        </w:tc>
      </w:tr>
      <w:tr w:rsidR="00DB5DC1" w:rsidRPr="009C2601" w14:paraId="4FD0F01F" w14:textId="77777777" w:rsidTr="00C87665">
        <w:tc>
          <w:tcPr>
            <w:tcW w:w="655" w:type="dxa"/>
          </w:tcPr>
          <w:p w14:paraId="0AA41625" w14:textId="58900342" w:rsidR="00D71395" w:rsidRPr="009C2601" w:rsidRDefault="00CC75D8" w:rsidP="00996BC8">
            <w:pPr>
              <w:rPr>
                <w:rFonts w:ascii="Century Gothic" w:hAnsi="Century Gothic"/>
              </w:rPr>
            </w:pPr>
            <w:r>
              <w:rPr>
                <w:rFonts w:ascii="Century Gothic" w:hAnsi="Century Gothic"/>
              </w:rPr>
              <w:t>3</w:t>
            </w:r>
          </w:p>
        </w:tc>
        <w:tc>
          <w:tcPr>
            <w:tcW w:w="1041" w:type="dxa"/>
          </w:tcPr>
          <w:p w14:paraId="118D58B9" w14:textId="5E281862" w:rsidR="00D71395" w:rsidRPr="009C2601" w:rsidRDefault="00DB5DC1" w:rsidP="00996BC8">
            <w:pPr>
              <w:rPr>
                <w:rFonts w:ascii="Century Gothic" w:hAnsi="Century Gothic"/>
              </w:rPr>
            </w:pPr>
            <w:r>
              <w:rPr>
                <w:rFonts w:ascii="Century Gothic" w:hAnsi="Century Gothic"/>
              </w:rPr>
              <w:t>A</w:t>
            </w:r>
          </w:p>
        </w:tc>
        <w:tc>
          <w:tcPr>
            <w:tcW w:w="851" w:type="dxa"/>
          </w:tcPr>
          <w:p w14:paraId="76917670" w14:textId="433C4B7B" w:rsidR="00D71395" w:rsidRPr="009C2601" w:rsidRDefault="00DB5DC1" w:rsidP="00996BC8">
            <w:pPr>
              <w:rPr>
                <w:rFonts w:ascii="Century Gothic" w:hAnsi="Century Gothic"/>
              </w:rPr>
            </w:pPr>
            <w:r>
              <w:rPr>
                <w:rFonts w:ascii="Century Gothic" w:hAnsi="Century Gothic"/>
              </w:rPr>
              <w:t>1</w:t>
            </w:r>
          </w:p>
        </w:tc>
        <w:tc>
          <w:tcPr>
            <w:tcW w:w="6469" w:type="dxa"/>
          </w:tcPr>
          <w:p w14:paraId="70A07CDA" w14:textId="77777777" w:rsidR="00D71395" w:rsidRDefault="00DB5DC1" w:rsidP="00996BC8">
            <w:pPr>
              <w:rPr>
                <w:rFonts w:ascii="Century Gothic" w:hAnsi="Century Gothic"/>
              </w:rPr>
            </w:pPr>
            <w:r>
              <w:rPr>
                <w:rFonts w:ascii="Century Gothic" w:hAnsi="Century Gothic"/>
              </w:rPr>
              <w:t xml:space="preserve">Answering B shows the common misconception that liquids can also be compressed, which comes from students drawing or being shown particle diagrams that do not show the liquid particles overlapping. overlapping. </w:t>
            </w:r>
          </w:p>
          <w:p w14:paraId="4E58F3C7" w14:textId="77777777" w:rsidR="00DB5DC1" w:rsidRDefault="00DB5DC1" w:rsidP="00996BC8">
            <w:pPr>
              <w:rPr>
                <w:rFonts w:ascii="Century Gothic" w:hAnsi="Century Gothic"/>
              </w:rPr>
            </w:pPr>
            <w:r>
              <w:rPr>
                <w:rFonts w:ascii="Century Gothic" w:hAnsi="Century Gothic"/>
              </w:rPr>
              <w:t xml:space="preserve">Answering C shows that students may not be clear on the different properties of solids, liquids and gases. </w:t>
            </w:r>
          </w:p>
          <w:p w14:paraId="5317B6E9" w14:textId="2E3330AB" w:rsidR="00DB5DC1" w:rsidRPr="00DB5DC1" w:rsidRDefault="00C87665" w:rsidP="00C87665">
            <w:pPr>
              <w:ind w:left="8505" w:hanging="8505"/>
              <w:rPr>
                <w:rFonts w:ascii="Century Gothic" w:hAnsi="Century Gothic"/>
              </w:rPr>
            </w:pPr>
            <w:r>
              <w:rPr>
                <w:rFonts w:ascii="Century Gothic" w:hAnsi="Century Gothic"/>
                <w:i/>
                <w:iCs/>
              </w:rPr>
              <w:t>Task: Explain why solids and liquids are incompressible.</w:t>
            </w:r>
          </w:p>
        </w:tc>
      </w:tr>
      <w:tr w:rsidR="00DB5DC1" w:rsidRPr="009C2601" w14:paraId="1EF422A9" w14:textId="77777777" w:rsidTr="00C87665">
        <w:tc>
          <w:tcPr>
            <w:tcW w:w="655" w:type="dxa"/>
          </w:tcPr>
          <w:p w14:paraId="20367862" w14:textId="6D6C8913" w:rsidR="00CC75D8" w:rsidRDefault="00CC75D8" w:rsidP="00CC75D8">
            <w:pPr>
              <w:rPr>
                <w:rFonts w:ascii="Century Gothic" w:hAnsi="Century Gothic"/>
              </w:rPr>
            </w:pPr>
            <w:r>
              <w:rPr>
                <w:rFonts w:ascii="Century Gothic" w:hAnsi="Century Gothic"/>
              </w:rPr>
              <w:t>4</w:t>
            </w:r>
          </w:p>
        </w:tc>
        <w:tc>
          <w:tcPr>
            <w:tcW w:w="1041" w:type="dxa"/>
          </w:tcPr>
          <w:p w14:paraId="44651194" w14:textId="77777777" w:rsidR="00CC75D8" w:rsidRDefault="00CC75D8" w:rsidP="00CC75D8">
            <w:pPr>
              <w:rPr>
                <w:rFonts w:ascii="Century Gothic" w:hAnsi="Century Gothic"/>
              </w:rPr>
            </w:pPr>
            <w:r>
              <w:rPr>
                <w:rFonts w:ascii="Century Gothic" w:hAnsi="Century Gothic"/>
              </w:rPr>
              <w:t>B</w:t>
            </w:r>
          </w:p>
          <w:p w14:paraId="64B5129A" w14:textId="77777777" w:rsidR="00CC75D8" w:rsidRDefault="00CC75D8" w:rsidP="00CC75D8">
            <w:pPr>
              <w:rPr>
                <w:rFonts w:ascii="Century Gothic" w:hAnsi="Century Gothic"/>
              </w:rPr>
            </w:pPr>
          </w:p>
        </w:tc>
        <w:tc>
          <w:tcPr>
            <w:tcW w:w="851" w:type="dxa"/>
          </w:tcPr>
          <w:p w14:paraId="11979755" w14:textId="7460253E" w:rsidR="00CC75D8" w:rsidRDefault="00CC75D8" w:rsidP="00CC75D8">
            <w:pPr>
              <w:rPr>
                <w:rFonts w:ascii="Century Gothic" w:hAnsi="Century Gothic"/>
              </w:rPr>
            </w:pPr>
            <w:r>
              <w:rPr>
                <w:rFonts w:ascii="Century Gothic" w:hAnsi="Century Gothic"/>
              </w:rPr>
              <w:t>1</w:t>
            </w:r>
          </w:p>
        </w:tc>
        <w:tc>
          <w:tcPr>
            <w:tcW w:w="6469" w:type="dxa"/>
          </w:tcPr>
          <w:p w14:paraId="2781AA7E" w14:textId="77777777" w:rsidR="00CC75D8" w:rsidRDefault="00CC75D8" w:rsidP="00CC75D8">
            <w:pPr>
              <w:rPr>
                <w:rFonts w:ascii="Century Gothic" w:hAnsi="Century Gothic"/>
              </w:rPr>
            </w:pPr>
            <w:r>
              <w:rPr>
                <w:rFonts w:ascii="Century Gothic" w:hAnsi="Century Gothic"/>
              </w:rPr>
              <w:t xml:space="preserve">Answering A shows that pupils have the misconception that a change of state means the particles themselves are actually changing, rather than just the arrangement.  </w:t>
            </w:r>
          </w:p>
          <w:p w14:paraId="34767E10" w14:textId="77777777" w:rsidR="00CC75D8" w:rsidRDefault="00CC75D8" w:rsidP="00CC75D8">
            <w:pPr>
              <w:rPr>
                <w:rFonts w:ascii="Century Gothic" w:hAnsi="Century Gothic"/>
              </w:rPr>
            </w:pPr>
            <w:r>
              <w:rPr>
                <w:rFonts w:ascii="Century Gothic" w:hAnsi="Century Gothic"/>
              </w:rPr>
              <w:t xml:space="preserve">Answering C shows that pupils have possible mistaken steam for smoke and taken this as a sign of a chemical reaction. </w:t>
            </w:r>
          </w:p>
          <w:p w14:paraId="7F95553E" w14:textId="40CF00EE" w:rsidR="00CC75D8" w:rsidRDefault="00CC75D8" w:rsidP="00CC75D8">
            <w:pPr>
              <w:rPr>
                <w:rFonts w:ascii="Century Gothic" w:hAnsi="Century Gothic"/>
              </w:rPr>
            </w:pPr>
            <w:r>
              <w:rPr>
                <w:rFonts w:ascii="Century Gothic" w:hAnsi="Century Gothic"/>
                <w:i/>
                <w:iCs/>
              </w:rPr>
              <w:t xml:space="preserve">Task: Describe the arrangement of particles in a liquid and a gas and describe what happens to the particles when a liquid boils. </w:t>
            </w:r>
          </w:p>
        </w:tc>
      </w:tr>
      <w:tr w:rsidR="00DB5DC1" w:rsidRPr="009C2601" w14:paraId="379DE123" w14:textId="77777777" w:rsidTr="00C87665">
        <w:trPr>
          <w:trHeight w:val="1251"/>
        </w:trPr>
        <w:tc>
          <w:tcPr>
            <w:tcW w:w="655" w:type="dxa"/>
          </w:tcPr>
          <w:p w14:paraId="13928A12" w14:textId="0A4E9B9D" w:rsidR="00CC75D8" w:rsidRDefault="00CC75D8" w:rsidP="00CC75D8">
            <w:pPr>
              <w:rPr>
                <w:rFonts w:ascii="Century Gothic" w:hAnsi="Century Gothic"/>
              </w:rPr>
            </w:pPr>
            <w:r>
              <w:rPr>
                <w:rFonts w:ascii="Century Gothic" w:hAnsi="Century Gothic"/>
              </w:rPr>
              <w:t>5</w:t>
            </w:r>
          </w:p>
        </w:tc>
        <w:tc>
          <w:tcPr>
            <w:tcW w:w="1041" w:type="dxa"/>
          </w:tcPr>
          <w:p w14:paraId="10104F68" w14:textId="77777777" w:rsidR="00CC75D8" w:rsidRDefault="00CC75D8" w:rsidP="00CC75D8">
            <w:pPr>
              <w:rPr>
                <w:rFonts w:ascii="Century Gothic" w:hAnsi="Century Gothic"/>
              </w:rPr>
            </w:pPr>
            <w:r>
              <w:rPr>
                <w:rFonts w:ascii="Century Gothic" w:hAnsi="Century Gothic"/>
              </w:rPr>
              <w:t>A</w:t>
            </w:r>
          </w:p>
          <w:p w14:paraId="77C78D08" w14:textId="77777777" w:rsidR="00CC75D8" w:rsidRDefault="00CC75D8" w:rsidP="00CC75D8">
            <w:pPr>
              <w:rPr>
                <w:rFonts w:ascii="Century Gothic" w:hAnsi="Century Gothic"/>
              </w:rPr>
            </w:pPr>
          </w:p>
        </w:tc>
        <w:tc>
          <w:tcPr>
            <w:tcW w:w="851" w:type="dxa"/>
          </w:tcPr>
          <w:p w14:paraId="3D7A6A76" w14:textId="5CC311AF" w:rsidR="00CC75D8" w:rsidRDefault="00CC75D8" w:rsidP="00CC75D8">
            <w:pPr>
              <w:rPr>
                <w:rFonts w:ascii="Century Gothic" w:hAnsi="Century Gothic"/>
              </w:rPr>
            </w:pPr>
            <w:r>
              <w:rPr>
                <w:rFonts w:ascii="Century Gothic" w:hAnsi="Century Gothic"/>
              </w:rPr>
              <w:t>1</w:t>
            </w:r>
          </w:p>
        </w:tc>
        <w:tc>
          <w:tcPr>
            <w:tcW w:w="6469" w:type="dxa"/>
          </w:tcPr>
          <w:p w14:paraId="5111A36C" w14:textId="3FF03661" w:rsidR="00CC75D8" w:rsidRDefault="00CC75D8" w:rsidP="00CC75D8">
            <w:pPr>
              <w:rPr>
                <w:rFonts w:ascii="Century Gothic" w:hAnsi="Century Gothic"/>
              </w:rPr>
            </w:pPr>
            <w:r>
              <w:rPr>
                <w:rFonts w:ascii="Century Gothic" w:hAnsi="Century Gothic"/>
              </w:rPr>
              <w:t xml:space="preserve">Answering B suggests that students have the misconception that the mass of the particles of gases are less than particles of liquids. </w:t>
            </w:r>
            <w:r>
              <w:rPr>
                <w:rFonts w:ascii="Century Gothic" w:hAnsi="Century Gothic"/>
                <w:i/>
              </w:rPr>
              <w:t>To fix it. Demo: Place an ice cube on a balance and allow it to melt, noting the mass before and after, to show that the mass remains the same. Ask student to explain why the mass of the ice and the mass of the water is the same.</w:t>
            </w:r>
          </w:p>
          <w:p w14:paraId="1C5302C4" w14:textId="5ADB62B2" w:rsidR="00CC75D8" w:rsidRPr="00970193" w:rsidRDefault="00CC75D8" w:rsidP="00CC75D8">
            <w:pPr>
              <w:rPr>
                <w:rFonts w:ascii="Century Gothic" w:hAnsi="Century Gothic"/>
                <w:i/>
                <w:iCs/>
              </w:rPr>
            </w:pPr>
            <w:r>
              <w:rPr>
                <w:rFonts w:ascii="Century Gothic" w:hAnsi="Century Gothic"/>
              </w:rPr>
              <w:t xml:space="preserve">Answering C suggests that students think that particles have properties such as hardness. </w:t>
            </w:r>
            <w:r>
              <w:rPr>
                <w:rFonts w:ascii="Century Gothic" w:hAnsi="Century Gothic"/>
                <w:i/>
                <w:iCs/>
              </w:rPr>
              <w:t>To fix it, ask students to state which arrangement of particles would be the hardest (i.e. Regular pattern, close together, joined together strongly).</w:t>
            </w:r>
          </w:p>
        </w:tc>
      </w:tr>
      <w:tr w:rsidR="00DB5DC1" w:rsidRPr="009C2601" w14:paraId="34563D09" w14:textId="77777777" w:rsidTr="00C87665">
        <w:trPr>
          <w:trHeight w:val="1251"/>
        </w:trPr>
        <w:tc>
          <w:tcPr>
            <w:tcW w:w="655" w:type="dxa"/>
          </w:tcPr>
          <w:p w14:paraId="602DE9BF" w14:textId="1DEC6E2D" w:rsidR="00CC75D8" w:rsidRDefault="00CC75D8" w:rsidP="00CC75D8">
            <w:pPr>
              <w:rPr>
                <w:rFonts w:ascii="Century Gothic" w:hAnsi="Century Gothic"/>
              </w:rPr>
            </w:pPr>
            <w:r>
              <w:rPr>
                <w:rFonts w:ascii="Century Gothic" w:hAnsi="Century Gothic"/>
              </w:rPr>
              <w:t>6</w:t>
            </w:r>
          </w:p>
        </w:tc>
        <w:tc>
          <w:tcPr>
            <w:tcW w:w="1041" w:type="dxa"/>
          </w:tcPr>
          <w:p w14:paraId="5C6D2AD0" w14:textId="02412B58" w:rsidR="00CC75D8" w:rsidRDefault="00CC75D8" w:rsidP="00CC75D8">
            <w:pPr>
              <w:rPr>
                <w:rFonts w:ascii="Century Gothic" w:hAnsi="Century Gothic"/>
              </w:rPr>
            </w:pPr>
            <w:r>
              <w:rPr>
                <w:rFonts w:ascii="Century Gothic" w:hAnsi="Century Gothic"/>
              </w:rPr>
              <w:t>B</w:t>
            </w:r>
          </w:p>
          <w:p w14:paraId="63105303" w14:textId="77777777" w:rsidR="00CC75D8" w:rsidRDefault="00CC75D8" w:rsidP="00CC75D8">
            <w:pPr>
              <w:rPr>
                <w:rFonts w:ascii="Century Gothic" w:hAnsi="Century Gothic"/>
              </w:rPr>
            </w:pPr>
          </w:p>
        </w:tc>
        <w:tc>
          <w:tcPr>
            <w:tcW w:w="851" w:type="dxa"/>
          </w:tcPr>
          <w:p w14:paraId="044D980C" w14:textId="77777777" w:rsidR="00CC75D8" w:rsidRPr="009C2601" w:rsidRDefault="00CC75D8" w:rsidP="00CC75D8">
            <w:pPr>
              <w:rPr>
                <w:rFonts w:ascii="Century Gothic" w:hAnsi="Century Gothic"/>
              </w:rPr>
            </w:pPr>
            <w:r>
              <w:rPr>
                <w:rFonts w:ascii="Century Gothic" w:hAnsi="Century Gothic"/>
              </w:rPr>
              <w:t>1</w:t>
            </w:r>
          </w:p>
        </w:tc>
        <w:tc>
          <w:tcPr>
            <w:tcW w:w="6469" w:type="dxa"/>
          </w:tcPr>
          <w:p w14:paraId="7D3D53C2" w14:textId="7D62F9F5" w:rsidR="00CC75D8" w:rsidRDefault="00CC75D8" w:rsidP="00CC75D8">
            <w:pPr>
              <w:rPr>
                <w:rFonts w:ascii="Century Gothic" w:hAnsi="Century Gothic"/>
              </w:rPr>
            </w:pPr>
            <w:r>
              <w:rPr>
                <w:rFonts w:ascii="Century Gothic" w:hAnsi="Century Gothic"/>
              </w:rPr>
              <w:t xml:space="preserve">Answering A shows that pupils have the misconception that density and weight/mass mean the same thing. </w:t>
            </w:r>
          </w:p>
          <w:p w14:paraId="7B3827A7" w14:textId="16ADDA10" w:rsidR="00CC75D8" w:rsidRPr="00CC75D8" w:rsidRDefault="00CC75D8" w:rsidP="00CC75D8">
            <w:pPr>
              <w:rPr>
                <w:rFonts w:ascii="Century Gothic" w:hAnsi="Century Gothic"/>
              </w:rPr>
            </w:pPr>
            <w:r>
              <w:rPr>
                <w:rFonts w:ascii="Century Gothic" w:hAnsi="Century Gothic"/>
              </w:rPr>
              <w:t>Answering C shows that pupils understand that different densities cause objects to sink or float but they have incorrectly suggested that more dense objects float on water. 7</w:t>
            </w:r>
            <w:r>
              <w:rPr>
                <w:rFonts w:ascii="Century Gothic" w:hAnsi="Century Gothic"/>
                <w:i/>
                <w:iCs/>
              </w:rPr>
              <w:t xml:space="preserve">Task: Explain why a cube of metal and a sugar cube have different densities. </w:t>
            </w:r>
          </w:p>
        </w:tc>
      </w:tr>
      <w:tr w:rsidR="00DB5DC1" w:rsidRPr="009C2601" w14:paraId="5FADBA2F" w14:textId="77777777" w:rsidTr="00C87665">
        <w:tc>
          <w:tcPr>
            <w:tcW w:w="655" w:type="dxa"/>
          </w:tcPr>
          <w:p w14:paraId="6B705669" w14:textId="7CBBFC0B" w:rsidR="00CC75D8" w:rsidRDefault="00CC75D8" w:rsidP="00CC75D8">
            <w:pPr>
              <w:rPr>
                <w:rFonts w:ascii="Century Gothic" w:hAnsi="Century Gothic"/>
              </w:rPr>
            </w:pPr>
            <w:r>
              <w:rPr>
                <w:rFonts w:ascii="Century Gothic" w:hAnsi="Century Gothic"/>
              </w:rPr>
              <w:t>7</w:t>
            </w:r>
          </w:p>
        </w:tc>
        <w:tc>
          <w:tcPr>
            <w:tcW w:w="1041" w:type="dxa"/>
          </w:tcPr>
          <w:p w14:paraId="4FAFF9AC" w14:textId="74CF812B" w:rsidR="00CC75D8" w:rsidRDefault="00CC75D8" w:rsidP="00CC75D8">
            <w:pPr>
              <w:rPr>
                <w:rFonts w:ascii="Century Gothic" w:hAnsi="Century Gothic"/>
              </w:rPr>
            </w:pPr>
            <w:r>
              <w:rPr>
                <w:rFonts w:ascii="Century Gothic" w:hAnsi="Century Gothic"/>
              </w:rPr>
              <w:t>A</w:t>
            </w:r>
          </w:p>
          <w:p w14:paraId="2D0A1B52" w14:textId="77777777" w:rsidR="00CC75D8" w:rsidRDefault="00CC75D8" w:rsidP="00CC75D8">
            <w:pPr>
              <w:rPr>
                <w:rFonts w:ascii="Century Gothic" w:hAnsi="Century Gothic"/>
              </w:rPr>
            </w:pPr>
          </w:p>
        </w:tc>
        <w:tc>
          <w:tcPr>
            <w:tcW w:w="851" w:type="dxa"/>
          </w:tcPr>
          <w:p w14:paraId="77C6D87A" w14:textId="77777777" w:rsidR="00CC75D8" w:rsidRPr="009C2601" w:rsidRDefault="00CC75D8" w:rsidP="00CC75D8">
            <w:pPr>
              <w:rPr>
                <w:rFonts w:ascii="Century Gothic" w:hAnsi="Century Gothic"/>
              </w:rPr>
            </w:pPr>
            <w:r>
              <w:rPr>
                <w:rFonts w:ascii="Century Gothic" w:hAnsi="Century Gothic"/>
              </w:rPr>
              <w:t>1</w:t>
            </w:r>
          </w:p>
        </w:tc>
        <w:tc>
          <w:tcPr>
            <w:tcW w:w="6469" w:type="dxa"/>
          </w:tcPr>
          <w:p w14:paraId="70C7A27A" w14:textId="2626DE0A" w:rsidR="00CC75D8" w:rsidRDefault="00CC75D8" w:rsidP="00CC75D8">
            <w:pPr>
              <w:rPr>
                <w:rFonts w:ascii="Century Gothic" w:hAnsi="Century Gothic"/>
                <w:iCs/>
              </w:rPr>
            </w:pPr>
            <w:r>
              <w:rPr>
                <w:rFonts w:ascii="Century Gothic" w:hAnsi="Century Gothic"/>
              </w:rPr>
              <w:t xml:space="preserve">Answering B or C shows that pupils are not clear on the meaning of density or how this applies to different states of matter. </w:t>
            </w:r>
          </w:p>
          <w:p w14:paraId="3C4C8C43" w14:textId="4DC17DB8" w:rsidR="00CC75D8" w:rsidRPr="00970193" w:rsidRDefault="00CC75D8" w:rsidP="00CC75D8">
            <w:pPr>
              <w:rPr>
                <w:rFonts w:ascii="Century Gothic" w:hAnsi="Century Gothic"/>
                <w:i/>
              </w:rPr>
            </w:pPr>
            <w:r>
              <w:rPr>
                <w:rFonts w:ascii="Century Gothic" w:hAnsi="Century Gothic"/>
                <w:i/>
              </w:rPr>
              <w:t xml:space="preserve">Task: Explain the definition of density and why solids are more dense than liquids (with the exception of ice and water).    </w:t>
            </w:r>
          </w:p>
        </w:tc>
      </w:tr>
      <w:tr w:rsidR="00DB5DC1" w:rsidRPr="009C2601" w14:paraId="13FA3327" w14:textId="77777777" w:rsidTr="00C87665">
        <w:tc>
          <w:tcPr>
            <w:tcW w:w="655" w:type="dxa"/>
          </w:tcPr>
          <w:p w14:paraId="7F2CE2D3" w14:textId="5565663E" w:rsidR="00CC75D8" w:rsidRDefault="00CC75D8" w:rsidP="00CC75D8">
            <w:pPr>
              <w:rPr>
                <w:rFonts w:ascii="Century Gothic" w:hAnsi="Century Gothic"/>
              </w:rPr>
            </w:pPr>
            <w:r>
              <w:rPr>
                <w:rFonts w:ascii="Century Gothic" w:hAnsi="Century Gothic"/>
              </w:rPr>
              <w:lastRenderedPageBreak/>
              <w:t>8</w:t>
            </w:r>
          </w:p>
        </w:tc>
        <w:tc>
          <w:tcPr>
            <w:tcW w:w="1041" w:type="dxa"/>
          </w:tcPr>
          <w:p w14:paraId="7806B674" w14:textId="37C9A726" w:rsidR="00CC75D8" w:rsidRDefault="00CC75D8" w:rsidP="00CC75D8">
            <w:pPr>
              <w:rPr>
                <w:rFonts w:ascii="Century Gothic" w:hAnsi="Century Gothic"/>
              </w:rPr>
            </w:pPr>
            <w:r>
              <w:rPr>
                <w:rFonts w:ascii="Century Gothic" w:hAnsi="Century Gothic"/>
                <w:bCs/>
              </w:rPr>
              <w:t>B</w:t>
            </w:r>
          </w:p>
        </w:tc>
        <w:tc>
          <w:tcPr>
            <w:tcW w:w="851" w:type="dxa"/>
          </w:tcPr>
          <w:p w14:paraId="34927F72" w14:textId="4E1E272C" w:rsidR="00CC75D8" w:rsidRDefault="00CC75D8" w:rsidP="00CC75D8">
            <w:pPr>
              <w:rPr>
                <w:rFonts w:ascii="Century Gothic" w:hAnsi="Century Gothic"/>
              </w:rPr>
            </w:pPr>
            <w:r w:rsidRPr="00910820">
              <w:rPr>
                <w:rFonts w:ascii="Century Gothic" w:hAnsi="Century Gothic"/>
                <w:bCs/>
              </w:rPr>
              <w:t>1</w:t>
            </w:r>
          </w:p>
        </w:tc>
        <w:tc>
          <w:tcPr>
            <w:tcW w:w="6469" w:type="dxa"/>
          </w:tcPr>
          <w:p w14:paraId="04354AF1" w14:textId="3C20FD99" w:rsidR="00CC75D8" w:rsidRDefault="00CC75D8" w:rsidP="00CC75D8">
            <w:pPr>
              <w:rPr>
                <w:rFonts w:ascii="Century Gothic" w:hAnsi="Century Gothic"/>
                <w:bCs/>
                <w:i/>
                <w:iCs/>
              </w:rPr>
            </w:pPr>
            <w:r>
              <w:rPr>
                <w:rFonts w:ascii="Century Gothic" w:hAnsi="Century Gothic"/>
                <w:bCs/>
              </w:rPr>
              <w:t xml:space="preserve">Answering A suggests a misconception that particles only have a store of energy when they are moving. </w:t>
            </w:r>
            <w:r>
              <w:rPr>
                <w:rFonts w:ascii="Century Gothic" w:hAnsi="Century Gothic"/>
                <w:bCs/>
                <w:i/>
                <w:iCs/>
              </w:rPr>
              <w:t>To fix it, reteach the definition of internal energy and how it changes throughout a heating curve.</w:t>
            </w:r>
          </w:p>
          <w:p w14:paraId="73300344" w14:textId="0B88B7FA" w:rsidR="00CC75D8" w:rsidRDefault="00CC75D8" w:rsidP="00CC75D8">
            <w:pPr>
              <w:rPr>
                <w:rFonts w:ascii="Century Gothic" w:hAnsi="Century Gothic"/>
              </w:rPr>
            </w:pPr>
            <w:r>
              <w:rPr>
                <w:rFonts w:ascii="Century Gothic" w:hAnsi="Century Gothic"/>
                <w:bCs/>
              </w:rPr>
              <w:t xml:space="preserve">Answering C suggests a misconception that internal energy only refers to changes of state. </w:t>
            </w:r>
            <w:r>
              <w:rPr>
                <w:rFonts w:ascii="Century Gothic" w:hAnsi="Century Gothic"/>
                <w:bCs/>
                <w:i/>
                <w:iCs/>
              </w:rPr>
              <w:t>To fix it, reteach the definition of internal energy and how it changes throughout a heating curve.</w:t>
            </w:r>
          </w:p>
        </w:tc>
      </w:tr>
      <w:tr w:rsidR="00DB5DC1" w:rsidRPr="009C2601" w14:paraId="5103BEC0" w14:textId="77777777" w:rsidTr="00C87665">
        <w:tc>
          <w:tcPr>
            <w:tcW w:w="655" w:type="dxa"/>
          </w:tcPr>
          <w:p w14:paraId="2F9E9FC8" w14:textId="3D6916F8" w:rsidR="00CC75D8" w:rsidRDefault="00CC75D8" w:rsidP="00CC75D8">
            <w:pPr>
              <w:rPr>
                <w:rFonts w:ascii="Century Gothic" w:hAnsi="Century Gothic"/>
              </w:rPr>
            </w:pPr>
            <w:r>
              <w:rPr>
                <w:rFonts w:ascii="Century Gothic" w:hAnsi="Century Gothic"/>
              </w:rPr>
              <w:t>9</w:t>
            </w:r>
          </w:p>
        </w:tc>
        <w:tc>
          <w:tcPr>
            <w:tcW w:w="1041" w:type="dxa"/>
          </w:tcPr>
          <w:p w14:paraId="4510E2E4" w14:textId="77777777" w:rsidR="00CC75D8" w:rsidRDefault="00CC75D8" w:rsidP="00CC75D8">
            <w:pPr>
              <w:rPr>
                <w:rFonts w:ascii="Century Gothic" w:hAnsi="Century Gothic"/>
              </w:rPr>
            </w:pPr>
            <w:r>
              <w:rPr>
                <w:rFonts w:ascii="Century Gothic" w:hAnsi="Century Gothic"/>
              </w:rPr>
              <w:t>B</w:t>
            </w:r>
          </w:p>
          <w:p w14:paraId="73649558" w14:textId="77777777" w:rsidR="00CC75D8" w:rsidRDefault="00CC75D8" w:rsidP="00CC75D8">
            <w:pPr>
              <w:rPr>
                <w:rFonts w:ascii="Century Gothic" w:hAnsi="Century Gothic"/>
                <w:bCs/>
              </w:rPr>
            </w:pPr>
          </w:p>
        </w:tc>
        <w:tc>
          <w:tcPr>
            <w:tcW w:w="851" w:type="dxa"/>
          </w:tcPr>
          <w:p w14:paraId="74C23B10" w14:textId="33DD23D7" w:rsidR="00CC75D8" w:rsidRPr="00910820" w:rsidRDefault="00CC75D8" w:rsidP="00CC75D8">
            <w:pPr>
              <w:rPr>
                <w:rFonts w:ascii="Century Gothic" w:hAnsi="Century Gothic"/>
                <w:bCs/>
              </w:rPr>
            </w:pPr>
            <w:r>
              <w:rPr>
                <w:rFonts w:ascii="Century Gothic" w:hAnsi="Century Gothic"/>
              </w:rPr>
              <w:t>1</w:t>
            </w:r>
          </w:p>
        </w:tc>
        <w:tc>
          <w:tcPr>
            <w:tcW w:w="6469" w:type="dxa"/>
          </w:tcPr>
          <w:p w14:paraId="3FA56A97" w14:textId="58ADB9DC" w:rsidR="00CC75D8" w:rsidRPr="00970193" w:rsidRDefault="00CC75D8" w:rsidP="00CC75D8">
            <w:pPr>
              <w:rPr>
                <w:rFonts w:ascii="Century Gothic" w:hAnsi="Century Gothic"/>
                <w:bCs/>
                <w:i/>
                <w:iCs/>
              </w:rPr>
            </w:pPr>
            <w:r>
              <w:rPr>
                <w:rFonts w:ascii="Century Gothic" w:hAnsi="Century Gothic"/>
                <w:bCs/>
              </w:rPr>
              <w:t xml:space="preserve">Answering A suggests a misconception that potential energy also increases when temperature increases. </w:t>
            </w:r>
            <w:r>
              <w:rPr>
                <w:rFonts w:ascii="Century Gothic" w:hAnsi="Century Gothic"/>
                <w:bCs/>
                <w:i/>
                <w:iCs/>
              </w:rPr>
              <w:t>To fix it, give students a copy of this graph to annotate and explain what is happening to the particles at each stage.</w:t>
            </w:r>
          </w:p>
          <w:p w14:paraId="5A60DCCE" w14:textId="47F70AEE" w:rsidR="00CC75D8" w:rsidRDefault="00CC75D8" w:rsidP="00CC75D8">
            <w:pPr>
              <w:rPr>
                <w:rFonts w:ascii="Century Gothic" w:hAnsi="Century Gothic"/>
                <w:bCs/>
              </w:rPr>
            </w:pPr>
            <w:r>
              <w:rPr>
                <w:rFonts w:ascii="Century Gothic" w:hAnsi="Century Gothic"/>
                <w:bCs/>
              </w:rPr>
              <w:t xml:space="preserve">Answering C suggests a gap in knowledge that the temperature is related to the kinetic energy of the particles. </w:t>
            </w:r>
            <w:r>
              <w:rPr>
                <w:rFonts w:ascii="Century Gothic" w:hAnsi="Century Gothic"/>
                <w:bCs/>
                <w:i/>
                <w:iCs/>
              </w:rPr>
              <w:t>To fix it, give students a copy of this graph to annotate and explain what is happening to the particles at each stage.</w:t>
            </w:r>
          </w:p>
        </w:tc>
      </w:tr>
      <w:tr w:rsidR="00DB5DC1" w:rsidRPr="009C2601" w14:paraId="3B42BAA3" w14:textId="77777777" w:rsidTr="00C87665">
        <w:tc>
          <w:tcPr>
            <w:tcW w:w="655" w:type="dxa"/>
          </w:tcPr>
          <w:p w14:paraId="04C85526" w14:textId="2405F7C9" w:rsidR="00CC75D8" w:rsidRDefault="00CC75D8" w:rsidP="00CC75D8">
            <w:pPr>
              <w:rPr>
                <w:rFonts w:ascii="Century Gothic" w:hAnsi="Century Gothic"/>
              </w:rPr>
            </w:pPr>
            <w:r>
              <w:rPr>
                <w:rFonts w:ascii="Century Gothic" w:hAnsi="Century Gothic"/>
              </w:rPr>
              <w:t>10</w:t>
            </w:r>
          </w:p>
        </w:tc>
        <w:tc>
          <w:tcPr>
            <w:tcW w:w="1041" w:type="dxa"/>
          </w:tcPr>
          <w:p w14:paraId="147751F9" w14:textId="11429754" w:rsidR="00CC75D8" w:rsidRDefault="00CC75D8" w:rsidP="00CC75D8">
            <w:pPr>
              <w:rPr>
                <w:rFonts w:ascii="Century Gothic" w:hAnsi="Century Gothic"/>
              </w:rPr>
            </w:pPr>
            <w:r>
              <w:rPr>
                <w:rFonts w:ascii="Century Gothic" w:hAnsi="Century Gothic"/>
              </w:rPr>
              <w:t>B</w:t>
            </w:r>
          </w:p>
        </w:tc>
        <w:tc>
          <w:tcPr>
            <w:tcW w:w="851" w:type="dxa"/>
          </w:tcPr>
          <w:p w14:paraId="409075A7" w14:textId="42B419E7" w:rsidR="00CC75D8" w:rsidRDefault="00CC75D8" w:rsidP="00CC75D8">
            <w:pPr>
              <w:rPr>
                <w:rFonts w:ascii="Century Gothic" w:hAnsi="Century Gothic"/>
              </w:rPr>
            </w:pPr>
            <w:r>
              <w:rPr>
                <w:rFonts w:ascii="Century Gothic" w:hAnsi="Century Gothic"/>
              </w:rPr>
              <w:t>1</w:t>
            </w:r>
          </w:p>
        </w:tc>
        <w:tc>
          <w:tcPr>
            <w:tcW w:w="6469" w:type="dxa"/>
          </w:tcPr>
          <w:p w14:paraId="12528917" w14:textId="77777777" w:rsidR="00CC75D8" w:rsidRDefault="00CC75D8" w:rsidP="00CC75D8">
            <w:pPr>
              <w:rPr>
                <w:rFonts w:ascii="Century Gothic" w:hAnsi="Century Gothic"/>
              </w:rPr>
            </w:pPr>
            <w:r>
              <w:rPr>
                <w:rFonts w:ascii="Century Gothic" w:hAnsi="Century Gothic"/>
              </w:rPr>
              <w:t xml:space="preserve">Answering A shows a gap in knowledge of how to calculate density since A is the result of calculating volume/mass. </w:t>
            </w:r>
          </w:p>
          <w:p w14:paraId="0361E67D" w14:textId="77777777" w:rsidR="00CC75D8" w:rsidRDefault="00CC75D8" w:rsidP="00CC75D8">
            <w:pPr>
              <w:rPr>
                <w:rFonts w:ascii="Century Gothic" w:hAnsi="Century Gothic"/>
              </w:rPr>
            </w:pPr>
            <w:r>
              <w:rPr>
                <w:rFonts w:ascii="Century Gothic" w:hAnsi="Century Gothic"/>
              </w:rPr>
              <w:t>Answering C shows a gap in knowledge of how to calculate density since C is the result of multiplying volume by mass.</w:t>
            </w:r>
          </w:p>
          <w:p w14:paraId="5DD4068D" w14:textId="77777777" w:rsidR="00CC75D8" w:rsidRDefault="00CC75D8" w:rsidP="00CC75D8">
            <w:pPr>
              <w:rPr>
                <w:rFonts w:ascii="Century Gothic" w:hAnsi="Century Gothic"/>
                <w:i/>
                <w:iCs/>
              </w:rPr>
            </w:pPr>
            <w:r>
              <w:rPr>
                <w:rFonts w:ascii="Century Gothic" w:hAnsi="Century Gothic"/>
                <w:i/>
                <w:iCs/>
              </w:rPr>
              <w:t>To fix it, reteach how to calculate density then students should write down the formula and then answer practice questions (that do NOT require rearranging).</w:t>
            </w:r>
          </w:p>
          <w:p w14:paraId="00FE6A5A" w14:textId="77777777" w:rsidR="00CC75D8" w:rsidRDefault="00CC75D8" w:rsidP="00CC75D8">
            <w:pPr>
              <w:rPr>
                <w:rFonts w:ascii="Century Gothic" w:hAnsi="Century Gothic"/>
                <w:bCs/>
              </w:rPr>
            </w:pPr>
          </w:p>
        </w:tc>
      </w:tr>
    </w:tbl>
    <w:p w14:paraId="6CDF1855" w14:textId="77EDAA17" w:rsidR="006B1D0B" w:rsidRPr="006B1D0B" w:rsidRDefault="006B1D0B" w:rsidP="00D71395">
      <w:pPr>
        <w:pBdr>
          <w:top w:val="nil"/>
          <w:left w:val="nil"/>
          <w:bottom w:val="nil"/>
          <w:right w:val="nil"/>
          <w:between w:val="nil"/>
        </w:pBdr>
        <w:tabs>
          <w:tab w:val="center" w:pos="4513"/>
          <w:tab w:val="right" w:pos="9026"/>
        </w:tabs>
        <w:spacing w:after="0" w:line="240" w:lineRule="auto"/>
        <w:rPr>
          <w:b/>
        </w:rPr>
      </w:pPr>
    </w:p>
    <w:sectPr w:rsidR="006B1D0B" w:rsidRPr="006B1D0B" w:rsidSect="0043499A">
      <w:headerReference w:type="default" r:id="rId11"/>
      <w:pgSz w:w="11906" w:h="16838"/>
      <w:pgMar w:top="1701" w:right="1440" w:bottom="873"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4058EE" w14:textId="77777777" w:rsidR="00E96F9F" w:rsidRDefault="00E96F9F" w:rsidP="00106C72">
      <w:pPr>
        <w:spacing w:after="0" w:line="240" w:lineRule="auto"/>
      </w:pPr>
      <w:r>
        <w:separator/>
      </w:r>
    </w:p>
  </w:endnote>
  <w:endnote w:type="continuationSeparator" w:id="0">
    <w:p w14:paraId="5A46D040" w14:textId="77777777" w:rsidR="00E96F9F" w:rsidRDefault="00E96F9F" w:rsidP="00106C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5A4A57" w14:textId="77777777" w:rsidR="00E96F9F" w:rsidRDefault="00E96F9F" w:rsidP="00106C72">
      <w:pPr>
        <w:spacing w:after="0" w:line="240" w:lineRule="auto"/>
      </w:pPr>
      <w:r>
        <w:separator/>
      </w:r>
    </w:p>
  </w:footnote>
  <w:footnote w:type="continuationSeparator" w:id="0">
    <w:p w14:paraId="45A77E2E" w14:textId="77777777" w:rsidR="00E96F9F" w:rsidRDefault="00E96F9F" w:rsidP="00106C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9C33EA" w14:textId="7BFA084E" w:rsidR="00627E68" w:rsidRDefault="00627E68">
    <w:pPr>
      <w:pStyle w:val="Header"/>
    </w:pPr>
    <w:r>
      <w:rPr>
        <w:noProof/>
      </w:rPr>
      <w:drawing>
        <wp:anchor distT="0" distB="0" distL="114300" distR="114300" simplePos="0" relativeHeight="251660288" behindDoc="1" locked="0" layoutInCell="1" allowOverlap="1" wp14:anchorId="25804544" wp14:editId="44EE1074">
          <wp:simplePos x="0" y="0"/>
          <wp:positionH relativeFrom="column">
            <wp:posOffset>-914400</wp:posOffset>
          </wp:positionH>
          <wp:positionV relativeFrom="paragraph">
            <wp:posOffset>-443865</wp:posOffset>
          </wp:positionV>
          <wp:extent cx="7556500" cy="10693461"/>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condary_science_background_portrait.pdf"/>
                  <pic:cNvPicPr/>
                </pic:nvPicPr>
                <pic:blipFill>
                  <a:blip r:embed="rId1">
                    <a:extLst>
                      <a:ext uri="{28A0092B-C50C-407E-A947-70E740481C1C}">
                        <a14:useLocalDpi xmlns:a14="http://schemas.microsoft.com/office/drawing/2010/main" val="0"/>
                      </a:ext>
                    </a:extLst>
                  </a:blip>
                  <a:stretch>
                    <a:fillRect/>
                  </a:stretch>
                </pic:blipFill>
                <pic:spPr>
                  <a:xfrm>
                    <a:off x="0" y="0"/>
                    <a:ext cx="7568075" cy="1070984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E113C"/>
    <w:multiLevelType w:val="hybridMultilevel"/>
    <w:tmpl w:val="DA0CA9E0"/>
    <w:lvl w:ilvl="0" w:tplc="08090001">
      <w:start w:val="1"/>
      <w:numFmt w:val="bullet"/>
      <w:lvlText w:val=""/>
      <w:lvlJc w:val="left"/>
      <w:pPr>
        <w:ind w:left="-556" w:hanging="360"/>
      </w:pPr>
      <w:rPr>
        <w:rFonts w:ascii="Symbol" w:hAnsi="Symbol" w:hint="default"/>
      </w:rPr>
    </w:lvl>
    <w:lvl w:ilvl="1" w:tplc="08090003" w:tentative="1">
      <w:start w:val="1"/>
      <w:numFmt w:val="bullet"/>
      <w:lvlText w:val="o"/>
      <w:lvlJc w:val="left"/>
      <w:pPr>
        <w:ind w:left="164" w:hanging="360"/>
      </w:pPr>
      <w:rPr>
        <w:rFonts w:ascii="Courier New" w:hAnsi="Courier New" w:cs="Courier New" w:hint="default"/>
      </w:rPr>
    </w:lvl>
    <w:lvl w:ilvl="2" w:tplc="08090005" w:tentative="1">
      <w:start w:val="1"/>
      <w:numFmt w:val="bullet"/>
      <w:lvlText w:val=""/>
      <w:lvlJc w:val="left"/>
      <w:pPr>
        <w:ind w:left="884" w:hanging="360"/>
      </w:pPr>
      <w:rPr>
        <w:rFonts w:ascii="Wingdings" w:hAnsi="Wingdings" w:hint="default"/>
      </w:rPr>
    </w:lvl>
    <w:lvl w:ilvl="3" w:tplc="08090001" w:tentative="1">
      <w:start w:val="1"/>
      <w:numFmt w:val="bullet"/>
      <w:lvlText w:val=""/>
      <w:lvlJc w:val="left"/>
      <w:pPr>
        <w:ind w:left="1604" w:hanging="360"/>
      </w:pPr>
      <w:rPr>
        <w:rFonts w:ascii="Symbol" w:hAnsi="Symbol" w:hint="default"/>
      </w:rPr>
    </w:lvl>
    <w:lvl w:ilvl="4" w:tplc="08090003" w:tentative="1">
      <w:start w:val="1"/>
      <w:numFmt w:val="bullet"/>
      <w:lvlText w:val="o"/>
      <w:lvlJc w:val="left"/>
      <w:pPr>
        <w:ind w:left="2324" w:hanging="360"/>
      </w:pPr>
      <w:rPr>
        <w:rFonts w:ascii="Courier New" w:hAnsi="Courier New" w:cs="Courier New" w:hint="default"/>
      </w:rPr>
    </w:lvl>
    <w:lvl w:ilvl="5" w:tplc="08090005" w:tentative="1">
      <w:start w:val="1"/>
      <w:numFmt w:val="bullet"/>
      <w:lvlText w:val=""/>
      <w:lvlJc w:val="left"/>
      <w:pPr>
        <w:ind w:left="3044" w:hanging="360"/>
      </w:pPr>
      <w:rPr>
        <w:rFonts w:ascii="Wingdings" w:hAnsi="Wingdings" w:hint="default"/>
      </w:rPr>
    </w:lvl>
    <w:lvl w:ilvl="6" w:tplc="08090001" w:tentative="1">
      <w:start w:val="1"/>
      <w:numFmt w:val="bullet"/>
      <w:lvlText w:val=""/>
      <w:lvlJc w:val="left"/>
      <w:pPr>
        <w:ind w:left="3764" w:hanging="360"/>
      </w:pPr>
      <w:rPr>
        <w:rFonts w:ascii="Symbol" w:hAnsi="Symbol" w:hint="default"/>
      </w:rPr>
    </w:lvl>
    <w:lvl w:ilvl="7" w:tplc="08090003" w:tentative="1">
      <w:start w:val="1"/>
      <w:numFmt w:val="bullet"/>
      <w:lvlText w:val="o"/>
      <w:lvlJc w:val="left"/>
      <w:pPr>
        <w:ind w:left="4484" w:hanging="360"/>
      </w:pPr>
      <w:rPr>
        <w:rFonts w:ascii="Courier New" w:hAnsi="Courier New" w:cs="Courier New" w:hint="default"/>
      </w:rPr>
    </w:lvl>
    <w:lvl w:ilvl="8" w:tplc="08090005" w:tentative="1">
      <w:start w:val="1"/>
      <w:numFmt w:val="bullet"/>
      <w:lvlText w:val=""/>
      <w:lvlJc w:val="left"/>
      <w:pPr>
        <w:ind w:left="5204" w:hanging="360"/>
      </w:pPr>
      <w:rPr>
        <w:rFonts w:ascii="Wingdings" w:hAnsi="Wingdings" w:hint="default"/>
      </w:rPr>
    </w:lvl>
  </w:abstractNum>
  <w:abstractNum w:abstractNumId="1" w15:restartNumberingAfterBreak="0">
    <w:nsid w:val="14455445"/>
    <w:multiLevelType w:val="hybridMultilevel"/>
    <w:tmpl w:val="E2707F52"/>
    <w:lvl w:ilvl="0" w:tplc="5948A12E">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2" w15:restartNumberingAfterBreak="0">
    <w:nsid w:val="16A8724A"/>
    <w:multiLevelType w:val="hybridMultilevel"/>
    <w:tmpl w:val="CD6C5BD4"/>
    <w:lvl w:ilvl="0" w:tplc="78586ABA">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3" w15:restartNumberingAfterBreak="0">
    <w:nsid w:val="16B26362"/>
    <w:multiLevelType w:val="hybridMultilevel"/>
    <w:tmpl w:val="88E8A1A4"/>
    <w:lvl w:ilvl="0" w:tplc="D77C5DBC">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4" w15:restartNumberingAfterBreak="0">
    <w:nsid w:val="1E4C1130"/>
    <w:multiLevelType w:val="hybridMultilevel"/>
    <w:tmpl w:val="EBFE307E"/>
    <w:lvl w:ilvl="0" w:tplc="AE4E7AD6">
      <w:start w:val="1"/>
      <w:numFmt w:val="lowerLetter"/>
      <w:lvlText w:val="(%1)"/>
      <w:lvlJc w:val="left"/>
      <w:pPr>
        <w:ind w:left="851" w:hanging="42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0523029"/>
    <w:multiLevelType w:val="hybridMultilevel"/>
    <w:tmpl w:val="7BD86F4E"/>
    <w:lvl w:ilvl="0" w:tplc="46D6CFDA">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6" w15:restartNumberingAfterBreak="0">
    <w:nsid w:val="265D66D1"/>
    <w:multiLevelType w:val="hybridMultilevel"/>
    <w:tmpl w:val="203C1FE6"/>
    <w:lvl w:ilvl="0" w:tplc="B99079F4">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7" w15:restartNumberingAfterBreak="0">
    <w:nsid w:val="26C03E8E"/>
    <w:multiLevelType w:val="hybridMultilevel"/>
    <w:tmpl w:val="02DAAC82"/>
    <w:lvl w:ilvl="0" w:tplc="D640F6FE">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8" w15:restartNumberingAfterBreak="0">
    <w:nsid w:val="270F2309"/>
    <w:multiLevelType w:val="hybridMultilevel"/>
    <w:tmpl w:val="57920510"/>
    <w:lvl w:ilvl="0" w:tplc="CFF0C1FC">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9" w15:restartNumberingAfterBreak="0">
    <w:nsid w:val="303353C4"/>
    <w:multiLevelType w:val="hybridMultilevel"/>
    <w:tmpl w:val="C0E45C52"/>
    <w:lvl w:ilvl="0" w:tplc="A3E2B384">
      <w:start w:val="1"/>
      <w:numFmt w:val="bullet"/>
      <w:lvlText w:val=""/>
      <w:lvlJc w:val="left"/>
      <w:pPr>
        <w:ind w:left="502"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1E60740"/>
    <w:multiLevelType w:val="hybridMultilevel"/>
    <w:tmpl w:val="B70025E8"/>
    <w:lvl w:ilvl="0" w:tplc="19AAD8F4">
      <w:start w:val="2"/>
      <w:numFmt w:val="lowerLetter"/>
      <w:lvlText w:val="(%1)"/>
      <w:lvlJc w:val="left"/>
      <w:pPr>
        <w:ind w:left="851" w:hanging="42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4E44A8D"/>
    <w:multiLevelType w:val="hybridMultilevel"/>
    <w:tmpl w:val="95A09F74"/>
    <w:lvl w:ilvl="0" w:tplc="7D48A4C4">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88E61A1"/>
    <w:multiLevelType w:val="hybridMultilevel"/>
    <w:tmpl w:val="F0C2D9AE"/>
    <w:lvl w:ilvl="0" w:tplc="6FCC5860">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13" w15:restartNumberingAfterBreak="0">
    <w:nsid w:val="42306061"/>
    <w:multiLevelType w:val="hybridMultilevel"/>
    <w:tmpl w:val="EB98BDDC"/>
    <w:lvl w:ilvl="0" w:tplc="BBAC39EE">
      <w:start w:val="1"/>
      <w:numFmt w:val="lowerLetter"/>
      <w:lvlText w:val="(%1)"/>
      <w:lvlJc w:val="left"/>
      <w:pPr>
        <w:ind w:left="417" w:hanging="360"/>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14" w15:restartNumberingAfterBreak="0">
    <w:nsid w:val="46F44C28"/>
    <w:multiLevelType w:val="hybridMultilevel"/>
    <w:tmpl w:val="73F2A3FE"/>
    <w:lvl w:ilvl="0" w:tplc="9D8A25B8">
      <w:start w:val="1"/>
      <w:numFmt w:val="lowerLetter"/>
      <w:lvlText w:val="(%1)"/>
      <w:lvlJc w:val="left"/>
      <w:pPr>
        <w:ind w:left="851" w:hanging="42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C603590"/>
    <w:multiLevelType w:val="hybridMultilevel"/>
    <w:tmpl w:val="45984FE0"/>
    <w:lvl w:ilvl="0" w:tplc="AA200050">
      <w:start w:val="2"/>
      <w:numFmt w:val="lowerLetter"/>
      <w:lvlText w:val="(%1)"/>
      <w:lvlJc w:val="left"/>
      <w:pPr>
        <w:ind w:left="426" w:hanging="42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A77543B"/>
    <w:multiLevelType w:val="hybridMultilevel"/>
    <w:tmpl w:val="614637E4"/>
    <w:lvl w:ilvl="0" w:tplc="6DCE1678">
      <w:start w:val="4"/>
      <w:numFmt w:val="lowerLetter"/>
      <w:lvlText w:val="(%1)"/>
      <w:lvlJc w:val="left"/>
      <w:pPr>
        <w:ind w:left="851" w:hanging="42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C6847A1"/>
    <w:multiLevelType w:val="hybridMultilevel"/>
    <w:tmpl w:val="0D446C2A"/>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D097884"/>
    <w:multiLevelType w:val="hybridMultilevel"/>
    <w:tmpl w:val="0E86A11C"/>
    <w:lvl w:ilvl="0" w:tplc="E70A2BF0">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19" w15:restartNumberingAfterBreak="0">
    <w:nsid w:val="5F4E0B18"/>
    <w:multiLevelType w:val="multilevel"/>
    <w:tmpl w:val="17F6BD88"/>
    <w:lvl w:ilvl="0">
      <w:start w:val="2"/>
      <w:numFmt w:val="decimal"/>
      <w:lvlText w:val="%1."/>
      <w:lvlJc w:val="left"/>
      <w:pPr>
        <w:ind w:left="425" w:hanging="425"/>
      </w:pPr>
      <w:rPr>
        <w:rFonts w:hint="default"/>
      </w:rPr>
    </w:lvl>
    <w:lvl w:ilvl="1">
      <w:start w:val="1"/>
      <w:numFmt w:val="lowerLetter"/>
      <w:lvlText w:val="%2."/>
      <w:lvlJc w:val="left"/>
      <w:pPr>
        <w:ind w:left="5410" w:hanging="360"/>
      </w:pPr>
    </w:lvl>
    <w:lvl w:ilvl="2">
      <w:start w:val="1"/>
      <w:numFmt w:val="lowerRoman"/>
      <w:lvlText w:val="%3."/>
      <w:lvlJc w:val="right"/>
      <w:pPr>
        <w:ind w:left="6130" w:hanging="180"/>
      </w:pPr>
    </w:lvl>
    <w:lvl w:ilvl="3">
      <w:start w:val="1"/>
      <w:numFmt w:val="decimal"/>
      <w:lvlText w:val="%4."/>
      <w:lvlJc w:val="left"/>
      <w:pPr>
        <w:ind w:left="6850" w:hanging="360"/>
      </w:pPr>
    </w:lvl>
    <w:lvl w:ilvl="4">
      <w:start w:val="1"/>
      <w:numFmt w:val="lowerLetter"/>
      <w:lvlText w:val="%5."/>
      <w:lvlJc w:val="left"/>
      <w:pPr>
        <w:ind w:left="7570" w:hanging="360"/>
      </w:pPr>
    </w:lvl>
    <w:lvl w:ilvl="5">
      <w:start w:val="1"/>
      <w:numFmt w:val="lowerRoman"/>
      <w:lvlText w:val="%6."/>
      <w:lvlJc w:val="right"/>
      <w:pPr>
        <w:ind w:left="8290" w:hanging="180"/>
      </w:pPr>
    </w:lvl>
    <w:lvl w:ilvl="6">
      <w:start w:val="1"/>
      <w:numFmt w:val="decimal"/>
      <w:lvlText w:val="%7."/>
      <w:lvlJc w:val="left"/>
      <w:pPr>
        <w:ind w:left="9010" w:hanging="360"/>
      </w:pPr>
    </w:lvl>
    <w:lvl w:ilvl="7">
      <w:start w:val="1"/>
      <w:numFmt w:val="lowerLetter"/>
      <w:lvlText w:val="%8."/>
      <w:lvlJc w:val="left"/>
      <w:pPr>
        <w:ind w:left="9730" w:hanging="360"/>
      </w:pPr>
    </w:lvl>
    <w:lvl w:ilvl="8">
      <w:start w:val="1"/>
      <w:numFmt w:val="lowerRoman"/>
      <w:lvlText w:val="%9."/>
      <w:lvlJc w:val="right"/>
      <w:pPr>
        <w:ind w:left="10450" w:hanging="180"/>
      </w:pPr>
    </w:lvl>
  </w:abstractNum>
  <w:abstractNum w:abstractNumId="20" w15:restartNumberingAfterBreak="0">
    <w:nsid w:val="632435F0"/>
    <w:multiLevelType w:val="hybridMultilevel"/>
    <w:tmpl w:val="464E94EC"/>
    <w:lvl w:ilvl="0" w:tplc="4F5E3860">
      <w:start w:val="3"/>
      <w:numFmt w:val="lowerLetter"/>
      <w:lvlText w:val="(%1)"/>
      <w:lvlJc w:val="left"/>
      <w:pPr>
        <w:ind w:left="851" w:hanging="426"/>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1" w15:restartNumberingAfterBreak="0">
    <w:nsid w:val="64E61BCA"/>
    <w:multiLevelType w:val="multilevel"/>
    <w:tmpl w:val="43A0AAC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86B1B0F"/>
    <w:multiLevelType w:val="multilevel"/>
    <w:tmpl w:val="DF08F872"/>
    <w:lvl w:ilvl="0">
      <w:start w:val="1"/>
      <w:numFmt w:val="decimal"/>
      <w:lvlText w:val="%1."/>
      <w:lvlJc w:val="left"/>
      <w:pPr>
        <w:ind w:left="425" w:hanging="425"/>
      </w:pPr>
      <w:rPr>
        <w:rFonts w:hint="default"/>
      </w:rPr>
    </w:lvl>
    <w:lvl w:ilvl="1">
      <w:start w:val="1"/>
      <w:numFmt w:val="lowerLetter"/>
      <w:lvlText w:val="%2."/>
      <w:lvlJc w:val="left"/>
      <w:pPr>
        <w:ind w:left="5410" w:hanging="360"/>
      </w:pPr>
    </w:lvl>
    <w:lvl w:ilvl="2">
      <w:start w:val="1"/>
      <w:numFmt w:val="lowerRoman"/>
      <w:lvlText w:val="%3."/>
      <w:lvlJc w:val="right"/>
      <w:pPr>
        <w:ind w:left="6130" w:hanging="180"/>
      </w:pPr>
    </w:lvl>
    <w:lvl w:ilvl="3">
      <w:start w:val="1"/>
      <w:numFmt w:val="decimal"/>
      <w:lvlText w:val="%4."/>
      <w:lvlJc w:val="left"/>
      <w:pPr>
        <w:ind w:left="6850" w:hanging="360"/>
      </w:pPr>
    </w:lvl>
    <w:lvl w:ilvl="4">
      <w:start w:val="1"/>
      <w:numFmt w:val="lowerLetter"/>
      <w:lvlText w:val="%5."/>
      <w:lvlJc w:val="left"/>
      <w:pPr>
        <w:ind w:left="7570" w:hanging="360"/>
      </w:pPr>
    </w:lvl>
    <w:lvl w:ilvl="5">
      <w:start w:val="1"/>
      <w:numFmt w:val="lowerRoman"/>
      <w:lvlText w:val="%6."/>
      <w:lvlJc w:val="right"/>
      <w:pPr>
        <w:ind w:left="8290" w:hanging="180"/>
      </w:pPr>
    </w:lvl>
    <w:lvl w:ilvl="6">
      <w:start w:val="1"/>
      <w:numFmt w:val="decimal"/>
      <w:lvlText w:val="%7."/>
      <w:lvlJc w:val="left"/>
      <w:pPr>
        <w:ind w:left="9010" w:hanging="360"/>
      </w:pPr>
    </w:lvl>
    <w:lvl w:ilvl="7">
      <w:start w:val="1"/>
      <w:numFmt w:val="lowerLetter"/>
      <w:lvlText w:val="%8."/>
      <w:lvlJc w:val="left"/>
      <w:pPr>
        <w:ind w:left="9730" w:hanging="360"/>
      </w:pPr>
    </w:lvl>
    <w:lvl w:ilvl="8">
      <w:start w:val="1"/>
      <w:numFmt w:val="lowerRoman"/>
      <w:lvlText w:val="%9."/>
      <w:lvlJc w:val="right"/>
      <w:pPr>
        <w:ind w:left="10450" w:hanging="180"/>
      </w:pPr>
    </w:lvl>
  </w:abstractNum>
  <w:abstractNum w:abstractNumId="23" w15:restartNumberingAfterBreak="0">
    <w:nsid w:val="6E7F473E"/>
    <w:multiLevelType w:val="hybridMultilevel"/>
    <w:tmpl w:val="5E183602"/>
    <w:lvl w:ilvl="0" w:tplc="AD2AB6B2">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24" w15:restartNumberingAfterBreak="0">
    <w:nsid w:val="6FE86363"/>
    <w:multiLevelType w:val="multilevel"/>
    <w:tmpl w:val="ACC6B1AE"/>
    <w:lvl w:ilvl="0">
      <w:start w:val="1"/>
      <w:numFmt w:val="lowerLetter"/>
      <w:lvlText w:val="(%1)"/>
      <w:lvlJc w:val="left"/>
      <w:pPr>
        <w:ind w:left="426" w:hanging="426"/>
      </w:pPr>
      <w:rPr>
        <w:rFonts w:hint="default"/>
      </w:rPr>
    </w:lvl>
    <w:lvl w:ilvl="1">
      <w:start w:val="1"/>
      <w:numFmt w:val="lowerLetter"/>
      <w:lvlText w:val="%2."/>
      <w:lvlJc w:val="left"/>
      <w:pPr>
        <w:ind w:left="1015" w:hanging="360"/>
      </w:pPr>
    </w:lvl>
    <w:lvl w:ilvl="2">
      <w:start w:val="1"/>
      <w:numFmt w:val="lowerRoman"/>
      <w:lvlText w:val="%3."/>
      <w:lvlJc w:val="right"/>
      <w:pPr>
        <w:ind w:left="1735" w:hanging="180"/>
      </w:pPr>
    </w:lvl>
    <w:lvl w:ilvl="3">
      <w:start w:val="1"/>
      <w:numFmt w:val="decimal"/>
      <w:lvlText w:val="%4."/>
      <w:lvlJc w:val="left"/>
      <w:pPr>
        <w:ind w:left="2455" w:hanging="360"/>
      </w:pPr>
    </w:lvl>
    <w:lvl w:ilvl="4">
      <w:start w:val="1"/>
      <w:numFmt w:val="lowerLetter"/>
      <w:lvlText w:val="%5."/>
      <w:lvlJc w:val="left"/>
      <w:pPr>
        <w:ind w:left="3175" w:hanging="360"/>
      </w:pPr>
    </w:lvl>
    <w:lvl w:ilvl="5">
      <w:start w:val="1"/>
      <w:numFmt w:val="lowerRoman"/>
      <w:lvlText w:val="%6."/>
      <w:lvlJc w:val="right"/>
      <w:pPr>
        <w:ind w:left="3895" w:hanging="180"/>
      </w:pPr>
    </w:lvl>
    <w:lvl w:ilvl="6">
      <w:start w:val="1"/>
      <w:numFmt w:val="decimal"/>
      <w:lvlText w:val="%7."/>
      <w:lvlJc w:val="left"/>
      <w:pPr>
        <w:ind w:left="4615" w:hanging="360"/>
      </w:pPr>
    </w:lvl>
    <w:lvl w:ilvl="7">
      <w:start w:val="1"/>
      <w:numFmt w:val="lowerLetter"/>
      <w:lvlText w:val="%8."/>
      <w:lvlJc w:val="left"/>
      <w:pPr>
        <w:ind w:left="5335" w:hanging="360"/>
      </w:pPr>
    </w:lvl>
    <w:lvl w:ilvl="8">
      <w:start w:val="1"/>
      <w:numFmt w:val="lowerRoman"/>
      <w:lvlText w:val="%9."/>
      <w:lvlJc w:val="right"/>
      <w:pPr>
        <w:ind w:left="6055" w:hanging="180"/>
      </w:pPr>
    </w:lvl>
  </w:abstractNum>
  <w:num w:numId="1" w16cid:durableId="1618680512">
    <w:abstractNumId w:val="0"/>
  </w:num>
  <w:num w:numId="2" w16cid:durableId="1308362303">
    <w:abstractNumId w:val="17"/>
  </w:num>
  <w:num w:numId="3" w16cid:durableId="2114277800">
    <w:abstractNumId w:val="9"/>
  </w:num>
  <w:num w:numId="4" w16cid:durableId="60100039">
    <w:abstractNumId w:val="19"/>
  </w:num>
  <w:num w:numId="5" w16cid:durableId="1302996690">
    <w:abstractNumId w:val="24"/>
  </w:num>
  <w:num w:numId="6" w16cid:durableId="1029381243">
    <w:abstractNumId w:val="21"/>
  </w:num>
  <w:num w:numId="7" w16cid:durableId="685597187">
    <w:abstractNumId w:val="11"/>
  </w:num>
  <w:num w:numId="8" w16cid:durableId="1730151470">
    <w:abstractNumId w:val="22"/>
  </w:num>
  <w:num w:numId="9" w16cid:durableId="804618114">
    <w:abstractNumId w:val="4"/>
  </w:num>
  <w:num w:numId="10" w16cid:durableId="2012485746">
    <w:abstractNumId w:val="10"/>
  </w:num>
  <w:num w:numId="11" w16cid:durableId="903881151">
    <w:abstractNumId w:val="15"/>
  </w:num>
  <w:num w:numId="12" w16cid:durableId="1817528174">
    <w:abstractNumId w:val="14"/>
  </w:num>
  <w:num w:numId="13" w16cid:durableId="963267216">
    <w:abstractNumId w:val="20"/>
  </w:num>
  <w:num w:numId="14" w16cid:durableId="45374998">
    <w:abstractNumId w:val="16"/>
  </w:num>
  <w:num w:numId="15" w16cid:durableId="218901941">
    <w:abstractNumId w:val="3"/>
  </w:num>
  <w:num w:numId="16" w16cid:durableId="892348418">
    <w:abstractNumId w:val="2"/>
  </w:num>
  <w:num w:numId="17" w16cid:durableId="1361932135">
    <w:abstractNumId w:val="18"/>
  </w:num>
  <w:num w:numId="18" w16cid:durableId="114910365">
    <w:abstractNumId w:val="5"/>
  </w:num>
  <w:num w:numId="19" w16cid:durableId="1900822634">
    <w:abstractNumId w:val="8"/>
  </w:num>
  <w:num w:numId="20" w16cid:durableId="573202880">
    <w:abstractNumId w:val="6"/>
  </w:num>
  <w:num w:numId="21" w16cid:durableId="506991145">
    <w:abstractNumId w:val="23"/>
  </w:num>
  <w:num w:numId="22" w16cid:durableId="1441872508">
    <w:abstractNumId w:val="1"/>
  </w:num>
  <w:num w:numId="23" w16cid:durableId="1833717728">
    <w:abstractNumId w:val="13"/>
  </w:num>
  <w:num w:numId="24" w16cid:durableId="1481340386">
    <w:abstractNumId w:val="12"/>
  </w:num>
  <w:num w:numId="25" w16cid:durableId="14973012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850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E5A"/>
    <w:rsid w:val="000079A3"/>
    <w:rsid w:val="00021FFF"/>
    <w:rsid w:val="000265CE"/>
    <w:rsid w:val="0003390F"/>
    <w:rsid w:val="00034B0A"/>
    <w:rsid w:val="0004693F"/>
    <w:rsid w:val="000758FE"/>
    <w:rsid w:val="00087E4B"/>
    <w:rsid w:val="00093F63"/>
    <w:rsid w:val="000A1756"/>
    <w:rsid w:val="000B1783"/>
    <w:rsid w:val="000C71D6"/>
    <w:rsid w:val="000E03DC"/>
    <w:rsid w:val="000E1AFB"/>
    <w:rsid w:val="000E2D6F"/>
    <w:rsid w:val="000E7708"/>
    <w:rsid w:val="000F4D4A"/>
    <w:rsid w:val="00103E4C"/>
    <w:rsid w:val="00104CBF"/>
    <w:rsid w:val="00106C72"/>
    <w:rsid w:val="00110ECD"/>
    <w:rsid w:val="00111375"/>
    <w:rsid w:val="001144F0"/>
    <w:rsid w:val="00116309"/>
    <w:rsid w:val="00117985"/>
    <w:rsid w:val="00122695"/>
    <w:rsid w:val="00125974"/>
    <w:rsid w:val="00147738"/>
    <w:rsid w:val="00147C40"/>
    <w:rsid w:val="00150766"/>
    <w:rsid w:val="001603A9"/>
    <w:rsid w:val="001649AE"/>
    <w:rsid w:val="00173F66"/>
    <w:rsid w:val="00197D23"/>
    <w:rsid w:val="00197E6D"/>
    <w:rsid w:val="001A1C0D"/>
    <w:rsid w:val="001A3905"/>
    <w:rsid w:val="001C0F24"/>
    <w:rsid w:val="001C2055"/>
    <w:rsid w:val="001C314A"/>
    <w:rsid w:val="001C6D6B"/>
    <w:rsid w:val="001D68BD"/>
    <w:rsid w:val="001E0D05"/>
    <w:rsid w:val="001E70E9"/>
    <w:rsid w:val="001F705D"/>
    <w:rsid w:val="00205934"/>
    <w:rsid w:val="002068CC"/>
    <w:rsid w:val="00221E5A"/>
    <w:rsid w:val="0023437A"/>
    <w:rsid w:val="002376D0"/>
    <w:rsid w:val="002501C4"/>
    <w:rsid w:val="0025234E"/>
    <w:rsid w:val="002563D0"/>
    <w:rsid w:val="00274A50"/>
    <w:rsid w:val="00274A8D"/>
    <w:rsid w:val="00275110"/>
    <w:rsid w:val="00286688"/>
    <w:rsid w:val="00296EA6"/>
    <w:rsid w:val="002A3B43"/>
    <w:rsid w:val="002A5DEF"/>
    <w:rsid w:val="002B215C"/>
    <w:rsid w:val="002C026C"/>
    <w:rsid w:val="002C2938"/>
    <w:rsid w:val="002C3846"/>
    <w:rsid w:val="002C7C00"/>
    <w:rsid w:val="002E3C96"/>
    <w:rsid w:val="002F7A23"/>
    <w:rsid w:val="003100DE"/>
    <w:rsid w:val="00312479"/>
    <w:rsid w:val="0032257C"/>
    <w:rsid w:val="00323421"/>
    <w:rsid w:val="00324C53"/>
    <w:rsid w:val="003274F6"/>
    <w:rsid w:val="00332AA2"/>
    <w:rsid w:val="00333387"/>
    <w:rsid w:val="00343107"/>
    <w:rsid w:val="003434D6"/>
    <w:rsid w:val="00352545"/>
    <w:rsid w:val="00360D97"/>
    <w:rsid w:val="00366FF5"/>
    <w:rsid w:val="00370741"/>
    <w:rsid w:val="003742BB"/>
    <w:rsid w:val="00375DB4"/>
    <w:rsid w:val="003950D6"/>
    <w:rsid w:val="00397795"/>
    <w:rsid w:val="003C0084"/>
    <w:rsid w:val="003C2302"/>
    <w:rsid w:val="003C2799"/>
    <w:rsid w:val="003C2B0A"/>
    <w:rsid w:val="003E1B33"/>
    <w:rsid w:val="003F5F96"/>
    <w:rsid w:val="00401C50"/>
    <w:rsid w:val="004036D5"/>
    <w:rsid w:val="004036DE"/>
    <w:rsid w:val="00411377"/>
    <w:rsid w:val="00412285"/>
    <w:rsid w:val="00412614"/>
    <w:rsid w:val="00421137"/>
    <w:rsid w:val="00422696"/>
    <w:rsid w:val="004229B0"/>
    <w:rsid w:val="004244A7"/>
    <w:rsid w:val="0043295A"/>
    <w:rsid w:val="0043499A"/>
    <w:rsid w:val="00435D73"/>
    <w:rsid w:val="00446227"/>
    <w:rsid w:val="00447474"/>
    <w:rsid w:val="00451058"/>
    <w:rsid w:val="00451C90"/>
    <w:rsid w:val="00462590"/>
    <w:rsid w:val="00470B42"/>
    <w:rsid w:val="0047351C"/>
    <w:rsid w:val="00480806"/>
    <w:rsid w:val="00485EC3"/>
    <w:rsid w:val="00494E9B"/>
    <w:rsid w:val="004A1302"/>
    <w:rsid w:val="004A28E9"/>
    <w:rsid w:val="004B1966"/>
    <w:rsid w:val="004B5CE2"/>
    <w:rsid w:val="004C0487"/>
    <w:rsid w:val="004C0F60"/>
    <w:rsid w:val="004C2DB6"/>
    <w:rsid w:val="004C4F76"/>
    <w:rsid w:val="004C707B"/>
    <w:rsid w:val="004E2785"/>
    <w:rsid w:val="004E2AEB"/>
    <w:rsid w:val="004F040A"/>
    <w:rsid w:val="005026BE"/>
    <w:rsid w:val="00510542"/>
    <w:rsid w:val="005174CD"/>
    <w:rsid w:val="00520497"/>
    <w:rsid w:val="00526463"/>
    <w:rsid w:val="00531959"/>
    <w:rsid w:val="005335DC"/>
    <w:rsid w:val="00544635"/>
    <w:rsid w:val="00556B2F"/>
    <w:rsid w:val="00566EDD"/>
    <w:rsid w:val="00581B08"/>
    <w:rsid w:val="005918A5"/>
    <w:rsid w:val="005958DD"/>
    <w:rsid w:val="005A45AA"/>
    <w:rsid w:val="005A5CDF"/>
    <w:rsid w:val="005B2D59"/>
    <w:rsid w:val="005B7BCD"/>
    <w:rsid w:val="005C54FC"/>
    <w:rsid w:val="005E123C"/>
    <w:rsid w:val="005E7A8B"/>
    <w:rsid w:val="005F576F"/>
    <w:rsid w:val="005F6689"/>
    <w:rsid w:val="00606AC8"/>
    <w:rsid w:val="006103BC"/>
    <w:rsid w:val="006122F6"/>
    <w:rsid w:val="00627E68"/>
    <w:rsid w:val="00632C3E"/>
    <w:rsid w:val="0063409A"/>
    <w:rsid w:val="00634F63"/>
    <w:rsid w:val="00644BD3"/>
    <w:rsid w:val="0066164B"/>
    <w:rsid w:val="00676FD4"/>
    <w:rsid w:val="00683AD2"/>
    <w:rsid w:val="006854F2"/>
    <w:rsid w:val="00696D99"/>
    <w:rsid w:val="006B1455"/>
    <w:rsid w:val="006B1D0B"/>
    <w:rsid w:val="006B23CC"/>
    <w:rsid w:val="006B2415"/>
    <w:rsid w:val="006B3BF7"/>
    <w:rsid w:val="006C7169"/>
    <w:rsid w:val="006D1594"/>
    <w:rsid w:val="006D2538"/>
    <w:rsid w:val="006E02A2"/>
    <w:rsid w:val="006E1E78"/>
    <w:rsid w:val="006E6D5B"/>
    <w:rsid w:val="006F51AD"/>
    <w:rsid w:val="006F7C96"/>
    <w:rsid w:val="006F7E5F"/>
    <w:rsid w:val="00703AE2"/>
    <w:rsid w:val="00705506"/>
    <w:rsid w:val="007071F2"/>
    <w:rsid w:val="00714C8C"/>
    <w:rsid w:val="0071510E"/>
    <w:rsid w:val="007201E9"/>
    <w:rsid w:val="0073021C"/>
    <w:rsid w:val="0073123D"/>
    <w:rsid w:val="00737255"/>
    <w:rsid w:val="0074202B"/>
    <w:rsid w:val="00747904"/>
    <w:rsid w:val="00753536"/>
    <w:rsid w:val="0075447D"/>
    <w:rsid w:val="00756460"/>
    <w:rsid w:val="007734C7"/>
    <w:rsid w:val="0077576A"/>
    <w:rsid w:val="007A3EE6"/>
    <w:rsid w:val="007B3AE5"/>
    <w:rsid w:val="007B550A"/>
    <w:rsid w:val="007B7FB0"/>
    <w:rsid w:val="007C0537"/>
    <w:rsid w:val="007C6264"/>
    <w:rsid w:val="007D746C"/>
    <w:rsid w:val="007E2130"/>
    <w:rsid w:val="007E6CAE"/>
    <w:rsid w:val="007E6F09"/>
    <w:rsid w:val="007F3A53"/>
    <w:rsid w:val="007F4FEB"/>
    <w:rsid w:val="007F598E"/>
    <w:rsid w:val="007F59EB"/>
    <w:rsid w:val="00802444"/>
    <w:rsid w:val="00814637"/>
    <w:rsid w:val="00817683"/>
    <w:rsid w:val="00823ED7"/>
    <w:rsid w:val="0083736F"/>
    <w:rsid w:val="00837CC7"/>
    <w:rsid w:val="008441D7"/>
    <w:rsid w:val="00845150"/>
    <w:rsid w:val="00854890"/>
    <w:rsid w:val="008553D6"/>
    <w:rsid w:val="008805CC"/>
    <w:rsid w:val="00885B7B"/>
    <w:rsid w:val="00887D20"/>
    <w:rsid w:val="0089348F"/>
    <w:rsid w:val="008A6FEC"/>
    <w:rsid w:val="008B303D"/>
    <w:rsid w:val="008C10B8"/>
    <w:rsid w:val="008D082E"/>
    <w:rsid w:val="008F2B10"/>
    <w:rsid w:val="008F4C19"/>
    <w:rsid w:val="00900B74"/>
    <w:rsid w:val="0090117A"/>
    <w:rsid w:val="00914C9D"/>
    <w:rsid w:val="009150EF"/>
    <w:rsid w:val="00935B29"/>
    <w:rsid w:val="00940BA9"/>
    <w:rsid w:val="0094770F"/>
    <w:rsid w:val="009553CA"/>
    <w:rsid w:val="00956D57"/>
    <w:rsid w:val="00960A43"/>
    <w:rsid w:val="00960D9E"/>
    <w:rsid w:val="009626E7"/>
    <w:rsid w:val="00965CFC"/>
    <w:rsid w:val="00970193"/>
    <w:rsid w:val="009722D1"/>
    <w:rsid w:val="009A5A23"/>
    <w:rsid w:val="009B2CE4"/>
    <w:rsid w:val="009C1D1A"/>
    <w:rsid w:val="009E02FE"/>
    <w:rsid w:val="009E60FD"/>
    <w:rsid w:val="009F0627"/>
    <w:rsid w:val="009F2966"/>
    <w:rsid w:val="009F2D4B"/>
    <w:rsid w:val="00A1408D"/>
    <w:rsid w:val="00A3480D"/>
    <w:rsid w:val="00A62FFA"/>
    <w:rsid w:val="00A642DD"/>
    <w:rsid w:val="00A67980"/>
    <w:rsid w:val="00A67D62"/>
    <w:rsid w:val="00A72A07"/>
    <w:rsid w:val="00A74032"/>
    <w:rsid w:val="00A77230"/>
    <w:rsid w:val="00A84963"/>
    <w:rsid w:val="00A85447"/>
    <w:rsid w:val="00A916AF"/>
    <w:rsid w:val="00A9706B"/>
    <w:rsid w:val="00AA25BD"/>
    <w:rsid w:val="00AA3F24"/>
    <w:rsid w:val="00AB6ACB"/>
    <w:rsid w:val="00AC05D0"/>
    <w:rsid w:val="00AC2381"/>
    <w:rsid w:val="00AC3D4C"/>
    <w:rsid w:val="00AC44BE"/>
    <w:rsid w:val="00AE1404"/>
    <w:rsid w:val="00AF0103"/>
    <w:rsid w:val="00B00C33"/>
    <w:rsid w:val="00B016B0"/>
    <w:rsid w:val="00B01B60"/>
    <w:rsid w:val="00B01B7C"/>
    <w:rsid w:val="00B0369B"/>
    <w:rsid w:val="00B10ABE"/>
    <w:rsid w:val="00B1424C"/>
    <w:rsid w:val="00B15D4E"/>
    <w:rsid w:val="00B55710"/>
    <w:rsid w:val="00B7301B"/>
    <w:rsid w:val="00B82632"/>
    <w:rsid w:val="00B87AE5"/>
    <w:rsid w:val="00B941C2"/>
    <w:rsid w:val="00B9707B"/>
    <w:rsid w:val="00B970EA"/>
    <w:rsid w:val="00B97859"/>
    <w:rsid w:val="00BA7891"/>
    <w:rsid w:val="00BB0944"/>
    <w:rsid w:val="00BB2893"/>
    <w:rsid w:val="00BB3692"/>
    <w:rsid w:val="00BB5B5E"/>
    <w:rsid w:val="00BC7113"/>
    <w:rsid w:val="00BD142E"/>
    <w:rsid w:val="00BD4FF4"/>
    <w:rsid w:val="00BD525F"/>
    <w:rsid w:val="00BD7110"/>
    <w:rsid w:val="00C00F78"/>
    <w:rsid w:val="00C03149"/>
    <w:rsid w:val="00C03CB5"/>
    <w:rsid w:val="00C11525"/>
    <w:rsid w:val="00C12FDF"/>
    <w:rsid w:val="00C24664"/>
    <w:rsid w:val="00C337A8"/>
    <w:rsid w:val="00C41F2A"/>
    <w:rsid w:val="00C429D1"/>
    <w:rsid w:val="00C53F84"/>
    <w:rsid w:val="00C7630A"/>
    <w:rsid w:val="00C76B25"/>
    <w:rsid w:val="00C87665"/>
    <w:rsid w:val="00C910F6"/>
    <w:rsid w:val="00C92F21"/>
    <w:rsid w:val="00C976D2"/>
    <w:rsid w:val="00CA4568"/>
    <w:rsid w:val="00CB0178"/>
    <w:rsid w:val="00CC75D8"/>
    <w:rsid w:val="00CD551A"/>
    <w:rsid w:val="00D06035"/>
    <w:rsid w:val="00D11C48"/>
    <w:rsid w:val="00D17F6C"/>
    <w:rsid w:val="00D246F8"/>
    <w:rsid w:val="00D321FC"/>
    <w:rsid w:val="00D373A2"/>
    <w:rsid w:val="00D466E2"/>
    <w:rsid w:val="00D52E4E"/>
    <w:rsid w:val="00D61EFA"/>
    <w:rsid w:val="00D66DA1"/>
    <w:rsid w:val="00D67981"/>
    <w:rsid w:val="00D71395"/>
    <w:rsid w:val="00DA6514"/>
    <w:rsid w:val="00DB31D7"/>
    <w:rsid w:val="00DB3937"/>
    <w:rsid w:val="00DB5DC1"/>
    <w:rsid w:val="00DD14C9"/>
    <w:rsid w:val="00DF094E"/>
    <w:rsid w:val="00DF2179"/>
    <w:rsid w:val="00DF395E"/>
    <w:rsid w:val="00DF42A2"/>
    <w:rsid w:val="00E04D25"/>
    <w:rsid w:val="00E1029B"/>
    <w:rsid w:val="00E164E5"/>
    <w:rsid w:val="00E16AFF"/>
    <w:rsid w:val="00E31955"/>
    <w:rsid w:val="00E31C2F"/>
    <w:rsid w:val="00E85B9F"/>
    <w:rsid w:val="00E96F9F"/>
    <w:rsid w:val="00E977A6"/>
    <w:rsid w:val="00EA115D"/>
    <w:rsid w:val="00EA4B02"/>
    <w:rsid w:val="00EA4EE2"/>
    <w:rsid w:val="00EB224D"/>
    <w:rsid w:val="00EB6FD9"/>
    <w:rsid w:val="00EC0B75"/>
    <w:rsid w:val="00EC4B2A"/>
    <w:rsid w:val="00EC7D3F"/>
    <w:rsid w:val="00ED11C8"/>
    <w:rsid w:val="00ED5420"/>
    <w:rsid w:val="00F02C20"/>
    <w:rsid w:val="00F0576C"/>
    <w:rsid w:val="00F2063A"/>
    <w:rsid w:val="00F22301"/>
    <w:rsid w:val="00F24156"/>
    <w:rsid w:val="00F323C6"/>
    <w:rsid w:val="00F33485"/>
    <w:rsid w:val="00F400B5"/>
    <w:rsid w:val="00F40246"/>
    <w:rsid w:val="00F45542"/>
    <w:rsid w:val="00F472E0"/>
    <w:rsid w:val="00F51BC1"/>
    <w:rsid w:val="00F616FF"/>
    <w:rsid w:val="00F63017"/>
    <w:rsid w:val="00F65A3A"/>
    <w:rsid w:val="00F671A1"/>
    <w:rsid w:val="00F73153"/>
    <w:rsid w:val="00F756C6"/>
    <w:rsid w:val="00F75ADC"/>
    <w:rsid w:val="00F813D9"/>
    <w:rsid w:val="00F830C7"/>
    <w:rsid w:val="00F83D92"/>
    <w:rsid w:val="00FA4CE0"/>
    <w:rsid w:val="00FA6F2D"/>
    <w:rsid w:val="00FC2BB2"/>
    <w:rsid w:val="00FC2E73"/>
    <w:rsid w:val="00FC5D26"/>
    <w:rsid w:val="00FE406A"/>
    <w:rsid w:val="00FE73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D3275"/>
  <w15:chartTrackingRefBased/>
  <w15:docId w15:val="{935547A6-6E51-420B-BBAF-6B56BAEA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1E5A"/>
    <w:pPr>
      <w:ind w:left="720"/>
      <w:contextualSpacing/>
    </w:pPr>
  </w:style>
  <w:style w:type="table" w:styleId="TableGrid">
    <w:name w:val="Table Grid"/>
    <w:basedOn w:val="TableNormal"/>
    <w:uiPriority w:val="3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6C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6C72"/>
  </w:style>
  <w:style w:type="paragraph" w:styleId="Footer">
    <w:name w:val="footer"/>
    <w:basedOn w:val="Normal"/>
    <w:link w:val="FooterChar"/>
    <w:uiPriority w:val="99"/>
    <w:unhideWhenUsed/>
    <w:rsid w:val="00106C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6C72"/>
  </w:style>
  <w:style w:type="character" w:styleId="Hyperlink">
    <w:name w:val="Hyperlink"/>
    <w:basedOn w:val="DefaultParagraphFont"/>
    <w:uiPriority w:val="99"/>
    <w:unhideWhenUsed/>
    <w:rsid w:val="005E7A8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6543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6" ma:contentTypeDescription="Create a new document." ma:contentTypeScope="" ma:versionID="90f0e2ee7acdd9084eb9de86b8c6177b">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b37f1f02d845b2ba48e055fd014f1df0"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e7f29ac3-c74a-46a7-9e80-ec6458dc319f" xsi:nil="true"/>
    <lcf76f155ced4ddcb4097134ff3c332f xmlns="9dd66dd2-dc2f-4e10-8286-f1da6631469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6AE068B-6472-4595-862A-219370788B57}">
  <ds:schemaRefs>
    <ds:schemaRef ds:uri="http://schemas.microsoft.com/sharepoint/v3/contenttype/forms"/>
  </ds:schemaRefs>
</ds:datastoreItem>
</file>

<file path=customXml/itemProps2.xml><?xml version="1.0" encoding="utf-8"?>
<ds:datastoreItem xmlns:ds="http://schemas.openxmlformats.org/officeDocument/2006/customXml" ds:itemID="{D96FB58A-5C6B-412E-BA8A-CE8FFC4D52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E3B4DFC-8137-CE4F-A286-62233F6C07D9}">
  <ds:schemaRefs>
    <ds:schemaRef ds:uri="http://schemas.openxmlformats.org/officeDocument/2006/bibliography"/>
  </ds:schemaRefs>
</ds:datastoreItem>
</file>

<file path=customXml/itemProps4.xml><?xml version="1.0" encoding="utf-8"?>
<ds:datastoreItem xmlns:ds="http://schemas.openxmlformats.org/officeDocument/2006/customXml" ds:itemID="{216C73F2-6665-4E53-B65B-76D6E4DC30D6}">
  <ds:schemaRefs>
    <ds:schemaRef ds:uri="http://schemas.microsoft.com/office/2006/metadata/properties"/>
    <ds:schemaRef ds:uri="http://schemas.microsoft.com/office/infopath/2007/PartnerControls"/>
    <ds:schemaRef ds:uri="e7f29ac3-c74a-46a7-9e80-ec6458dc319f"/>
    <ds:schemaRef ds:uri="9dd66dd2-dc2f-4e10-8286-f1da66314693"/>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585</Words>
  <Characters>3340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 Tipping</dc:creator>
  <cp:keywords/>
  <dc:description/>
  <cp:lastModifiedBy>Joanna Scouler</cp:lastModifiedBy>
  <cp:revision>21</cp:revision>
  <dcterms:created xsi:type="dcterms:W3CDTF">2022-09-28T13:56:00Z</dcterms:created>
  <dcterms:modified xsi:type="dcterms:W3CDTF">2023-06-23T13:28:00Z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y fmtid="{D5CDD505-2E9C-101B-9397-08002B2CF9AE}" pid="3" name="MediaServiceImageTags">
    <vt:lpwstr/>
  </property>
</Properties>
</file>