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40" w:val="right"/>
        </w:tabs>
      </w:pPr>
      <w:r>
        <w:rPr>
          <w:rFonts w:ascii="Century Gothic" w:hAnsi="Century Gothic"/>
          <w:b/>
          <w:sz w:val="28"/>
          <w:u w:val="single"/>
        </w:rPr>
        <w:t>Read Now: Radioactive Decay</w:t>
      </w:r>
      <w:r>
        <w:tab/>
      </w:r>
      <w:r>
        <w:rPr>
          <w:rFonts w:ascii="Century Gothic" w:hAnsi="Century Gothic"/>
          <w:b/>
          <w:u w:val="single"/>
        </w:rPr>
        <w:t xml:space="preserve">Date: </w:t>
      </w:r>
      <w:r>
        <w:rPr>
          <w:u w:val="single"/>
        </w:rPr>
        <w:fldChar w:fldCharType="begin"/>
        <w:instrText xml:space="preserve">DATE \@ "d/M/yyyy" \* MERGEFORMAT</w:instrText>
        <w:fldChar w:fldCharType="end"/>
      </w:r>
    </w:p>
    <w:p/>
    <w:p>
      <w:r>
        <w:rPr>
          <w:rFonts w:ascii="Century Gothic" w:hAnsi="Century Gothic"/>
          <w:sz w:val="22"/>
        </w:rPr>
        <w:t xml:space="preserve">Some </w:t>
      </w:r>
      <w:r>
        <w:rPr>
          <w:rFonts w:ascii="Century Gothic" w:hAnsi="Century Gothic"/>
          <w:b/>
          <w:sz w:val="22"/>
        </w:rPr>
        <w:t>atomic nuclei</w:t>
      </w:r>
      <w:r>
        <w:rPr>
          <w:rFonts w:ascii="Century Gothic" w:hAnsi="Century Gothic"/>
          <w:sz w:val="22"/>
        </w:rPr>
        <w:t xml:space="preserve"> are unstable. The </w:t>
      </w:r>
      <w:r>
        <w:rPr>
          <w:rFonts w:ascii="Century Gothic" w:hAnsi="Century Gothic"/>
          <w:b/>
          <w:sz w:val="22"/>
        </w:rPr>
        <w:t>nucleus</w:t>
      </w:r>
      <w:r>
        <w:rPr>
          <w:rFonts w:ascii="Century Gothic" w:hAnsi="Century Gothic"/>
          <w:sz w:val="22"/>
        </w:rPr>
        <w:t xml:space="preserve"> gives out </w:t>
      </w:r>
      <w:r>
        <w:rPr>
          <w:rFonts w:ascii="Century Gothic" w:hAnsi="Century Gothic"/>
          <w:b/>
          <w:sz w:val="22"/>
        </w:rPr>
        <w:t>radiation</w:t>
      </w:r>
      <w:r>
        <w:rPr>
          <w:rFonts w:ascii="Century Gothic" w:hAnsi="Century Gothic"/>
          <w:sz w:val="22"/>
        </w:rPr>
        <w:t xml:space="preserve"> as it changes to become more stable. This is a random process called </w:t>
      </w:r>
      <w:r>
        <w:rPr>
          <w:rFonts w:ascii="Century Gothic" w:hAnsi="Century Gothic"/>
          <w:b/>
          <w:sz w:val="22"/>
        </w:rPr>
        <w:t>radioactive decay</w:t>
      </w:r>
      <w:r>
        <w:rPr>
          <w:rFonts w:ascii="Century Gothic" w:hAnsi="Century Gothic"/>
          <w:sz w:val="22"/>
        </w:rPr>
        <w:t>.</w:t>
      </w:r>
    </w:p>
    <w:p/>
    <w:p>
      <w:r>
        <w:rPr>
          <w:rFonts w:ascii="Century Gothic" w:hAnsi="Century Gothic"/>
          <w:b/>
          <w:sz w:val="22"/>
        </w:rPr>
        <w:t>Activity</w:t>
      </w:r>
      <w:r>
        <w:rPr>
          <w:rFonts w:ascii="Century Gothic" w:hAnsi="Century Gothic"/>
          <w:sz w:val="22"/>
        </w:rPr>
        <w:t xml:space="preserve"> is the rate at which a source of unstable </w:t>
      </w:r>
      <w:r>
        <w:rPr>
          <w:rFonts w:ascii="Century Gothic" w:hAnsi="Century Gothic"/>
          <w:b/>
          <w:sz w:val="22"/>
        </w:rPr>
        <w:t>nuclei</w:t>
      </w:r>
      <w:r>
        <w:rPr>
          <w:rFonts w:ascii="Century Gothic" w:hAnsi="Century Gothic"/>
          <w:sz w:val="22"/>
        </w:rPr>
        <w:t xml:space="preserve"> decays. </w:t>
      </w:r>
      <w:r>
        <w:rPr>
          <w:rFonts w:ascii="Century Gothic" w:hAnsi="Century Gothic"/>
          <w:b/>
          <w:sz w:val="22"/>
        </w:rPr>
        <w:t>Activity</w:t>
      </w:r>
      <w:r>
        <w:rPr>
          <w:rFonts w:ascii="Century Gothic" w:hAnsi="Century Gothic"/>
          <w:sz w:val="22"/>
        </w:rPr>
        <w:t xml:space="preserve"> is measured in </w:t>
      </w:r>
      <w:r>
        <w:rPr>
          <w:rFonts w:ascii="Century Gothic" w:hAnsi="Century Gothic"/>
          <w:b/>
          <w:sz w:val="22"/>
        </w:rPr>
        <w:t>becquerel</w:t>
      </w:r>
      <w:r>
        <w:rPr>
          <w:rFonts w:ascii="Century Gothic" w:hAnsi="Century Gothic"/>
          <w:sz w:val="22"/>
        </w:rPr>
        <w:t xml:space="preserve"> (Bq).</w:t>
      </w:r>
    </w:p>
    <w:p/>
    <w:p>
      <w:r>
        <w:rPr>
          <w:rFonts w:ascii="Century Gothic" w:hAnsi="Century Gothic"/>
          <w:b/>
          <w:sz w:val="22"/>
        </w:rPr>
        <w:t>Count-rate</w:t>
      </w:r>
      <w:r>
        <w:rPr>
          <w:rFonts w:ascii="Century Gothic" w:hAnsi="Century Gothic"/>
          <w:sz w:val="22"/>
        </w:rPr>
        <w:t xml:space="preserve"> is the number of decays recorded each second by a detector. A </w:t>
      </w:r>
      <w:r>
        <w:rPr>
          <w:rFonts w:ascii="Century Gothic" w:hAnsi="Century Gothic"/>
          <w:b/>
          <w:sz w:val="22"/>
        </w:rPr>
        <w:t>Geiger-Muller tube</w:t>
      </w:r>
      <w:r>
        <w:rPr>
          <w:rFonts w:ascii="Century Gothic" w:hAnsi="Century Gothic"/>
          <w:sz w:val="22"/>
        </w:rPr>
        <w:t xml:space="preserve"> is an example of a detector.</w:t>
      </w:r>
    </w:p>
    <w:p/>
    <w:p>
      <w:r>
        <w:rPr>
          <w:rFonts w:ascii="Century Gothic" w:hAnsi="Century Gothic"/>
          <w:sz w:val="22"/>
        </w:rPr>
        <w:t xml:space="preserve">The </w:t>
      </w:r>
      <w:r>
        <w:rPr>
          <w:rFonts w:ascii="Century Gothic" w:hAnsi="Century Gothic"/>
          <w:b/>
          <w:sz w:val="22"/>
        </w:rPr>
        <w:t>nuclear radiation</w:t>
      </w:r>
      <w:r>
        <w:rPr>
          <w:rFonts w:ascii="Century Gothic" w:hAnsi="Century Gothic"/>
          <w:sz w:val="22"/>
        </w:rPr>
        <w:t xml:space="preserve"> emitted may be:</w:t>
      </w:r>
    </w:p>
    <w:p/>
    <w:p>
      <w:r>
        <w:rPr>
          <w:rFonts w:ascii="Century Gothic" w:hAnsi="Century Gothic"/>
          <w:sz w:val="22"/>
        </w:rPr>
        <w:t xml:space="preserve">an </w:t>
      </w:r>
      <w:r>
        <w:rPr>
          <w:rFonts w:ascii="Century Gothic" w:hAnsi="Century Gothic"/>
          <w:b/>
          <w:sz w:val="22"/>
        </w:rPr>
        <w:t>alpha particle</w:t>
      </w:r>
      <w:r>
        <w:rPr>
          <w:rFonts w:ascii="Century Gothic" w:hAnsi="Century Gothic"/>
          <w:sz w:val="22"/>
        </w:rPr>
        <w:t xml:space="preserve"> (α) – this consists of two </w:t>
      </w:r>
      <w:r>
        <w:rPr>
          <w:rFonts w:ascii="Century Gothic" w:hAnsi="Century Gothic"/>
          <w:b/>
          <w:sz w:val="22"/>
        </w:rPr>
        <w:t>neutrons</w:t>
      </w:r>
      <w:r>
        <w:rPr>
          <w:rFonts w:ascii="Century Gothic" w:hAnsi="Century Gothic"/>
          <w:sz w:val="22"/>
        </w:rPr>
        <w:t xml:space="preserve"> and two </w:t>
      </w:r>
      <w:r>
        <w:rPr>
          <w:rFonts w:ascii="Century Gothic" w:hAnsi="Century Gothic"/>
          <w:b/>
          <w:sz w:val="22"/>
        </w:rPr>
        <w:t>protons</w:t>
      </w:r>
      <w:r>
        <w:rPr>
          <w:rFonts w:ascii="Century Gothic" w:hAnsi="Century Gothic"/>
          <w:sz w:val="22"/>
        </w:rPr>
        <w:t xml:space="preserve">. It is the same as a </w:t>
      </w:r>
      <w:r>
        <w:rPr>
          <w:rFonts w:ascii="Century Gothic" w:hAnsi="Century Gothic"/>
          <w:b/>
          <w:sz w:val="22"/>
        </w:rPr>
        <w:t>helium nucleus</w:t>
      </w:r>
      <w:r>
        <w:rPr>
          <w:rFonts w:ascii="Century Gothic" w:hAnsi="Century Gothic"/>
          <w:sz w:val="22"/>
        </w:rPr>
        <w:t>.</w:t>
      </w:r>
    </w:p>
    <w:p/>
    <w:p>
      <w:r>
        <w:rPr>
          <w:rFonts w:ascii="Century Gothic" w:hAnsi="Century Gothic"/>
          <w:sz w:val="22"/>
        </w:rPr>
        <w:t xml:space="preserve">a </w:t>
      </w:r>
      <w:r>
        <w:rPr>
          <w:rFonts w:ascii="Century Gothic" w:hAnsi="Century Gothic"/>
          <w:b/>
          <w:sz w:val="22"/>
        </w:rPr>
        <w:t>beta particle</w:t>
      </w:r>
      <w:r>
        <w:rPr>
          <w:rFonts w:ascii="Century Gothic" w:hAnsi="Century Gothic"/>
          <w:sz w:val="22"/>
        </w:rPr>
        <w:t xml:space="preserve"> (β) – a high speed </w:t>
      </w:r>
      <w:r>
        <w:rPr>
          <w:rFonts w:ascii="Century Gothic" w:hAnsi="Century Gothic"/>
          <w:b/>
          <w:sz w:val="22"/>
        </w:rPr>
        <w:t>electron</w:t>
      </w:r>
      <w:r>
        <w:rPr>
          <w:rFonts w:ascii="Century Gothic" w:hAnsi="Century Gothic"/>
          <w:sz w:val="22"/>
        </w:rPr>
        <w:t xml:space="preserve"> ejected from the </w:t>
      </w:r>
      <w:r>
        <w:rPr>
          <w:rFonts w:ascii="Century Gothic" w:hAnsi="Century Gothic"/>
          <w:b/>
          <w:sz w:val="22"/>
        </w:rPr>
        <w:t>nucleus</w:t>
      </w:r>
      <w:r>
        <w:rPr>
          <w:rFonts w:ascii="Century Gothic" w:hAnsi="Century Gothic"/>
          <w:sz w:val="22"/>
        </w:rPr>
        <w:t xml:space="preserve">. This happens when a </w:t>
      </w:r>
      <w:r>
        <w:rPr>
          <w:rFonts w:ascii="Century Gothic" w:hAnsi="Century Gothic"/>
          <w:b/>
          <w:sz w:val="22"/>
        </w:rPr>
        <w:t>neutron</w:t>
      </w:r>
      <w:r>
        <w:rPr>
          <w:rFonts w:ascii="Century Gothic" w:hAnsi="Century Gothic"/>
          <w:sz w:val="22"/>
        </w:rPr>
        <w:t xml:space="preserve"> turns into a </w:t>
      </w:r>
      <w:r>
        <w:rPr>
          <w:rFonts w:ascii="Century Gothic" w:hAnsi="Century Gothic"/>
          <w:b/>
          <w:sz w:val="22"/>
        </w:rPr>
        <w:t>proton</w:t>
      </w:r>
      <w:r>
        <w:rPr>
          <w:rFonts w:ascii="Century Gothic" w:hAnsi="Century Gothic"/>
          <w:sz w:val="22"/>
        </w:rPr>
        <w:t>.</w:t>
      </w:r>
    </w:p>
    <w:p/>
    <w:p>
      <w:r>
        <w:rPr>
          <w:rFonts w:ascii="Century Gothic" w:hAnsi="Century Gothic"/>
          <w:sz w:val="22"/>
        </w:rPr>
        <w:t xml:space="preserve">a </w:t>
      </w:r>
      <w:r>
        <w:rPr>
          <w:rFonts w:ascii="Century Gothic" w:hAnsi="Century Gothic"/>
          <w:b/>
          <w:sz w:val="22"/>
        </w:rPr>
        <w:t>gamma ray</w:t>
      </w:r>
      <w:r>
        <w:rPr>
          <w:rFonts w:ascii="Century Gothic" w:hAnsi="Century Gothic"/>
          <w:sz w:val="22"/>
        </w:rPr>
        <w:t xml:space="preserve"> (γ) – </w:t>
      </w:r>
      <w:r>
        <w:rPr>
          <w:rFonts w:ascii="Century Gothic" w:hAnsi="Century Gothic"/>
          <w:b/>
          <w:sz w:val="22"/>
        </w:rPr>
        <w:t>electromagnetic radiation</w:t>
      </w:r>
      <w:r>
        <w:rPr>
          <w:rFonts w:ascii="Century Gothic" w:hAnsi="Century Gothic"/>
          <w:sz w:val="22"/>
        </w:rPr>
        <w:t xml:space="preserve"> from the </w:t>
      </w:r>
      <w:r>
        <w:rPr>
          <w:rFonts w:ascii="Century Gothic" w:hAnsi="Century Gothic"/>
          <w:b/>
          <w:sz w:val="22"/>
        </w:rPr>
        <w:t>nucleus</w:t>
      </w:r>
      <w:r>
        <w:rPr>
          <w:rFonts w:ascii="Century Gothic" w:hAnsi="Century Gothic"/>
          <w:sz w:val="22"/>
        </w:rPr>
        <w:t>.</w:t>
      </w:r>
    </w:p>
    <w:p/>
    <w:p>
      <w:r>
        <w:rPr>
          <w:rFonts w:ascii="Century Gothic" w:hAnsi="Century Gothic"/>
          <w:sz w:val="22"/>
        </w:rPr>
        <w:t xml:space="preserve">a </w:t>
      </w:r>
      <w:r>
        <w:rPr>
          <w:rFonts w:ascii="Century Gothic" w:hAnsi="Century Gothic"/>
          <w:b/>
          <w:sz w:val="22"/>
        </w:rPr>
        <w:t>neutron</w:t>
      </w:r>
      <w:r>
        <w:rPr>
          <w:rFonts w:ascii="Century Gothic" w:hAnsi="Century Gothic"/>
          <w:sz w:val="22"/>
        </w:rPr>
        <w:t xml:space="preserve"> (n).</w:t>
      </w:r>
    </w:p>
    <w:p/>
    <w:p/>
    <w:p>
      <w:pPr>
        <w:pStyle w:val="Heading2"/>
      </w:pPr>
      <w:r>
        <w:rPr>
          <w:rFonts w:ascii="Century Gothic" w:hAnsi="Century Gothic"/>
          <w:b/>
          <w:sz w:val="32"/>
        </w:rPr>
        <w:t>Questions</w:t>
      </w:r>
    </w:p>
    <w:p>
      <w:r>
        <w:rPr>
          <w:rFonts w:ascii="Century Gothic" w:hAnsi="Century Gothic"/>
          <w:b/>
          <w:sz w:val="22"/>
        </w:rPr>
        <w:t>1. Define the term 'radioactive decay'. (1 mark)</w:t>
      </w:r>
    </w:p>
    <w:p>
      <w:r>
        <w:rPr>
          <w:rFonts w:ascii="Century Gothic" w:hAnsi="Century Gothic"/>
          <w:b/>
          <w:sz w:val="22"/>
        </w:rPr>
        <w:t>2. What is activity measured in? (1 mark)</w:t>
      </w:r>
    </w:p>
    <w:p>
      <w:r>
        <w:rPr>
          <w:rFonts w:ascii="Century Gothic" w:hAnsi="Century Gothic"/>
          <w:b/>
          <w:sz w:val="22"/>
        </w:rPr>
        <w:t>3. What is count-rate? (1 mark)</w:t>
      </w:r>
    </w:p>
    <w:p>
      <w:r>
        <w:rPr>
          <w:rFonts w:ascii="Century Gothic" w:hAnsi="Century Gothic"/>
          <w:b/>
          <w:sz w:val="22"/>
        </w:rPr>
        <w:t>4. State what an alpha particle consists of. (1 mark)</w:t>
      </w:r>
    </w:p>
    <w:p>
      <w:r>
        <w:rPr>
          <w:rFonts w:ascii="Century Gothic" w:hAnsi="Century Gothic"/>
          <w:b/>
          <w:sz w:val="22"/>
        </w:rPr>
        <w:t>5. A radioactive source has an activity of 500 Bq. If a detector records 450 counts per second, explain why the count-rate is less than the activity. (4 marks)</w:t>
      </w:r>
    </w:p>
    <w:p>
      <w:r>
        <w:br w:type="page"/>
      </w:r>
    </w:p>
    <w:p>
      <w:pPr>
        <w:pStyle w:val="Heading2"/>
      </w:pPr>
      <w:r>
        <w:rPr>
          <w:rFonts w:ascii="Century Gothic" w:hAnsi="Century Gothic"/>
          <w:b/>
          <w:sz w:val="32"/>
        </w:rPr>
        <w:t>MARK SCHEME</w:t>
      </w:r>
    </w:p>
    <w:p>
      <w:r>
        <w:rPr>
          <w:rFonts w:ascii="Century Gothic" w:hAnsi="Century Gothic"/>
          <w:b/>
          <w:sz w:val="22"/>
        </w:rPr>
        <w:t>1. Radioactive decay is the random process where an unstable nucleus gives out radiation as it changes to become more stable. (1 mark)</w:t>
      </w:r>
    </w:p>
    <w:p>
      <w:r>
        <w:rPr>
          <w:rFonts w:ascii="Century Gothic" w:hAnsi="Century Gothic"/>
          <w:b/>
          <w:sz w:val="22"/>
        </w:rPr>
        <w:t>2. Activity is measured in becquerel (Bq). (1 mark)</w:t>
      </w:r>
    </w:p>
    <w:p>
      <w:r>
        <w:rPr>
          <w:rFonts w:ascii="Century Gothic" w:hAnsi="Century Gothic"/>
          <w:b/>
          <w:sz w:val="22"/>
        </w:rPr>
        <w:t>3. Count-rate is the number of decays recorded each second by a detector (e.g., Geiger-Muller tube). (1 mark)</w:t>
      </w:r>
    </w:p>
    <w:p>
      <w:r>
        <w:rPr>
          <w:rFonts w:ascii="Century Gothic" w:hAnsi="Century Gothic"/>
          <w:b/>
          <w:sz w:val="22"/>
        </w:rPr>
        <w:t>4. An alpha particle consists of two neutrons and two protons / it is the same as a helium nucleus. (1 mark)</w:t>
      </w:r>
    </w:p>
    <w:p>
      <w:r>
        <w:rPr>
          <w:rFonts w:ascii="Century Gothic" w:hAnsi="Century Gothic"/>
          <w:b/>
          <w:sz w:val="22"/>
        </w:rPr>
        <w:t>5. The count-rate is less than the activity because:</w:t>
      </w:r>
    </w:p>
    <w:p>
      <w:r>
        <w:rPr>
          <w:rFonts w:ascii="Century Gothic" w:hAnsi="Century Gothic"/>
          <w:sz w:val="22"/>
        </w:rPr>
        <w:t>- Not all radiation emitted reaches the detector (1 mark)</w:t>
      </w:r>
    </w:p>
    <w:p>
      <w:r>
        <w:rPr>
          <w:rFonts w:ascii="Century Gothic" w:hAnsi="Century Gothic"/>
          <w:sz w:val="22"/>
        </w:rPr>
        <w:t>- Radiation may be absorbed by air or other materials (1 mark)</w:t>
      </w:r>
    </w:p>
    <w:p>
      <w:r>
        <w:rPr>
          <w:rFonts w:ascii="Century Gothic" w:hAnsi="Century Gothic"/>
          <w:sz w:val="22"/>
        </w:rPr>
        <w:t>- The detector may not detect all types of radiation equally (1 mark)</w:t>
      </w:r>
    </w:p>
    <w:p>
      <w:r>
        <w:rPr>
          <w:rFonts w:ascii="Century Gothic" w:hAnsi="Century Gothic"/>
          <w:sz w:val="22"/>
        </w:rPr>
        <w:t>- Some radiation may travel in directions away from the detector (1 mark)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