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Eukaryotic and Prokaryotic Cells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347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Eukaryotic_and_Prokaryotic_Cell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473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sz w:val="24"/>
        </w:rPr>
        <w:t xml:space="preserve">Cells are the building blocks of life. There are two main types: </w:t>
      </w:r>
      <w:r>
        <w:rPr>
          <w:rFonts w:ascii="Century Gothic" w:hAnsi="Century Gothic"/>
          <w:b/>
          <w:sz w:val="24"/>
        </w:rPr>
        <w:t>eukaryotic</w:t>
      </w:r>
      <w:r>
        <w:rPr>
          <w:rFonts w:ascii="Century Gothic" w:hAnsi="Century Gothic"/>
          <w:sz w:val="24"/>
        </w:rPr>
        <w:t xml:space="preserve"> and </w:t>
      </w:r>
      <w:r>
        <w:rPr>
          <w:rFonts w:ascii="Century Gothic" w:hAnsi="Century Gothic"/>
          <w:b/>
          <w:sz w:val="24"/>
        </w:rPr>
        <w:t>prokaryotic</w:t>
      </w:r>
      <w:r>
        <w:rPr>
          <w:rFonts w:ascii="Century Gothic" w:hAnsi="Century Gothic"/>
          <w:sz w:val="24"/>
        </w:rPr>
        <w:t xml:space="preserve"> cells.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Eukaryotic</w:t>
      </w:r>
      <w:r>
        <w:rPr>
          <w:rFonts w:ascii="Century Gothic" w:hAnsi="Century Gothic"/>
          <w:sz w:val="24"/>
        </w:rPr>
        <w:t xml:space="preserve"> cells are larger and more complex. They have a </w:t>
      </w:r>
      <w:r>
        <w:rPr>
          <w:rFonts w:ascii="Century Gothic" w:hAnsi="Century Gothic"/>
          <w:b/>
          <w:sz w:val="24"/>
        </w:rPr>
        <w:t>nucleus</w:t>
      </w:r>
      <w:r>
        <w:rPr>
          <w:rFonts w:ascii="Century Gothic" w:hAnsi="Century Gothic"/>
          <w:sz w:val="24"/>
        </w:rPr>
        <w:t>, which holds genetic material. Examples include human cells and plant cells.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Prokaryotic</w:t>
      </w:r>
      <w:r>
        <w:rPr>
          <w:rFonts w:ascii="Century Gothic" w:hAnsi="Century Gothic"/>
          <w:sz w:val="24"/>
        </w:rPr>
        <w:t xml:space="preserve"> cells are smaller and simpler. They do not have a </w:t>
      </w:r>
      <w:r>
        <w:rPr>
          <w:rFonts w:ascii="Century Gothic" w:hAnsi="Century Gothic"/>
          <w:b/>
          <w:sz w:val="24"/>
        </w:rPr>
        <w:t>nucleus</w:t>
      </w:r>
      <w:r>
        <w:rPr>
          <w:rFonts w:ascii="Century Gothic" w:hAnsi="Century Gothic"/>
          <w:sz w:val="24"/>
        </w:rPr>
        <w:t xml:space="preserve">. Their genetic material floats in the cell. Bacteria are common examples of </w:t>
      </w:r>
      <w:r>
        <w:rPr>
          <w:rFonts w:ascii="Century Gothic" w:hAnsi="Century Gothic"/>
          <w:b/>
          <w:sz w:val="24"/>
        </w:rPr>
        <w:t>prokaryotic</w:t>
      </w:r>
      <w:r>
        <w:rPr>
          <w:rFonts w:ascii="Century Gothic" w:hAnsi="Century Gothic"/>
          <w:sz w:val="24"/>
        </w:rPr>
        <w:t xml:space="preserve"> cells.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 xml:space="preserve">In summary, </w:t>
      </w:r>
      <w:r>
        <w:rPr>
          <w:rFonts w:ascii="Century Gothic" w:hAnsi="Century Gothic"/>
          <w:b/>
          <w:sz w:val="24"/>
        </w:rPr>
        <w:t>eukaryotic</w:t>
      </w:r>
      <w:r>
        <w:rPr>
          <w:rFonts w:ascii="Century Gothic" w:hAnsi="Century Gothic"/>
          <w:sz w:val="24"/>
        </w:rPr>
        <w:t xml:space="preserve"> cells are complex with a </w:t>
      </w:r>
      <w:r>
        <w:rPr>
          <w:rFonts w:ascii="Century Gothic" w:hAnsi="Century Gothic"/>
          <w:b/>
          <w:sz w:val="24"/>
        </w:rPr>
        <w:t>nucleus</w:t>
      </w:r>
      <w:r>
        <w:rPr>
          <w:rFonts w:ascii="Century Gothic" w:hAnsi="Century Gothic"/>
          <w:sz w:val="24"/>
        </w:rPr>
        <w:t xml:space="preserve">, while </w:t>
      </w:r>
      <w:r>
        <w:rPr>
          <w:rFonts w:ascii="Century Gothic" w:hAnsi="Century Gothic"/>
          <w:b/>
          <w:sz w:val="24"/>
        </w:rPr>
        <w:t>prokaryotic</w:t>
      </w:r>
      <w:r>
        <w:rPr>
          <w:rFonts w:ascii="Century Gothic" w:hAnsi="Century Gothic"/>
          <w:sz w:val="24"/>
        </w:rPr>
        <w:t xml:space="preserve"> cells are simple without one.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What are the two main types of cells? (look at line 1)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2. Name one example of a </w:t>
      </w:r>
      <w:r>
        <w:rPr>
          <w:rFonts w:ascii="Century Gothic" w:hAnsi="Century Gothic"/>
          <w:b/>
          <w:sz w:val="24"/>
        </w:rPr>
        <w:t>eukaryotic</w:t>
      </w:r>
      <w:r>
        <w:rPr>
          <w:rFonts w:ascii="Century Gothic" w:hAnsi="Century Gothic"/>
          <w:b/>
          <w:sz w:val="24"/>
        </w:rPr>
        <w:t xml:space="preserve"> cell. (look at line 5)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3. What is a key feature of </w:t>
      </w:r>
      <w:r>
        <w:rPr>
          <w:rFonts w:ascii="Century Gothic" w:hAnsi="Century Gothic"/>
          <w:b/>
          <w:sz w:val="24"/>
        </w:rPr>
        <w:t>prokaryotic</w:t>
      </w:r>
      <w:r>
        <w:rPr>
          <w:rFonts w:ascii="Century Gothic" w:hAnsi="Century Gothic"/>
          <w:b/>
          <w:sz w:val="24"/>
        </w:rPr>
        <w:t xml:space="preserve"> cells? (look at line 6)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4. Define </w:t>
      </w:r>
      <w:r>
        <w:rPr>
          <w:rFonts w:ascii="Century Gothic" w:hAnsi="Century Gothic"/>
          <w:b/>
          <w:sz w:val="24"/>
        </w:rPr>
        <w:t>eukaryotic</w:t>
      </w:r>
      <w:r>
        <w:rPr>
          <w:rFonts w:ascii="Century Gothic" w:hAnsi="Century Gothic"/>
          <w:b/>
          <w:sz w:val="24"/>
        </w:rPr>
        <w:t xml:space="preserve"> cells. (look at lines 2-3)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5. Why do </w:t>
      </w:r>
      <w:r>
        <w:rPr>
          <w:rFonts w:ascii="Century Gothic" w:hAnsi="Century Gothic"/>
          <w:b/>
          <w:sz w:val="24"/>
        </w:rPr>
        <w:t>prokaryotic</w:t>
      </w:r>
      <w:r>
        <w:rPr>
          <w:rFonts w:ascii="Century Gothic" w:hAnsi="Century Gothic"/>
          <w:b/>
          <w:sz w:val="24"/>
        </w:rPr>
        <w:t xml:space="preserve"> cells not have a </w:t>
      </w:r>
      <w:r>
        <w:rPr>
          <w:rFonts w:ascii="Century Gothic" w:hAnsi="Century Gothic"/>
          <w:b/>
          <w:sz w:val="24"/>
        </w:rPr>
        <w:t>nucleus</w:t>
      </w:r>
      <w:r>
        <w:rPr>
          <w:rFonts w:ascii="Century Gothic" w:hAnsi="Century Gothic"/>
          <w:b/>
          <w:sz w:val="24"/>
        </w:rPr>
        <w:t>? (look at lines 6-7)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1. </w:t>
      </w:r>
      <w:r>
        <w:rPr>
          <w:rFonts w:ascii="Century Gothic" w:hAnsi="Century Gothic"/>
          <w:b/>
          <w:sz w:val="24"/>
        </w:rPr>
        <w:t>Eukaryotic</w:t>
      </w:r>
      <w:r>
        <w:rPr>
          <w:rFonts w:ascii="Century Gothic" w:hAnsi="Century Gothic"/>
          <w:b/>
          <w:sz w:val="24"/>
        </w:rPr>
        <w:t xml:space="preserve"> and </w:t>
      </w:r>
      <w:r>
        <w:rPr>
          <w:rFonts w:ascii="Century Gothic" w:hAnsi="Century Gothic"/>
          <w:b/>
          <w:sz w:val="24"/>
        </w:rPr>
        <w:t>prokaryotic</w:t>
      </w:r>
      <w:r>
        <w:rPr>
          <w:rFonts w:ascii="Century Gothic" w:hAnsi="Century Gothic"/>
          <w:b/>
          <w:sz w:val="24"/>
        </w:rPr>
        <w:t xml:space="preserve"> cells.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Human cells or plant cells.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3. They do not have a </w:t>
      </w:r>
      <w:r>
        <w:rPr>
          <w:rFonts w:ascii="Century Gothic" w:hAnsi="Century Gothic"/>
          <w:b/>
          <w:sz w:val="24"/>
        </w:rPr>
        <w:t>nucleus</w:t>
      </w:r>
      <w:r>
        <w:rPr>
          <w:rFonts w:ascii="Century Gothic" w:hAnsi="Century Gothic"/>
          <w:b/>
          <w:sz w:val="24"/>
        </w:rPr>
        <w:t>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4. Larger and more complex cells with a </w:t>
      </w:r>
      <w:r>
        <w:rPr>
          <w:rFonts w:ascii="Century Gothic" w:hAnsi="Century Gothic"/>
          <w:b/>
          <w:sz w:val="24"/>
        </w:rPr>
        <w:t>nucleus</w:t>
      </w:r>
      <w:r>
        <w:rPr>
          <w:rFonts w:ascii="Century Gothic" w:hAnsi="Century Gothic"/>
          <w:b/>
          <w:sz w:val="24"/>
        </w:rPr>
        <w:t>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Their genetic material floats in the cell.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