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Cracking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14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Crack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14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Many cars use petrol as fuel. Petrol is made of </w:t>
      </w:r>
      <w:r>
        <w:rPr>
          <w:rFonts w:ascii="Century Gothic" w:hAnsi="Century Gothic"/>
          <w:b/>
          <w:sz w:val="24"/>
        </w:rPr>
        <w:t>hydrocarbons</w:t>
      </w:r>
      <w:r>
        <w:rPr>
          <w:rFonts w:ascii="Century Gothic" w:hAnsi="Century Gothic"/>
          <w:sz w:val="24"/>
        </w:rPr>
        <w:t xml:space="preserve">, which are molecules containing hydrogen and carbon. A common </w:t>
      </w:r>
      <w:r>
        <w:rPr>
          <w:rFonts w:ascii="Century Gothic" w:hAnsi="Century Gothic"/>
          <w:b/>
          <w:sz w:val="24"/>
        </w:rPr>
        <w:t>hydrocarbon</w:t>
      </w:r>
      <w:r>
        <w:rPr>
          <w:rFonts w:ascii="Century Gothic" w:hAnsi="Century Gothic"/>
          <w:sz w:val="24"/>
        </w:rPr>
        <w:t xml:space="preserve"> in petrol is octane (C8H18). There is a high demand for short-chain </w:t>
      </w:r>
      <w:r>
        <w:rPr>
          <w:rFonts w:ascii="Century Gothic" w:hAnsi="Century Gothic"/>
          <w:b/>
          <w:sz w:val="24"/>
        </w:rPr>
        <w:t>hydrocarbons</w:t>
      </w:r>
      <w:r>
        <w:rPr>
          <w:rFonts w:ascii="Century Gothic" w:hAnsi="Century Gothic"/>
          <w:sz w:val="24"/>
        </w:rPr>
        <w:t xml:space="preserve"> for petrol engines. To meet this demand, we use a process called </w:t>
      </w:r>
      <w:r>
        <w:rPr>
          <w:rFonts w:ascii="Century Gothic" w:hAnsi="Century Gothic"/>
          <w:b/>
          <w:sz w:val="24"/>
        </w:rPr>
        <w:t>cracking</w:t>
      </w:r>
      <w:r>
        <w:rPr>
          <w:rFonts w:ascii="Century Gothic" w:hAnsi="Century Gothic"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Cracking</w:t>
      </w:r>
      <w:r>
        <w:rPr>
          <w:rFonts w:ascii="Century Gothic" w:hAnsi="Century Gothic"/>
          <w:sz w:val="24"/>
        </w:rPr>
        <w:t xml:space="preserve"> breaks down larger </w:t>
      </w:r>
      <w:r>
        <w:rPr>
          <w:rFonts w:ascii="Century Gothic" w:hAnsi="Century Gothic"/>
          <w:b/>
          <w:sz w:val="24"/>
        </w:rPr>
        <w:t>hydrocarbons</w:t>
      </w:r>
      <w:r>
        <w:rPr>
          <w:rFonts w:ascii="Century Gothic" w:hAnsi="Century Gothic"/>
          <w:sz w:val="24"/>
        </w:rPr>
        <w:t xml:space="preserve"> into shorter ones. This process also produces a type of </w:t>
      </w:r>
      <w:r>
        <w:rPr>
          <w:rFonts w:ascii="Century Gothic" w:hAnsi="Century Gothic"/>
          <w:b/>
          <w:sz w:val="24"/>
        </w:rPr>
        <w:t>hydrocarbon</w:t>
      </w:r>
      <w:r>
        <w:rPr>
          <w:rFonts w:ascii="Century Gothic" w:hAnsi="Century Gothic"/>
          <w:sz w:val="24"/>
        </w:rPr>
        <w:t xml:space="preserve"> called an </w:t>
      </w:r>
      <w:r>
        <w:rPr>
          <w:rFonts w:ascii="Century Gothic" w:hAnsi="Century Gothic"/>
          <w:b/>
          <w:sz w:val="24"/>
        </w:rPr>
        <w:t>alkene</w:t>
      </w:r>
      <w:r>
        <w:rPr>
          <w:rFonts w:ascii="Century Gothic" w:hAnsi="Century Gothic"/>
          <w:sz w:val="24"/>
        </w:rPr>
        <w:t xml:space="preserve">. </w:t>
      </w:r>
      <w:r>
        <w:rPr>
          <w:rFonts w:ascii="Century Gothic" w:hAnsi="Century Gothic"/>
          <w:b/>
          <w:sz w:val="24"/>
        </w:rPr>
        <w:t>Alkenes</w:t>
      </w:r>
      <w:r>
        <w:rPr>
          <w:rFonts w:ascii="Century Gothic" w:hAnsi="Century Gothic"/>
          <w:sz w:val="24"/>
        </w:rPr>
        <w:t xml:space="preserve"> are important because they help make many products, like plastics. Thus, </w:t>
      </w:r>
      <w:r>
        <w:rPr>
          <w:rFonts w:ascii="Century Gothic" w:hAnsi="Century Gothic"/>
          <w:b/>
          <w:sz w:val="24"/>
        </w:rPr>
        <w:t>cracking</w:t>
      </w:r>
      <w:r>
        <w:rPr>
          <w:rFonts w:ascii="Century Gothic" w:hAnsi="Century Gothic"/>
          <w:sz w:val="24"/>
        </w:rPr>
        <w:t xml:space="preserve"> is essential for providing fuel and materials we use every day.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cracking? A) A cooking method B) A type of fuel C) A chemical reaction D) A car part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larger hydrocarbons are broken down.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product produced from cracking.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what cracking does to hydrocarbons.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the process of cracking. WHAT: What happens during cracking? WHY: Why do we need to crack larger hydrocarbons?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C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cracking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Short-chain hydrocarbons or alkenes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Cracking breaks larger hydrocarbons into shorter ones.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Cracking breaks down larger hydrocarbons into shorter ones. WHY: We need to crack larger hydrocarbons to meet the demand for fuels and useful chemicals.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