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Think-Aloud Script: Lesson 16: Feedback Lesson</w:t>
      </w:r>
    </w:p>
    <w:p>
      <w:pPr>
        <w:jc w:val="center"/>
      </w:pPr>
      <w:r>
        <w:rPr>
          <w:i/>
        </w:rPr>
        <w:t>Example: H₂O (water)</w:t>
      </w:r>
    </w:p>
    <w:p/>
    <w:p>
      <w:pPr>
        <w:pStyle w:val="Heading1"/>
      </w:pPr>
      <w:r>
        <w:t>Learning Objectives</w:t>
      </w:r>
    </w:p>
    <w:p>
      <w:r>
        <w:rPr>
          <w:b/>
        </w:rPr>
        <w:t xml:space="preserve">TBAT </w:t>
      </w:r>
      <w:r>
        <w:t>Disciplinary Knowledge</w:t>
        <w:br/>
      </w:r>
      <w:r>
        <w:rPr>
          <w:b/>
        </w:rPr>
        <w:t xml:space="preserve">TBAT </w:t>
      </w:r>
      <w:r>
        <w:t>1 Recognise that scientific models and theories change over time</w:t>
        <w:br/>
      </w:r>
      <w:r>
        <w:rPr>
          <w:b/>
        </w:rPr>
        <w:t xml:space="preserve">TBAT </w:t>
      </w:r>
      <w:r>
        <w:t>2 b Explain, with an example, why new data from experiments or observations led to changes in model or theories</w:t>
        <w:br/>
      </w:r>
      <w:r>
        <w:rPr>
          <w:b/>
        </w:rPr>
        <w:t xml:space="preserve">TBAT </w:t>
      </w:r>
      <w:r>
        <w:t>3 a Recognise, draw and interpret diagrams</w:t>
        <w:br/>
      </w:r>
      <w:r>
        <w:rPr>
          <w:b/>
        </w:rPr>
        <w:t xml:space="preserve">TBAT </w:t>
      </w:r>
      <w:r>
        <w:t>3 c Use models in explanations, or match features of a model to observations</w:t>
        <w:br/>
      </w:r>
      <w:r>
        <w:rPr>
          <w:b/>
        </w:rPr>
        <w:t xml:space="preserve">TBAT </w:t>
      </w:r>
      <w:r>
        <w:t>4 Critique and evaluate models, including</w:t>
        <w:br/>
      </w:r>
      <w:r>
        <w:rPr>
          <w:b/>
        </w:rPr>
        <w:t xml:space="preserve">TBAT </w:t>
      </w:r>
      <w:r>
        <w:t>4 a Make predictions or calculate quantities based on a model or show its limitations</w:t>
        <w:br/>
      </w:r>
      <w:r>
        <w:rPr>
          <w:b/>
        </w:rPr>
        <w:t xml:space="preserve">TBAT </w:t>
      </w:r>
      <w:r>
        <w:t>4 c Evaluate the strengths and limitations of a model</w:t>
        <w:br/>
      </w:r>
      <w:r>
        <w:rPr>
          <w:b/>
        </w:rPr>
        <w:t xml:space="preserve">TBAT </w:t>
      </w:r>
      <w:r>
        <w:t>14 a Describe a practical procedure for a specified purpose</w:t>
        <w:br/>
      </w:r>
      <w:r>
        <w:rPr>
          <w:b/>
        </w:rPr>
        <w:t xml:space="preserve">TBAT </w:t>
      </w:r>
      <w:r>
        <w:t>14 b Include a coherent and sensible order of steps, with sufficient detail to obtain valid results, including suggested equipment</w:t>
        <w:br/>
      </w:r>
      <w:r>
        <w:rPr>
          <w:b/>
        </w:rPr>
        <w:t xml:space="preserve">TBAT </w:t>
      </w:r>
      <w:r>
        <w:t>56 Construct and interpret bar charts, pie charts and histograms</w:t>
        <w:br/>
      </w:r>
      <w:r>
        <w:rPr>
          <w:b/>
        </w:rPr>
        <w:t xml:space="preserve">TBAT </w:t>
      </w:r>
      <w:r>
        <w:t>57 Decide on a suitable scale for the x and y-axis when drawing a graph</w:t>
        <w:br/>
      </w:r>
      <w:r>
        <w:rPr>
          <w:b/>
        </w:rPr>
        <w:t xml:space="preserve">TBAT </w:t>
      </w:r>
      <w:r>
        <w:t>58 Interpret a line (scatter) graph</w:t>
        <w:br/>
      </w:r>
      <w:r>
        <w:rPr>
          <w:b/>
        </w:rPr>
        <w:t xml:space="preserve">TBAT </w:t>
      </w:r>
      <w:r>
        <w:t>59 Plot two variables from experimental or other data</w:t>
        <w:br/>
      </w:r>
      <w:r>
        <w:rPr>
          <w:b/>
        </w:rPr>
        <w:t xml:space="preserve">TBAT </w:t>
      </w:r>
      <w:r>
        <w:t>80. Recognise and use expressions in decimal form.</w:t>
        <w:br/>
      </w:r>
      <w:r>
        <w:rPr>
          <w:b/>
        </w:rPr>
        <w:t xml:space="preserve">TBAT </w:t>
      </w:r>
      <w:r>
        <w:t>81. Recognise and use expressions in standard form</w:t>
        <w:br/>
      </w:r>
      <w:r>
        <w:rPr>
          <w:b/>
        </w:rPr>
        <w:t xml:space="preserve">TBAT </w:t>
      </w:r>
      <w:r>
        <w:t>84. a. Use percentages</w:t>
        <w:br/>
      </w:r>
      <w:r>
        <w:rPr>
          <w:b/>
        </w:rPr>
        <w:t xml:space="preserve">TBAT </w:t>
      </w:r>
      <w:r>
        <w:t>97. Use SI units and IUPAC nomenclature unless inappropriate</w:t>
        <w:br/>
      </w:r>
      <w:r>
        <w:rPr>
          <w:b/>
        </w:rPr>
        <w:t xml:space="preserve">TBAT </w:t>
      </w:r>
      <w:r>
        <w:t>98. Use prefixes and power of 10 for orders of magnitude (e.g. tera, giga, mega, kilo, centi, milli, micro and nano.)</w:t>
        <w:br/>
      </w:r>
      <w:r>
        <w:rPr>
          <w:b/>
        </w:rPr>
        <w:t xml:space="preserve">TBAT </w:t>
      </w:r>
      <w:r>
        <w:t>100. Interconvert units.</w:t>
        <w:br/>
      </w:r>
      <w:r>
        <w:br/>
        <w:t>Common Errors:</w:t>
        <w:br/>
      </w:r>
    </w:p>
    <w:p/>
    <w:p>
      <w:pPr>
        <w:pStyle w:val="Heading1"/>
      </w:pPr>
      <w:r>
        <w:t>Think-Aloud Script (15 minutes)</w:t>
      </w:r>
    </w:p>
    <w:p>
      <w:pPr>
        <w:pStyle w:val="Heading2"/>
      </w:pPr>
      <w:r>
        <w:t>Introduction</w:t>
      </w:r>
    </w:p>
    <w:p>
      <w:r>
        <w:t>Good morning, class. Today we are diving into the world of feedback mechanisms in chemistry using something we encounter everyday: water. We'll explore how water demonstrates feedback through a process called "Equilibrium", a state where the rate of forward reaction equals the rate of reverse reaction.</w:t>
        <w:br/>
        <w:t>I SAY YOU SAY: Let's say together: "Equilibrium is a state where the rate of forward reaction equals the rate of reverse reaction."</w:t>
        <w:br/>
        <w:t>Now, TURN AND TALK with your neighbour, why might this constant dance between forward and backward reactions be important?</w:t>
        <w:br/>
        <w:t>I DO PHASE (Steps 1-3):</w:t>
      </w:r>
    </w:p>
    <w:p>
      <w:pPr>
        <w:pStyle w:val="Heading2"/>
      </w:pPr>
      <w:r>
        <w:t>Review</w:t>
      </w:r>
    </w:p>
    <w:p>
      <w:r>
        <w:t>Well done today, everyone! We've learned that a system at equilibrium, like our water example, constantly adjusts to resist changes. This is a key principle in the world of chemistry and beyond.</w:t>
        <w:br/>
      </w:r>
      <w:r>
        <w:rPr>
          <w:b/>
          <w:u w:val="single"/>
        </w:rPr>
      </w:r>
      <w:r/>
      <w:r>
        <w:rPr>
          <w:b/>
          <w:u w:val="single"/>
        </w:rPr>
        <w:t>, to conclude, can you summarise what we've learned about equilibrium and feedback today?</w:t>
        <w:br/>
        <w:t>With the help of our tube station analogy, our phrase "In response to change, a system at equilibrium will shift to reduce the effect of that change" and our mini whiteboards, we've made a deep dive into a complex concept. Well done everyone,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