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Teacher considerations</w:t>
            </w:r>
          </w:p>
        </w:tc>
        <w:tc>
          <w:tcPr>
            <w:tcW w:type="dxa" w:w="2880"/>
          </w:tcPr>
          <w:p>
            <w:r>
              <w:t>What this could look like in the classroom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• What does success look like? Write your model or exemplar</w:t>
              <w:br/>
              <w:t>• Break down into the knowledge and skills/write your know and show chart</w:t>
              <w:br/>
              <w:t>• What is the purpose of my think aloud?</w:t>
              <w:br/>
              <w:t>• What thinking process do you want the children to go through?</w:t>
              <w:br/>
              <w:t>• Where are children likely to go wrong?</w:t>
            </w:r>
          </w:p>
        </w:tc>
        <w:tc>
          <w:tcPr>
            <w:tcW w:type="dxa" w:w="2880"/>
          </w:tcPr>
          <w:p>
            <w:r>
              <w:rPr>
                <w:i/>
              </w:rPr>
              <w:t>Completed before the lesson by the teacher</w:t>
            </w:r>
          </w:p>
        </w:tc>
      </w:tr>
      <w:tr>
        <w:tc>
          <w:tcPr>
            <w:tcW w:type="dxa" w:w="2880"/>
          </w:tcPr>
          <w:p>
            <w:r>
              <w:t>Set up</w:t>
            </w:r>
          </w:p>
        </w:tc>
        <w:tc>
          <w:tcPr>
            <w:tcW w:type="dxa" w:w="2880"/>
          </w:tcPr>
          <w:p>
            <w:r>
              <w:t>• Plan to introduce the think aloud</w:t>
              <w:br/>
              <w:t>• Explain the purpose/end goal</w:t>
              <w:br/>
              <w:t>• Tell the children what to look out for</w:t>
            </w:r>
          </w:p>
        </w:tc>
        <w:tc>
          <w:tcPr>
            <w:tcW w:type="dxa" w:w="2880"/>
          </w:tcPr>
          <w:p>
            <w:r>
              <w:t>• Today we are going to be learning…</w:t>
              <w:br/>
              <w:t>• The purpose of this is…</w:t>
              <w:br/>
              <w:t>• During my think-aloud I want you to be thinking about…</w:t>
            </w:r>
          </w:p>
        </w:tc>
      </w:tr>
      <w:tr>
        <w:tc>
          <w:tcPr>
            <w:tcW w:type="dxa" w:w="8640"/>
            <w:gridSpan w:val="3"/>
          </w:tcPr>
          <w:p>
            <w:r>
              <w:t>Think aloud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• Refer to what they already know</w:t>
              <w:br/>
              <w:t>• Question what needs to be worked out</w:t>
              <w:br/>
              <w:t>• Refer to tools</w:t>
            </w:r>
          </w:p>
        </w:tc>
        <w:tc>
          <w:tcPr>
            <w:tcW w:type="dxa" w:w="2880"/>
          </w:tcPr>
          <w:p>
            <w:r>
              <w:t>• What do I already know?</w:t>
              <w:br/>
              <w:t>• What tools can I use?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Modelling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• Model the completion</w:t>
              <w:br/>
              <w:t>• Explain the order of actions</w:t>
              <w:br/>
              <w:t>• Think aloud about each step</w:t>
            </w:r>
          </w:p>
        </w:tc>
        <w:tc>
          <w:tcPr>
            <w:tcW w:type="dxa" w:w="2880"/>
          </w:tcPr>
          <w:p>
            <w:r>
              <w:t>• Where should I start?</w:t>
              <w:br/>
              <w:t>• I know... therefore I'm going to...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• Check task completion</w:t>
              <w:br/>
              <w:t>• Reflect on method</w:t>
            </w:r>
          </w:p>
        </w:tc>
        <w:tc>
          <w:tcPr>
            <w:tcW w:type="dxa" w:w="2880"/>
          </w:tcPr>
          <w:p>
            <w:r>
              <w:t>• How did I do?</w:t>
              <w:br/>
              <w:t>• How would I do better next time?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  <w:u w:val="single"/>
              </w:rPr>
              <w:t>Delivery</w:t>
              <w:br/>
            </w:r>
            <w:r>
              <w:t>Use gestures e.g. hand on chin</w:t>
              <w:br/>
              <w:t>Make 'thinking noises' e.g. 'hm'</w:t>
              <w:br/>
              <w:t>Use casual register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Planning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Example: H₂O (water)</w:t>
              <w:br/>
              <w:br/>
            </w:r>
            <w:r>
              <w:br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Set up</w:t>
            </w:r>
          </w:p>
        </w:tc>
        <w:tc>
          <w:tcPr>
            <w:tcW w:type="dxa" w:w="4320"/>
          </w:tcPr>
          <w:p>
            <w:r>
              <w:t>Today, we're exploring the wonders of H₂O, also known as _water_. This simple molecule plays a crucial role in our world.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Think aloud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br/>
              <w:t xml:space="preserve">Let's start with the chemical formula: H₂O. </w:t>
            </w:r>
            <w:r>
              <w:rPr>
                <w:sz w:val="22"/>
                <w:shd w:fill="FFFF00"/>
              </w:rPr>
              <w:t>[Hmm]</w:t>
            </w:r>
            <w:r>
              <w:rPr>
                <w:sz w:val="22"/>
              </w:rPr>
              <w:t xml:space="preserve">, it tells us that water consists of two </w:t>
            </w:r>
            <w:r>
              <w:rPr>
                <w:sz w:val="22"/>
                <w:u w:val="single"/>
              </w:rPr>
              <w:t>hydrogen</w:t>
            </w:r>
            <w:r>
              <w:rPr>
                <w:sz w:val="22"/>
              </w:rPr>
              <w:t xml:space="preserve"> atoms and one </w:t>
            </w:r>
            <w:r>
              <w:rPr>
                <w:sz w:val="22"/>
                <w:u w:val="single"/>
              </w:rPr>
              <w:t>oxygen</w:t>
            </w:r>
            <w:r>
              <w:rPr>
                <w:sz w:val="22"/>
              </w:rPr>
              <w:t xml:space="preserve"> atom.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[PAUSE]</w:t>
            </w:r>
            <w:r>
              <w:rPr>
                <w:sz w:val="22"/>
              </w:rPr>
              <w:t xml:space="preserve"> Now, why is this important? Each molecule's unique structure determines its </w:t>
            </w:r>
            <w:r>
              <w:rPr>
                <w:sz w:val="22"/>
                <w:u w:val="single"/>
              </w:rPr>
              <w:t>properties</w:t>
            </w:r>
            <w:r>
              <w:rPr>
                <w:sz w:val="22"/>
              </w:rPr>
              <w:t>. So, water's structure gives it its unique characteristics like being a liquid at room temperature.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[Ah!]</w:t>
            </w:r>
            <w:r>
              <w:rPr>
                <w:sz w:val="22"/>
              </w:rPr>
              <w:t xml:space="preserve"> Here's something interesting. The hydrogen atoms in water are </w:t>
            </w:r>
            <w:r>
              <w:rPr>
                <w:sz w:val="22"/>
                <w:u w:val="single"/>
              </w:rPr>
              <w:t>covalently bonded</w:t>
            </w:r>
            <w:r>
              <w:rPr>
                <w:sz w:val="22"/>
              </w:rPr>
              <w:t xml:space="preserve"> to the oxygen atom. They share electrons which keeps them together.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[Points]</w:t>
            </w:r>
            <w:r>
              <w:rPr>
                <w:sz w:val="22"/>
              </w:rPr>
              <w:t xml:space="preserve"> Yet, these bonds create a bent shape, not a straight line. This shape is why water is a </w:t>
            </w:r>
            <w:r>
              <w:rPr>
                <w:sz w:val="22"/>
                <w:u w:val="single"/>
              </w:rPr>
              <w:t>polar molecule</w:t>
            </w:r>
            <w:r>
              <w:rPr>
                <w:sz w:val="22"/>
              </w:rPr>
              <w:t>, with a slightly positive and slightly negative side.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[Counts]</w:t>
            </w:r>
            <w:r>
              <w:rPr>
                <w:sz w:val="22"/>
              </w:rPr>
              <w:t xml:space="preserve"> Because of this polarity, water can form </w:t>
            </w:r>
            <w:r>
              <w:rPr>
                <w:sz w:val="22"/>
                <w:u w:val="single"/>
              </w:rPr>
              <w:t>hydrogen bonds</w:t>
            </w:r>
            <w:r>
              <w:rPr>
                <w:sz w:val="22"/>
              </w:rPr>
              <w:t xml:space="preserve"> with other water molecules. This bonding impacts many of water's special properties.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[Hmm]</w:t>
            </w:r>
            <w:r>
              <w:rPr>
                <w:sz w:val="22"/>
              </w:rPr>
              <w:t xml:space="preserve"> Like its high boiling point, ability to dissolve many substances, and its role as a cooling agent. These properties are key to life as we know it.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[PAUSE]</w:t>
            </w:r>
            <w:r>
              <w:rPr>
                <w:sz w:val="22"/>
              </w:rPr>
              <w:t xml:space="preserve"> Lastly, remember that even though H₂O is simple, it's vital for all living organisms. Without water, life as we know it wouldn't exist.</w:t>
              <w:br/>
            </w:r>
          </w:p>
          <w:p>
            <w:r>
              <w:rPr>
                <w:b/>
              </w:rPr>
              <w:br/>
              <w:t>Review steps with pupils:</w:t>
              <w:br/>
            </w:r>
          </w:p>
          <w:p>
            <w:r>
              <w:t>1. Water is made of two hydrogen atoms and one oxygen atom.</w:t>
              <w:br/>
              <w:t>2. Water's structure determines its properties.</w:t>
              <w:br/>
              <w:t>3. Hydrogen and oxygen atoms in water are covalently bonded.</w:t>
              <w:br/>
              <w:t>4. The molecule's bent shape makes water a polar molecule.</w:t>
              <w:br/>
              <w:t>5. Water's polarity allows it to form hydrogen bonds with other water molecules.</w:t>
              <w:br/>
              <w:t>6. These bonds result in water's unique properties.</w:t>
              <w:br/>
              <w:t>7. H₂O, although simple, is vital for life.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