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right"/>
        <w:rPr/>
      </w:pPr>
      <w:r w:rsidDel="00000000" w:rsidR="00000000" w:rsidRPr="00000000">
        <w:rPr/>
        <w:drawing>
          <wp:inline distB="0" distT="0" distL="114300" distR="114300">
            <wp:extent cx="1700213" cy="41796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700213" cy="41796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left"/>
        <w:rPr/>
      </w:pPr>
      <w:r w:rsidDel="00000000" w:rsidR="00000000" w:rsidRPr="00000000">
        <w:rPr>
          <w:b w:val="1"/>
          <w:bCs w:val="1"/>
          <w:color w:val="1f4e79"/>
          <w:sz w:val="20"/>
          <w:szCs w:val="20"/>
          <w:rtl w:val="0"/>
        </w:rPr>
        <w:t xml:space="preserve">EVALUACIÓN FORMATIVA · FASE 2</w:t>
        <w:br w:type="textWrapping"/>
        <w:t xml:space="preserve">Autoevaluación Informe de avance Proyecto APT · Capstone (</w:t>
      </w:r>
      <w:r w:rsidDel="00000000" w:rsidR="00000000" w:rsidRPr="00000000">
        <w:rPr>
          <w:b w:val="1"/>
          <w:bCs w:val="1"/>
          <w:color w:val="1f4e79"/>
          <w:sz w:val="20"/>
          <w:szCs w:val="20"/>
          <w:rtl w:val="0"/>
        </w:rPr>
        <w:t xml:space="preserve">PTY4614</w:t>
      </w:r>
      <w:r w:rsidDel="00000000" w:rsidR="00000000" w:rsidRPr="00000000">
        <w:rPr>
          <w:b w:val="1"/>
          <w:bCs w:val="1"/>
          <w:color w:val="1f4e79"/>
          <w:sz w:val="20"/>
          <w:szCs w:val="20"/>
          <w:rtl w:val="0"/>
        </w:rPr>
        <w:t xml:space="preserv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bCs w:val="1"/>
          <w:color w:val="0f2240"/>
          <w:sz w:val="36"/>
          <w:szCs w:val="36"/>
          <w:rtl w:val="0"/>
        </w:rPr>
        <w:t xml:space="preserve">Informe de Avance del Proyecto APT</w:t>
        <w:br w:type="textWrapping"/>
        <w:t xml:space="preserve">EmotionLAB VR</w:t>
      </w:r>
      <w:r w:rsidDel="00000000" w:rsidR="00000000" w:rsidRPr="00000000">
        <w:rPr>
          <w:rtl w:val="0"/>
        </w:rPr>
      </w:r>
    </w:p>
    <w:p w:rsidR="00000000" w:rsidDel="00000000" w:rsidP="00000000" w:rsidRDefault="00000000" w:rsidRPr="00000000" w14:paraId="00000004">
      <w:pPr>
        <w:spacing w:after="320" w:lineRule="auto"/>
        <w:rPr/>
      </w:pPr>
      <w:r w:rsidDel="00000000" w:rsidR="00000000" w:rsidRPr="00000000">
        <w:rPr>
          <w:i w:val="1"/>
          <w:iCs w:val="1"/>
          <w:color w:val="505050"/>
          <w:sz w:val="24"/>
          <w:szCs w:val="24"/>
          <w:rtl w:val="0"/>
        </w:rPr>
        <w:t xml:space="preserve">Experiencia de realidad virtual para estudiantes de Enseñanza Media frente a una exposición oral o una entrevista</w:t>
        <w:br w:type="textWrapping"/>
      </w:r>
      <w:r w:rsidDel="00000000" w:rsidR="00000000" w:rsidRPr="00000000">
        <w:rPr>
          <w:b w:val="1"/>
          <w:bCs w:val="1"/>
          <w:color w:val="1f4e79"/>
          <w:sz w:val="22"/>
          <w:szCs w:val="22"/>
          <w:rtl w:val="0"/>
        </w:rPr>
        <w:t xml:space="preserve">Documento formativo individual — Autoevaluación del informe de avance (2.2) · Semana 9</w:t>
      </w:r>
      <w:r w:rsidDel="00000000" w:rsidR="00000000" w:rsidRPr="00000000">
        <w:rPr>
          <w:rtl w:val="0"/>
        </w:rPr>
      </w:r>
    </w:p>
    <w:tbl>
      <w:tblPr>
        <w:tblStyle w:val="Table1"/>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f0f4f8" w:val="clear"/>
            <w:tcMar>
              <w:top w:w="60.0" w:type="dxa"/>
              <w:left w:w="100.0" w:type="dxa"/>
              <w:bottom w:w="60.0" w:type="dxa"/>
              <w:right w:w="100.0" w:type="dxa"/>
            </w:tcMar>
          </w:tcPr>
          <w:p w:rsidR="00000000" w:rsidDel="00000000" w:rsidP="00000000" w:rsidRDefault="00000000" w:rsidRPr="00000000" w14:paraId="00000005">
            <w:pPr>
              <w:spacing w:after="40" w:lineRule="auto"/>
              <w:rPr/>
            </w:pPr>
            <w:r w:rsidDel="00000000" w:rsidR="00000000" w:rsidRPr="00000000">
              <w:rPr>
                <w:b w:val="1"/>
                <w:bCs w:val="1"/>
                <w:color w:val="1f4e79"/>
                <w:sz w:val="20"/>
                <w:szCs w:val="20"/>
                <w:rtl w:val="0"/>
              </w:rPr>
              <w:t xml:space="preserve">Asignatura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6">
            <w:pPr>
              <w:spacing w:after="40" w:lineRule="auto"/>
              <w:rPr/>
            </w:pPr>
            <w:r w:rsidDel="00000000" w:rsidR="00000000" w:rsidRPr="00000000">
              <w:rPr>
                <w:sz w:val="20"/>
                <w:szCs w:val="20"/>
                <w:rtl w:val="0"/>
              </w:rPr>
              <w:t xml:space="preserve">Capstone</w:t>
            </w:r>
            <w:r w:rsidDel="00000000" w:rsidR="00000000" w:rsidRPr="00000000">
              <w:rPr>
                <w:rtl w:val="0"/>
              </w:rPr>
            </w:r>
          </w:p>
        </w:tc>
      </w:tr>
      <w:tr>
        <w:trPr>
          <w:cantSplit w:val="0"/>
          <w:tblHeader w:val="0"/>
        </w:trPr>
        <w:tc>
          <w:tcPr>
            <w:shd w:fill="f0f4f8" w:val="clear"/>
            <w:tcMar>
              <w:top w:w="60.0" w:type="dxa"/>
              <w:left w:w="100.0" w:type="dxa"/>
              <w:bottom w:w="60.0" w:type="dxa"/>
              <w:right w:w="100.0" w:type="dxa"/>
            </w:tcMar>
          </w:tcPr>
          <w:p w:rsidR="00000000" w:rsidDel="00000000" w:rsidP="00000000" w:rsidRDefault="00000000" w:rsidRPr="00000000" w14:paraId="00000007">
            <w:pPr>
              <w:spacing w:after="40" w:lineRule="auto"/>
              <w:rPr/>
            </w:pPr>
            <w:r w:rsidDel="00000000" w:rsidR="00000000" w:rsidRPr="00000000">
              <w:rPr>
                <w:b w:val="1"/>
                <w:bCs w:val="1"/>
                <w:color w:val="1f4e79"/>
                <w:sz w:val="20"/>
                <w:szCs w:val="20"/>
                <w:rtl w:val="0"/>
              </w:rPr>
              <w:t xml:space="preserve">Sigla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8">
            <w:pPr>
              <w:spacing w:after="40" w:lineRule="auto"/>
              <w:rPr/>
            </w:pPr>
            <w:r w:rsidDel="00000000" w:rsidR="00000000" w:rsidRPr="00000000">
              <w:rPr>
                <w:sz w:val="20"/>
                <w:szCs w:val="20"/>
                <w:rtl w:val="0"/>
              </w:rPr>
              <w:t xml:space="preserve">PTY4614</w:t>
            </w:r>
            <w:r w:rsidDel="00000000" w:rsidR="00000000" w:rsidRPr="00000000">
              <w:rPr>
                <w:rtl w:val="0"/>
              </w:rPr>
            </w:r>
          </w:p>
        </w:tc>
      </w:tr>
      <w:tr>
        <w:trPr>
          <w:cantSplit w:val="0"/>
          <w:tblHeader w:val="0"/>
        </w:trPr>
        <w:tc>
          <w:tcPr>
            <w:shd w:fill="f0f4f8" w:val="clear"/>
            <w:tcMar>
              <w:top w:w="60.0" w:type="dxa"/>
              <w:left w:w="100.0" w:type="dxa"/>
              <w:bottom w:w="60.0" w:type="dxa"/>
              <w:right w:w="100.0" w:type="dxa"/>
            </w:tcMar>
          </w:tcPr>
          <w:p w:rsidR="00000000" w:rsidDel="00000000" w:rsidP="00000000" w:rsidRDefault="00000000" w:rsidRPr="00000000" w14:paraId="00000009">
            <w:pPr>
              <w:spacing w:after="40" w:lineRule="auto"/>
              <w:rPr/>
            </w:pPr>
            <w:r w:rsidDel="00000000" w:rsidR="00000000" w:rsidRPr="00000000">
              <w:rPr>
                <w:b w:val="1"/>
                <w:bCs w:val="1"/>
                <w:color w:val="1f4e79"/>
                <w:sz w:val="20"/>
                <w:szCs w:val="20"/>
                <w:rtl w:val="0"/>
              </w:rPr>
              <w:t xml:space="preserve">Proyecto APT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A">
            <w:pPr>
              <w:spacing w:after="40" w:lineRule="auto"/>
              <w:rPr/>
            </w:pPr>
            <w:r w:rsidDel="00000000" w:rsidR="00000000" w:rsidRPr="00000000">
              <w:rPr>
                <w:sz w:val="20"/>
                <w:szCs w:val="20"/>
                <w:rtl w:val="0"/>
              </w:rPr>
              <w:t xml:space="preserve">EmotionLAB VR</w:t>
            </w:r>
            <w:r w:rsidDel="00000000" w:rsidR="00000000" w:rsidRPr="00000000">
              <w:rPr>
                <w:rtl w:val="0"/>
              </w:rPr>
            </w:r>
          </w:p>
        </w:tc>
      </w:tr>
      <w:tr>
        <w:trPr>
          <w:cantSplit w:val="0"/>
          <w:tblHeader w:val="0"/>
        </w:trPr>
        <w:tc>
          <w:tcPr>
            <w:shd w:fill="f0f4f8" w:val="clear"/>
            <w:tcMar>
              <w:top w:w="60.0" w:type="dxa"/>
              <w:left w:w="100.0" w:type="dxa"/>
              <w:bottom w:w="60.0" w:type="dxa"/>
              <w:right w:w="100.0" w:type="dxa"/>
            </w:tcMar>
          </w:tcPr>
          <w:p w:rsidR="00000000" w:rsidDel="00000000" w:rsidP="00000000" w:rsidRDefault="00000000" w:rsidRPr="00000000" w14:paraId="0000000B">
            <w:pPr>
              <w:spacing w:after="40" w:lineRule="auto"/>
              <w:rPr/>
            </w:pPr>
            <w:r w:rsidDel="00000000" w:rsidR="00000000" w:rsidRPr="00000000">
              <w:rPr>
                <w:b w:val="1"/>
                <w:bCs w:val="1"/>
                <w:color w:val="1f4e79"/>
                <w:sz w:val="20"/>
                <w:szCs w:val="20"/>
                <w:rtl w:val="0"/>
              </w:rPr>
              <w:t xml:space="preserve">Estudiante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C">
            <w:pPr>
              <w:spacing w:after="40" w:lineRule="auto"/>
              <w:rPr/>
            </w:pPr>
            <w:r w:rsidDel="00000000" w:rsidR="00000000" w:rsidRPr="00000000">
              <w:rPr>
                <w:sz w:val="20"/>
                <w:szCs w:val="20"/>
                <w:rtl w:val="0"/>
              </w:rPr>
              <w:t xml:space="preserve">Katalina Sofía Pérez González</w:t>
            </w:r>
            <w:r w:rsidDel="00000000" w:rsidR="00000000" w:rsidRPr="00000000">
              <w:rPr>
                <w:rtl w:val="0"/>
              </w:rPr>
            </w:r>
          </w:p>
        </w:tc>
      </w:tr>
      <w:tr>
        <w:trPr>
          <w:cantSplit w:val="0"/>
          <w:tblHeader w:val="0"/>
        </w:trPr>
        <w:tc>
          <w:tcPr>
            <w:shd w:fill="f0f4f8" w:val="clear"/>
            <w:tcMar>
              <w:top w:w="60.0" w:type="dxa"/>
              <w:left w:w="100.0" w:type="dxa"/>
              <w:bottom w:w="60.0" w:type="dxa"/>
              <w:right w:w="100.0" w:type="dxa"/>
            </w:tcMar>
          </w:tcPr>
          <w:p w:rsidR="00000000" w:rsidDel="00000000" w:rsidP="00000000" w:rsidRDefault="00000000" w:rsidRPr="00000000" w14:paraId="0000000D">
            <w:pPr>
              <w:spacing w:after="40" w:lineRule="auto"/>
              <w:rPr/>
            </w:pPr>
            <w:r w:rsidDel="00000000" w:rsidR="00000000" w:rsidRPr="00000000">
              <w:rPr>
                <w:b w:val="1"/>
                <w:bCs w:val="1"/>
                <w:color w:val="1f4e79"/>
                <w:sz w:val="20"/>
                <w:szCs w:val="20"/>
                <w:rtl w:val="0"/>
              </w:rPr>
              <w:t xml:space="preserve">Correo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0E">
            <w:pPr>
              <w:spacing w:after="40" w:lineRule="auto"/>
              <w:rPr/>
            </w:pPr>
            <w:r w:rsidDel="00000000" w:rsidR="00000000" w:rsidRPr="00000000">
              <w:rPr>
                <w:sz w:val="20"/>
                <w:szCs w:val="20"/>
                <w:rtl w:val="0"/>
              </w:rPr>
              <w:t xml:space="preserve">kata.perezg@duocuc.cl</w:t>
            </w:r>
            <w:r w:rsidDel="00000000" w:rsidR="00000000" w:rsidRPr="00000000">
              <w:rPr>
                <w:rtl w:val="0"/>
              </w:rPr>
            </w:r>
          </w:p>
        </w:tc>
      </w:tr>
      <w:tr>
        <w:trPr>
          <w:cantSplit w:val="0"/>
          <w:tblHeader w:val="0"/>
        </w:trPr>
        <w:tc>
          <w:tcPr>
            <w:shd w:fill="f0f4f8" w:val="clear"/>
            <w:tcMar>
              <w:top w:w="60.0" w:type="dxa"/>
              <w:left w:w="100.0" w:type="dxa"/>
              <w:bottom w:w="60.0" w:type="dxa"/>
              <w:right w:w="100.0" w:type="dxa"/>
            </w:tcMar>
          </w:tcPr>
          <w:p w:rsidR="00000000" w:rsidDel="00000000" w:rsidP="00000000" w:rsidRDefault="00000000" w:rsidRPr="00000000" w14:paraId="0000000F">
            <w:pPr>
              <w:spacing w:after="40" w:lineRule="auto"/>
              <w:rPr/>
            </w:pPr>
            <w:r w:rsidDel="00000000" w:rsidR="00000000" w:rsidRPr="00000000">
              <w:rPr>
                <w:b w:val="1"/>
                <w:bCs w:val="1"/>
                <w:color w:val="1f4e79"/>
                <w:sz w:val="20"/>
                <w:szCs w:val="20"/>
                <w:rtl w:val="0"/>
              </w:rPr>
              <w:t xml:space="preserve">Carrera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0">
            <w:pPr>
              <w:spacing w:after="40" w:lineRule="auto"/>
              <w:rPr/>
            </w:pPr>
            <w:r w:rsidDel="00000000" w:rsidR="00000000" w:rsidRPr="00000000">
              <w:rPr>
                <w:sz w:val="20"/>
                <w:szCs w:val="20"/>
                <w:rtl w:val="0"/>
              </w:rPr>
              <w:t xml:space="preserve">Ingeniería en Informática</w:t>
            </w:r>
            <w:r w:rsidDel="00000000" w:rsidR="00000000" w:rsidRPr="00000000">
              <w:rPr>
                <w:rtl w:val="0"/>
              </w:rPr>
            </w:r>
          </w:p>
        </w:tc>
      </w:tr>
      <w:tr>
        <w:trPr>
          <w:cantSplit w:val="0"/>
          <w:tblHeader w:val="0"/>
        </w:trPr>
        <w:tc>
          <w:tcPr>
            <w:shd w:fill="f0f4f8" w:val="clear"/>
            <w:tcMar>
              <w:top w:w="60.0" w:type="dxa"/>
              <w:left w:w="100.0" w:type="dxa"/>
              <w:bottom w:w="60.0" w:type="dxa"/>
              <w:right w:w="100.0" w:type="dxa"/>
            </w:tcMar>
          </w:tcPr>
          <w:p w:rsidR="00000000" w:rsidDel="00000000" w:rsidP="00000000" w:rsidRDefault="00000000" w:rsidRPr="00000000" w14:paraId="00000011">
            <w:pPr>
              <w:spacing w:after="40" w:lineRule="auto"/>
              <w:rPr/>
            </w:pPr>
            <w:r w:rsidDel="00000000" w:rsidR="00000000" w:rsidRPr="00000000">
              <w:rPr>
                <w:b w:val="1"/>
                <w:bCs w:val="1"/>
                <w:color w:val="1f4e79"/>
                <w:sz w:val="20"/>
                <w:szCs w:val="20"/>
                <w:rtl w:val="0"/>
              </w:rPr>
              <w:t xml:space="preserve">Docente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2">
            <w:pPr>
              <w:spacing w:after="40" w:lineRule="auto"/>
              <w:rPr/>
            </w:pPr>
            <w:r w:rsidDel="00000000" w:rsidR="00000000" w:rsidRPr="00000000">
              <w:rPr>
                <w:sz w:val="20"/>
                <w:szCs w:val="20"/>
                <w:rtl w:val="0"/>
              </w:rPr>
              <w:t xml:space="preserve">Cristián Molina</w:t>
            </w:r>
            <w:r w:rsidDel="00000000" w:rsidR="00000000" w:rsidRPr="00000000">
              <w:rPr>
                <w:rtl w:val="0"/>
              </w:rPr>
            </w:r>
          </w:p>
        </w:tc>
      </w:tr>
      <w:tr>
        <w:trPr>
          <w:cantSplit w:val="0"/>
          <w:tblHeader w:val="0"/>
        </w:trPr>
        <w:tc>
          <w:tcPr>
            <w:shd w:fill="f0f4f8" w:val="clear"/>
            <w:tcMar>
              <w:top w:w="60.0" w:type="dxa"/>
              <w:left w:w="100.0" w:type="dxa"/>
              <w:bottom w:w="60.0" w:type="dxa"/>
              <w:right w:w="100.0" w:type="dxa"/>
            </w:tcMar>
          </w:tcPr>
          <w:p w:rsidR="00000000" w:rsidDel="00000000" w:rsidP="00000000" w:rsidRDefault="00000000" w:rsidRPr="00000000" w14:paraId="00000013">
            <w:pPr>
              <w:spacing w:after="40" w:lineRule="auto"/>
              <w:rPr/>
            </w:pPr>
            <w:r w:rsidDel="00000000" w:rsidR="00000000" w:rsidRPr="00000000">
              <w:rPr>
                <w:b w:val="1"/>
                <w:bCs w:val="1"/>
                <w:color w:val="1f4e79"/>
                <w:sz w:val="20"/>
                <w:szCs w:val="20"/>
                <w:rtl w:val="0"/>
              </w:rPr>
              <w:t xml:space="preserve">Fecha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4">
            <w:pPr>
              <w:spacing w:after="40" w:lineRule="auto"/>
              <w:rPr/>
            </w:pPr>
            <w:r w:rsidDel="00000000" w:rsidR="00000000" w:rsidRPr="00000000">
              <w:rPr>
                <w:sz w:val="20"/>
                <w:szCs w:val="20"/>
                <w:rtl w:val="0"/>
              </w:rPr>
              <w:t xml:space="preserve">8 de octubre de 2026</w:t>
            </w:r>
            <w:r w:rsidDel="00000000" w:rsidR="00000000" w:rsidRPr="00000000">
              <w:rPr>
                <w:rtl w:val="0"/>
              </w:rPr>
            </w:r>
          </w:p>
        </w:tc>
      </w:tr>
      <w:tr>
        <w:trPr>
          <w:cantSplit w:val="0"/>
          <w:tblHeader w:val="0"/>
        </w:trPr>
        <w:tc>
          <w:tcPr>
            <w:shd w:fill="f0f4f8" w:val="clear"/>
            <w:tcMar>
              <w:top w:w="60.0" w:type="dxa"/>
              <w:left w:w="100.0" w:type="dxa"/>
              <w:bottom w:w="60.0" w:type="dxa"/>
              <w:right w:w="100.0" w:type="dxa"/>
            </w:tcMar>
          </w:tcPr>
          <w:p w:rsidR="00000000" w:rsidDel="00000000" w:rsidP="00000000" w:rsidRDefault="00000000" w:rsidRPr="00000000" w14:paraId="00000015">
            <w:pPr>
              <w:spacing w:after="40" w:lineRule="auto"/>
              <w:rPr/>
            </w:pPr>
            <w:r w:rsidDel="00000000" w:rsidR="00000000" w:rsidRPr="00000000">
              <w:rPr>
                <w:b w:val="1"/>
                <w:bCs w:val="1"/>
                <w:color w:val="1f4e79"/>
                <w:sz w:val="20"/>
                <w:szCs w:val="20"/>
                <w:rtl w:val="0"/>
              </w:rPr>
              <w:t xml:space="preserve">Institución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6">
            <w:pPr>
              <w:spacing w:after="40" w:lineRule="auto"/>
              <w:rPr/>
            </w:pPr>
            <w:r w:rsidDel="00000000" w:rsidR="00000000" w:rsidRPr="00000000">
              <w:rPr>
                <w:sz w:val="20"/>
                <w:szCs w:val="20"/>
                <w:rtl w:val="0"/>
              </w:rPr>
              <w:t xml:space="preserve">Duoc UC, sede Viña del Mar</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b w:val="1"/>
          <w:bCs w:val="1"/>
          <w:color w:val="0f2240"/>
          <w:sz w:val="32"/>
          <w:szCs w:val="32"/>
          <w:rtl w:val="0"/>
        </w:rPr>
        <w:t xml:space="preserve">Índice</w:t>
      </w:r>
      <w:r w:rsidDel="00000000" w:rsidR="00000000" w:rsidRPr="00000000">
        <w:rPr>
          <w:rtl w:val="0"/>
        </w:rPr>
      </w:r>
    </w:p>
    <w:p w:rsidR="00000000" w:rsidDel="00000000" w:rsidP="00000000" w:rsidRDefault="00000000" w:rsidRPr="00000000" w14:paraId="00000019">
      <w:pPr>
        <w:spacing w:after="40" w:line="276" w:lineRule="auto"/>
        <w:rPr/>
      </w:pPr>
      <w:r w:rsidDel="00000000" w:rsidR="00000000" w:rsidRPr="00000000">
        <w:rPr>
          <w:sz w:val="20"/>
          <w:szCs w:val="20"/>
          <w:rtl w:val="0"/>
        </w:rPr>
        <w:t xml:space="preserve">1. Abstract</w:t>
      </w:r>
      <w:r w:rsidDel="00000000" w:rsidR="00000000" w:rsidRPr="00000000">
        <w:rPr>
          <w:color w:val="b4b4b4"/>
          <w:rtl w:val="0"/>
        </w:rPr>
        <w:t xml:space="preserve"> .............................................. </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1A">
      <w:pPr>
        <w:spacing w:after="40" w:line="276" w:lineRule="auto"/>
        <w:rPr/>
      </w:pPr>
      <w:r w:rsidDel="00000000" w:rsidR="00000000" w:rsidRPr="00000000">
        <w:rPr>
          <w:sz w:val="20"/>
          <w:szCs w:val="20"/>
          <w:rtl w:val="0"/>
        </w:rPr>
        <w:t xml:space="preserve">2. Resumen</w:t>
      </w:r>
      <w:r w:rsidDel="00000000" w:rsidR="00000000" w:rsidRPr="00000000">
        <w:rPr>
          <w:color w:val="b4b4b4"/>
          <w:rtl w:val="0"/>
        </w:rPr>
        <w:t xml:space="preserve"> ................................................ </w:t>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1B">
      <w:pPr>
        <w:spacing w:after="40" w:line="276" w:lineRule="auto"/>
        <w:rPr/>
      </w:pPr>
      <w:r w:rsidDel="00000000" w:rsidR="00000000" w:rsidRPr="00000000">
        <w:rPr>
          <w:sz w:val="20"/>
          <w:szCs w:val="20"/>
          <w:rtl w:val="0"/>
        </w:rPr>
        <w:t xml:space="preserve">3. Desarrollo de Ingeniería</w:t>
      </w:r>
      <w:r w:rsidDel="00000000" w:rsidR="00000000" w:rsidRPr="00000000">
        <w:rPr>
          <w:color w:val="b4b4b4"/>
          <w:rtl w:val="0"/>
        </w:rPr>
        <w:t xml:space="preserve"> .............. </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1C">
      <w:pPr>
        <w:spacing w:after="40" w:line="276" w:lineRule="auto"/>
        <w:rPr/>
      </w:pPr>
      <w:r w:rsidDel="00000000" w:rsidR="00000000" w:rsidRPr="00000000">
        <w:rPr>
          <w:sz w:val="20"/>
          <w:szCs w:val="20"/>
          <w:rtl w:val="0"/>
        </w:rPr>
        <w:t xml:space="preserve">   3.1 Estado de avance del Proyecto APT</w:t>
      </w:r>
      <w:r w:rsidDel="00000000" w:rsidR="00000000" w:rsidRPr="00000000">
        <w:rPr>
          <w:color w:val="b4b4b4"/>
          <w:rtl w:val="0"/>
        </w:rPr>
        <w:t xml:space="preserve">  </w:t>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1D">
      <w:pPr>
        <w:spacing w:after="40" w:line="276" w:lineRule="auto"/>
        <w:rPr/>
      </w:pPr>
      <w:r w:rsidDel="00000000" w:rsidR="00000000" w:rsidRPr="00000000">
        <w:rPr>
          <w:sz w:val="20"/>
          <w:szCs w:val="20"/>
          <w:rtl w:val="0"/>
        </w:rPr>
        <w:t xml:space="preserve">   3.2 Ajustes al Proyecto APT</w:t>
      </w:r>
      <w:r w:rsidDel="00000000" w:rsidR="00000000" w:rsidRPr="00000000">
        <w:rPr>
          <w:color w:val="b4b4b4"/>
          <w:rtl w:val="0"/>
        </w:rPr>
        <w:t xml:space="preserve"> ........ </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1E">
      <w:pPr>
        <w:spacing w:after="40" w:line="276" w:lineRule="auto"/>
        <w:rPr/>
      </w:pPr>
      <w:r w:rsidDel="00000000" w:rsidR="00000000" w:rsidRPr="00000000">
        <w:rPr>
          <w:sz w:val="20"/>
          <w:szCs w:val="20"/>
          <w:rtl w:val="0"/>
        </w:rPr>
        <w:t xml:space="preserve">   3.3 Metodología aplicada</w:t>
      </w:r>
      <w:r w:rsidDel="00000000" w:rsidR="00000000" w:rsidRPr="00000000">
        <w:rPr>
          <w:color w:val="b4b4b4"/>
          <w:rtl w:val="0"/>
        </w:rPr>
        <w:t xml:space="preserve"> .............. </w:t>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1F">
      <w:pPr>
        <w:spacing w:after="40" w:line="276" w:lineRule="auto"/>
        <w:rPr/>
      </w:pPr>
      <w:r w:rsidDel="00000000" w:rsidR="00000000" w:rsidRPr="00000000">
        <w:rPr>
          <w:sz w:val="20"/>
          <w:szCs w:val="20"/>
          <w:rtl w:val="0"/>
        </w:rPr>
        <w:t xml:space="preserve">   3.4 Evidencias de avance</w:t>
      </w:r>
      <w:r w:rsidDel="00000000" w:rsidR="00000000" w:rsidRPr="00000000">
        <w:rPr>
          <w:color w:val="b4b4b4"/>
          <w:rtl w:val="0"/>
        </w:rPr>
        <w:t xml:space="preserve"> .............. </w:t>
      </w:r>
      <w:r w:rsidDel="00000000" w:rsidR="00000000" w:rsidRPr="00000000">
        <w:rPr>
          <w:b w:val="1"/>
          <w:bCs w:val="1"/>
          <w:sz w:val="20"/>
          <w:szCs w:val="20"/>
          <w:rtl w:val="0"/>
        </w:rPr>
        <w:t xml:space="preserve">7</w:t>
      </w:r>
      <w:r w:rsidDel="00000000" w:rsidR="00000000" w:rsidRPr="00000000">
        <w:rPr>
          <w:rtl w:val="0"/>
        </w:rPr>
      </w:r>
    </w:p>
    <w:p w:rsidR="00000000" w:rsidDel="00000000" w:rsidP="00000000" w:rsidRDefault="00000000" w:rsidRPr="00000000" w14:paraId="00000020">
      <w:pPr>
        <w:spacing w:after="40" w:line="276" w:lineRule="auto"/>
        <w:rPr/>
      </w:pPr>
      <w:r w:rsidDel="00000000" w:rsidR="00000000" w:rsidRPr="00000000">
        <w:rPr>
          <w:sz w:val="20"/>
          <w:szCs w:val="20"/>
          <w:rtl w:val="0"/>
        </w:rPr>
        <w:t xml:space="preserve">   3.5 Indicadores de calidad disciplinarios</w:t>
      </w:r>
      <w:r w:rsidDel="00000000" w:rsidR="00000000" w:rsidRPr="00000000">
        <w:rPr>
          <w:color w:val="b4b4b4"/>
          <w:rtl w:val="0"/>
        </w:rPr>
        <w:t xml:space="preserve">  </w:t>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21">
      <w:pPr>
        <w:spacing w:after="40" w:line="276" w:lineRule="auto"/>
        <w:rPr/>
      </w:pPr>
      <w:r w:rsidDel="00000000" w:rsidR="00000000" w:rsidRPr="00000000">
        <w:rPr>
          <w:sz w:val="20"/>
          <w:szCs w:val="20"/>
          <w:rtl w:val="0"/>
        </w:rPr>
        <w:t xml:space="preserve">4. Conclusions</w:t>
      </w:r>
      <w:r w:rsidDel="00000000" w:rsidR="00000000" w:rsidRPr="00000000">
        <w:rPr>
          <w:color w:val="b4b4b4"/>
          <w:rtl w:val="0"/>
        </w:rPr>
        <w:t xml:space="preserve"> ........................................ </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22">
      <w:pPr>
        <w:spacing w:after="40" w:line="276" w:lineRule="auto"/>
        <w:rPr/>
      </w:pPr>
      <w:r w:rsidDel="00000000" w:rsidR="00000000" w:rsidRPr="00000000">
        <w:rPr>
          <w:sz w:val="20"/>
          <w:szCs w:val="20"/>
          <w:rtl w:val="0"/>
        </w:rPr>
        <w:t xml:space="preserve">5. Reflection</w:t>
      </w:r>
      <w:r w:rsidDel="00000000" w:rsidR="00000000" w:rsidRPr="00000000">
        <w:rPr>
          <w:color w:val="b4b4b4"/>
          <w:rtl w:val="0"/>
        </w:rPr>
        <w:t xml:space="preserve"> .......................................... </w:t>
      </w:r>
      <w:r w:rsidDel="00000000" w:rsidR="00000000" w:rsidRPr="00000000">
        <w:rPr>
          <w:b w:val="1"/>
          <w:bCs w:val="1"/>
          <w:sz w:val="20"/>
          <w:szCs w:val="20"/>
          <w:rtl w:val="0"/>
        </w:rPr>
        <w:t xml:space="preserve">9</w:t>
      </w:r>
      <w:r w:rsidDel="00000000" w:rsidR="00000000" w:rsidRPr="00000000">
        <w:rPr>
          <w:rtl w:val="0"/>
        </w:rPr>
      </w:r>
    </w:p>
    <w:p w:rsidR="00000000" w:rsidDel="00000000" w:rsidP="00000000" w:rsidRDefault="00000000" w:rsidRPr="00000000" w14:paraId="00000023">
      <w:pPr>
        <w:spacing w:after="40" w:line="276" w:lineRule="auto"/>
        <w:rPr/>
      </w:pPr>
      <w:r w:rsidDel="00000000" w:rsidR="00000000" w:rsidRPr="00000000">
        <w:rPr>
          <w:sz w:val="20"/>
          <w:szCs w:val="20"/>
          <w:rtl w:val="0"/>
        </w:rPr>
        <w:t xml:space="preserve">6. Fuentes</w:t>
      </w:r>
      <w:r w:rsidDel="00000000" w:rsidR="00000000" w:rsidRPr="00000000">
        <w:rPr>
          <w:color w:val="b4b4b4"/>
          <w:rtl w:val="0"/>
        </w:rPr>
        <w:t xml:space="preserve"> ................................................ </w:t>
      </w:r>
      <w:r w:rsidDel="00000000" w:rsidR="00000000" w:rsidRPr="00000000">
        <w:rPr>
          <w:b w:val="1"/>
          <w:bCs w:val="1"/>
          <w:sz w:val="20"/>
          <w:szCs w:val="20"/>
          <w:rtl w:val="0"/>
        </w:rPr>
        <w:t xml:space="preserve">10</w:t>
      </w:r>
      <w:r w:rsidDel="00000000" w:rsidR="00000000" w:rsidRPr="00000000">
        <w:rPr>
          <w:rtl w:val="0"/>
        </w:rPr>
      </w:r>
    </w:p>
    <w:p w:rsidR="00000000" w:rsidDel="00000000" w:rsidP="00000000" w:rsidRDefault="00000000" w:rsidRPr="00000000" w14:paraId="00000024">
      <w:pPr>
        <w:spacing w:after="40" w:line="276" w:lineRule="auto"/>
        <w:rPr/>
      </w:pPr>
      <w:r w:rsidDel="00000000" w:rsidR="00000000" w:rsidRPr="00000000">
        <w:rPr>
          <w:sz w:val="20"/>
          <w:szCs w:val="20"/>
          <w:rtl w:val="0"/>
        </w:rPr>
        <w:t xml:space="preserve">Anexo A. Autoevaluación con Pauta (Rúbrica)</w:t>
      </w:r>
      <w:r w:rsidDel="00000000" w:rsidR="00000000" w:rsidRPr="00000000">
        <w:rPr>
          <w:color w:val="b4b4b4"/>
          <w:rtl w:val="0"/>
        </w:rPr>
        <w:t xml:space="preserve">  </w:t>
      </w:r>
      <w:r w:rsidDel="00000000" w:rsidR="00000000" w:rsidRPr="00000000">
        <w:rPr>
          <w:b w:val="1"/>
          <w:bCs w:val="1"/>
          <w:sz w:val="20"/>
          <w:szCs w:val="20"/>
          <w:rtl w:val="0"/>
        </w:rPr>
        <w:t xml:space="preserve">11</w:t>
      </w:r>
      <w:r w:rsidDel="00000000" w:rsidR="00000000" w:rsidRPr="00000000">
        <w:rPr>
          <w:rtl w:val="0"/>
        </w:rPr>
      </w:r>
    </w:p>
    <w:p w:rsidR="00000000" w:rsidDel="00000000" w:rsidP="00000000" w:rsidRDefault="00000000" w:rsidRPr="00000000" w14:paraId="00000025">
      <w:pPr>
        <w:spacing w:after="40" w:line="276" w:lineRule="auto"/>
        <w:rPr/>
      </w:pPr>
      <w:r w:rsidDel="00000000" w:rsidR="00000000" w:rsidRPr="00000000">
        <w:rPr>
          <w:sz w:val="20"/>
          <w:szCs w:val="20"/>
          <w:rtl w:val="0"/>
        </w:rPr>
        <w:t xml:space="preserve">Anexo B. Evidencias</w:t>
      </w:r>
      <w:r w:rsidDel="00000000" w:rsidR="00000000" w:rsidRPr="00000000">
        <w:rPr>
          <w:color w:val="b4b4b4"/>
          <w:rtl w:val="0"/>
        </w:rPr>
        <w:t xml:space="preserve"> .............................. </w:t>
      </w:r>
      <w:r w:rsidDel="00000000" w:rsidR="00000000" w:rsidRPr="00000000">
        <w:rPr>
          <w:b w:val="1"/>
          <w:bCs w:val="1"/>
          <w:sz w:val="20"/>
          <w:szCs w:val="20"/>
          <w:rtl w:val="0"/>
        </w:rPr>
        <w:t xml:space="preserve">13</w:t>
      </w:r>
      <w:r w:rsidDel="00000000" w:rsidR="00000000" w:rsidRPr="00000000">
        <w:rPr>
          <w:rtl w:val="0"/>
        </w:rPr>
      </w:r>
    </w:p>
    <w:p w:rsidR="00000000" w:rsidDel="00000000" w:rsidP="00000000" w:rsidRDefault="00000000" w:rsidRPr="00000000" w14:paraId="00000026">
      <w:pPr>
        <w:spacing w:after="40" w:line="276" w:lineRule="auto"/>
        <w:rPr/>
      </w:pPr>
      <w:r w:rsidDel="00000000" w:rsidR="00000000" w:rsidRPr="00000000">
        <w:rPr>
          <w:sz w:val="20"/>
          <w:szCs w:val="20"/>
          <w:rtl w:val="0"/>
        </w:rPr>
        <w:t xml:space="preserve">   B.1 Tablero Kanban en GitHub Projects</w:t>
      </w:r>
      <w:r w:rsidDel="00000000" w:rsidR="00000000" w:rsidRPr="00000000">
        <w:rPr>
          <w:color w:val="b4b4b4"/>
          <w:rtl w:val="0"/>
        </w:rPr>
        <w:t xml:space="preserve">  </w:t>
      </w:r>
      <w:r w:rsidDel="00000000" w:rsidR="00000000" w:rsidRPr="00000000">
        <w:rPr>
          <w:b w:val="1"/>
          <w:bCs w:val="1"/>
          <w:sz w:val="20"/>
          <w:szCs w:val="20"/>
          <w:rtl w:val="0"/>
        </w:rPr>
        <w:t xml:space="preserve">13</w:t>
      </w:r>
      <w:r w:rsidDel="00000000" w:rsidR="00000000" w:rsidRPr="00000000">
        <w:rPr>
          <w:rtl w:val="0"/>
        </w:rPr>
      </w:r>
    </w:p>
    <w:p w:rsidR="00000000" w:rsidDel="00000000" w:rsidP="00000000" w:rsidRDefault="00000000" w:rsidRPr="00000000" w14:paraId="00000027">
      <w:pPr>
        <w:spacing w:after="40" w:line="276" w:lineRule="auto"/>
        <w:rPr/>
      </w:pPr>
      <w:r w:rsidDel="00000000" w:rsidR="00000000" w:rsidRPr="00000000">
        <w:rPr>
          <w:sz w:val="20"/>
          <w:szCs w:val="20"/>
          <w:rtl w:val="0"/>
        </w:rPr>
        <w:t xml:space="preserve">   B.2 Arquitectura Cloud Serverless y Telemetría en AWS</w:t>
      </w:r>
      <w:r w:rsidDel="00000000" w:rsidR="00000000" w:rsidRPr="00000000">
        <w:rPr>
          <w:color w:val="b4b4b4"/>
          <w:rtl w:val="0"/>
        </w:rPr>
        <w:t xml:space="preserve">  </w:t>
      </w:r>
      <w:r w:rsidDel="00000000" w:rsidR="00000000" w:rsidRPr="00000000">
        <w:rPr>
          <w:b w:val="1"/>
          <w:bCs w:val="1"/>
          <w:sz w:val="20"/>
          <w:szCs w:val="20"/>
          <w:rtl w:val="0"/>
        </w:rPr>
        <w:t xml:space="preserve">14</w:t>
      </w:r>
      <w:r w:rsidDel="00000000" w:rsidR="00000000" w:rsidRPr="00000000">
        <w:rPr>
          <w:rtl w:val="0"/>
        </w:rPr>
      </w:r>
    </w:p>
    <w:p w:rsidR="00000000" w:rsidDel="00000000" w:rsidP="00000000" w:rsidRDefault="00000000" w:rsidRPr="00000000" w14:paraId="00000028">
      <w:pPr>
        <w:spacing w:after="40" w:line="276" w:lineRule="auto"/>
        <w:rPr/>
      </w:pPr>
      <w:r w:rsidDel="00000000" w:rsidR="00000000" w:rsidRPr="00000000">
        <w:rPr>
          <w:sz w:val="20"/>
          <w:szCs w:val="20"/>
          <w:rtl w:val="0"/>
        </w:rPr>
        <w:t xml:space="preserve">   B.3 Carpeta de evidencias documentales y técnicas</w:t>
      </w:r>
      <w:r w:rsidDel="00000000" w:rsidR="00000000" w:rsidRPr="00000000">
        <w:rPr>
          <w:color w:val="b4b4b4"/>
          <w:rtl w:val="0"/>
        </w:rPr>
        <w:t xml:space="preserve">  </w:t>
      </w:r>
      <w:r w:rsidDel="00000000" w:rsidR="00000000" w:rsidRPr="00000000">
        <w:rPr>
          <w:b w:val="1"/>
          <w:bCs w:val="1"/>
          <w:sz w:val="20"/>
          <w:szCs w:val="20"/>
          <w:rtl w:val="0"/>
        </w:rPr>
        <w:t xml:space="preserve">15</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120" w:before="280" w:lineRule="auto"/>
        <w:rPr/>
      </w:pPr>
      <w:r w:rsidDel="00000000" w:rsidR="00000000" w:rsidRPr="00000000">
        <w:rPr>
          <w:b w:val="1"/>
          <w:bCs w:val="1"/>
          <w:color w:val="0f2240"/>
          <w:sz w:val="28"/>
          <w:szCs w:val="28"/>
          <w:rtl w:val="0"/>
        </w:rPr>
        <w:t xml:space="preserve">1. Abstract</w:t>
      </w:r>
      <w:r w:rsidDel="00000000" w:rsidR="00000000" w:rsidRPr="00000000">
        <w:rPr>
          <w:rtl w:val="0"/>
        </w:rPr>
      </w:r>
    </w:p>
    <w:p w:rsidR="00000000" w:rsidDel="00000000" w:rsidP="00000000" w:rsidRDefault="00000000" w:rsidRPr="00000000" w14:paraId="0000002B">
      <w:pPr>
        <w:spacing w:after="120" w:line="360" w:lineRule="auto"/>
        <w:jc w:val="both"/>
        <w:rPr/>
      </w:pPr>
      <w:r w:rsidDel="00000000" w:rsidR="00000000" w:rsidRPr="00000000">
        <w:rPr>
          <w:i w:val="0"/>
          <w:iCs w:val="0"/>
          <w:rtl w:val="0"/>
        </w:rPr>
        <w:t xml:space="preserve">EmotionLAB VR is a continuity software engineering project that redirects a virtual reality experience, originally aimed at higher education students, towards Secondary School students who face high-stakes evaluative scenarios such as oral presentations or interviews. Our team is responsible for the design and development of the standalone application for Meta Quest and for the end-to-end cloud telemetry architecture that securely captures anonymous behavioural data and transmits it to the cloud; the classification model and the educational dashboard for teachers and educational psychologists belong to an external AI team. This progress report presents the state of the project in Phase 2 from my role as Cloud Architect and Backend Developer. Using an agile Kanban framework hosted on GitHub Projects, the team defined the complete immersive progression, which includes guided breathing exercises and a gamified duck-gathering cooldown scene; released the alpha version v0.1.0 ready for standalone headset deployment; and made the serverless telemetry architecture operational (Amazon API Gateway, AWS Lambda, and Amazon S3, declared and automated entirely in Terraform), with a semi-structured JSON telemetry data model validated through an integration test and a unit test. The participating secondary school confirmed its institutional commitment, and field testing sessions were scheduled. The main engineering adjustments were extending field testing from 3 to 4 weeks, isolating informed consent management, deploying modular Infrastructure as Code to overcome AWS Academy Learner Lab session boundaries, and reframing the project around objective behavioural telemetry that supports educational decision-making.</w:t>
      </w:r>
      <w:r w:rsidDel="00000000" w:rsidR="00000000" w:rsidRPr="00000000">
        <w:rPr>
          <w:rtl w:val="0"/>
        </w:rPr>
      </w:r>
    </w:p>
    <w:p w:rsidR="00000000" w:rsidDel="00000000" w:rsidP="00000000" w:rsidRDefault="00000000" w:rsidRPr="00000000" w14:paraId="0000002C">
      <w:pPr>
        <w:spacing w:after="120" w:before="280" w:lineRule="auto"/>
        <w:rPr/>
      </w:pPr>
      <w:r w:rsidDel="00000000" w:rsidR="00000000" w:rsidRPr="00000000">
        <w:rPr>
          <w:b w:val="1"/>
          <w:bCs w:val="1"/>
          <w:color w:val="0f2240"/>
          <w:sz w:val="28"/>
          <w:szCs w:val="28"/>
          <w:rtl w:val="0"/>
        </w:rPr>
        <w:t xml:space="preserve">2. Resumen</w:t>
      </w:r>
      <w:r w:rsidDel="00000000" w:rsidR="00000000" w:rsidRPr="00000000">
        <w:rPr>
          <w:rtl w:val="0"/>
        </w:rPr>
      </w:r>
    </w:p>
    <w:p w:rsidR="00000000" w:rsidDel="00000000" w:rsidP="00000000" w:rsidRDefault="00000000" w:rsidRPr="00000000" w14:paraId="0000002D">
      <w:pPr>
        <w:spacing w:after="120" w:line="360" w:lineRule="auto"/>
        <w:jc w:val="both"/>
        <w:rPr/>
      </w:pPr>
      <w:r w:rsidDel="00000000" w:rsidR="00000000" w:rsidRPr="00000000">
        <w:rPr>
          <w:i w:val="0"/>
          <w:iCs w:val="0"/>
          <w:rtl w:val="0"/>
        </w:rPr>
        <w:t xml:space="preserve">EmotionLAB VR es un proyecto de continuidad de ingeniería de software que reorienta una experiencia de realidad virtual, originalmente concebida para estudiantes de educación superior, hacia estudiantes de Enseñanza Media que enfrentan escenarios de alta exigencia académica como una exposición oral o una entrevista. Nuestro equipo es responsable del diseño e implementación de la aplicación standalone para Meta Quest y de la telemetría en la nube encargada de capturar datos comportamentales anónimos y transmitirlos de forma segura; el modelo de clasificación y el dashboard dirigido a docentes y psicopedagogos corresponden a un equipo externo de Inteligencia Artificial. Este informe de avance expone el estado del proyecto en la Fase 2 desde mi rol de Arquitecta Cloud y Desarrolladora Backend. Aplicando la metodología ágil Kanban sobre GitHub Projects, el equipo definió el recorrido completo de la experiencia, el cual integra respiración guiada y un cierre gamificado de descompresión; liberó la versión alpha v0.1.0 instalable en el visor; y dejó operativa la arquitectura serverless de telemetría (Amazon API Gateway, AWS Lambda y Amazon S3, declarada y automatizada íntegramente en Terraform), con un modelo de datos JSON validado mediante una prueba de integración y una prueba unitaria. El establecimiento educacional confirmó su participación y se fijaron las fechas de las pruebas de campo. Los principales ajustes fueron ampliar las pruebas de campo de 3 a 4 semanas, separar la gestión de los consentimientos informados, modularizar la Infraestructura como Código frente a las sesiones de AWS Academy Learner Lab y reencuadrar el proyecto hacia datos comportamentales que apoyan la toma de decisiones pedagógicas.</w:t>
      </w:r>
      <w:r w:rsidDel="00000000" w:rsidR="00000000" w:rsidRPr="00000000">
        <w:rPr>
          <w:rtl w:val="0"/>
        </w:rPr>
      </w:r>
    </w:p>
    <w:p w:rsidR="00000000" w:rsidDel="00000000" w:rsidP="00000000" w:rsidRDefault="00000000" w:rsidRPr="00000000" w14:paraId="0000002E">
      <w:pPr>
        <w:spacing w:after="120" w:before="280" w:lineRule="auto"/>
        <w:rPr/>
      </w:pPr>
      <w:r w:rsidDel="00000000" w:rsidR="00000000" w:rsidRPr="00000000">
        <w:rPr>
          <w:b w:val="1"/>
          <w:bCs w:val="1"/>
          <w:color w:val="0f2240"/>
          <w:sz w:val="28"/>
          <w:szCs w:val="28"/>
          <w:rtl w:val="0"/>
        </w:rPr>
        <w:t xml:space="preserve">3. Desarrollo de Ingeniería</w:t>
      </w:r>
      <w:r w:rsidDel="00000000" w:rsidR="00000000" w:rsidRPr="00000000">
        <w:rPr>
          <w:rtl w:val="0"/>
        </w:rPr>
      </w:r>
    </w:p>
    <w:p w:rsidR="00000000" w:rsidDel="00000000" w:rsidP="00000000" w:rsidRDefault="00000000" w:rsidRPr="00000000" w14:paraId="0000002F">
      <w:pPr>
        <w:spacing w:after="80" w:before="200" w:lineRule="auto"/>
        <w:rPr/>
      </w:pPr>
      <w:r w:rsidDel="00000000" w:rsidR="00000000" w:rsidRPr="00000000">
        <w:rPr>
          <w:b w:val="1"/>
          <w:bCs w:val="1"/>
          <w:color w:val="1f4e79"/>
          <w:sz w:val="24"/>
          <w:szCs w:val="24"/>
          <w:rtl w:val="0"/>
        </w:rPr>
        <w:t xml:space="preserve">3.1 Estado de avance del Proyecto APT</w:t>
      </w:r>
      <w:r w:rsidDel="00000000" w:rsidR="00000000" w:rsidRPr="00000000">
        <w:rPr>
          <w:rtl w:val="0"/>
        </w:rPr>
      </w:r>
    </w:p>
    <w:p w:rsidR="00000000" w:rsidDel="00000000" w:rsidP="00000000" w:rsidRDefault="00000000" w:rsidRPr="00000000" w14:paraId="00000030">
      <w:pPr>
        <w:spacing w:after="120" w:line="360" w:lineRule="auto"/>
        <w:jc w:val="both"/>
        <w:rPr/>
      </w:pPr>
      <w:r w:rsidDel="00000000" w:rsidR="00000000" w:rsidRPr="00000000">
        <w:rPr>
          <w:i w:val="0"/>
          <w:iCs w:val="0"/>
          <w:rtl w:val="0"/>
        </w:rPr>
        <w:t xml:space="preserve">EmotionLAB VR es un proyecto de continuidad: el equipo trabaja en él desde el ciclo académico anterior, cuando la experiencia estaba orientada a estudiantes de educación superior, y en esta etapa la reorienta a estudiantes de Enseñanza Media (adolescentes) incorporando mecánicas de gamificación. La problemática abordada es el déficit de gestión emocional de estudiantes secundarios frente a una situación puntual de alta exigencia evaluativa, como una exposición oral o una entrevista, en un establecimiento educacional de la comuna de Viña del Mar y con un grupo muestral mínimo de 20 estudiantes. Asimismo, los docentes y psicopedagogos carecen de métricas objetivas y oportunas para detectar qué estudiantes requieren apoyo preventivo.</w:t>
      </w:r>
      <w:r w:rsidDel="00000000" w:rsidR="00000000" w:rsidRPr="00000000">
        <w:rPr>
          <w:rtl w:val="0"/>
        </w:rPr>
      </w:r>
    </w:p>
    <w:p w:rsidR="00000000" w:rsidDel="00000000" w:rsidP="00000000" w:rsidRDefault="00000000" w:rsidRPr="00000000" w14:paraId="00000031">
      <w:pPr>
        <w:spacing w:after="120" w:line="360" w:lineRule="auto"/>
        <w:jc w:val="both"/>
        <w:rPr/>
      </w:pPr>
      <w:r w:rsidDel="00000000" w:rsidR="00000000" w:rsidRPr="00000000">
        <w:rPr>
          <w:i w:val="0"/>
          <w:iCs w:val="0"/>
          <w:rtl w:val="0"/>
        </w:rPr>
        <w:t xml:space="preserve">El alcance de nuestro equipo comprende el diseño y desarrollo de la aplicación standalone para Meta Quest y la arquitectura integral de telemetría, es decir, la captura automatizada de los datos comportamentales durante el recorrido VR y su transmisión segura hacia la nube. El modelo analítico de clasificación y el dashboard interactivo para el cuerpo docente corresponden a un equipo externo de IA. Dentro del equipo, mi rol es Arquitecta Cloud y Desarrolladora Backend, teniendo bajo mi responsabilidad la arquitectura en AWS, el diseño del modelo de datos JSON de telemetría, el desarrollo de funciones Lambda en Python, la automatización con Terraform (IaC) y las pruebas del backend; Constanza Quiero está a cargo de la documentación formal del proyecto y la gestión de assets en Unity; y Kathleen Ampuero tiene a su cargo el desarrollo en Unity, las pruebas funcionales de la experiencia, la resolución de bugs y la generación de builds APK.</w:t>
      </w:r>
      <w:r w:rsidDel="00000000" w:rsidR="00000000" w:rsidRPr="00000000">
        <w:rPr>
          <w:rtl w:val="0"/>
        </w:rPr>
      </w:r>
    </w:p>
    <w:p w:rsidR="00000000" w:rsidDel="00000000" w:rsidP="00000000" w:rsidRDefault="00000000" w:rsidRPr="00000000" w14:paraId="00000032">
      <w:pPr>
        <w:spacing w:after="120" w:line="360" w:lineRule="auto"/>
        <w:jc w:val="both"/>
        <w:rPr/>
      </w:pPr>
      <w:r w:rsidDel="00000000" w:rsidR="00000000" w:rsidRPr="00000000">
        <w:rPr>
          <w:i w:val="0"/>
          <w:iCs w:val="0"/>
          <w:rtl w:val="0"/>
        </w:rPr>
        <w:t xml:space="preserve">Los objetivos general y específicos definidos en la Fase 1 se mantienen vigentes. La siguiente tabla detalla el estado de avance de cada objetivo específico a la fecha de este informe.</w:t>
      </w:r>
      <w:r w:rsidDel="00000000" w:rsidR="00000000" w:rsidRPr="00000000">
        <w:rPr>
          <w:rtl w:val="0"/>
        </w:rPr>
      </w:r>
    </w:p>
    <w:tbl>
      <w:tblPr>
        <w:tblStyle w:val="Table2"/>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1845"/>
        <w:gridCol w:w="7515"/>
        <w:tblGridChange w:id="0">
          <w:tblGrid>
            <w:gridCol w:w="1845"/>
            <w:gridCol w:w="7515"/>
          </w:tblGrid>
        </w:tblGridChange>
      </w:tblGrid>
      <w:tr>
        <w:trPr>
          <w:cantSplit w:val="0"/>
          <w:tblHeader w:val="0"/>
        </w:trPr>
        <w:tc>
          <w:tcPr>
            <w:shd w:fill="1f4e79" w:val="clear"/>
            <w:tcMar>
              <w:top w:w="80.0" w:type="dxa"/>
              <w:left w:w="120.0" w:type="dxa"/>
              <w:bottom w:w="80.0" w:type="dxa"/>
              <w:right w:w="120.0" w:type="dxa"/>
            </w:tcMar>
          </w:tcPr>
          <w:p w:rsidR="00000000" w:rsidDel="00000000" w:rsidP="00000000" w:rsidRDefault="00000000" w:rsidRPr="00000000" w14:paraId="00000033">
            <w:pPr>
              <w:spacing w:after="40" w:lineRule="auto"/>
              <w:rPr/>
            </w:pPr>
            <w:r w:rsidDel="00000000" w:rsidR="00000000" w:rsidRPr="00000000">
              <w:rPr>
                <w:b w:val="1"/>
                <w:bCs w:val="1"/>
                <w:color w:val="ffffff"/>
                <w:sz w:val="20"/>
                <w:szCs w:val="20"/>
                <w:rtl w:val="0"/>
              </w:rPr>
              <w:t xml:space="preserve">Objetivo específico</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34">
            <w:pPr>
              <w:spacing w:after="40" w:lineRule="auto"/>
              <w:rPr/>
            </w:pPr>
            <w:r w:rsidDel="00000000" w:rsidR="00000000" w:rsidRPr="00000000">
              <w:rPr>
                <w:b w:val="1"/>
                <w:bCs w:val="1"/>
                <w:color w:val="ffffff"/>
                <w:sz w:val="20"/>
                <w:szCs w:val="20"/>
                <w:rtl w:val="0"/>
              </w:rPr>
              <w:t xml:space="preserve">Estado de avance</w:t>
            </w:r>
            <w:r w:rsidDel="00000000" w:rsidR="00000000" w:rsidRPr="00000000">
              <w:rPr>
                <w:rtl w:val="0"/>
              </w:rPr>
            </w:r>
          </w:p>
        </w:tc>
      </w:tr>
      <w:tr>
        <w:trPr>
          <w:cantSplit w:val="0"/>
          <w:tblHeader w:val="0"/>
        </w:trPr>
        <w:tc>
          <w:tcPr>
            <w:shd w:fill="f9fafc" w:val="clear"/>
            <w:tcMar>
              <w:top w:w="60.0" w:type="dxa"/>
              <w:left w:w="100.0" w:type="dxa"/>
              <w:bottom w:w="60.0" w:type="dxa"/>
              <w:right w:w="100.0" w:type="dxa"/>
            </w:tcMar>
          </w:tcPr>
          <w:p w:rsidR="00000000" w:rsidDel="00000000" w:rsidP="00000000" w:rsidRDefault="00000000" w:rsidRPr="00000000" w14:paraId="00000035">
            <w:pPr>
              <w:spacing w:after="40" w:lineRule="auto"/>
              <w:rPr/>
            </w:pPr>
            <w:r w:rsidDel="00000000" w:rsidR="00000000" w:rsidRPr="00000000">
              <w:rPr>
                <w:b w:val="1"/>
                <w:bCs w:val="1"/>
                <w:sz w:val="19"/>
                <w:szCs w:val="19"/>
                <w:rtl w:val="0"/>
              </w:rPr>
              <w:t xml:space="preserve">1. Diseñar la experiencia inmersiva</w:t>
            </w:r>
            <w:r w:rsidDel="00000000" w:rsidR="00000000" w:rsidRPr="00000000">
              <w:rPr>
                <w:rtl w:val="0"/>
              </w:rPr>
            </w:r>
          </w:p>
        </w:tc>
        <w:tc>
          <w:tcPr>
            <w:shd w:fill="f9fafc" w:val="clear"/>
            <w:tcMar>
              <w:top w:w="60.0" w:type="dxa"/>
              <w:left w:w="100.0" w:type="dxa"/>
              <w:bottom w:w="60.0" w:type="dxa"/>
              <w:right w:w="100.0" w:type="dxa"/>
            </w:tcMar>
          </w:tcPr>
          <w:p w:rsidR="00000000" w:rsidDel="00000000" w:rsidP="00000000" w:rsidRDefault="00000000" w:rsidRPr="00000000" w14:paraId="00000036">
            <w:pPr>
              <w:spacing w:after="40" w:lineRule="auto"/>
              <w:rPr/>
            </w:pPr>
            <w:r w:rsidDel="00000000" w:rsidR="00000000" w:rsidRPr="00000000">
              <w:rPr>
                <w:sz w:val="19"/>
                <w:szCs w:val="19"/>
                <w:rtl w:val="0"/>
              </w:rPr>
              <w:t xml:space="preserve">Recorrido definitivo implementado en Unity: sala de espera, primera presentación con respiración guiada previa, segunda presentación con audiencia, retroalimentación con encuesta de autorreporte y escena de cierre gamificada con minijuego de recolección de patitos. Versión alpha v0.1.0 instalable en Meta Quest; pendiente pulido estético.</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7">
            <w:pPr>
              <w:spacing w:after="40" w:lineRule="auto"/>
              <w:rPr/>
            </w:pPr>
            <w:r w:rsidDel="00000000" w:rsidR="00000000" w:rsidRPr="00000000">
              <w:rPr>
                <w:b w:val="1"/>
                <w:bCs w:val="1"/>
                <w:sz w:val="19"/>
                <w:szCs w:val="19"/>
                <w:rtl w:val="0"/>
              </w:rPr>
              <w:t xml:space="preserve">2. Construir la arquitectura de telemetría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8">
            <w:pPr>
              <w:spacing w:after="40" w:lineRule="auto"/>
              <w:rPr/>
            </w:pPr>
            <w:r w:rsidDel="00000000" w:rsidR="00000000" w:rsidRPr="00000000">
              <w:rPr>
                <w:sz w:val="19"/>
                <w:szCs w:val="19"/>
                <w:rtl w:val="0"/>
              </w:rPr>
              <w:t xml:space="preserve">Implementada, automatizada y documentada: canal de transmisión HTTPS hacia Amazon API Gateway, procesamiento con funciones AWS Lambda en Python y almacenamiento semiestructurado en Amazon S3 (/data/YYYY-MM-DD/), con toda la infraestructura declarada en código mediante Terraform. Modelo de datos JSON definido y flujo validado con prueba de integración (PI-01) y prueba unitaria (PU-01).</w:t>
            </w:r>
            <w:r w:rsidDel="00000000" w:rsidR="00000000" w:rsidRPr="00000000">
              <w:rPr>
                <w:rtl w:val="0"/>
              </w:rPr>
            </w:r>
          </w:p>
        </w:tc>
      </w:tr>
      <w:tr>
        <w:trPr>
          <w:cantSplit w:val="0"/>
          <w:tblHeader w:val="0"/>
        </w:trPr>
        <w:tc>
          <w:tcPr>
            <w:shd w:fill="f9fafc" w:val="clear"/>
            <w:tcMar>
              <w:top w:w="60.0" w:type="dxa"/>
              <w:left w:w="100.0" w:type="dxa"/>
              <w:bottom w:w="60.0" w:type="dxa"/>
              <w:right w:w="100.0" w:type="dxa"/>
            </w:tcMar>
          </w:tcPr>
          <w:p w:rsidR="00000000" w:rsidDel="00000000" w:rsidP="00000000" w:rsidRDefault="00000000" w:rsidRPr="00000000" w14:paraId="00000039">
            <w:pPr>
              <w:spacing w:after="40" w:lineRule="auto"/>
              <w:rPr/>
            </w:pPr>
            <w:r w:rsidDel="00000000" w:rsidR="00000000" w:rsidRPr="00000000">
              <w:rPr>
                <w:b w:val="1"/>
                <w:bCs w:val="1"/>
                <w:sz w:val="19"/>
                <w:szCs w:val="19"/>
                <w:rtl w:val="0"/>
              </w:rPr>
              <w:t xml:space="preserve">3. Ejecutar las pruebas de campo</w:t>
            </w:r>
            <w:r w:rsidDel="00000000" w:rsidR="00000000" w:rsidRPr="00000000">
              <w:rPr>
                <w:rtl w:val="0"/>
              </w:rPr>
            </w:r>
          </w:p>
        </w:tc>
        <w:tc>
          <w:tcPr>
            <w:shd w:fill="f9fafc" w:val="clear"/>
            <w:tcMar>
              <w:top w:w="60.0" w:type="dxa"/>
              <w:left w:w="100.0" w:type="dxa"/>
              <w:bottom w:w="60.0" w:type="dxa"/>
              <w:right w:w="100.0" w:type="dxa"/>
            </w:tcMar>
          </w:tcPr>
          <w:p w:rsidR="00000000" w:rsidDel="00000000" w:rsidP="00000000" w:rsidRDefault="00000000" w:rsidRPr="00000000" w14:paraId="0000003A">
            <w:pPr>
              <w:spacing w:after="40" w:lineRule="auto"/>
              <w:rPr/>
            </w:pPr>
            <w:r w:rsidDel="00000000" w:rsidR="00000000" w:rsidRPr="00000000">
              <w:rPr>
                <w:sz w:val="19"/>
                <w:szCs w:val="19"/>
                <w:rtl w:val="0"/>
              </w:rPr>
              <w:t xml:space="preserve">Establecimiento educacional de Viña del Mar confirmado mediante carta formal. Las sesiones de intervención quedaron agendadas para el 5 y 6 de octubre (semana 9), absorbiendo un desplazamiento inicial de una semana mediante la holgura del cronograma.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B">
            <w:pPr>
              <w:spacing w:after="40" w:lineRule="auto"/>
              <w:rPr/>
            </w:pPr>
            <w:r w:rsidDel="00000000" w:rsidR="00000000" w:rsidRPr="00000000">
              <w:rPr>
                <w:b w:val="1"/>
                <w:bCs w:val="1"/>
                <w:sz w:val="19"/>
                <w:szCs w:val="19"/>
                <w:rtl w:val="0"/>
              </w:rPr>
              <w:t xml:space="preserve">4. Proteger la privacidad de los datos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C">
            <w:pPr>
              <w:spacing w:after="40" w:lineRule="auto"/>
              <w:rPr/>
            </w:pPr>
            <w:r w:rsidDel="00000000" w:rsidR="00000000" w:rsidRPr="00000000">
              <w:rPr>
                <w:sz w:val="19"/>
                <w:szCs w:val="19"/>
                <w:rtl w:val="0"/>
              </w:rPr>
              <w:t xml:space="preserve">Privacidad por diseño implementada: registros de sesión estrictamente anonimizados mediante idParticipante (UUID v4 sin nombres ni identificadores personales), consulta de edad por rangos y segregación de metadatos. Documento de consentimiento informado elaborado; distribución y recepción física coordinada con la dirección escolar.</w:t>
            </w:r>
            <w:r w:rsidDel="00000000" w:rsidR="00000000" w:rsidRPr="00000000">
              <w:rPr>
                <w:rtl w:val="0"/>
              </w:rPr>
            </w:r>
          </w:p>
        </w:tc>
      </w:tr>
    </w:tbl>
    <w:p w:rsidR="00000000" w:rsidDel="00000000" w:rsidP="00000000" w:rsidRDefault="00000000" w:rsidRPr="00000000" w14:paraId="0000003D">
      <w:pPr>
        <w:spacing w:after="80" w:before="200" w:lineRule="auto"/>
        <w:rPr/>
      </w:pPr>
      <w:r w:rsidDel="00000000" w:rsidR="00000000" w:rsidRPr="00000000">
        <w:rPr>
          <w:b w:val="1"/>
          <w:bCs w:val="1"/>
          <w:color w:val="1f4e79"/>
          <w:sz w:val="24"/>
          <w:szCs w:val="24"/>
          <w:rtl w:val="0"/>
        </w:rPr>
        <w:t xml:space="preserve">3.2 Ajustes al Proyecto APT</w:t>
      </w:r>
      <w:r w:rsidDel="00000000" w:rsidR="00000000" w:rsidRPr="00000000">
        <w:rPr>
          <w:rtl w:val="0"/>
        </w:rPr>
      </w:r>
    </w:p>
    <w:p w:rsidR="00000000" w:rsidDel="00000000" w:rsidP="00000000" w:rsidRDefault="00000000" w:rsidRPr="00000000" w14:paraId="0000003E">
      <w:pPr>
        <w:spacing w:after="120" w:line="360" w:lineRule="auto"/>
        <w:jc w:val="both"/>
        <w:rPr/>
      </w:pPr>
      <w:r w:rsidDel="00000000" w:rsidR="00000000" w:rsidRPr="00000000">
        <w:rPr>
          <w:i w:val="0"/>
          <w:iCs w:val="0"/>
          <w:rtl w:val="0"/>
        </w:rPr>
        <w:t xml:space="preserve">Los ajustes realizados responden a los facilitadores y las dificultades identificados durante el monitoreo del plan de trabajo, así como a la retroalimentación entregada por el docente.</w:t>
      </w:r>
      <w:r w:rsidDel="00000000" w:rsidR="00000000" w:rsidRPr="00000000">
        <w:rPr>
          <w:rtl w:val="0"/>
        </w:rPr>
      </w:r>
    </w:p>
    <w:p w:rsidR="00000000" w:rsidDel="00000000" w:rsidP="00000000" w:rsidRDefault="00000000" w:rsidRPr="00000000" w14:paraId="0000003F">
      <w:pPr>
        <w:spacing w:after="120" w:line="360" w:lineRule="auto"/>
        <w:jc w:val="both"/>
        <w:rPr/>
      </w:pPr>
      <w:r w:rsidDel="00000000" w:rsidR="00000000" w:rsidRPr="00000000">
        <w:rPr>
          <w:b w:val="1"/>
          <w:bCs w:val="1"/>
          <w:rtl w:val="0"/>
        </w:rPr>
        <w:t xml:space="preserve">Facilitadores.</w:t>
      </w:r>
      <w:r w:rsidDel="00000000" w:rsidR="00000000" w:rsidRPr="00000000">
        <w:rPr>
          <w:i w:val="0"/>
          <w:iCs w:val="0"/>
          <w:rtl w:val="0"/>
        </w:rPr>
        <w:t xml:space="preserve"> El principal facilitador técnico es tratarse de un proyecto de continuidad, lo que permitió reutilizar bases conceptuales y concentrar el esfuerzo de ingeniería en el rediseño inmersivo y la creación de la arquitectura de telemetría. Asimismo, contar con un equipo de tres integrantes con especialidades delimitadas desde la Fase 1 evitó la duplicidad de esfuerzos. Desde mi rol, la adopción de Infraestructura como Código (IaC) con Terraform se consolidó como un facilitador determinante: permitió empaquetar la arquitectura cloud y levantarla en cuestión de minutos, garantizando consistencia absoluta entre entornos.</w:t>
      </w:r>
      <w:r w:rsidDel="00000000" w:rsidR="00000000" w:rsidRPr="00000000">
        <w:rPr>
          <w:rtl w:val="0"/>
        </w:rPr>
      </w:r>
    </w:p>
    <w:p w:rsidR="00000000" w:rsidDel="00000000" w:rsidP="00000000" w:rsidRDefault="00000000" w:rsidRPr="00000000" w14:paraId="00000040">
      <w:pPr>
        <w:spacing w:after="120" w:line="360" w:lineRule="auto"/>
        <w:jc w:val="both"/>
        <w:rPr/>
      </w:pPr>
      <w:r w:rsidDel="00000000" w:rsidR="00000000" w:rsidRPr="00000000">
        <w:rPr>
          <w:b w:val="1"/>
          <w:bCs w:val="1"/>
          <w:rtl w:val="0"/>
        </w:rPr>
        <w:t xml:space="preserve">Dificultades.</w:t>
      </w:r>
      <w:r w:rsidDel="00000000" w:rsidR="00000000" w:rsidRPr="00000000">
        <w:rPr>
          <w:i w:val="0"/>
          <w:iCs w:val="0"/>
          <w:rtl w:val="0"/>
        </w:rPr>
        <w:t xml:space="preserve"> La coordinación con instituciones escolares dependió de tiempos burocráticos ajenos al equipo, condicionando el calendario de pruebas de campo y la distribución de consentimientos informados; se resolvió contactando establecimientos en paralelo y formalizando el acuerdo en la semana 7. En el plano técnico de la nube, una dificultad central fue la restricción de AWS Academy Learner Lab, cuyas credenciales temporales caducan tras cada sesión de trabajo (4 horas) e impiden mantener servicios encendidos permanentemente. Esto se superó modularizando los scripts de Terraform para permitir el aprovisionamiento bajo demanda y la destrucción limpia de recursos sin incurrir en costos ni desconfiguraciones. Otras dificultades fueron la carga documental y la dependencia con el equipo externo de IA, resuelta mediante la fijación de un contrato de interfaz JSON estricto.</w:t>
      </w:r>
      <w:r w:rsidDel="00000000" w:rsidR="00000000" w:rsidRPr="00000000">
        <w:rPr>
          <w:rtl w:val="0"/>
        </w:rPr>
      </w:r>
    </w:p>
    <w:p w:rsidR="00000000" w:rsidDel="00000000" w:rsidP="00000000" w:rsidRDefault="00000000" w:rsidRPr="00000000" w14:paraId="00000041">
      <w:pPr>
        <w:spacing w:after="120" w:line="360" w:lineRule="auto"/>
        <w:jc w:val="both"/>
        <w:rPr>
          <w:i w:val="0"/>
          <w:iCs w:val="0"/>
        </w:rPr>
      </w:pPr>
      <w:r w:rsidDel="00000000" w:rsidR="00000000" w:rsidRPr="00000000">
        <w:rPr>
          <w:b w:val="1"/>
          <w:bCs w:val="1"/>
          <w:rtl w:val="0"/>
        </w:rPr>
        <w:t xml:space="preserve">Retroalimentación del docente.</w:t>
      </w:r>
      <w:r w:rsidDel="00000000" w:rsidR="00000000" w:rsidRPr="00000000">
        <w:rPr>
          <w:i w:val="0"/>
          <w:iCs w:val="0"/>
          <w:rtl w:val="0"/>
        </w:rPr>
        <w:t xml:space="preserve"> El docente solicitó explicitar el contexto de continuidad y delimitar con precisión la problemática; sustituir conceptos erróneos como «medición de emociones» por «captura de datos comportamentales para apoyar la toma de decisiones pedagógicas»; reemplazar esquemas de arquitectura genéricos por la documentación de los servicios cloud y serverless efectivamente implementados; y formalizar el marco de trabajo ágil con documentación técnica respaldada.</w:t>
      </w:r>
    </w:p>
    <w:p w:rsidR="00000000" w:rsidDel="00000000" w:rsidP="00000000" w:rsidRDefault="00000000" w:rsidRPr="00000000" w14:paraId="00000042">
      <w:pPr>
        <w:spacing w:after="120" w:line="360" w:lineRule="auto"/>
        <w:jc w:val="both"/>
        <w:rPr/>
      </w:pPr>
      <w:r w:rsidDel="00000000" w:rsidR="00000000" w:rsidRPr="00000000">
        <w:rPr>
          <w:rtl w:val="0"/>
        </w:rPr>
      </w:r>
    </w:p>
    <w:p w:rsidR="00000000" w:rsidDel="00000000" w:rsidP="00000000" w:rsidRDefault="00000000" w:rsidRPr="00000000" w14:paraId="00000043">
      <w:pPr>
        <w:spacing w:after="120" w:line="360" w:lineRule="auto"/>
        <w:jc w:val="both"/>
        <w:rPr/>
      </w:pPr>
      <w:r w:rsidDel="00000000" w:rsidR="00000000" w:rsidRPr="00000000">
        <w:rPr>
          <w:rtl w:val="0"/>
        </w:rPr>
      </w:r>
    </w:p>
    <w:p w:rsidR="00000000" w:rsidDel="00000000" w:rsidP="00000000" w:rsidRDefault="00000000" w:rsidRPr="00000000" w14:paraId="00000044">
      <w:pPr>
        <w:spacing w:after="120" w:line="360" w:lineRule="auto"/>
        <w:jc w:val="both"/>
        <w:rPr/>
      </w:pPr>
      <w:r w:rsidDel="00000000" w:rsidR="00000000" w:rsidRPr="00000000">
        <w:rPr>
          <w:rtl w:val="0"/>
        </w:rPr>
      </w:r>
    </w:p>
    <w:p w:rsidR="00000000" w:rsidDel="00000000" w:rsidP="00000000" w:rsidRDefault="00000000" w:rsidRPr="00000000" w14:paraId="00000045">
      <w:pPr>
        <w:spacing w:after="120" w:line="360" w:lineRule="auto"/>
        <w:jc w:val="both"/>
        <w:rPr/>
      </w:pPr>
      <w:r w:rsidDel="00000000" w:rsidR="00000000" w:rsidRPr="00000000">
        <w:rPr>
          <w:rtl w:val="0"/>
        </w:rPr>
      </w:r>
    </w:p>
    <w:p w:rsidR="00000000" w:rsidDel="00000000" w:rsidP="00000000" w:rsidRDefault="00000000" w:rsidRPr="00000000" w14:paraId="00000046">
      <w:pPr>
        <w:spacing w:after="120" w:line="360" w:lineRule="auto"/>
        <w:jc w:val="both"/>
        <w:rPr/>
      </w:pPr>
      <w:r w:rsidDel="00000000" w:rsidR="00000000" w:rsidRPr="00000000">
        <w:rPr>
          <w:rtl w:val="0"/>
        </w:rPr>
      </w:r>
    </w:p>
    <w:p w:rsidR="00000000" w:rsidDel="00000000" w:rsidP="00000000" w:rsidRDefault="00000000" w:rsidRPr="00000000" w14:paraId="00000047">
      <w:pPr>
        <w:spacing w:after="120" w:line="360" w:lineRule="auto"/>
        <w:jc w:val="both"/>
        <w:rPr/>
      </w:pPr>
      <w:r w:rsidDel="00000000" w:rsidR="00000000" w:rsidRPr="00000000">
        <w:rPr>
          <w:rtl w:val="0"/>
        </w:rPr>
      </w:r>
    </w:p>
    <w:p w:rsidR="00000000" w:rsidDel="00000000" w:rsidP="00000000" w:rsidRDefault="00000000" w:rsidRPr="00000000" w14:paraId="00000048">
      <w:pPr>
        <w:spacing w:after="120" w:line="360" w:lineRule="auto"/>
        <w:jc w:val="both"/>
        <w:rPr/>
      </w:pPr>
      <w:r w:rsidDel="00000000" w:rsidR="00000000" w:rsidRPr="00000000">
        <w:rPr>
          <w:rtl w:val="0"/>
        </w:rPr>
      </w:r>
    </w:p>
    <w:tbl>
      <w:tblPr>
        <w:tblStyle w:val="Table3"/>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1935"/>
        <w:gridCol w:w="1275"/>
        <w:gridCol w:w="6150"/>
        <w:tblGridChange w:id="0">
          <w:tblGrid>
            <w:gridCol w:w="1935"/>
            <w:gridCol w:w="1275"/>
            <w:gridCol w:w="6150"/>
          </w:tblGrid>
        </w:tblGridChange>
      </w:tblGrid>
      <w:tr>
        <w:trPr>
          <w:cantSplit w:val="0"/>
          <w:tblHeader w:val="0"/>
        </w:trPr>
        <w:tc>
          <w:tcPr>
            <w:shd w:fill="1f4e79" w:val="clear"/>
            <w:tcMar>
              <w:top w:w="80.0" w:type="dxa"/>
              <w:left w:w="120.0" w:type="dxa"/>
              <w:bottom w:w="80.0" w:type="dxa"/>
              <w:right w:w="120.0" w:type="dxa"/>
            </w:tcMar>
          </w:tcPr>
          <w:p w:rsidR="00000000" w:rsidDel="00000000" w:rsidP="00000000" w:rsidRDefault="00000000" w:rsidRPr="00000000" w14:paraId="00000049">
            <w:pPr>
              <w:spacing w:after="40" w:lineRule="auto"/>
              <w:rPr/>
            </w:pPr>
            <w:r w:rsidDel="00000000" w:rsidR="00000000" w:rsidRPr="00000000">
              <w:rPr>
                <w:b w:val="1"/>
                <w:bCs w:val="1"/>
                <w:color w:val="ffffff"/>
                <w:sz w:val="20"/>
                <w:szCs w:val="20"/>
                <w:rtl w:val="0"/>
              </w:rPr>
              <w:t xml:space="preserve">Ajuste</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4A">
            <w:pPr>
              <w:spacing w:after="40" w:lineRule="auto"/>
              <w:rPr/>
            </w:pPr>
            <w:r w:rsidDel="00000000" w:rsidR="00000000" w:rsidRPr="00000000">
              <w:rPr>
                <w:b w:val="1"/>
                <w:bCs w:val="1"/>
                <w:color w:val="ffffff"/>
                <w:sz w:val="20"/>
                <w:szCs w:val="20"/>
                <w:rtl w:val="0"/>
              </w:rPr>
              <w:t xml:space="preserve">Origen</w:t>
            </w:r>
            <w:r w:rsidDel="00000000" w:rsidR="00000000" w:rsidRPr="00000000">
              <w:rPr>
                <w:rtl w:val="0"/>
              </w:rPr>
            </w:r>
          </w:p>
        </w:tc>
        <w:tc>
          <w:tcPr>
            <w:shd w:fill="1f4e79" w:val="clear"/>
            <w:tcMar>
              <w:top w:w="80.0" w:type="dxa"/>
              <w:left w:w="120.0" w:type="dxa"/>
              <w:bottom w:w="80.0" w:type="dxa"/>
              <w:right w:w="120.0" w:type="dxa"/>
            </w:tcMar>
          </w:tcPr>
          <w:p w:rsidR="00000000" w:rsidDel="00000000" w:rsidP="00000000" w:rsidRDefault="00000000" w:rsidRPr="00000000" w14:paraId="0000004B">
            <w:pPr>
              <w:spacing w:after="40" w:lineRule="auto"/>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4C">
            <w:pPr>
              <w:spacing w:after="40" w:lineRule="auto"/>
              <w:rPr/>
            </w:pPr>
            <w:r w:rsidDel="00000000" w:rsidR="00000000" w:rsidRPr="00000000">
              <w:rPr>
                <w:b w:val="1"/>
                <w:bCs w:val="1"/>
                <w:sz w:val="18"/>
                <w:szCs w:val="18"/>
                <w:rtl w:val="0"/>
              </w:rPr>
              <w:t xml:space="preserve">Reencuadre del proyecto hacia datos comportamentales</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4D">
            <w:pPr>
              <w:spacing w:after="40" w:lineRule="auto"/>
              <w:rPr/>
            </w:pPr>
            <w:r w:rsidDel="00000000" w:rsidR="00000000" w:rsidRPr="00000000">
              <w:rPr>
                <w:sz w:val="18"/>
                <w:szCs w:val="18"/>
                <w:rtl w:val="0"/>
              </w:rPr>
              <w:t xml:space="preserve">Retroalimentación del docente</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4E">
            <w:pPr>
              <w:spacing w:after="40" w:lineRule="auto"/>
              <w:rPr/>
            </w:pPr>
            <w:r w:rsidDel="00000000" w:rsidR="00000000" w:rsidRPr="00000000">
              <w:rPr>
                <w:sz w:val="18"/>
                <w:szCs w:val="18"/>
                <w:rtl w:val="0"/>
              </w:rPr>
              <w:t xml:space="preserve">El software no diagnostica ni mide emociones directamente: captura métricas de interacción, tiempos y autorreportes que entregan evidencia objetiva para la toma de decisiones del profesor o psicopedagogo. Se aplicó en toda la documentación técnica.</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4F">
            <w:pPr>
              <w:spacing w:after="40" w:lineRule="auto"/>
              <w:rPr/>
            </w:pPr>
            <w:r w:rsidDel="00000000" w:rsidR="00000000" w:rsidRPr="00000000">
              <w:rPr>
                <w:b w:val="1"/>
                <w:bCs w:val="1"/>
                <w:sz w:val="18"/>
                <w:szCs w:val="18"/>
                <w:rtl w:val="0"/>
              </w:rPr>
              <w:t xml:space="preserve">Pruebas de campo de 3 a 4 semanas (semanas 8 a 11)</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0">
            <w:pPr>
              <w:spacing w:after="40" w:lineRule="auto"/>
              <w:rPr/>
            </w:pPr>
            <w:r w:rsidDel="00000000" w:rsidR="00000000" w:rsidRPr="00000000">
              <w:rPr>
                <w:sz w:val="18"/>
                <w:szCs w:val="18"/>
                <w:rtl w:val="0"/>
              </w:rPr>
              <w:t xml:space="preserve">Dificultad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1">
            <w:pPr>
              <w:spacing w:after="40" w:lineRule="auto"/>
              <w:rPr/>
            </w:pPr>
            <w:r w:rsidDel="00000000" w:rsidR="00000000" w:rsidRPr="00000000">
              <w:rPr>
                <w:sz w:val="18"/>
                <w:szCs w:val="18"/>
                <w:rtl w:val="0"/>
              </w:rPr>
              <w:t xml:space="preserve">El objetivo específico 3 compromete 2 sesiones semanales durante 1 mes; un periodo de 3 semanas hacía inviable dicha frecuencia. El ajuste se absorbe con la holgura del cronograma y no invade la Fase 3.</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52">
            <w:pPr>
              <w:spacing w:after="40" w:lineRule="auto"/>
              <w:rPr/>
            </w:pPr>
            <w:r w:rsidDel="00000000" w:rsidR="00000000" w:rsidRPr="00000000">
              <w:rPr>
                <w:b w:val="1"/>
                <w:bCs w:val="1"/>
                <w:sz w:val="18"/>
                <w:szCs w:val="18"/>
                <w:rtl w:val="0"/>
              </w:rPr>
              <w:t xml:space="preserve">Coordinación con más de un establecimiento en paralelo</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53">
            <w:pPr>
              <w:spacing w:after="40" w:lineRule="auto"/>
              <w:rPr/>
            </w:pPr>
            <w:r w:rsidDel="00000000" w:rsidR="00000000" w:rsidRPr="00000000">
              <w:rPr>
                <w:sz w:val="18"/>
                <w:szCs w:val="18"/>
                <w:rtl w:val="0"/>
              </w:rPr>
              <w:t xml:space="preserve">Dificultad</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54">
            <w:pPr>
              <w:spacing w:after="40" w:lineRule="auto"/>
              <w:rPr/>
            </w:pPr>
            <w:r w:rsidDel="00000000" w:rsidR="00000000" w:rsidRPr="00000000">
              <w:rPr>
                <w:sz w:val="18"/>
                <w:szCs w:val="18"/>
                <w:rtl w:val="0"/>
              </w:rPr>
              <w:t xml:space="preserve">La ejecución depende de terceros institucionales. Con material formal estandarizado, el colegio piloto confirmó participación en la semana 7.</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55">
            <w:pPr>
              <w:spacing w:after="40" w:lineRule="auto"/>
              <w:rPr/>
            </w:pPr>
            <w:r w:rsidDel="00000000" w:rsidR="00000000" w:rsidRPr="00000000">
              <w:rPr>
                <w:b w:val="1"/>
                <w:bCs w:val="1"/>
                <w:sz w:val="18"/>
                <w:szCs w:val="18"/>
                <w:rtl w:val="0"/>
              </w:rPr>
              <w:t xml:space="preserve">Documentación de la arquitectura efectivamente implementada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6">
            <w:pPr>
              <w:spacing w:after="40" w:lineRule="auto"/>
              <w:rPr/>
            </w:pPr>
            <w:r w:rsidDel="00000000" w:rsidR="00000000" w:rsidRPr="00000000">
              <w:rPr>
                <w:sz w:val="18"/>
                <w:szCs w:val="18"/>
                <w:rtl w:val="0"/>
              </w:rPr>
              <w:t xml:space="preserve">Facilitador / Aporte Cloud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7">
            <w:pPr>
              <w:spacing w:after="40" w:lineRule="auto"/>
              <w:rPr/>
            </w:pPr>
            <w:r w:rsidDel="00000000" w:rsidR="00000000" w:rsidRPr="00000000">
              <w:rPr>
                <w:sz w:val="18"/>
                <w:szCs w:val="18"/>
                <w:rtl w:val="0"/>
              </w:rPr>
              <w:t xml:space="preserve">Como responsable de la nube, documenté en detalle los servicios serverless (API Gateway, Lambda, S3) y la automatización con Terraform, reemplazando el esquema genérico para reflejar la solución real.</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58">
            <w:pPr>
              <w:spacing w:after="40" w:lineRule="auto"/>
              <w:rPr/>
            </w:pPr>
            <w:r w:rsidDel="00000000" w:rsidR="00000000" w:rsidRPr="00000000">
              <w:rPr>
                <w:b w:val="1"/>
                <w:bCs w:val="1"/>
                <w:sz w:val="18"/>
                <w:szCs w:val="18"/>
                <w:rtl w:val="0"/>
              </w:rPr>
              <w:t xml:space="preserve">Automatización de despliegues en AWS con Terraform (IaC)</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59">
            <w:pPr>
              <w:spacing w:after="40" w:lineRule="auto"/>
              <w:rPr/>
            </w:pPr>
            <w:r w:rsidDel="00000000" w:rsidR="00000000" w:rsidRPr="00000000">
              <w:rPr>
                <w:sz w:val="18"/>
                <w:szCs w:val="18"/>
                <w:rtl w:val="0"/>
              </w:rPr>
              <w:t xml:space="preserve">Dificultad técnica</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5A">
            <w:pPr>
              <w:spacing w:after="40" w:lineRule="auto"/>
              <w:rPr/>
            </w:pPr>
            <w:r w:rsidDel="00000000" w:rsidR="00000000" w:rsidRPr="00000000">
              <w:rPr>
                <w:sz w:val="18"/>
                <w:szCs w:val="18"/>
                <w:rtl w:val="0"/>
              </w:rPr>
              <w:t xml:space="preserve">Para mitigar la caducidad de credenciales temporales en AWS Academy Learner Lab, se crearon scripts de Terraform que levantan y destruyen la infraestructura en minutos por sesión de trabajo.</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5B">
            <w:pPr>
              <w:spacing w:after="40" w:lineRule="auto"/>
              <w:rPr/>
            </w:pPr>
            <w:r w:rsidDel="00000000" w:rsidR="00000000" w:rsidRPr="00000000">
              <w:rPr>
                <w:b w:val="1"/>
                <w:bCs w:val="1"/>
                <w:sz w:val="18"/>
                <w:szCs w:val="18"/>
                <w:rtl w:val="0"/>
              </w:rPr>
              <w:t xml:space="preserve">Consentimientos informados separados en elaboración y firmas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C">
            <w:pPr>
              <w:spacing w:after="40" w:lineRule="auto"/>
              <w:rPr/>
            </w:pPr>
            <w:r w:rsidDel="00000000" w:rsidR="00000000" w:rsidRPr="00000000">
              <w:rPr>
                <w:sz w:val="18"/>
                <w:szCs w:val="18"/>
                <w:rtl w:val="0"/>
              </w:rPr>
              <w:t xml:space="preserve">Dificultad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5D">
            <w:pPr>
              <w:spacing w:after="40" w:lineRule="auto"/>
              <w:rPr/>
            </w:pPr>
            <w:r w:rsidDel="00000000" w:rsidR="00000000" w:rsidRPr="00000000">
              <w:rPr>
                <w:sz w:val="18"/>
                <w:szCs w:val="18"/>
                <w:rtl w:val="0"/>
              </w:rPr>
              <w:t xml:space="preserve">El documento formal se elaboró a tiempo; la logística de distribución física de firmas depende de la dirección escolar, por lo que su gestión se reprogramó operativamente.</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5E">
            <w:pPr>
              <w:spacing w:after="40" w:lineRule="auto"/>
              <w:rPr/>
            </w:pPr>
            <w:r w:rsidDel="00000000" w:rsidR="00000000" w:rsidRPr="00000000">
              <w:rPr>
                <w:b w:val="1"/>
                <w:bCs w:val="1"/>
                <w:sz w:val="18"/>
                <w:szCs w:val="18"/>
                <w:rtl w:val="0"/>
              </w:rPr>
              <w:t xml:space="preserve">Respaldo documental de la metodología técnica</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5F">
            <w:pPr>
              <w:spacing w:after="40" w:lineRule="auto"/>
              <w:rPr/>
            </w:pPr>
            <w:r w:rsidDel="00000000" w:rsidR="00000000" w:rsidRPr="00000000">
              <w:rPr>
                <w:sz w:val="18"/>
                <w:szCs w:val="18"/>
                <w:rtl w:val="0"/>
              </w:rPr>
              <w:t xml:space="preserve">Retroalimentación del docente</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60">
            <w:pPr>
              <w:spacing w:after="40" w:lineRule="auto"/>
              <w:rPr/>
            </w:pPr>
            <w:r w:rsidDel="00000000" w:rsidR="00000000" w:rsidRPr="00000000">
              <w:rPr>
                <w:sz w:val="18"/>
                <w:szCs w:val="18"/>
                <w:rtl w:val="0"/>
              </w:rPr>
              <w:t xml:space="preserve">Se elaboraron la Product Vision, Product Backlog (US-01 a US-06), Definition of Done, ficha de Ciclo 1, retrospectiva Keep/Stop/Start y registros formales de prueba de telemetría.</w:t>
            </w:r>
            <w:r w:rsidDel="00000000" w:rsidR="00000000" w:rsidRPr="00000000">
              <w:rPr>
                <w:rtl w:val="0"/>
              </w:rPr>
            </w:r>
          </w:p>
        </w:tc>
      </w:tr>
    </w:tbl>
    <w:p w:rsidR="00000000" w:rsidDel="00000000" w:rsidP="00000000" w:rsidRDefault="00000000" w:rsidRPr="00000000" w14:paraId="00000061">
      <w:pPr>
        <w:spacing w:after="120" w:line="360" w:lineRule="auto"/>
        <w:jc w:val="both"/>
        <w:rPr/>
      </w:pPr>
      <w:r w:rsidDel="00000000" w:rsidR="00000000" w:rsidRPr="00000000">
        <w:rPr>
          <w:rtl w:val="0"/>
        </w:rPr>
      </w:r>
    </w:p>
    <w:p w:rsidR="00000000" w:rsidDel="00000000" w:rsidP="00000000" w:rsidRDefault="00000000" w:rsidRPr="00000000" w14:paraId="00000062">
      <w:pPr>
        <w:spacing w:after="120" w:line="360" w:lineRule="auto"/>
        <w:jc w:val="both"/>
        <w:rPr/>
      </w:pPr>
      <w:r w:rsidDel="00000000" w:rsidR="00000000" w:rsidRPr="00000000">
        <w:rPr>
          <w:i w:val="0"/>
          <w:iCs w:val="0"/>
          <w:rtl w:val="0"/>
        </w:rPr>
        <w:t xml:space="preserve">No se eliminaron actividades del plan de trabajo original.</w:t>
      </w:r>
      <w:r w:rsidDel="00000000" w:rsidR="00000000" w:rsidRPr="00000000">
        <w:rPr>
          <w:rtl w:val="0"/>
        </w:rPr>
      </w:r>
    </w:p>
    <w:p w:rsidR="00000000" w:rsidDel="00000000" w:rsidP="00000000" w:rsidRDefault="00000000" w:rsidRPr="00000000" w14:paraId="00000063">
      <w:pPr>
        <w:spacing w:after="80" w:before="200" w:lineRule="auto"/>
        <w:rPr/>
      </w:pPr>
      <w:r w:rsidDel="00000000" w:rsidR="00000000" w:rsidRPr="00000000">
        <w:rPr>
          <w:b w:val="1"/>
          <w:bCs w:val="1"/>
          <w:color w:val="1f4e79"/>
          <w:sz w:val="24"/>
          <w:szCs w:val="24"/>
          <w:rtl w:val="0"/>
        </w:rPr>
        <w:t xml:space="preserve">3.3 Metodología aplicada</w:t>
      </w:r>
      <w:r w:rsidDel="00000000" w:rsidR="00000000" w:rsidRPr="00000000">
        <w:rPr>
          <w:rtl w:val="0"/>
        </w:rPr>
      </w:r>
    </w:p>
    <w:p w:rsidR="00000000" w:rsidDel="00000000" w:rsidP="00000000" w:rsidRDefault="00000000" w:rsidRPr="00000000" w14:paraId="00000064">
      <w:pPr>
        <w:spacing w:after="120" w:line="360" w:lineRule="auto"/>
        <w:jc w:val="both"/>
        <w:rPr/>
      </w:pPr>
      <w:r w:rsidDel="00000000" w:rsidR="00000000" w:rsidRPr="00000000">
        <w:rPr>
          <w:i w:val="0"/>
          <w:iCs w:val="0"/>
          <w:rtl w:val="0"/>
        </w:rPr>
        <w:t xml:space="preserve">El equipo mantiene la metodología ágil Kanban, implementada en un tablero de GitHub Projects estructurado en las columnas Backlog, To do, Doing y Done. Esta metodología continúa siendo la más pertinente para el proyecto, dado que existen dependencias externas significativas (como los calendarios del colegio y las entregas de datos al equipo de IA) que impiden fijar sprints cerrados con duración estricta sin incurrir en bloqueos innecesarios.</w:t>
      </w:r>
      <w:r w:rsidDel="00000000" w:rsidR="00000000" w:rsidRPr="00000000">
        <w:rPr>
          <w:rtl w:val="0"/>
        </w:rPr>
      </w:r>
    </w:p>
    <w:p w:rsidR="00000000" w:rsidDel="00000000" w:rsidP="00000000" w:rsidRDefault="00000000" w:rsidRPr="00000000" w14:paraId="00000065">
      <w:pPr>
        <w:spacing w:after="120" w:line="360" w:lineRule="auto"/>
        <w:jc w:val="both"/>
        <w:rPr/>
      </w:pPr>
      <w:r w:rsidDel="00000000" w:rsidR="00000000" w:rsidRPr="00000000">
        <w:rPr>
          <w:i w:val="0"/>
          <w:iCs w:val="0"/>
          <w:rtl w:val="0"/>
        </w:rPr>
        <w:t xml:space="preserve">El flujo de trabajo se fundamenta en dos acuerdos esenciales: primero, una Definition of Done (DoD) compartida pero adaptada a cada especialidad: una tarea pasa a Done solo cuando el código ha sido mergeado a la rama principal (main) tras un Pull Request revisado, y verificado operativamente en su entorno (para Unity, probado en el visor Meta Quest; para el backend, verificado en AWS con despliegue vía Terraform, respuesta HTTP 200/201 en API Gateway, ejecución sin fallos en Lambda y creación del archivo JSON validado en S3). El segundo acuerdo es la reunión semanal de sincronización sobre el tablero, donde se actualiza el estado de las issues, se evalúan cuellos de botella y se reordenan las prioridades de cara a los hitos inmediatos. Cada integrante trabaja en su propia rama de desarrollo (cons, kath, kata) dentro del repositorio CAPSTONE_EMOTIONLAB.</w:t>
      </w:r>
      <w:r w:rsidDel="00000000" w:rsidR="00000000" w:rsidRPr="00000000">
        <w:rPr>
          <w:rtl w:val="0"/>
        </w:rPr>
      </w:r>
    </w:p>
    <w:p w:rsidR="00000000" w:rsidDel="00000000" w:rsidP="00000000" w:rsidRDefault="00000000" w:rsidRPr="00000000" w14:paraId="00000066">
      <w:pPr>
        <w:spacing w:after="120" w:line="360" w:lineRule="auto"/>
        <w:jc w:val="both"/>
        <w:rPr/>
      </w:pPr>
      <w:r w:rsidDel="00000000" w:rsidR="00000000" w:rsidRPr="00000000">
        <w:rPr>
          <w:i w:val="0"/>
          <w:iCs w:val="0"/>
          <w:rtl w:val="0"/>
        </w:rPr>
        <w:t xml:space="preserve">En concordancia con lo exigido por el docente, la metodología se respalda con artefactos formales de ingeniería. En mi rol como responsable del backend y telemetría, lideré la confección de los artefactos para dicho componente: la Product Vision, el Product Backlog técnico compuesto por seis historias de usuario (US-01 a US-06), la Definition of Done desglosada en tres criterios de aceptación verificables, la ficha de control del Ciclo 1 y la correspondiente retrospectiva ágil en formato Keep / Stop / Start, además del registro formal de casos de prueba. El backlog de la experiencia inmersiva se gestiona paralelamente en el mismo tablero Kanban unificado.</w:t>
      </w:r>
      <w:r w:rsidDel="00000000" w:rsidR="00000000" w:rsidRPr="00000000">
        <w:rPr>
          <w:rtl w:val="0"/>
        </w:rPr>
      </w:r>
    </w:p>
    <w:p w:rsidR="00000000" w:rsidDel="00000000" w:rsidP="00000000" w:rsidRDefault="00000000" w:rsidRPr="00000000" w14:paraId="00000067">
      <w:pPr>
        <w:spacing w:after="120" w:line="360" w:lineRule="auto"/>
        <w:jc w:val="both"/>
        <w:rPr/>
      </w:pPr>
      <w:r w:rsidDel="00000000" w:rsidR="00000000" w:rsidRPr="00000000">
        <w:rPr>
          <w:i w:val="0"/>
          <w:iCs w:val="0"/>
          <w:rtl w:val="0"/>
        </w:rPr>
        <w:t xml:space="preserve">Bajo este marco metodológico se concretaron exitosamente los hitos comprometidos: la definición del flujo de la experiencia VR, la liberación de la build alpha v0.1.0, la puesta en marcha de la infraestructura cloud serverless con Terraform y la confirmación formal del colegio. Desde mi rol disciplinario, la metodología permitió mantener la trazabilidad completa entre las especificaciones de requerimientos (ERS), los scripts de infraestructura como código y los casos de prueba de ingesta de telemetría.</w:t>
      </w:r>
      <w:r w:rsidDel="00000000" w:rsidR="00000000" w:rsidRPr="00000000">
        <w:rPr>
          <w:rtl w:val="0"/>
        </w:rPr>
      </w:r>
    </w:p>
    <w:p w:rsidR="00000000" w:rsidDel="00000000" w:rsidP="00000000" w:rsidRDefault="00000000" w:rsidRPr="00000000" w14:paraId="00000068">
      <w:pPr>
        <w:spacing w:after="80" w:before="200" w:lineRule="auto"/>
        <w:rPr/>
      </w:pPr>
      <w:r w:rsidDel="00000000" w:rsidR="00000000" w:rsidRPr="00000000">
        <w:rPr>
          <w:b w:val="1"/>
          <w:bCs w:val="1"/>
          <w:color w:val="1f4e79"/>
          <w:sz w:val="24"/>
          <w:szCs w:val="24"/>
          <w:rtl w:val="0"/>
        </w:rPr>
        <w:t xml:space="preserve">3.4 Evidencias de avance</w:t>
      </w:r>
      <w:r w:rsidDel="00000000" w:rsidR="00000000" w:rsidRPr="00000000">
        <w:rPr>
          <w:rtl w:val="0"/>
        </w:rPr>
      </w:r>
    </w:p>
    <w:p w:rsidR="00000000" w:rsidDel="00000000" w:rsidP="00000000" w:rsidRDefault="00000000" w:rsidRPr="00000000" w14:paraId="00000069">
      <w:pPr>
        <w:spacing w:after="120" w:line="360" w:lineRule="auto"/>
        <w:jc w:val="both"/>
        <w:rPr>
          <w:i w:val="0"/>
          <w:iCs w:val="0"/>
        </w:rPr>
      </w:pPr>
      <w:r w:rsidDel="00000000" w:rsidR="00000000" w:rsidRPr="00000000">
        <w:rPr>
          <w:i w:val="0"/>
          <w:iCs w:val="0"/>
          <w:rtl w:val="0"/>
        </w:rPr>
        <w:t xml:space="preserve">Las evidencias de avance corresponden a las siete comprometidas con el docente en la Definición del Proyecto APT. Se detallan a continuación como hitos verificables, indicando su estado y la actividad del plan de trabajo que respaldan.</w:t>
      </w:r>
    </w:p>
    <w:p w:rsidR="00000000" w:rsidDel="00000000" w:rsidP="00000000" w:rsidRDefault="00000000" w:rsidRPr="00000000" w14:paraId="0000006A">
      <w:pPr>
        <w:spacing w:after="120" w:line="360" w:lineRule="auto"/>
        <w:jc w:val="both"/>
        <w:rPr/>
      </w:pPr>
      <w:r w:rsidDel="00000000" w:rsidR="00000000" w:rsidRPr="00000000">
        <w:rPr>
          <w:rtl w:val="0"/>
        </w:rPr>
      </w:r>
    </w:p>
    <w:p w:rsidR="00000000" w:rsidDel="00000000" w:rsidP="00000000" w:rsidRDefault="00000000" w:rsidRPr="00000000" w14:paraId="0000006B">
      <w:pPr>
        <w:spacing w:after="120" w:line="360" w:lineRule="auto"/>
        <w:jc w:val="both"/>
        <w:rPr/>
      </w:pPr>
      <w:r w:rsidDel="00000000" w:rsidR="00000000" w:rsidRPr="00000000">
        <w:rPr>
          <w:rtl w:val="0"/>
        </w:rPr>
      </w:r>
    </w:p>
    <w:p w:rsidR="00000000" w:rsidDel="00000000" w:rsidP="00000000" w:rsidRDefault="00000000" w:rsidRPr="00000000" w14:paraId="0000006C">
      <w:pPr>
        <w:spacing w:after="120" w:line="360" w:lineRule="auto"/>
        <w:jc w:val="both"/>
        <w:rPr/>
      </w:pPr>
      <w:r w:rsidDel="00000000" w:rsidR="00000000" w:rsidRPr="00000000">
        <w:rPr>
          <w:rtl w:val="0"/>
        </w:rPr>
      </w:r>
    </w:p>
    <w:p w:rsidR="00000000" w:rsidDel="00000000" w:rsidP="00000000" w:rsidRDefault="00000000" w:rsidRPr="00000000" w14:paraId="0000006D">
      <w:pPr>
        <w:spacing w:after="120" w:line="360" w:lineRule="auto"/>
        <w:jc w:val="both"/>
        <w:rPr/>
      </w:pPr>
      <w:r w:rsidDel="00000000" w:rsidR="00000000" w:rsidRPr="00000000">
        <w:rPr>
          <w:rtl w:val="0"/>
        </w:rPr>
      </w:r>
    </w:p>
    <w:tbl>
      <w:tblPr>
        <w:tblStyle w:val="Table4"/>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450"/>
        <w:gridCol w:w="2715"/>
        <w:gridCol w:w="1965"/>
        <w:gridCol w:w="4230"/>
        <w:tblGridChange w:id="0">
          <w:tblGrid>
            <w:gridCol w:w="450"/>
            <w:gridCol w:w="2715"/>
            <w:gridCol w:w="1965"/>
            <w:gridCol w:w="4230"/>
          </w:tblGrid>
        </w:tblGridChange>
      </w:tblGrid>
      <w:tr>
        <w:trPr>
          <w:cantSplit w:val="0"/>
          <w:tblHeader w:val="0"/>
        </w:trPr>
        <w:tc>
          <w:tcPr>
            <w:shd w:fill="1f4e79" w:val="clear"/>
            <w:tcMar>
              <w:top w:w="80.0" w:type="dxa"/>
              <w:left w:w="100.0" w:type="dxa"/>
              <w:bottom w:w="80.0" w:type="dxa"/>
              <w:right w:w="100.0" w:type="dxa"/>
            </w:tcMar>
          </w:tcPr>
          <w:p w:rsidR="00000000" w:rsidDel="00000000" w:rsidP="00000000" w:rsidRDefault="00000000" w:rsidRPr="00000000" w14:paraId="0000006E">
            <w:pPr>
              <w:spacing w:after="40" w:lineRule="auto"/>
              <w:rPr/>
            </w:pPr>
            <w:r w:rsidDel="00000000" w:rsidR="00000000" w:rsidRPr="00000000">
              <w:rPr>
                <w:b w:val="1"/>
                <w:bCs w:val="1"/>
                <w:color w:val="ffffff"/>
                <w:sz w:val="20"/>
                <w:szCs w:val="20"/>
                <w:rtl w:val="0"/>
              </w:rPr>
              <w:t xml:space="preserve">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6F">
            <w:pPr>
              <w:spacing w:after="40" w:lineRule="auto"/>
              <w:rPr/>
            </w:pPr>
            <w:r w:rsidDel="00000000" w:rsidR="00000000" w:rsidRPr="00000000">
              <w:rPr>
                <w:b w:val="1"/>
                <w:bCs w:val="1"/>
                <w:color w:val="ffffff"/>
                <w:sz w:val="20"/>
                <w:szCs w:val="20"/>
                <w:rtl w:val="0"/>
              </w:rPr>
              <w:t xml:space="preserve">Evidencia</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70">
            <w:pPr>
              <w:spacing w:after="40" w:lineRule="auto"/>
              <w:rPr/>
            </w:pPr>
            <w:r w:rsidDel="00000000" w:rsidR="00000000" w:rsidRPr="00000000">
              <w:rPr>
                <w:b w:val="1"/>
                <w:bCs w:val="1"/>
                <w:color w:val="ffffff"/>
                <w:sz w:val="20"/>
                <w:szCs w:val="20"/>
                <w:rtl w:val="0"/>
              </w:rPr>
              <w:t xml:space="preserve">Estado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71">
            <w:pPr>
              <w:spacing w:after="40" w:lineRule="auto"/>
              <w:rPr/>
            </w:pPr>
            <w:r w:rsidDel="00000000" w:rsidR="00000000" w:rsidRPr="00000000">
              <w:rPr>
                <w:b w:val="1"/>
                <w:bCs w:val="1"/>
                <w:color w:val="ffffff"/>
                <w:sz w:val="20"/>
                <w:szCs w:val="20"/>
                <w:rtl w:val="0"/>
              </w:rPr>
              <w:t xml:space="preserve">Actividad que acredita</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72">
            <w:pPr>
              <w:spacing w:after="40" w:lineRule="auto"/>
              <w:rPr/>
            </w:pPr>
            <w:r w:rsidDel="00000000" w:rsidR="00000000" w:rsidRPr="00000000">
              <w:rPr>
                <w:b w:val="1"/>
                <w:bCs w:val="1"/>
                <w:sz w:val="18"/>
                <w:szCs w:val="18"/>
                <w:rtl w:val="0"/>
              </w:rPr>
              <w:t xml:space="preserve">1</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73">
            <w:pPr>
              <w:spacing w:after="40" w:lineRule="auto"/>
              <w:rPr/>
            </w:pPr>
            <w:r w:rsidDel="00000000" w:rsidR="00000000" w:rsidRPr="00000000">
              <w:rPr>
                <w:b w:val="1"/>
                <w:bCs w:val="1"/>
                <w:sz w:val="18"/>
                <w:szCs w:val="18"/>
                <w:rtl w:val="0"/>
              </w:rPr>
              <w:t xml:space="preserve">Acta de Constitución del Proyecto</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74">
            <w:pPr>
              <w:spacing w:after="40" w:lineRule="auto"/>
              <w:rPr/>
            </w:pPr>
            <w:r w:rsidDel="00000000" w:rsidR="00000000" w:rsidRPr="00000000">
              <w:rPr>
                <w:sz w:val="18"/>
                <w:szCs w:val="18"/>
                <w:rtl w:val="0"/>
              </w:rPr>
              <w:t xml:space="preserve">Completada</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75">
            <w:pPr>
              <w:spacing w:after="40" w:lineRule="auto"/>
              <w:rPr/>
            </w:pPr>
            <w:r w:rsidDel="00000000" w:rsidR="00000000" w:rsidRPr="00000000">
              <w:rPr>
                <w:sz w:val="18"/>
                <w:szCs w:val="18"/>
                <w:rtl w:val="0"/>
              </w:rPr>
              <w:t xml:space="preserve">Planificación y definición del proyecto: alcance, objetivos, stakeholders y restricciones.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76">
            <w:pPr>
              <w:spacing w:after="40" w:lineRule="auto"/>
              <w:rPr/>
            </w:pPr>
            <w:r w:rsidDel="00000000" w:rsidR="00000000" w:rsidRPr="00000000">
              <w:rPr>
                <w:b w:val="1"/>
                <w:bCs w:val="1"/>
                <w:sz w:val="18"/>
                <w:szCs w:val="18"/>
                <w:rtl w:val="0"/>
              </w:rPr>
              <w:t xml:space="preserve">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77">
            <w:pPr>
              <w:spacing w:after="40" w:lineRule="auto"/>
              <w:rPr/>
            </w:pPr>
            <w:r w:rsidDel="00000000" w:rsidR="00000000" w:rsidRPr="00000000">
              <w:rPr>
                <w:b w:val="1"/>
                <w:bCs w:val="1"/>
                <w:sz w:val="18"/>
                <w:szCs w:val="18"/>
                <w:rtl w:val="0"/>
              </w:rPr>
              <w:t xml:space="preserve">Especificación de Requerimientos (ERS/SRS)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78">
            <w:pPr>
              <w:spacing w:after="40" w:lineRule="auto"/>
              <w:rPr/>
            </w:pPr>
            <w:r w:rsidDel="00000000" w:rsidR="00000000" w:rsidRPr="00000000">
              <w:rPr>
                <w:sz w:val="18"/>
                <w:szCs w:val="18"/>
                <w:rtl w:val="0"/>
              </w:rPr>
              <w:t xml:space="preserve">Completada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79">
            <w:pPr>
              <w:spacing w:after="40" w:lineRule="auto"/>
              <w:rPr/>
            </w:pPr>
            <w:r w:rsidDel="00000000" w:rsidR="00000000" w:rsidRPr="00000000">
              <w:rPr>
                <w:sz w:val="18"/>
                <w:szCs w:val="18"/>
                <w:rtl w:val="0"/>
              </w:rPr>
              <w:t xml:space="preserve">Levantamiento formal de requerimientos funcionales y no funcionales; criterio base de validación.</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7A">
            <w:pPr>
              <w:spacing w:after="40" w:lineRule="auto"/>
              <w:rPr/>
            </w:pPr>
            <w:r w:rsidDel="00000000" w:rsidR="00000000" w:rsidRPr="00000000">
              <w:rPr>
                <w:b w:val="1"/>
                <w:bCs w:val="1"/>
                <w:sz w:val="18"/>
                <w:szCs w:val="18"/>
                <w:rtl w:val="0"/>
              </w:rPr>
              <w:t xml:space="preserve">3</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7B">
            <w:pPr>
              <w:spacing w:after="40" w:lineRule="auto"/>
              <w:rPr/>
            </w:pPr>
            <w:r w:rsidDel="00000000" w:rsidR="00000000" w:rsidRPr="00000000">
              <w:rPr>
                <w:b w:val="1"/>
                <w:bCs w:val="1"/>
                <w:sz w:val="18"/>
                <w:szCs w:val="18"/>
                <w:rtl w:val="0"/>
              </w:rPr>
              <w:t xml:space="preserve">Carta de Compromiso institucional</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7C">
            <w:pPr>
              <w:spacing w:after="40" w:lineRule="auto"/>
              <w:rPr/>
            </w:pPr>
            <w:r w:rsidDel="00000000" w:rsidR="00000000" w:rsidRPr="00000000">
              <w:rPr>
                <w:sz w:val="18"/>
                <w:szCs w:val="18"/>
                <w:rtl w:val="0"/>
              </w:rPr>
              <w:t xml:space="preserve">Participación confirmada</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7D">
            <w:pPr>
              <w:spacing w:after="40" w:lineRule="auto"/>
              <w:rPr/>
            </w:pPr>
            <w:r w:rsidDel="00000000" w:rsidR="00000000" w:rsidRPr="00000000">
              <w:rPr>
                <w:sz w:val="18"/>
                <w:szCs w:val="18"/>
                <w:rtl w:val="0"/>
              </w:rPr>
              <w:t xml:space="preserve">Coordinación con el establecimiento educacional; condición habilitante para pruebas de campo.</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7E">
            <w:pPr>
              <w:spacing w:after="40" w:lineRule="auto"/>
              <w:rPr/>
            </w:pPr>
            <w:r w:rsidDel="00000000" w:rsidR="00000000" w:rsidRPr="00000000">
              <w:rPr>
                <w:b w:val="1"/>
                <w:bCs w:val="1"/>
                <w:sz w:val="18"/>
                <w:szCs w:val="18"/>
                <w:rtl w:val="0"/>
              </w:rPr>
              <w:t xml:space="preserve">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7F">
            <w:pPr>
              <w:spacing w:after="40" w:lineRule="auto"/>
              <w:rPr/>
            </w:pPr>
            <w:r w:rsidDel="00000000" w:rsidR="00000000" w:rsidRPr="00000000">
              <w:rPr>
                <w:b w:val="1"/>
                <w:bCs w:val="1"/>
                <w:sz w:val="18"/>
                <w:szCs w:val="18"/>
                <w:rtl w:val="0"/>
              </w:rPr>
              <w:t xml:space="preserve">Prototipo funcional VR (build APK, release v0.1.0)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0">
            <w:pPr>
              <w:spacing w:after="40" w:lineRule="auto"/>
              <w:rPr/>
            </w:pPr>
            <w:r w:rsidDel="00000000" w:rsidR="00000000" w:rsidRPr="00000000">
              <w:rPr>
                <w:sz w:val="18"/>
                <w:szCs w:val="18"/>
                <w:rtl w:val="0"/>
              </w:rPr>
              <w:t xml:space="preserve">Hito completado (alpha)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1">
            <w:pPr>
              <w:spacing w:after="40" w:lineRule="auto"/>
              <w:rPr/>
            </w:pPr>
            <w:r w:rsidDel="00000000" w:rsidR="00000000" w:rsidRPr="00000000">
              <w:rPr>
                <w:sz w:val="18"/>
                <w:szCs w:val="18"/>
                <w:rtl w:val="0"/>
              </w:rPr>
              <w:t xml:space="preserve">Diseño e implementación de experiencia VR: recorrido completo instalable en Meta Quest.</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82">
            <w:pPr>
              <w:spacing w:after="40" w:lineRule="auto"/>
              <w:rPr/>
            </w:pPr>
            <w:r w:rsidDel="00000000" w:rsidR="00000000" w:rsidRPr="00000000">
              <w:rPr>
                <w:b w:val="1"/>
                <w:bCs w:val="1"/>
                <w:sz w:val="18"/>
                <w:szCs w:val="18"/>
                <w:rtl w:val="0"/>
              </w:rPr>
              <w:t xml:space="preserve">5</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83">
            <w:pPr>
              <w:spacing w:after="40" w:lineRule="auto"/>
              <w:rPr/>
            </w:pPr>
            <w:r w:rsidDel="00000000" w:rsidR="00000000" w:rsidRPr="00000000">
              <w:rPr>
                <w:b w:val="1"/>
                <w:bCs w:val="1"/>
                <w:sz w:val="18"/>
                <w:szCs w:val="18"/>
                <w:rtl w:val="0"/>
              </w:rPr>
              <w:t xml:space="preserve">Tablero Kanban en GitHub Projects</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84">
            <w:pPr>
              <w:spacing w:after="40" w:lineRule="auto"/>
              <w:rPr/>
            </w:pPr>
            <w:r w:rsidDel="00000000" w:rsidR="00000000" w:rsidRPr="00000000">
              <w:rPr>
                <w:sz w:val="18"/>
                <w:szCs w:val="18"/>
                <w:rtl w:val="0"/>
              </w:rPr>
              <w:t xml:space="preserve">En uso, con historial</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85">
            <w:pPr>
              <w:spacing w:after="40" w:lineRule="auto"/>
              <w:rPr/>
            </w:pPr>
            <w:r w:rsidDel="00000000" w:rsidR="00000000" w:rsidRPr="00000000">
              <w:rPr>
                <w:sz w:val="18"/>
                <w:szCs w:val="18"/>
                <w:rtl w:val="0"/>
              </w:rPr>
              <w:t xml:space="preserve">Aplicación de metodología ágil y distribución del trabajo entre las tres integrantes.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86">
            <w:pPr>
              <w:spacing w:after="40" w:lineRule="auto"/>
              <w:rPr/>
            </w:pPr>
            <w:r w:rsidDel="00000000" w:rsidR="00000000" w:rsidRPr="00000000">
              <w:rPr>
                <w:b w:val="1"/>
                <w:bCs w:val="1"/>
                <w:sz w:val="18"/>
                <w:szCs w:val="18"/>
                <w:rtl w:val="0"/>
              </w:rPr>
              <w:t xml:space="preserve">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7">
            <w:pPr>
              <w:spacing w:after="40" w:lineRule="auto"/>
              <w:rPr/>
            </w:pPr>
            <w:r w:rsidDel="00000000" w:rsidR="00000000" w:rsidRPr="00000000">
              <w:rPr>
                <w:b w:val="1"/>
                <w:bCs w:val="1"/>
                <w:sz w:val="18"/>
                <w:szCs w:val="18"/>
                <w:rtl w:val="0"/>
              </w:rPr>
              <w:t xml:space="preserve">Diseño de la experiencia VR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8">
            <w:pPr>
              <w:spacing w:after="40" w:lineRule="auto"/>
              <w:rPr/>
            </w:pPr>
            <w:r w:rsidDel="00000000" w:rsidR="00000000" w:rsidRPr="00000000">
              <w:rPr>
                <w:sz w:val="18"/>
                <w:szCs w:val="18"/>
                <w:rtl w:val="0"/>
              </w:rPr>
              <w:t xml:space="preserve">Hito completado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9">
            <w:pPr>
              <w:spacing w:after="40" w:lineRule="auto"/>
              <w:rPr/>
            </w:pPr>
            <w:r w:rsidDel="00000000" w:rsidR="00000000" w:rsidRPr="00000000">
              <w:rPr>
                <w:sz w:val="18"/>
                <w:szCs w:val="18"/>
                <w:rtl w:val="0"/>
              </w:rPr>
              <w:t xml:space="preserve">Definición de recorrido, escenarios, respiración guiada, gamificación y paleta visual.</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8A">
            <w:pPr>
              <w:spacing w:after="40" w:lineRule="auto"/>
              <w:rPr/>
            </w:pPr>
            <w:r w:rsidDel="00000000" w:rsidR="00000000" w:rsidRPr="00000000">
              <w:rPr>
                <w:b w:val="1"/>
                <w:bCs w:val="1"/>
                <w:sz w:val="18"/>
                <w:szCs w:val="18"/>
                <w:rtl w:val="0"/>
              </w:rPr>
              <w:t xml:space="preserve">7</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8B">
            <w:pPr>
              <w:spacing w:after="40" w:lineRule="auto"/>
              <w:rPr/>
            </w:pPr>
            <w:r w:rsidDel="00000000" w:rsidR="00000000" w:rsidRPr="00000000">
              <w:rPr>
                <w:b w:val="1"/>
                <w:bCs w:val="1"/>
                <w:sz w:val="18"/>
                <w:szCs w:val="18"/>
                <w:rtl w:val="0"/>
              </w:rPr>
              <w:t xml:space="preserve">Servicios en AWS operativos y telemetría</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8C">
            <w:pPr>
              <w:spacing w:after="40" w:lineRule="auto"/>
              <w:rPr/>
            </w:pPr>
            <w:r w:rsidDel="00000000" w:rsidR="00000000" w:rsidRPr="00000000">
              <w:rPr>
                <w:sz w:val="18"/>
                <w:szCs w:val="18"/>
                <w:rtl w:val="0"/>
              </w:rPr>
              <w:t xml:space="preserve">Hito completado</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8D">
            <w:pPr>
              <w:spacing w:after="40" w:lineRule="auto"/>
              <w:rPr/>
            </w:pPr>
            <w:r w:rsidDel="00000000" w:rsidR="00000000" w:rsidRPr="00000000">
              <w:rPr>
                <w:sz w:val="18"/>
                <w:szCs w:val="18"/>
                <w:rtl w:val="0"/>
              </w:rPr>
              <w:t xml:space="preserve">Construcción de arquitectura cloud serverless: API Gateway, Lambda y S3 declarados en Terraform.</w:t>
            </w:r>
            <w:r w:rsidDel="00000000" w:rsidR="00000000" w:rsidRPr="00000000">
              <w:rPr>
                <w:rtl w:val="0"/>
              </w:rPr>
            </w:r>
          </w:p>
        </w:tc>
      </w:tr>
    </w:tbl>
    <w:p w:rsidR="00000000" w:rsidDel="00000000" w:rsidP="00000000" w:rsidRDefault="00000000" w:rsidRPr="00000000" w14:paraId="0000008E">
      <w:pPr>
        <w:spacing w:after="120" w:line="360" w:lineRule="auto"/>
        <w:jc w:val="both"/>
        <w:rPr/>
      </w:pPr>
      <w:r w:rsidDel="00000000" w:rsidR="00000000" w:rsidRPr="00000000">
        <w:rPr>
          <w:rtl w:val="0"/>
        </w:rPr>
      </w:r>
    </w:p>
    <w:p w:rsidR="00000000" w:rsidDel="00000000" w:rsidP="00000000" w:rsidRDefault="00000000" w:rsidRPr="00000000" w14:paraId="0000008F">
      <w:pPr>
        <w:spacing w:after="120" w:line="360" w:lineRule="auto"/>
        <w:jc w:val="both"/>
        <w:rPr/>
      </w:pPr>
      <w:r w:rsidDel="00000000" w:rsidR="00000000" w:rsidRPr="00000000">
        <w:rPr>
          <w:i w:val="0"/>
          <w:iCs w:val="0"/>
          <w:rtl w:val="0"/>
        </w:rPr>
        <w:t xml:space="preserve">Como responsable directa de la Evidencia 7, la arquitectura cloud y la canalización de datos fueron estructuradas para garantizar alta disponibilidad, desacoplamiento y costo cero en reposo. La solución utiliza Amazon API Gateway como punto de entrada seguro mediante HTTPS REST; microservicios desarrollados en Python 3.12 sobre AWS Lambda que validan y transforman las peticiones; y Amazon S3 como repositorio semiestructurado donde las sesiones se almacenan en formato JSON bajo una estructura jerárquica particionada por fecha (/data/YYYY-MM-DD/sesion_{id}.json). Todo el aprovisionamiento de infraestructura está automatizado mediante Terraform (IaC), permitiendo replicar el entorno de manera determinista.</w:t>
      </w:r>
      <w:r w:rsidDel="00000000" w:rsidR="00000000" w:rsidRPr="00000000">
        <w:rPr>
          <w:rtl w:val="0"/>
        </w:rPr>
      </w:r>
    </w:p>
    <w:p w:rsidR="00000000" w:rsidDel="00000000" w:rsidP="00000000" w:rsidRDefault="00000000" w:rsidRPr="00000000" w14:paraId="00000090">
      <w:pPr>
        <w:spacing w:after="120" w:line="360" w:lineRule="auto"/>
        <w:jc w:val="both"/>
        <w:rPr/>
      </w:pPr>
      <w:r w:rsidDel="00000000" w:rsidR="00000000" w:rsidRPr="00000000">
        <w:rPr>
          <w:i w:val="0"/>
          <w:iCs w:val="0"/>
          <w:rtl w:val="0"/>
        </w:rPr>
        <w:t xml:space="preserve">El modelo de datos JSON contempla un identificador de sesión anonimizado (idParticipante generado como UUID v4), marcas temporales de inicio y fin, rango etario y registros discretos de cada escena (tiempos de permanencia, métricas del ejercicio de respiración y respuestas a la encuesta Likert de autorreporte). Se ejecutaron satisfactoriamente dos casos de prueba formales del Ciclo 1: una prueba de integración (PI-01) que verificó el flujo completo desde el cliente hacia API Gateway, ejecución de Lambda y persistencia en S3 (código HTTP 200 y archivo verificado); y una prueba unitaria (PU-01) que validó la lógica de parseo, comprobando que la función rechaza payloads mal estructurados con código 400 y acepta esquemas íntegros. Los respaldos documentales y de código se organizan en las carpetas Evidencias de Sistema y Evidencias Documentación del repositorio, como se detalla en el Anexo B.</w:t>
      </w:r>
      <w:r w:rsidDel="00000000" w:rsidR="00000000" w:rsidRPr="00000000">
        <w:rPr>
          <w:rtl w:val="0"/>
        </w:rPr>
      </w:r>
    </w:p>
    <w:p w:rsidR="00000000" w:rsidDel="00000000" w:rsidP="00000000" w:rsidRDefault="00000000" w:rsidRPr="00000000" w14:paraId="00000091">
      <w:pPr>
        <w:spacing w:after="80" w:before="200" w:lineRule="auto"/>
        <w:rPr/>
      </w:pPr>
      <w:r w:rsidDel="00000000" w:rsidR="00000000" w:rsidRPr="00000000">
        <w:rPr>
          <w:b w:val="1"/>
          <w:bCs w:val="1"/>
          <w:color w:val="1f4e79"/>
          <w:sz w:val="24"/>
          <w:szCs w:val="24"/>
          <w:rtl w:val="0"/>
        </w:rPr>
        <w:t xml:space="preserve">3.5 Indicadores de calidad disciplinarios</w:t>
      </w:r>
      <w:r w:rsidDel="00000000" w:rsidR="00000000" w:rsidRPr="00000000">
        <w:rPr>
          <w:rtl w:val="0"/>
        </w:rPr>
      </w:r>
    </w:p>
    <w:p w:rsidR="00000000" w:rsidDel="00000000" w:rsidP="00000000" w:rsidRDefault="00000000" w:rsidRPr="00000000" w14:paraId="00000092">
      <w:pPr>
        <w:spacing w:after="120" w:line="360" w:lineRule="auto"/>
        <w:jc w:val="both"/>
        <w:rPr/>
      </w:pPr>
      <w:r w:rsidDel="00000000" w:rsidR="00000000" w:rsidRPr="00000000">
        <w:rPr>
          <w:i w:val="0"/>
          <w:iCs w:val="0"/>
          <w:rtl w:val="0"/>
        </w:rPr>
        <w:t xml:space="preserve">A partir de la pauta de evaluación y del perfil de egreso de la carrera de Ingeniería en Informática, se evaluó la presencia de los diez indicadores de calidad disciplinarios vinculados a las cuatro competencias clave.</w:t>
      </w:r>
      <w:r w:rsidDel="00000000" w:rsidR="00000000" w:rsidRPr="00000000">
        <w:rPr>
          <w:rtl w:val="0"/>
        </w:rPr>
      </w:r>
    </w:p>
    <w:tbl>
      <w:tblPr>
        <w:tblStyle w:val="Table5"/>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2010"/>
        <w:gridCol w:w="960"/>
        <w:gridCol w:w="6390"/>
        <w:tblGridChange w:id="0">
          <w:tblGrid>
            <w:gridCol w:w="2010"/>
            <w:gridCol w:w="960"/>
            <w:gridCol w:w="6390"/>
          </w:tblGrid>
        </w:tblGridChange>
      </w:tblGrid>
      <w:tr>
        <w:trPr>
          <w:cantSplit w:val="0"/>
          <w:tblHeader w:val="0"/>
        </w:trPr>
        <w:tc>
          <w:tcPr>
            <w:shd w:fill="1f4e79" w:val="clear"/>
            <w:tcMar>
              <w:top w:w="80.0" w:type="dxa"/>
              <w:left w:w="100.0" w:type="dxa"/>
              <w:bottom w:w="80.0" w:type="dxa"/>
              <w:right w:w="100.0" w:type="dxa"/>
            </w:tcMar>
          </w:tcPr>
          <w:p w:rsidR="00000000" w:rsidDel="00000000" w:rsidP="00000000" w:rsidRDefault="00000000" w:rsidRPr="00000000" w14:paraId="00000093">
            <w:pPr>
              <w:spacing w:after="40" w:lineRule="auto"/>
              <w:rPr/>
            </w:pPr>
            <w:r w:rsidDel="00000000" w:rsidR="00000000" w:rsidRPr="00000000">
              <w:rPr>
                <w:b w:val="1"/>
                <w:bCs w:val="1"/>
                <w:color w:val="ffffff"/>
                <w:sz w:val="20"/>
                <w:szCs w:val="20"/>
                <w:rtl w:val="0"/>
              </w:rPr>
              <w:t xml:space="preserve">Indicador de calidad</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94">
            <w:pPr>
              <w:spacing w:after="40" w:lineRule="auto"/>
              <w:rPr/>
            </w:pPr>
            <w:r w:rsidDel="00000000" w:rsidR="00000000" w:rsidRPr="00000000">
              <w:rPr>
                <w:b w:val="1"/>
                <w:bCs w:val="1"/>
                <w:color w:val="ffffff"/>
                <w:sz w:val="20"/>
                <w:szCs w:val="20"/>
                <w:rtl w:val="0"/>
              </w:rPr>
              <w:t xml:space="preserve">Presente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95">
            <w:pPr>
              <w:spacing w:after="40" w:lineRule="auto"/>
              <w:rPr/>
            </w:pPr>
            <w:r w:rsidDel="00000000" w:rsidR="00000000" w:rsidRPr="00000000">
              <w:rPr>
                <w:b w:val="1"/>
                <w:bCs w:val="1"/>
                <w:color w:val="ffffff"/>
                <w:sz w:val="20"/>
                <w:szCs w:val="20"/>
                <w:rtl w:val="0"/>
              </w:rPr>
              <w:t xml:space="preserve">Evidencia en el informe y desarrollo</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96">
            <w:pPr>
              <w:spacing w:after="40" w:lineRule="auto"/>
              <w:rPr/>
            </w:pPr>
            <w:r w:rsidDel="00000000" w:rsidR="00000000" w:rsidRPr="00000000">
              <w:rPr>
                <w:b w:val="1"/>
                <w:bCs w:val="1"/>
                <w:sz w:val="18"/>
                <w:szCs w:val="18"/>
                <w:rtl w:val="0"/>
              </w:rPr>
              <w:t xml:space="preserve">1.1 Diseña pruebas de validación</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97">
            <w:pPr>
              <w:spacing w:after="40" w:lineRule="auto"/>
              <w:rPr/>
            </w:pPr>
            <w:r w:rsidDel="00000000" w:rsidR="00000000" w:rsidRPr="00000000">
              <w:rPr>
                <w:b w:val="1"/>
                <w:bCs w:val="1"/>
                <w:color w:val="008000"/>
                <w:sz w:val="18"/>
                <w:szCs w:val="18"/>
                <w:rtl w:val="0"/>
              </w:rPr>
              <w:t xml:space="preserve">Sí</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98">
            <w:pPr>
              <w:spacing w:after="40" w:lineRule="auto"/>
              <w:rPr/>
            </w:pPr>
            <w:r w:rsidDel="00000000" w:rsidR="00000000" w:rsidRPr="00000000">
              <w:rPr>
                <w:sz w:val="18"/>
                <w:szCs w:val="18"/>
                <w:rtl w:val="0"/>
              </w:rPr>
              <w:t xml:space="preserve">Diseño formal de casos de prueba para el backend y telemetría (PI-01: integración de flujo API-Lambda-S3; PU-01: validación unitaria de payload JSON), definiendo precondiciones, entradas, pasos y salidas esperadas.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99">
            <w:pPr>
              <w:spacing w:after="40" w:lineRule="auto"/>
              <w:rPr/>
            </w:pPr>
            <w:r w:rsidDel="00000000" w:rsidR="00000000" w:rsidRPr="00000000">
              <w:rPr>
                <w:b w:val="1"/>
                <w:bCs w:val="1"/>
                <w:sz w:val="18"/>
                <w:szCs w:val="18"/>
                <w:rtl w:val="0"/>
              </w:rPr>
              <w:t xml:space="preserve">1.2 Aplica pruebas de validación</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9A">
            <w:pPr>
              <w:spacing w:after="40" w:lineRule="auto"/>
              <w:rPr/>
            </w:pPr>
            <w:r w:rsidDel="00000000" w:rsidR="00000000" w:rsidRPr="00000000">
              <w:rPr>
                <w:b w:val="1"/>
                <w:bCs w:val="1"/>
                <w:color w:val="008000"/>
                <w:sz w:val="18"/>
                <w:szCs w:val="18"/>
                <w:rtl w:val="0"/>
              </w:rPr>
              <w:t xml:space="preserve">Sí</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9B">
            <w:pPr>
              <w:spacing w:after="40" w:lineRule="auto"/>
              <w:rPr/>
            </w:pPr>
            <w:r w:rsidDel="00000000" w:rsidR="00000000" w:rsidRPr="00000000">
              <w:rPr>
                <w:sz w:val="18"/>
                <w:szCs w:val="18"/>
                <w:rtl w:val="0"/>
              </w:rPr>
              <w:t xml:space="preserve">Ejecución exitosa de pruebas PI-01 y PU-01 registradas con capturas y respuestas HTTP; pruebas funcionales y de navegación de las builds APK de Unity en el visor Meta Quest.</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9C">
            <w:pPr>
              <w:spacing w:after="40" w:lineRule="auto"/>
              <w:rPr/>
            </w:pPr>
            <w:r w:rsidDel="00000000" w:rsidR="00000000" w:rsidRPr="00000000">
              <w:rPr>
                <w:b w:val="1"/>
                <w:bCs w:val="1"/>
                <w:sz w:val="18"/>
                <w:szCs w:val="18"/>
                <w:rtl w:val="0"/>
              </w:rPr>
              <w:t xml:space="preserve">1.3 Desarrolla mejoras al producto en base a los resultados</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9D">
            <w:pPr>
              <w:spacing w:after="40" w:lineRule="auto"/>
              <w:rPr/>
            </w:pPr>
            <w:r w:rsidDel="00000000" w:rsidR="00000000" w:rsidRPr="00000000">
              <w:rPr>
                <w:b w:val="1"/>
                <w:bCs w:val="1"/>
                <w:color w:val="808080"/>
                <w:sz w:val="18"/>
                <w:szCs w:val="18"/>
                <w:rtl w:val="0"/>
              </w:rPr>
              <w:t xml:space="preserve">Aún no</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9E">
            <w:pPr>
              <w:spacing w:after="40" w:lineRule="auto"/>
              <w:rPr/>
            </w:pPr>
            <w:r w:rsidDel="00000000" w:rsidR="00000000" w:rsidRPr="00000000">
              <w:rPr>
                <w:sz w:val="18"/>
                <w:szCs w:val="18"/>
                <w:rtl w:val="0"/>
              </w:rPr>
              <w:t xml:space="preserve">Las mejoras basadas en desempeño de usuario se obtendrán tras la recolección de telemetría en las pruebas de campo (semanas 9 a 11); corresponde documentarlas en la Fase 3.</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9F">
            <w:pPr>
              <w:spacing w:after="40" w:lineRule="auto"/>
              <w:rPr/>
            </w:pPr>
            <w:r w:rsidDel="00000000" w:rsidR="00000000" w:rsidRPr="00000000">
              <w:rPr>
                <w:b w:val="1"/>
                <w:bCs w:val="1"/>
                <w:sz w:val="18"/>
                <w:szCs w:val="18"/>
                <w:rtl w:val="0"/>
              </w:rPr>
              <w:t xml:space="preserve">2.1 Planifica proyectos informáticos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A0">
            <w:pPr>
              <w:spacing w:after="40" w:lineRule="auto"/>
              <w:rPr/>
            </w:pPr>
            <w:r w:rsidDel="00000000" w:rsidR="00000000" w:rsidRPr="00000000">
              <w:rPr>
                <w:b w:val="1"/>
                <w:bCs w:val="1"/>
                <w:color w:val="008000"/>
                <w:sz w:val="18"/>
                <w:szCs w:val="18"/>
                <w:rtl w:val="0"/>
              </w:rPr>
              <w:t xml:space="preserve">Sí</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A1">
            <w:pPr>
              <w:spacing w:after="40" w:lineRule="auto"/>
              <w:rPr/>
            </w:pPr>
            <w:r w:rsidDel="00000000" w:rsidR="00000000" w:rsidRPr="00000000">
              <w:rPr>
                <w:sz w:val="18"/>
                <w:szCs w:val="18"/>
                <w:rtl w:val="0"/>
              </w:rPr>
              <w:t xml:space="preserve">Plan de trabajo formal con ocho actividades clave, responsables por especialidad, estimación de recursos y Carta Gantt de 13 semanas alineada al semestre.</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A2">
            <w:pPr>
              <w:spacing w:after="40" w:lineRule="auto"/>
              <w:rPr/>
            </w:pPr>
            <w:r w:rsidDel="00000000" w:rsidR="00000000" w:rsidRPr="00000000">
              <w:rPr>
                <w:b w:val="1"/>
                <w:bCs w:val="1"/>
                <w:sz w:val="18"/>
                <w:szCs w:val="18"/>
                <w:rtl w:val="0"/>
              </w:rPr>
              <w:t xml:space="preserve">2.2 Controla proyectos informáticos</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A3">
            <w:pPr>
              <w:spacing w:after="40" w:lineRule="auto"/>
              <w:rPr/>
            </w:pPr>
            <w:r w:rsidDel="00000000" w:rsidR="00000000" w:rsidRPr="00000000">
              <w:rPr>
                <w:b w:val="1"/>
                <w:bCs w:val="1"/>
                <w:color w:val="008000"/>
                <w:sz w:val="18"/>
                <w:szCs w:val="18"/>
                <w:rtl w:val="0"/>
              </w:rPr>
              <w:t xml:space="preserve">Sí</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A4">
            <w:pPr>
              <w:spacing w:after="40" w:lineRule="auto"/>
              <w:rPr/>
            </w:pPr>
            <w:r w:rsidDel="00000000" w:rsidR="00000000" w:rsidRPr="00000000">
              <w:rPr>
                <w:sz w:val="18"/>
                <w:szCs w:val="18"/>
                <w:rtl w:val="0"/>
              </w:rPr>
              <w:t xml:space="preserve">Monitoreo continuo mediante tablero Kanban en GitHub Projects, registro de 50 tareas terminadas, control semanal de avances y ajustes justificados ante contingencias.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A5">
            <w:pPr>
              <w:spacing w:after="40" w:lineRule="auto"/>
              <w:rPr/>
            </w:pPr>
            <w:r w:rsidDel="00000000" w:rsidR="00000000" w:rsidRPr="00000000">
              <w:rPr>
                <w:b w:val="1"/>
                <w:bCs w:val="1"/>
                <w:sz w:val="18"/>
                <w:szCs w:val="18"/>
                <w:rtl w:val="0"/>
              </w:rPr>
              <w:t xml:space="preserve">3.1 Diseña modelos de datos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A6">
            <w:pPr>
              <w:spacing w:after="40" w:lineRule="auto"/>
              <w:rPr/>
            </w:pPr>
            <w:r w:rsidDel="00000000" w:rsidR="00000000" w:rsidRPr="00000000">
              <w:rPr>
                <w:b w:val="1"/>
                <w:bCs w:val="1"/>
                <w:color w:val="008000"/>
                <w:sz w:val="18"/>
                <w:szCs w:val="18"/>
                <w:rtl w:val="0"/>
              </w:rPr>
              <w:t xml:space="preserve">Sí</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A7">
            <w:pPr>
              <w:spacing w:after="40" w:lineRule="auto"/>
              <w:rPr/>
            </w:pPr>
            <w:r w:rsidDel="00000000" w:rsidR="00000000" w:rsidRPr="00000000">
              <w:rPr>
                <w:sz w:val="18"/>
                <w:szCs w:val="18"/>
                <w:rtl w:val="0"/>
              </w:rPr>
              <w:t xml:space="preserve">Diseño de modelo semiestructurado en JSON para telemetría: entidad sesión anónima, particionamiento por fecha (/data/YYYY-MM-DD/) y métricas comportamentales estandarizadas.</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A8">
            <w:pPr>
              <w:spacing w:after="40" w:lineRule="auto"/>
              <w:rPr/>
            </w:pPr>
            <w:r w:rsidDel="00000000" w:rsidR="00000000" w:rsidRPr="00000000">
              <w:rPr>
                <w:b w:val="1"/>
                <w:bCs w:val="1"/>
                <w:sz w:val="18"/>
                <w:szCs w:val="18"/>
                <w:rtl w:val="0"/>
              </w:rPr>
              <w:t xml:space="preserve">3.2 Implementa modelos de datos</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A9">
            <w:pPr>
              <w:spacing w:after="40" w:lineRule="auto"/>
              <w:rPr/>
            </w:pPr>
            <w:r w:rsidDel="00000000" w:rsidR="00000000" w:rsidRPr="00000000">
              <w:rPr>
                <w:b w:val="1"/>
                <w:bCs w:val="1"/>
                <w:color w:val="008000"/>
                <w:sz w:val="18"/>
                <w:szCs w:val="18"/>
                <w:rtl w:val="0"/>
              </w:rPr>
              <w:t xml:space="preserve">Sí</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AA">
            <w:pPr>
              <w:spacing w:after="40" w:lineRule="auto"/>
              <w:rPr/>
            </w:pPr>
            <w:r w:rsidDel="00000000" w:rsidR="00000000" w:rsidRPr="00000000">
              <w:rPr>
                <w:sz w:val="18"/>
                <w:szCs w:val="18"/>
                <w:rtl w:val="0"/>
              </w:rPr>
              <w:t xml:space="preserve">Implementación del modelo mediante almacenamiento de objetos JSON en Amazon S3, procesados por funciones AWS Lambda invocadas desde Amazon API Gateway.</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AB">
            <w:pPr>
              <w:spacing w:after="40" w:lineRule="auto"/>
              <w:rPr/>
            </w:pPr>
            <w:r w:rsidDel="00000000" w:rsidR="00000000" w:rsidRPr="00000000">
              <w:rPr>
                <w:b w:val="1"/>
                <w:bCs w:val="1"/>
                <w:sz w:val="18"/>
                <w:szCs w:val="18"/>
                <w:rtl w:val="0"/>
              </w:rPr>
              <w:t xml:space="preserve">4.1 Construye una solución de software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AC">
            <w:pPr>
              <w:spacing w:after="40" w:lineRule="auto"/>
              <w:rPr/>
            </w:pPr>
            <w:r w:rsidDel="00000000" w:rsidR="00000000" w:rsidRPr="00000000">
              <w:rPr>
                <w:b w:val="1"/>
                <w:bCs w:val="1"/>
                <w:color w:val="008000"/>
                <w:sz w:val="18"/>
                <w:szCs w:val="18"/>
                <w:rtl w:val="0"/>
              </w:rPr>
              <w:t xml:space="preserve">Sí</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AD">
            <w:pPr>
              <w:spacing w:after="40" w:lineRule="auto"/>
              <w:rPr/>
            </w:pPr>
            <w:r w:rsidDel="00000000" w:rsidR="00000000" w:rsidRPr="00000000">
              <w:rPr>
                <w:sz w:val="18"/>
                <w:szCs w:val="18"/>
                <w:rtl w:val="0"/>
              </w:rPr>
              <w:t xml:space="preserve">Desarrollo de microservicios backend en Python, infraestructura como código en Terraform y release de la build alpha v0.1.0 de la experiencia inmersiva en Unity.</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AE">
            <w:pPr>
              <w:spacing w:after="40" w:lineRule="auto"/>
              <w:rPr/>
            </w:pPr>
            <w:r w:rsidDel="00000000" w:rsidR="00000000" w:rsidRPr="00000000">
              <w:rPr>
                <w:b w:val="1"/>
                <w:bCs w:val="1"/>
                <w:sz w:val="18"/>
                <w:szCs w:val="18"/>
                <w:rtl w:val="0"/>
              </w:rPr>
              <w:t xml:space="preserve">4.2 Integra los componentes de la solución</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AF">
            <w:pPr>
              <w:spacing w:after="40" w:lineRule="auto"/>
              <w:rPr/>
            </w:pPr>
            <w:r w:rsidDel="00000000" w:rsidR="00000000" w:rsidRPr="00000000">
              <w:rPr>
                <w:b w:val="1"/>
                <w:bCs w:val="1"/>
                <w:color w:val="008000"/>
                <w:sz w:val="18"/>
                <w:szCs w:val="18"/>
                <w:rtl w:val="0"/>
              </w:rPr>
              <w:t xml:space="preserve">Sí</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B0">
            <w:pPr>
              <w:spacing w:after="40" w:lineRule="auto"/>
              <w:rPr/>
            </w:pPr>
            <w:r w:rsidDel="00000000" w:rsidR="00000000" w:rsidRPr="00000000">
              <w:rPr>
                <w:sz w:val="18"/>
                <w:szCs w:val="18"/>
                <w:rtl w:val="0"/>
              </w:rPr>
              <w:t xml:space="preserve">Integración del frontend inmersivo (Meta Quest / Unity) con la infraestructura cloud mediante peticiones HTTPS REST hacia Amazon API Gateway y persistencia en S3.</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B1">
            <w:pPr>
              <w:spacing w:after="40" w:lineRule="auto"/>
              <w:rPr/>
            </w:pPr>
            <w:r w:rsidDel="00000000" w:rsidR="00000000" w:rsidRPr="00000000">
              <w:rPr>
                <w:b w:val="1"/>
                <w:bCs w:val="1"/>
                <w:sz w:val="18"/>
                <w:szCs w:val="18"/>
                <w:rtl w:val="0"/>
              </w:rPr>
              <w:t xml:space="preserve">4.3 Implanta una solución de software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B2">
            <w:pPr>
              <w:spacing w:after="40" w:lineRule="auto"/>
              <w:rPr/>
            </w:pPr>
            <w:r w:rsidDel="00000000" w:rsidR="00000000" w:rsidRPr="00000000">
              <w:rPr>
                <w:b w:val="1"/>
                <w:bCs w:val="1"/>
                <w:color w:val="cc6600"/>
                <w:sz w:val="18"/>
                <w:szCs w:val="18"/>
                <w:rtl w:val="0"/>
              </w:rPr>
              <w:t xml:space="preserve">Parcial</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B3">
            <w:pPr>
              <w:spacing w:after="40" w:lineRule="auto"/>
              <w:rPr/>
            </w:pPr>
            <w:r w:rsidDel="00000000" w:rsidR="00000000" w:rsidRPr="00000000">
              <w:rPr>
                <w:sz w:val="18"/>
                <w:szCs w:val="18"/>
                <w:rtl w:val="0"/>
              </w:rPr>
              <w:t xml:space="preserve">La infraestructura serverless está desplegada en AWS y la build está instalada en el visor; la implantación en el entorno real escolar se materializa en las pruebas de campo en curso.</w:t>
            </w:r>
            <w:r w:rsidDel="00000000" w:rsidR="00000000" w:rsidRPr="00000000">
              <w:rPr>
                <w:rtl w:val="0"/>
              </w:rPr>
            </w:r>
          </w:p>
        </w:tc>
      </w:tr>
    </w:tbl>
    <w:p w:rsidR="00000000" w:rsidDel="00000000" w:rsidP="00000000" w:rsidRDefault="00000000" w:rsidRPr="00000000" w14:paraId="000000B4">
      <w:pPr>
        <w:spacing w:after="120" w:line="360" w:lineRule="auto"/>
        <w:jc w:val="both"/>
        <w:rPr/>
      </w:pPr>
      <w:r w:rsidDel="00000000" w:rsidR="00000000" w:rsidRPr="00000000">
        <w:rPr>
          <w:rtl w:val="0"/>
        </w:rPr>
      </w:r>
    </w:p>
    <w:p w:rsidR="00000000" w:rsidDel="00000000" w:rsidP="00000000" w:rsidRDefault="00000000" w:rsidRPr="00000000" w14:paraId="000000B5">
      <w:pPr>
        <w:spacing w:after="120" w:line="360" w:lineRule="auto"/>
        <w:jc w:val="both"/>
        <w:rPr/>
      </w:pPr>
      <w:r w:rsidDel="00000000" w:rsidR="00000000" w:rsidRPr="00000000">
        <w:rPr>
          <w:i w:val="0"/>
          <w:iCs w:val="0"/>
          <w:rtl w:val="0"/>
        </w:rPr>
        <w:t xml:space="preserve">En síntesis, ocho de los diez indicadores de calidad disciplinarios se encuentran completamente presentes en el desarrollo actual, uno se encuentra en estado parcial y uno pendiente por la temporalidad propia del ciclo de pruebas.</w:t>
      </w:r>
      <w:r w:rsidDel="00000000" w:rsidR="00000000" w:rsidRPr="00000000">
        <w:rPr>
          <w:rtl w:val="0"/>
        </w:rPr>
      </w:r>
    </w:p>
    <w:p w:rsidR="00000000" w:rsidDel="00000000" w:rsidP="00000000" w:rsidRDefault="00000000" w:rsidRPr="00000000" w14:paraId="000000B6">
      <w:pPr>
        <w:spacing w:after="120" w:before="280" w:lineRule="auto"/>
        <w:rPr/>
      </w:pPr>
      <w:r w:rsidDel="00000000" w:rsidR="00000000" w:rsidRPr="00000000">
        <w:rPr>
          <w:b w:val="1"/>
          <w:bCs w:val="1"/>
          <w:color w:val="0f2240"/>
          <w:sz w:val="28"/>
          <w:szCs w:val="28"/>
          <w:rtl w:val="0"/>
        </w:rPr>
        <w:t xml:space="preserve">4. Conclusions</w:t>
      </w:r>
      <w:r w:rsidDel="00000000" w:rsidR="00000000" w:rsidRPr="00000000">
        <w:rPr>
          <w:rtl w:val="0"/>
        </w:rPr>
      </w:r>
    </w:p>
    <w:p w:rsidR="00000000" w:rsidDel="00000000" w:rsidP="00000000" w:rsidRDefault="00000000" w:rsidRPr="00000000" w14:paraId="000000B7">
      <w:pPr>
        <w:spacing w:after="120" w:line="360" w:lineRule="auto"/>
        <w:jc w:val="both"/>
        <w:rPr/>
      </w:pPr>
      <w:r w:rsidDel="00000000" w:rsidR="00000000" w:rsidRPr="00000000">
        <w:rPr>
          <w:i w:val="0"/>
          <w:iCs w:val="0"/>
          <w:rtl w:val="0"/>
        </w:rPr>
        <w:t xml:space="preserve">This Phase 2 progress report demonstrates that EmotionLAB VR has evolved from an initial engineering concept into an integrated, operational software product. From an architectural perspective, the core telemetry pipeline is fully deployed and verified: the application running on Meta Quest can transmit session data across HTTPS to Amazon API Gateway, trigger AWS Lambda microservices, and persist structured JSON records into Amazon S3. Adopting a serverless cloud paradigm automated via Terraform proved to be an optimal engineering decision. It eliminated permanent compute overhead, ensured zero idle costs, and resolved the practical operational boundaries imposed by AWS Academy Learner Lab’s temporary credentials by enabling deterministic, reproducible deployments on demand.</w:t>
      </w:r>
      <w:r w:rsidDel="00000000" w:rsidR="00000000" w:rsidRPr="00000000">
        <w:rPr>
          <w:rtl w:val="0"/>
        </w:rPr>
      </w:r>
    </w:p>
    <w:p w:rsidR="00000000" w:rsidDel="00000000" w:rsidP="00000000" w:rsidRDefault="00000000" w:rsidRPr="00000000" w14:paraId="000000B8">
      <w:pPr>
        <w:spacing w:after="120" w:line="360" w:lineRule="auto"/>
        <w:jc w:val="both"/>
        <w:rPr/>
      </w:pPr>
      <w:r w:rsidDel="00000000" w:rsidR="00000000" w:rsidRPr="00000000">
        <w:rPr>
          <w:i w:val="0"/>
          <w:iCs w:val="0"/>
          <w:rtl w:val="0"/>
        </w:rPr>
        <w:t xml:space="preserve">Applying the Kanban framework on GitHub Projects provided the visibility required to synchronize backend development with VR asset integration and third-party school schedules. Establishing a strict Definition of Done—requiring code merges to the main branch and functional verification in both Unity and AWS—prevented integration bottlenecks. Furthermore, validating the telemetry JSON schema through both unit (PU-01) and integration (PI-01) tests established a dependable data contract for the downstream Artificial Intelligence team, ensuring clean separation of concerns.</w:t>
      </w:r>
      <w:r w:rsidDel="00000000" w:rsidR="00000000" w:rsidRPr="00000000">
        <w:rPr>
          <w:rtl w:val="0"/>
        </w:rPr>
      </w:r>
    </w:p>
    <w:p w:rsidR="00000000" w:rsidDel="00000000" w:rsidP="00000000" w:rsidRDefault="00000000" w:rsidRPr="00000000" w14:paraId="000000B9">
      <w:pPr>
        <w:spacing w:after="120" w:line="360" w:lineRule="auto"/>
        <w:jc w:val="both"/>
        <w:rPr/>
      </w:pPr>
      <w:r w:rsidDel="00000000" w:rsidR="00000000" w:rsidRPr="00000000">
        <w:rPr>
          <w:i w:val="0"/>
          <w:iCs w:val="0"/>
          <w:rtl w:val="0"/>
        </w:rPr>
        <w:t xml:space="preserve">The self-assessment conducted in this report highlights that while engineering milestones are satisfied, critical operational steps remain. Field testing during weeks 9 to 11 will provide the first empirical behavioral dataset from teenage students. Moving into Phase 3, the engineering focus will shift towards monitoring data throughput, auditing CloudWatch telemetry logs, and deriving concrete product improvements based on real user trials in the educational institution.</w:t>
      </w:r>
      <w:r w:rsidDel="00000000" w:rsidR="00000000" w:rsidRPr="00000000">
        <w:rPr>
          <w:rtl w:val="0"/>
        </w:rPr>
      </w:r>
    </w:p>
    <w:p w:rsidR="00000000" w:rsidDel="00000000" w:rsidP="00000000" w:rsidRDefault="00000000" w:rsidRPr="00000000" w14:paraId="000000BA">
      <w:pPr>
        <w:spacing w:after="120" w:before="280" w:lineRule="auto"/>
        <w:rPr/>
      </w:pPr>
      <w:r w:rsidDel="00000000" w:rsidR="00000000" w:rsidRPr="00000000">
        <w:rPr>
          <w:b w:val="1"/>
          <w:bCs w:val="1"/>
          <w:color w:val="0f2240"/>
          <w:sz w:val="28"/>
          <w:szCs w:val="28"/>
          <w:rtl w:val="0"/>
        </w:rPr>
        <w:t xml:space="preserve">5. Reflection</w:t>
      </w:r>
      <w:r w:rsidDel="00000000" w:rsidR="00000000" w:rsidRPr="00000000">
        <w:rPr>
          <w:rtl w:val="0"/>
        </w:rPr>
      </w:r>
    </w:p>
    <w:p w:rsidR="00000000" w:rsidDel="00000000" w:rsidP="00000000" w:rsidRDefault="00000000" w:rsidRPr="00000000" w14:paraId="000000BB">
      <w:pPr>
        <w:spacing w:after="120" w:line="360" w:lineRule="auto"/>
        <w:jc w:val="both"/>
        <w:rPr/>
      </w:pPr>
      <w:r w:rsidDel="00000000" w:rsidR="00000000" w:rsidRPr="00000000">
        <w:rPr>
          <w:i w:val="0"/>
          <w:iCs w:val="0"/>
          <w:rtl w:val="0"/>
        </w:rPr>
        <w:t xml:space="preserve">Developing this progress report and leading the cloud telemetry architecture for EmotionLAB VR provided deep reflection on my professional identity and technical trajectory. Throughout my studies in Computer Engineering, I developed a strong interest in Business Intelligence, Data Mining, and Database Systems, particularly the challenge of extracting, cleaning, and structuring data to deliver actionable insights. Leading the backend and data tier in this Capstone project allowed me to bridge that analytical passion with modern cloud-native engineering and DevOps methodologies.</w:t>
      </w:r>
      <w:r w:rsidDel="00000000" w:rsidR="00000000" w:rsidRPr="00000000">
        <w:rPr>
          <w:rtl w:val="0"/>
        </w:rPr>
      </w:r>
    </w:p>
    <w:p w:rsidR="00000000" w:rsidDel="00000000" w:rsidP="00000000" w:rsidRDefault="00000000" w:rsidRPr="00000000" w14:paraId="000000BC">
      <w:pPr>
        <w:spacing w:after="120" w:line="360" w:lineRule="auto"/>
        <w:jc w:val="both"/>
        <w:rPr/>
      </w:pPr>
      <w:r w:rsidDel="00000000" w:rsidR="00000000" w:rsidRPr="00000000">
        <w:rPr>
          <w:i w:val="0"/>
          <w:iCs w:val="0"/>
          <w:rtl w:val="0"/>
        </w:rPr>
        <w:t xml:space="preserve">One of the most significant insights gained during Phase 2 was the ethical responsibility surrounding data engineering when handling minors. Designing the telemetry model forced me to prioritize privacy by design: ensuring strict pseudonymization through UUID session identifiers, abstracting age into ranges, and isolating metadata so that no personally identifiable information (PII) ever reaches the cloud. Software architecture is not merely about latency and throughput; it is fundamentally about ethical governance and safeguarding user dignity.</w:t>
      </w:r>
      <w:r w:rsidDel="00000000" w:rsidR="00000000" w:rsidRPr="00000000">
        <w:rPr>
          <w:rtl w:val="0"/>
        </w:rPr>
      </w:r>
    </w:p>
    <w:p w:rsidR="00000000" w:rsidDel="00000000" w:rsidP="00000000" w:rsidRDefault="00000000" w:rsidRPr="00000000" w14:paraId="000000BD">
      <w:pPr>
        <w:spacing w:after="120" w:line="360" w:lineRule="auto"/>
        <w:jc w:val="both"/>
        <w:rPr/>
      </w:pPr>
      <w:r w:rsidDel="00000000" w:rsidR="00000000" w:rsidRPr="00000000">
        <w:rPr>
          <w:i w:val="0"/>
          <w:iCs w:val="0"/>
          <w:rtl w:val="0"/>
        </w:rPr>
        <w:t xml:space="preserve">Overcoming the constraints of AWS Academy Learner Lab’s temporary sessions was another pivotal learning experience. Initially, credential expiration represented a disruptive bottleneck. By adopting Infrastructure as Code (IaC) with Terraform, I transformed an operational obstacle into an engineering strength: the entire infrastructure can now be provisioned or dismantled in minutes through automated configuration. Working alongside Constanza (who maintained rigorous documentation and asset pipelines) and Kathleen (who drove VR build stability and QA testing) taught me the value of collaborative ownership, where clear boundaries foster trust and eliminate redundant effort.</w:t>
      </w:r>
      <w:r w:rsidDel="00000000" w:rsidR="00000000" w:rsidRPr="00000000">
        <w:rPr>
          <w:rtl w:val="0"/>
        </w:rPr>
      </w:r>
    </w:p>
    <w:p w:rsidR="00000000" w:rsidDel="00000000" w:rsidP="00000000" w:rsidRDefault="00000000" w:rsidRPr="00000000" w14:paraId="000000BE">
      <w:pPr>
        <w:spacing w:after="120" w:line="360" w:lineRule="auto"/>
        <w:jc w:val="both"/>
        <w:rPr/>
      </w:pPr>
      <w:r w:rsidDel="00000000" w:rsidR="00000000" w:rsidRPr="00000000">
        <w:rPr>
          <w:i w:val="0"/>
          <w:iCs w:val="0"/>
          <w:rtl w:val="0"/>
        </w:rPr>
        <w:t xml:space="preserve">Looking ahead, an area for personal improvement is anticipating external third-party timelines earlier in the planning phase and implementing automated alerting pipelines in the backend. These experiences directly reinforce my career aspirations: becoming a versatile Cloud Architect and Data Engineer capable of designing scalable, resilient, and socially impactful software systems.</w:t>
      </w:r>
      <w:r w:rsidDel="00000000" w:rsidR="00000000" w:rsidRPr="00000000">
        <w:rPr>
          <w:rtl w:val="0"/>
        </w:rPr>
      </w:r>
    </w:p>
    <w:p w:rsidR="00000000" w:rsidDel="00000000" w:rsidP="00000000" w:rsidRDefault="00000000" w:rsidRPr="00000000" w14:paraId="000000BF">
      <w:pPr>
        <w:spacing w:after="120" w:before="280" w:lineRule="auto"/>
        <w:rPr>
          <w:b w:val="1"/>
          <w:bCs w:val="1"/>
          <w:color w:val="0f2240"/>
          <w:sz w:val="28"/>
          <w:szCs w:val="28"/>
        </w:rPr>
      </w:pPr>
      <w:r w:rsidDel="00000000" w:rsidR="00000000" w:rsidRPr="00000000">
        <w:rPr>
          <w:rtl w:val="0"/>
        </w:rPr>
      </w:r>
    </w:p>
    <w:p w:rsidR="00000000" w:rsidDel="00000000" w:rsidP="00000000" w:rsidRDefault="00000000" w:rsidRPr="00000000" w14:paraId="000000C0">
      <w:pPr>
        <w:spacing w:after="120" w:before="280" w:lineRule="auto"/>
        <w:rPr>
          <w:b w:val="1"/>
          <w:bCs w:val="1"/>
          <w:color w:val="0f2240"/>
          <w:sz w:val="28"/>
          <w:szCs w:val="28"/>
        </w:rPr>
      </w:pPr>
      <w:r w:rsidDel="00000000" w:rsidR="00000000" w:rsidRPr="00000000">
        <w:rPr>
          <w:rtl w:val="0"/>
        </w:rPr>
      </w:r>
    </w:p>
    <w:p w:rsidR="00000000" w:rsidDel="00000000" w:rsidP="00000000" w:rsidRDefault="00000000" w:rsidRPr="00000000" w14:paraId="000000C1">
      <w:pPr>
        <w:spacing w:after="120" w:before="280" w:lineRule="auto"/>
        <w:rPr>
          <w:b w:val="1"/>
          <w:bCs w:val="1"/>
          <w:color w:val="0f2240"/>
          <w:sz w:val="28"/>
          <w:szCs w:val="28"/>
        </w:rPr>
      </w:pPr>
      <w:r w:rsidDel="00000000" w:rsidR="00000000" w:rsidRPr="00000000">
        <w:rPr>
          <w:rtl w:val="0"/>
        </w:rPr>
      </w:r>
    </w:p>
    <w:p w:rsidR="00000000" w:rsidDel="00000000" w:rsidP="00000000" w:rsidRDefault="00000000" w:rsidRPr="00000000" w14:paraId="000000C2">
      <w:pPr>
        <w:spacing w:after="120" w:before="280" w:lineRule="auto"/>
        <w:rPr/>
      </w:pPr>
      <w:r w:rsidDel="00000000" w:rsidR="00000000" w:rsidRPr="00000000">
        <w:rPr>
          <w:b w:val="1"/>
          <w:bCs w:val="1"/>
          <w:color w:val="0f2240"/>
          <w:sz w:val="28"/>
          <w:szCs w:val="28"/>
          <w:rtl w:val="0"/>
        </w:rPr>
        <w:t xml:space="preserve">6. Fuentes</w:t>
      </w:r>
      <w:r w:rsidDel="00000000" w:rsidR="00000000" w:rsidRPr="00000000">
        <w:rPr>
          <w:rtl w:val="0"/>
        </w:rPr>
      </w:r>
    </w:p>
    <w:p w:rsidR="00000000" w:rsidDel="00000000" w:rsidP="00000000" w:rsidRDefault="00000000" w:rsidRPr="00000000" w14:paraId="000000C3">
      <w:pPr>
        <w:spacing w:after="80" w:line="276" w:lineRule="auto"/>
        <w:ind w:left="720" w:hanging="720"/>
        <w:rPr/>
      </w:pPr>
      <w:r w:rsidDel="00000000" w:rsidR="00000000" w:rsidRPr="00000000">
        <w:rPr>
          <w:sz w:val="19"/>
          <w:szCs w:val="19"/>
          <w:rtl w:val="0"/>
        </w:rPr>
        <w:t xml:space="preserve">Amazon Web Services. (2024). AWS Lambda Developer Guide. AWS Documentation. https://docs.aws.amazon.com/lambda/</w:t>
      </w:r>
      <w:r w:rsidDel="00000000" w:rsidR="00000000" w:rsidRPr="00000000">
        <w:rPr>
          <w:rtl w:val="0"/>
        </w:rPr>
      </w:r>
    </w:p>
    <w:p w:rsidR="00000000" w:rsidDel="00000000" w:rsidP="00000000" w:rsidRDefault="00000000" w:rsidRPr="00000000" w14:paraId="000000C4">
      <w:pPr>
        <w:spacing w:after="80" w:line="276" w:lineRule="auto"/>
        <w:ind w:left="720" w:hanging="720"/>
        <w:rPr/>
      </w:pPr>
      <w:r w:rsidDel="00000000" w:rsidR="00000000" w:rsidRPr="00000000">
        <w:rPr>
          <w:sz w:val="19"/>
          <w:szCs w:val="19"/>
          <w:rtl w:val="0"/>
        </w:rPr>
        <w:t xml:space="preserve">Amazon Web Services. (2024). Amazon API Gateway Developer Guide: REST APIs in API Gateway. AWS Documentation. https://docs.aws.amazon.com/apigateway/</w:t>
      </w:r>
      <w:r w:rsidDel="00000000" w:rsidR="00000000" w:rsidRPr="00000000">
        <w:rPr>
          <w:rtl w:val="0"/>
        </w:rPr>
      </w:r>
    </w:p>
    <w:p w:rsidR="00000000" w:rsidDel="00000000" w:rsidP="00000000" w:rsidRDefault="00000000" w:rsidRPr="00000000" w14:paraId="000000C5">
      <w:pPr>
        <w:spacing w:after="80" w:line="276" w:lineRule="auto"/>
        <w:ind w:left="720" w:hanging="720"/>
        <w:rPr/>
      </w:pPr>
      <w:r w:rsidDel="00000000" w:rsidR="00000000" w:rsidRPr="00000000">
        <w:rPr>
          <w:sz w:val="19"/>
          <w:szCs w:val="19"/>
          <w:rtl w:val="0"/>
        </w:rPr>
        <w:t xml:space="preserve">Amazon Web Services. (2024). Amazon Simple Storage Service User Guide. AWS Documentation. https://docs.aws.amazon.com/s3/</w:t>
      </w:r>
      <w:r w:rsidDel="00000000" w:rsidR="00000000" w:rsidRPr="00000000">
        <w:rPr>
          <w:rtl w:val="0"/>
        </w:rPr>
      </w:r>
    </w:p>
    <w:p w:rsidR="00000000" w:rsidDel="00000000" w:rsidP="00000000" w:rsidRDefault="00000000" w:rsidRPr="00000000" w14:paraId="000000C6">
      <w:pPr>
        <w:spacing w:after="80" w:line="276" w:lineRule="auto"/>
        <w:ind w:left="720" w:hanging="720"/>
        <w:rPr/>
      </w:pPr>
      <w:r w:rsidDel="00000000" w:rsidR="00000000" w:rsidRPr="00000000">
        <w:rPr>
          <w:sz w:val="19"/>
          <w:szCs w:val="19"/>
          <w:rtl w:val="0"/>
        </w:rPr>
        <w:t xml:space="preserve">Ampuero, K., Pérez, K. y Quiero, C. (2026). Acta de Constitución del Proyecto EmotionLab. Documento interno del equipo, Duoc UC.</w:t>
      </w:r>
      <w:r w:rsidDel="00000000" w:rsidR="00000000" w:rsidRPr="00000000">
        <w:rPr>
          <w:rtl w:val="0"/>
        </w:rPr>
      </w:r>
    </w:p>
    <w:p w:rsidR="00000000" w:rsidDel="00000000" w:rsidP="00000000" w:rsidRDefault="00000000" w:rsidRPr="00000000" w14:paraId="000000C7">
      <w:pPr>
        <w:spacing w:after="80" w:line="276" w:lineRule="auto"/>
        <w:ind w:left="720" w:hanging="720"/>
        <w:rPr/>
      </w:pPr>
      <w:r w:rsidDel="00000000" w:rsidR="00000000" w:rsidRPr="00000000">
        <w:rPr>
          <w:sz w:val="19"/>
          <w:szCs w:val="19"/>
          <w:rtl w:val="0"/>
        </w:rPr>
        <w:t xml:space="preserve">Ampuero, K., Pérez, K. y Quiero, C. (2026). Especificación de Requerimientos de Software (ERS/SRS) EmotionLab. Documento interno del equipo, Duoc UC.</w:t>
      </w:r>
      <w:r w:rsidDel="00000000" w:rsidR="00000000" w:rsidRPr="00000000">
        <w:rPr>
          <w:rtl w:val="0"/>
        </w:rPr>
      </w:r>
    </w:p>
    <w:p w:rsidR="00000000" w:rsidDel="00000000" w:rsidP="00000000" w:rsidRDefault="00000000" w:rsidRPr="00000000" w14:paraId="000000C8">
      <w:pPr>
        <w:spacing w:after="80" w:line="276" w:lineRule="auto"/>
        <w:ind w:left="720" w:hanging="720"/>
        <w:rPr/>
      </w:pPr>
      <w:r w:rsidDel="00000000" w:rsidR="00000000" w:rsidRPr="00000000">
        <w:rPr>
          <w:sz w:val="19"/>
          <w:szCs w:val="19"/>
          <w:rtl w:val="0"/>
        </w:rPr>
        <w:t xml:space="preserve">Ampuero, K., Pérez, K. y Quiero, C. (2026). Guía Estudiante 2.4: Desarrollo Proyecto APT, Fase 2. Asignatura Capstone, Duoc UC.</w:t>
      </w:r>
      <w:r w:rsidDel="00000000" w:rsidR="00000000" w:rsidRPr="00000000">
        <w:rPr>
          <w:rtl w:val="0"/>
        </w:rPr>
      </w:r>
    </w:p>
    <w:p w:rsidR="00000000" w:rsidDel="00000000" w:rsidP="00000000" w:rsidRDefault="00000000" w:rsidRPr="00000000" w14:paraId="000000C9">
      <w:pPr>
        <w:spacing w:after="80" w:line="276" w:lineRule="auto"/>
        <w:ind w:left="720" w:hanging="720"/>
        <w:rPr/>
      </w:pPr>
      <w:r w:rsidDel="00000000" w:rsidR="00000000" w:rsidRPr="00000000">
        <w:rPr>
          <w:sz w:val="19"/>
          <w:szCs w:val="19"/>
          <w:rtl w:val="0"/>
        </w:rPr>
        <w:t xml:space="preserve">Ampuero, K., Pérez, K. y Quiero, C. (2026). CAPSTONE_EMOTIONLAB [repositorio de código]. GitHub. https://github.com/maricons/CAPSTONE_EMOTIONLAB</w:t>
      </w:r>
      <w:r w:rsidDel="00000000" w:rsidR="00000000" w:rsidRPr="00000000">
        <w:rPr>
          <w:rtl w:val="0"/>
        </w:rPr>
      </w:r>
    </w:p>
    <w:p w:rsidR="00000000" w:rsidDel="00000000" w:rsidP="00000000" w:rsidRDefault="00000000" w:rsidRPr="00000000" w14:paraId="000000CA">
      <w:pPr>
        <w:spacing w:after="80" w:line="276" w:lineRule="auto"/>
        <w:ind w:left="720" w:hanging="720"/>
        <w:rPr/>
      </w:pPr>
      <w:r w:rsidDel="00000000" w:rsidR="00000000" w:rsidRPr="00000000">
        <w:rPr>
          <w:sz w:val="19"/>
          <w:szCs w:val="19"/>
          <w:rtl w:val="0"/>
        </w:rPr>
        <w:t xml:space="preserve">Duoc UC. (2026). Pauta de Autoevaluación Informe avance Proyecto APT, Fase 2. Asignatura Capstone (</w:t>
      </w:r>
      <w:r w:rsidDel="00000000" w:rsidR="00000000" w:rsidRPr="00000000">
        <w:rPr>
          <w:sz w:val="19"/>
          <w:szCs w:val="19"/>
          <w:rtl w:val="0"/>
        </w:rPr>
        <w:t xml:space="preserve">PTY4614</w:t>
      </w:r>
      <w:r w:rsidDel="00000000" w:rsidR="00000000" w:rsidRPr="00000000">
        <w:rPr>
          <w:sz w:val="19"/>
          <w:szCs w:val="19"/>
          <w:rtl w:val="0"/>
        </w:rPr>
        <w:t xml:space="preserve">).</w:t>
      </w:r>
      <w:r w:rsidDel="00000000" w:rsidR="00000000" w:rsidRPr="00000000">
        <w:rPr>
          <w:rtl w:val="0"/>
        </w:rPr>
      </w:r>
    </w:p>
    <w:p w:rsidR="00000000" w:rsidDel="00000000" w:rsidP="00000000" w:rsidRDefault="00000000" w:rsidRPr="00000000" w14:paraId="000000CB">
      <w:pPr>
        <w:spacing w:after="80" w:line="276" w:lineRule="auto"/>
        <w:ind w:left="720" w:hanging="720"/>
        <w:rPr/>
      </w:pPr>
      <w:r w:rsidDel="00000000" w:rsidR="00000000" w:rsidRPr="00000000">
        <w:rPr>
          <w:sz w:val="19"/>
          <w:szCs w:val="19"/>
          <w:rtl w:val="0"/>
        </w:rPr>
        <w:t xml:space="preserve">HashiCorp. (2024). Terraform AWS Provider Documentation. HashiCorp Developer. https://registry.terraform.io/providers/hashicorp/aws/latest/docs</w:t>
      </w:r>
      <w:r w:rsidDel="00000000" w:rsidR="00000000" w:rsidRPr="00000000">
        <w:rPr>
          <w:rtl w:val="0"/>
        </w:rPr>
      </w:r>
    </w:p>
    <w:p w:rsidR="00000000" w:rsidDel="00000000" w:rsidP="00000000" w:rsidRDefault="00000000" w:rsidRPr="00000000" w14:paraId="000000CC">
      <w:pPr>
        <w:spacing w:after="80" w:line="276" w:lineRule="auto"/>
        <w:ind w:left="720" w:hanging="720"/>
        <w:rPr/>
      </w:pPr>
      <w:r w:rsidDel="00000000" w:rsidR="00000000" w:rsidRPr="00000000">
        <w:rPr>
          <w:sz w:val="19"/>
          <w:szCs w:val="19"/>
          <w:rtl w:val="0"/>
        </w:rPr>
        <w:t xml:space="preserve">Unity Technologies. (2024). Unity Manual: Universal Render Pipeline (URP) &amp; UnityWebRequest. Unity Documentation. https://docs.unity.com/</w:t>
      </w: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120" w:before="280" w:lineRule="auto"/>
        <w:rPr/>
      </w:pPr>
      <w:r w:rsidDel="00000000" w:rsidR="00000000" w:rsidRPr="00000000">
        <w:rPr>
          <w:b w:val="1"/>
          <w:bCs w:val="1"/>
          <w:color w:val="0f2240"/>
          <w:sz w:val="28"/>
          <w:szCs w:val="28"/>
          <w:rtl w:val="0"/>
        </w:rPr>
        <w:t xml:space="preserve">Anexo A. Autoevaluación con Pauta (Rúbrica)</w:t>
      </w:r>
      <w:r w:rsidDel="00000000" w:rsidR="00000000" w:rsidRPr="00000000">
        <w:rPr>
          <w:rtl w:val="0"/>
        </w:rPr>
      </w:r>
    </w:p>
    <w:p w:rsidR="00000000" w:rsidDel="00000000" w:rsidP="00000000" w:rsidRDefault="00000000" w:rsidRPr="00000000" w14:paraId="000000CF">
      <w:pPr>
        <w:spacing w:after="120" w:line="360" w:lineRule="auto"/>
        <w:jc w:val="both"/>
        <w:rPr/>
      </w:pPr>
      <w:r w:rsidDel="00000000" w:rsidR="00000000" w:rsidRPr="00000000">
        <w:rPr>
          <w:i w:val="0"/>
          <w:iCs w:val="0"/>
          <w:rtl w:val="0"/>
        </w:rPr>
        <w:t xml:space="preserve">A continuación se presenta la autoevaluación detallada de los ocho indicadores de evaluación estipulados en la pauta institucional de Duoc UC, indicando el nivel de logro asignado a la versión actual de este informe y su correspondiente justificación técnica.</w:t>
      </w:r>
      <w:r w:rsidDel="00000000" w:rsidR="00000000" w:rsidRPr="00000000">
        <w:rPr>
          <w:rtl w:val="0"/>
        </w:rPr>
      </w:r>
    </w:p>
    <w:tbl>
      <w:tblPr>
        <w:tblStyle w:val="Table6"/>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f4e79" w:val="clear"/>
            <w:tcMar>
              <w:top w:w="80.0" w:type="dxa"/>
              <w:left w:w="100.0" w:type="dxa"/>
              <w:bottom w:w="80.0" w:type="dxa"/>
              <w:right w:w="100.0" w:type="dxa"/>
            </w:tcMar>
          </w:tcPr>
          <w:p w:rsidR="00000000" w:rsidDel="00000000" w:rsidP="00000000" w:rsidRDefault="00000000" w:rsidRPr="00000000" w14:paraId="000000D0">
            <w:pPr>
              <w:spacing w:after="40" w:lineRule="auto"/>
              <w:rPr/>
            </w:pPr>
            <w:r w:rsidDel="00000000" w:rsidR="00000000" w:rsidRPr="00000000">
              <w:rPr>
                <w:b w:val="1"/>
                <w:bCs w:val="1"/>
                <w:color w:val="ffffff"/>
                <w:sz w:val="19"/>
                <w:szCs w:val="19"/>
                <w:rtl w:val="0"/>
              </w:rPr>
              <w:t xml:space="preserve">Indicador de evaluación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D1">
            <w:pPr>
              <w:spacing w:after="40" w:lineRule="auto"/>
              <w:rPr/>
            </w:pPr>
            <w:r w:rsidDel="00000000" w:rsidR="00000000" w:rsidRPr="00000000">
              <w:rPr>
                <w:b w:val="1"/>
                <w:bCs w:val="1"/>
                <w:color w:val="ffffff"/>
                <w:sz w:val="19"/>
                <w:szCs w:val="19"/>
                <w:rtl w:val="0"/>
              </w:rPr>
              <w:t xml:space="preserve">Nivel autoevaluado</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D2">
            <w:pPr>
              <w:spacing w:after="40" w:lineRule="auto"/>
              <w:rPr/>
            </w:pPr>
            <w:r w:rsidDel="00000000" w:rsidR="00000000" w:rsidRPr="00000000">
              <w:rPr>
                <w:b w:val="1"/>
                <w:bCs w:val="1"/>
                <w:color w:val="ffffff"/>
                <w:sz w:val="19"/>
                <w:szCs w:val="19"/>
                <w:rtl w:val="0"/>
              </w:rPr>
              <w:t xml:space="preserve">Justificación breve</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0D3">
            <w:pPr>
              <w:spacing w:after="40" w:lineRule="auto"/>
              <w:rPr/>
            </w:pPr>
            <w:r w:rsidDel="00000000" w:rsidR="00000000" w:rsidRPr="00000000">
              <w:rPr>
                <w:b w:val="1"/>
                <w:bCs w:val="1"/>
                <w:color w:val="ffffff"/>
                <w:sz w:val="19"/>
                <w:szCs w:val="19"/>
                <w:rtl w:val="0"/>
              </w:rPr>
              <w:t xml:space="preserve">Pond.</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D4">
            <w:pPr>
              <w:spacing w:after="40" w:lineRule="auto"/>
              <w:rPr/>
            </w:pPr>
            <w:r w:rsidDel="00000000" w:rsidR="00000000" w:rsidRPr="00000000">
              <w:rPr>
                <w:b w:val="0"/>
                <w:bCs w:val="0"/>
                <w:sz w:val="17"/>
                <w:szCs w:val="17"/>
                <w:rtl w:val="0"/>
              </w:rPr>
              <w:t xml:space="preserve">1. Propone ajustes al Proyecto APT considerando dificultades, facilitadores y retroalimentación.</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D5">
            <w:pPr>
              <w:spacing w:after="40" w:lineRule="auto"/>
              <w:rPr/>
            </w:pPr>
            <w:r w:rsidDel="00000000" w:rsidR="00000000" w:rsidRPr="00000000">
              <w:rPr>
                <w:b w:val="1"/>
                <w:bCs w:val="1"/>
                <w:sz w:val="17"/>
                <w:szCs w:val="17"/>
                <w:rtl w:val="0"/>
              </w:rPr>
              <w:t xml:space="preserve">Completamente Logrado (100%)</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D6">
            <w:pPr>
              <w:spacing w:after="40" w:lineRule="auto"/>
              <w:rPr/>
            </w:pPr>
            <w:r w:rsidDel="00000000" w:rsidR="00000000" w:rsidRPr="00000000">
              <w:rPr>
                <w:sz w:val="17"/>
                <w:szCs w:val="17"/>
                <w:rtl w:val="0"/>
              </w:rPr>
              <w:t xml:space="preserve">La sección 3.2 detalla siete ajustes exhaustivos, justificando cada uno a partir de dificultades reales, facilitadores técnicos (como IaC con Terraform) y retroalimentación docente.</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D7">
            <w:pPr>
              <w:spacing w:after="40" w:lineRule="auto"/>
              <w:rPr/>
            </w:pPr>
            <w:r w:rsidDel="00000000" w:rsidR="00000000" w:rsidRPr="00000000">
              <w:rPr>
                <w:b w:val="1"/>
                <w:bCs w:val="1"/>
                <w:sz w:val="17"/>
                <w:szCs w:val="17"/>
                <w:rtl w:val="0"/>
              </w:rPr>
              <w:t xml:space="preserve">20%</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D8">
            <w:pPr>
              <w:spacing w:after="40" w:lineRule="auto"/>
              <w:rPr/>
            </w:pPr>
            <w:r w:rsidDel="00000000" w:rsidR="00000000" w:rsidRPr="00000000">
              <w:rPr>
                <w:b w:val="0"/>
                <w:bCs w:val="0"/>
                <w:sz w:val="17"/>
                <w:szCs w:val="17"/>
                <w:rtl w:val="0"/>
              </w:rPr>
              <w:t xml:space="preserve">2. Aplica una metodología que permite el logro de los objetivos propuestos, de acuerdo a los estándares de la disciplina.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D9">
            <w:pPr>
              <w:spacing w:after="40" w:lineRule="auto"/>
              <w:rPr/>
            </w:pPr>
            <w:r w:rsidDel="00000000" w:rsidR="00000000" w:rsidRPr="00000000">
              <w:rPr>
                <w:b w:val="1"/>
                <w:bCs w:val="1"/>
                <w:sz w:val="17"/>
                <w:szCs w:val="17"/>
                <w:rtl w:val="0"/>
              </w:rPr>
              <w:t xml:space="preserve">Logrado (60%)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DA">
            <w:pPr>
              <w:spacing w:after="40" w:lineRule="auto"/>
              <w:rPr/>
            </w:pPr>
            <w:r w:rsidDel="00000000" w:rsidR="00000000" w:rsidRPr="00000000">
              <w:rPr>
                <w:sz w:val="17"/>
                <w:szCs w:val="17"/>
                <w:rtl w:val="0"/>
              </w:rPr>
              <w:t xml:space="preserve">La sección 3.3 describe la metodología Kanban y los hitos alcanzados. Se califica con 60% dado que los artefactos de respaldo están elaborados principalmente para telemetría y el inicio de pruebas de campo se movió a semana 9.</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DB">
            <w:pPr>
              <w:spacing w:after="40" w:lineRule="auto"/>
              <w:rPr/>
            </w:pPr>
            <w:r w:rsidDel="00000000" w:rsidR="00000000" w:rsidRPr="00000000">
              <w:rPr>
                <w:b w:val="1"/>
                <w:bCs w:val="1"/>
                <w:sz w:val="17"/>
                <w:szCs w:val="17"/>
                <w:rtl w:val="0"/>
              </w:rPr>
              <w:t xml:space="preserve">20%</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DC">
            <w:pPr>
              <w:spacing w:after="40" w:lineRule="auto"/>
              <w:rPr/>
            </w:pPr>
            <w:r w:rsidDel="00000000" w:rsidR="00000000" w:rsidRPr="00000000">
              <w:rPr>
                <w:b w:val="0"/>
                <w:bCs w:val="0"/>
                <w:sz w:val="17"/>
                <w:szCs w:val="17"/>
                <w:rtl w:val="0"/>
              </w:rPr>
              <w:t xml:space="preserve">3. Genera evidencias que dan cuenta del avance del Proyecto APT, de acuerdo a los estándares definidos por la disciplina.</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DD">
            <w:pPr>
              <w:spacing w:after="40" w:lineRule="auto"/>
              <w:rPr/>
            </w:pPr>
            <w:r w:rsidDel="00000000" w:rsidR="00000000" w:rsidRPr="00000000">
              <w:rPr>
                <w:b w:val="1"/>
                <w:bCs w:val="1"/>
                <w:sz w:val="17"/>
                <w:szCs w:val="17"/>
                <w:rtl w:val="0"/>
              </w:rPr>
              <w:t xml:space="preserve">Logrado (60%)</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DE">
            <w:pPr>
              <w:spacing w:after="40" w:lineRule="auto"/>
              <w:rPr/>
            </w:pPr>
            <w:r w:rsidDel="00000000" w:rsidR="00000000" w:rsidRPr="00000000">
              <w:rPr>
                <w:sz w:val="17"/>
                <w:szCs w:val="17"/>
                <w:rtl w:val="0"/>
              </w:rPr>
              <w:t xml:space="preserve">La sección 3.4 y el Anexo B respaldan las siete evidencias comprometidas con arquitectura cloud y código Terraform. Se califica con 60% por requerir ajustes menores: incorporar capturas finales de la ingesta real en S3 y del release en el visor.</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DF">
            <w:pPr>
              <w:spacing w:after="40" w:lineRule="auto"/>
              <w:rPr/>
            </w:pPr>
            <w:r w:rsidDel="00000000" w:rsidR="00000000" w:rsidRPr="00000000">
              <w:rPr>
                <w:b w:val="1"/>
                <w:bCs w:val="1"/>
                <w:sz w:val="17"/>
                <w:szCs w:val="17"/>
                <w:rtl w:val="0"/>
              </w:rPr>
              <w:t xml:space="preserve">25%</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E0">
            <w:pPr>
              <w:spacing w:after="40" w:lineRule="auto"/>
              <w:rPr/>
            </w:pPr>
            <w:r w:rsidDel="00000000" w:rsidR="00000000" w:rsidRPr="00000000">
              <w:rPr>
                <w:b w:val="0"/>
                <w:bCs w:val="0"/>
                <w:sz w:val="17"/>
                <w:szCs w:val="17"/>
                <w:rtl w:val="0"/>
              </w:rPr>
              <w:t xml:space="preserve">4. Utiliza de manera precisa el lenguaje técnico de acuerdo con lo requerido por la disciplina.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E1">
            <w:pPr>
              <w:spacing w:after="40" w:lineRule="auto"/>
              <w:rPr/>
            </w:pPr>
            <w:r w:rsidDel="00000000" w:rsidR="00000000" w:rsidRPr="00000000">
              <w:rPr>
                <w:b w:val="1"/>
                <w:bCs w:val="1"/>
                <w:sz w:val="17"/>
                <w:szCs w:val="17"/>
                <w:rtl w:val="0"/>
              </w:rPr>
              <w:t xml:space="preserve">Completamente Logrado (100%)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E2">
            <w:pPr>
              <w:spacing w:after="40" w:lineRule="auto"/>
              <w:rPr/>
            </w:pPr>
            <w:r w:rsidDel="00000000" w:rsidR="00000000" w:rsidRPr="00000000">
              <w:rPr>
                <w:sz w:val="17"/>
                <w:szCs w:val="17"/>
                <w:rtl w:val="0"/>
              </w:rPr>
              <w:t xml:space="preserve">Uso riguroso y consistente de vocabulario técnico: arquitectura serverless, microservicios, API Gateway, Lambda, S3, Infraestructura como Código, Terraform, payload JSON, telemetría y DoD.</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E3">
            <w:pPr>
              <w:spacing w:after="40" w:lineRule="auto"/>
              <w:rPr/>
            </w:pPr>
            <w:r w:rsidDel="00000000" w:rsidR="00000000" w:rsidRPr="00000000">
              <w:rPr>
                <w:b w:val="1"/>
                <w:bCs w:val="1"/>
                <w:sz w:val="17"/>
                <w:szCs w:val="17"/>
                <w:rtl w:val="0"/>
              </w:rPr>
              <w:t xml:space="preserve">5%</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E4">
            <w:pPr>
              <w:spacing w:after="40" w:lineRule="auto"/>
              <w:rPr/>
            </w:pPr>
            <w:r w:rsidDel="00000000" w:rsidR="00000000" w:rsidRPr="00000000">
              <w:rPr>
                <w:b w:val="0"/>
                <w:bCs w:val="0"/>
                <w:sz w:val="17"/>
                <w:szCs w:val="17"/>
                <w:rtl w:val="0"/>
              </w:rPr>
              <w:t xml:space="preserve">5. Utiliza reglas de redacción, ortografía (literal, puntual, acentual) y las normas para citas y referencias.</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E5">
            <w:pPr>
              <w:spacing w:after="40" w:lineRule="auto"/>
              <w:rPr/>
            </w:pPr>
            <w:r w:rsidDel="00000000" w:rsidR="00000000" w:rsidRPr="00000000">
              <w:rPr>
                <w:b w:val="1"/>
                <w:bCs w:val="1"/>
                <w:sz w:val="17"/>
                <w:szCs w:val="17"/>
                <w:rtl w:val="0"/>
              </w:rPr>
              <w:t xml:space="preserve">Completamente Logrado (100%)</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E6">
            <w:pPr>
              <w:spacing w:after="40" w:lineRule="auto"/>
              <w:rPr/>
            </w:pPr>
            <w:r w:rsidDel="00000000" w:rsidR="00000000" w:rsidRPr="00000000">
              <w:rPr>
                <w:sz w:val="17"/>
                <w:szCs w:val="17"/>
                <w:rtl w:val="0"/>
              </w:rPr>
              <w:t xml:space="preserve">Redacción técnica formal, ortografía literal, puntual y acentual revisada en todos los apartados. Fuentes bibliográficas citadas conforme a normas APA 7ma edición.</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E7">
            <w:pPr>
              <w:spacing w:after="40" w:lineRule="auto"/>
              <w:rPr/>
            </w:pPr>
            <w:r w:rsidDel="00000000" w:rsidR="00000000" w:rsidRPr="00000000">
              <w:rPr>
                <w:b w:val="1"/>
                <w:bCs w:val="1"/>
                <w:sz w:val="17"/>
                <w:szCs w:val="17"/>
                <w:rtl w:val="0"/>
              </w:rPr>
              <w:t xml:space="preserve">5%</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E8">
            <w:pPr>
              <w:spacing w:after="40" w:lineRule="auto"/>
              <w:rPr/>
            </w:pPr>
            <w:r w:rsidDel="00000000" w:rsidR="00000000" w:rsidRPr="00000000">
              <w:rPr>
                <w:b w:val="0"/>
                <w:bCs w:val="0"/>
                <w:sz w:val="17"/>
                <w:szCs w:val="17"/>
                <w:rtl w:val="0"/>
              </w:rPr>
              <w:t xml:space="preserve">6. Cumple con el formato del informe de avance establecido por la disciplina.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E9">
            <w:pPr>
              <w:spacing w:after="40" w:lineRule="auto"/>
              <w:rPr/>
            </w:pPr>
            <w:r w:rsidDel="00000000" w:rsidR="00000000" w:rsidRPr="00000000">
              <w:rPr>
                <w:b w:val="1"/>
                <w:bCs w:val="1"/>
                <w:sz w:val="17"/>
                <w:szCs w:val="17"/>
                <w:rtl w:val="0"/>
              </w:rPr>
              <w:t xml:space="preserve">Completamente Logrado (100%)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EA">
            <w:pPr>
              <w:spacing w:after="40" w:lineRule="auto"/>
              <w:rPr/>
            </w:pPr>
            <w:r w:rsidDel="00000000" w:rsidR="00000000" w:rsidRPr="00000000">
              <w:rPr>
                <w:sz w:val="17"/>
                <w:szCs w:val="17"/>
                <w:rtl w:val="0"/>
              </w:rPr>
              <w:t xml:space="preserve">Estructura formal completa: portada institucional, índice, abstract y resumen, desarrollo de ingeniería, conclusiones, reflexión, fuentes y anexos; tipografía Calibri 11 e interlineado 1,5.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EB">
            <w:pPr>
              <w:spacing w:after="40" w:lineRule="auto"/>
              <w:rPr/>
            </w:pPr>
            <w:r w:rsidDel="00000000" w:rsidR="00000000" w:rsidRPr="00000000">
              <w:rPr>
                <w:b w:val="1"/>
                <w:bCs w:val="1"/>
                <w:sz w:val="17"/>
                <w:szCs w:val="17"/>
                <w:rtl w:val="0"/>
              </w:rPr>
              <w:t xml:space="preserve">5%</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0EC">
            <w:pPr>
              <w:spacing w:after="40" w:lineRule="auto"/>
              <w:rPr/>
            </w:pPr>
            <w:r w:rsidDel="00000000" w:rsidR="00000000" w:rsidRPr="00000000">
              <w:rPr>
                <w:b w:val="0"/>
                <w:bCs w:val="0"/>
                <w:sz w:val="17"/>
                <w:szCs w:val="17"/>
                <w:rtl w:val="0"/>
              </w:rPr>
              <w:t xml:space="preserve">7. Cumple con los indicadores de calidad requeridos en la presentación del informe de avance y final de acuerdo a estándares definidos por la disciplina.</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ED">
            <w:pPr>
              <w:spacing w:after="40" w:lineRule="auto"/>
              <w:rPr/>
            </w:pPr>
            <w:r w:rsidDel="00000000" w:rsidR="00000000" w:rsidRPr="00000000">
              <w:rPr>
                <w:b w:val="1"/>
                <w:bCs w:val="1"/>
                <w:sz w:val="17"/>
                <w:szCs w:val="17"/>
                <w:rtl w:val="0"/>
              </w:rPr>
              <w:t xml:space="preserve">Logrado (60%)</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EE">
            <w:pPr>
              <w:spacing w:after="40" w:lineRule="auto"/>
              <w:rPr/>
            </w:pPr>
            <w:r w:rsidDel="00000000" w:rsidR="00000000" w:rsidRPr="00000000">
              <w:rPr>
                <w:sz w:val="17"/>
                <w:szCs w:val="17"/>
                <w:rtl w:val="0"/>
              </w:rPr>
              <w:t xml:space="preserve">La sección 3.5 analiza los diez indicadores de calidad disciplinarios: ocho están presentes al 100%, uno parcial y uno pendiente por calendario experimental, justificando el nivel del 60%.</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0EF">
            <w:pPr>
              <w:spacing w:after="40" w:lineRule="auto"/>
              <w:rPr/>
            </w:pPr>
            <w:r w:rsidDel="00000000" w:rsidR="00000000" w:rsidRPr="00000000">
              <w:rPr>
                <w:b w:val="1"/>
                <w:bCs w:val="1"/>
                <w:sz w:val="17"/>
                <w:szCs w:val="17"/>
                <w:rtl w:val="0"/>
              </w:rPr>
              <w:t xml:space="preserve">10%</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F0">
            <w:pPr>
              <w:spacing w:after="40" w:lineRule="auto"/>
              <w:rPr/>
            </w:pPr>
            <w:r w:rsidDel="00000000" w:rsidR="00000000" w:rsidRPr="00000000">
              <w:rPr>
                <w:b w:val="0"/>
                <w:bCs w:val="0"/>
                <w:sz w:val="17"/>
                <w:szCs w:val="17"/>
                <w:rtl w:val="0"/>
              </w:rPr>
              <w:t xml:space="preserve">8.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1">
            <w:pPr>
              <w:spacing w:after="40" w:lineRule="auto"/>
              <w:rPr/>
            </w:pPr>
            <w:r w:rsidDel="00000000" w:rsidR="00000000" w:rsidRPr="00000000">
              <w:rPr>
                <w:b w:val="1"/>
                <w:bCs w:val="1"/>
                <w:sz w:val="17"/>
                <w:szCs w:val="17"/>
                <w:rtl w:val="0"/>
              </w:rPr>
              <w:t xml:space="preserve">Completamente Logrado (100%)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2">
            <w:pPr>
              <w:spacing w:after="40" w:lineRule="auto"/>
              <w:rPr/>
            </w:pPr>
            <w:r w:rsidDel="00000000" w:rsidR="00000000" w:rsidRPr="00000000">
              <w:rPr>
                <w:sz w:val="17"/>
                <w:szCs w:val="17"/>
                <w:rtl w:val="0"/>
              </w:rPr>
              <w:t xml:space="preserve">Las secciones 1 (Abstract), 4 (Conclusions) y 5 (Reflection) están redactadas íntegramente en inglés formal de nivel intermedio-alto (B2+/C1), con conexión lógica y léxico disciplinario preciso.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F3">
            <w:pPr>
              <w:spacing w:after="40" w:lineRule="auto"/>
              <w:rPr/>
            </w:pPr>
            <w:r w:rsidDel="00000000" w:rsidR="00000000" w:rsidRPr="00000000">
              <w:rPr>
                <w:b w:val="1"/>
                <w:bCs w:val="1"/>
                <w:sz w:val="17"/>
                <w:szCs w:val="17"/>
                <w:rtl w:val="0"/>
              </w:rPr>
              <w:t xml:space="preserve">10%</w:t>
            </w:r>
            <w:r w:rsidDel="00000000" w:rsidR="00000000" w:rsidRPr="00000000">
              <w:rPr>
                <w:rtl w:val="0"/>
              </w:rPr>
            </w:r>
          </w:p>
        </w:tc>
      </w:tr>
      <w:tr>
        <w:trPr>
          <w:cantSplit w:val="0"/>
          <w:tblHeader w:val="0"/>
        </w:trPr>
        <w:tc>
          <w:tcPr>
            <w:shd w:fill="ebf2f8" w:val="clear"/>
            <w:tcMar>
              <w:top w:w="60.0" w:type="dxa"/>
              <w:left w:w="80.0" w:type="dxa"/>
              <w:bottom w:w="60.0" w:type="dxa"/>
              <w:right w:w="80.0" w:type="dxa"/>
            </w:tcMar>
          </w:tcPr>
          <w:p w:rsidR="00000000" w:rsidDel="00000000" w:rsidP="00000000" w:rsidRDefault="00000000" w:rsidRPr="00000000" w14:paraId="000000F4">
            <w:pPr>
              <w:spacing w:after="40" w:lineRule="auto"/>
              <w:rPr/>
            </w:pPr>
            <w:r w:rsidDel="00000000" w:rsidR="00000000" w:rsidRPr="00000000">
              <w:rPr>
                <w:b w:val="1"/>
                <w:bCs w:val="1"/>
                <w:sz w:val="17"/>
                <w:szCs w:val="17"/>
                <w:rtl w:val="0"/>
              </w:rPr>
              <w:t xml:space="preserve">Puntaje Total Autoevaluado</w:t>
            </w:r>
            <w:r w:rsidDel="00000000" w:rsidR="00000000" w:rsidRPr="00000000">
              <w:rPr>
                <w:rtl w:val="0"/>
              </w:rPr>
            </w:r>
          </w:p>
        </w:tc>
        <w:tc>
          <w:tcPr>
            <w:shd w:fill="ebf2f8" w:val="clear"/>
            <w:tcMar>
              <w:top w:w="60.0" w:type="dxa"/>
              <w:left w:w="80.0" w:type="dxa"/>
              <w:bottom w:w="60.0" w:type="dxa"/>
              <w:right w:w="80.0" w:type="dxa"/>
            </w:tcMar>
          </w:tcPr>
          <w:p w:rsidR="00000000" w:rsidDel="00000000" w:rsidP="00000000" w:rsidRDefault="00000000" w:rsidRPr="00000000" w14:paraId="000000F5">
            <w:pPr>
              <w:spacing w:after="40" w:lineRule="auto"/>
              <w:rPr/>
            </w:pPr>
            <w:r w:rsidDel="00000000" w:rsidR="00000000" w:rsidRPr="00000000">
              <w:rPr>
                <w:b w:val="1"/>
                <w:bCs w:val="1"/>
                <w:sz w:val="17"/>
                <w:szCs w:val="17"/>
                <w:rtl w:val="0"/>
              </w:rPr>
              <w:t xml:space="preserve">78 de 100 puntos</w:t>
            </w:r>
            <w:r w:rsidDel="00000000" w:rsidR="00000000" w:rsidRPr="00000000">
              <w:rPr>
                <w:rtl w:val="0"/>
              </w:rPr>
            </w:r>
          </w:p>
        </w:tc>
        <w:tc>
          <w:tcPr>
            <w:shd w:fill="ebf2f8" w:val="clear"/>
            <w:tcMar>
              <w:top w:w="60.0" w:type="dxa"/>
              <w:left w:w="80.0" w:type="dxa"/>
              <w:bottom w:w="60.0" w:type="dxa"/>
              <w:right w:w="80.0" w:type="dxa"/>
            </w:tcMar>
          </w:tcPr>
          <w:p w:rsidR="00000000" w:rsidDel="00000000" w:rsidP="00000000" w:rsidRDefault="00000000" w:rsidRPr="00000000" w14:paraId="000000F6">
            <w:pPr>
              <w:spacing w:after="40" w:lineRule="auto"/>
              <w:rPr/>
            </w:pPr>
            <w:r w:rsidDel="00000000" w:rsidR="00000000" w:rsidRPr="00000000">
              <w:rPr>
                <w:sz w:val="17"/>
                <w:szCs w:val="17"/>
                <w:rtl w:val="0"/>
              </w:rPr>
              <w:t xml:space="preserve">Nivel competente en la evaluación formativa, con brechas menores identificadas para subsanar antes de la entrega sumativa final.</w:t>
            </w:r>
            <w:r w:rsidDel="00000000" w:rsidR="00000000" w:rsidRPr="00000000">
              <w:rPr>
                <w:rtl w:val="0"/>
              </w:rPr>
            </w:r>
          </w:p>
        </w:tc>
        <w:tc>
          <w:tcPr>
            <w:shd w:fill="ebf2f8" w:val="clear"/>
            <w:tcMar>
              <w:top w:w="60.0" w:type="dxa"/>
              <w:left w:w="80.0" w:type="dxa"/>
              <w:bottom w:w="60.0" w:type="dxa"/>
              <w:right w:w="80.0" w:type="dxa"/>
            </w:tcMar>
          </w:tcPr>
          <w:p w:rsidR="00000000" w:rsidDel="00000000" w:rsidP="00000000" w:rsidRDefault="00000000" w:rsidRPr="00000000" w14:paraId="000000F7">
            <w:pPr>
              <w:spacing w:after="40" w:lineRule="auto"/>
              <w:rPr/>
            </w:pPr>
            <w:r w:rsidDel="00000000" w:rsidR="00000000" w:rsidRPr="00000000">
              <w:rPr>
                <w:b w:val="1"/>
                <w:bCs w:val="1"/>
                <w:sz w:val="17"/>
                <w:szCs w:val="17"/>
                <w:rtl w:val="0"/>
              </w:rPr>
              <w:t xml:space="preserve">100%</w:t>
            </w:r>
            <w:r w:rsidDel="00000000" w:rsidR="00000000" w:rsidRPr="00000000">
              <w:rPr>
                <w:rtl w:val="0"/>
              </w:rPr>
            </w:r>
          </w:p>
        </w:tc>
      </w:tr>
    </w:tbl>
    <w:p w:rsidR="00000000" w:rsidDel="00000000" w:rsidP="00000000" w:rsidRDefault="00000000" w:rsidRPr="00000000" w14:paraId="000000F8">
      <w:pPr>
        <w:spacing w:after="80" w:before="200" w:lineRule="auto"/>
        <w:rPr/>
      </w:pPr>
      <w:r w:rsidDel="00000000" w:rsidR="00000000" w:rsidRPr="00000000">
        <w:rPr>
          <w:b w:val="1"/>
          <w:bCs w:val="1"/>
          <w:color w:val="1f4e79"/>
          <w:sz w:val="24"/>
          <w:szCs w:val="24"/>
          <w:rtl w:val="0"/>
        </w:rPr>
        <w:t xml:space="preserve">Ajustes comprometidos antes de la evaluación sumativa</w:t>
      </w:r>
      <w:r w:rsidDel="00000000" w:rsidR="00000000" w:rsidRPr="00000000">
        <w:rPr>
          <w:rtl w:val="0"/>
        </w:rPr>
      </w:r>
    </w:p>
    <w:p w:rsidR="00000000" w:rsidDel="00000000" w:rsidP="00000000" w:rsidRDefault="00000000" w:rsidRPr="00000000" w14:paraId="000000F9">
      <w:pPr>
        <w:spacing w:after="120" w:line="360" w:lineRule="auto"/>
        <w:jc w:val="both"/>
        <w:rPr/>
      </w:pPr>
      <w:r w:rsidDel="00000000" w:rsidR="00000000" w:rsidRPr="00000000">
        <w:rPr>
          <w:i w:val="0"/>
          <w:iCs w:val="0"/>
          <w:rtl w:val="0"/>
        </w:rPr>
        <w:t xml:space="preserve">1. Evidencias: Incorporar al Anexo B las capturas finales del release v0.1.0 ejecutándose en el visor Meta Quest y del registro de datos JSON almacenado en S3 tras las pruebas con estudiantes.</w:t>
      </w:r>
      <w:r w:rsidDel="00000000" w:rsidR="00000000" w:rsidRPr="00000000">
        <w:rPr>
          <w:rtl w:val="0"/>
        </w:rPr>
      </w:r>
    </w:p>
    <w:p w:rsidR="00000000" w:rsidDel="00000000" w:rsidP="00000000" w:rsidRDefault="00000000" w:rsidRPr="00000000" w14:paraId="000000FA">
      <w:pPr>
        <w:spacing w:after="120" w:line="360" w:lineRule="auto"/>
        <w:jc w:val="both"/>
        <w:rPr/>
      </w:pPr>
      <w:r w:rsidDel="00000000" w:rsidR="00000000" w:rsidRPr="00000000">
        <w:rPr>
          <w:i w:val="0"/>
          <w:iCs w:val="0"/>
          <w:rtl w:val="0"/>
        </w:rPr>
        <w:t xml:space="preserve">2. Metodología: Integrar en el repositorio los artefactos ágiles complementarios de la experiencia inmersiva junto a los de telemetría.</w:t>
      </w:r>
      <w:r w:rsidDel="00000000" w:rsidR="00000000" w:rsidRPr="00000000">
        <w:rPr>
          <w:rtl w:val="0"/>
        </w:rPr>
      </w:r>
    </w:p>
    <w:p w:rsidR="00000000" w:rsidDel="00000000" w:rsidP="00000000" w:rsidRDefault="00000000" w:rsidRPr="00000000" w14:paraId="000000FB">
      <w:pPr>
        <w:spacing w:after="120" w:line="360" w:lineRule="auto"/>
        <w:jc w:val="both"/>
        <w:rPr/>
      </w:pPr>
      <w:r w:rsidDel="00000000" w:rsidR="00000000" w:rsidRPr="00000000">
        <w:rPr>
          <w:i w:val="0"/>
          <w:iCs w:val="0"/>
          <w:rtl w:val="0"/>
        </w:rPr>
        <w:t xml:space="preserve">3. Indicadores de calidad: Documentar formalmente las mejoras técnicas introducidas al software a partir del análisis de datos de las pruebas de campo.</w:t>
      </w:r>
      <w:r w:rsidDel="00000000" w:rsidR="00000000" w:rsidRPr="00000000">
        <w:rPr>
          <w:rtl w:val="0"/>
        </w:rPr>
      </w:r>
    </w:p>
    <w:p w:rsidR="00000000" w:rsidDel="00000000" w:rsidP="00000000" w:rsidRDefault="00000000" w:rsidRPr="00000000" w14:paraId="000000FC">
      <w:pPr>
        <w:spacing w:after="120" w:before="280" w:lineRule="auto"/>
        <w:rPr/>
      </w:pPr>
      <w:r w:rsidDel="00000000" w:rsidR="00000000" w:rsidRPr="00000000">
        <w:rPr>
          <w:b w:val="1"/>
          <w:bCs w:val="1"/>
          <w:color w:val="0f2240"/>
          <w:sz w:val="28"/>
          <w:szCs w:val="28"/>
          <w:rtl w:val="0"/>
        </w:rPr>
        <w:t xml:space="preserve">Anexo B. Evidencias</w:t>
      </w:r>
      <w:r w:rsidDel="00000000" w:rsidR="00000000" w:rsidRPr="00000000">
        <w:rPr>
          <w:rtl w:val="0"/>
        </w:rPr>
      </w:r>
    </w:p>
    <w:p w:rsidR="00000000" w:rsidDel="00000000" w:rsidP="00000000" w:rsidRDefault="00000000" w:rsidRPr="00000000" w14:paraId="000000FD">
      <w:pPr>
        <w:spacing w:after="120" w:line="360" w:lineRule="auto"/>
        <w:jc w:val="both"/>
        <w:rPr/>
      </w:pPr>
      <w:r w:rsidDel="00000000" w:rsidR="00000000" w:rsidRPr="00000000">
        <w:rPr>
          <w:i w:val="0"/>
          <w:iCs w:val="0"/>
          <w:rtl w:val="0"/>
        </w:rPr>
        <w:t xml:space="preserve">Este anexo consolida los respaldos visuales, técnicos y documentales que acreditan el estado de avance del proyecto a la Semana 9 (octubre de 2026).</w:t>
      </w:r>
      <w:r w:rsidDel="00000000" w:rsidR="00000000" w:rsidRPr="00000000">
        <w:rPr>
          <w:rtl w:val="0"/>
        </w:rPr>
      </w:r>
    </w:p>
    <w:p w:rsidR="00000000" w:rsidDel="00000000" w:rsidP="00000000" w:rsidRDefault="00000000" w:rsidRPr="00000000" w14:paraId="000000FE">
      <w:pPr>
        <w:spacing w:after="80" w:before="200" w:lineRule="auto"/>
        <w:rPr/>
      </w:pPr>
      <w:r w:rsidDel="00000000" w:rsidR="00000000" w:rsidRPr="00000000">
        <w:rPr>
          <w:b w:val="1"/>
          <w:bCs w:val="1"/>
          <w:color w:val="1f4e79"/>
          <w:sz w:val="24"/>
          <w:szCs w:val="24"/>
          <w:rtl w:val="0"/>
        </w:rPr>
        <w:t xml:space="preserve">B.1 Tablero Kanban en GitHub Projects</w:t>
      </w:r>
      <w:r w:rsidDel="00000000" w:rsidR="00000000" w:rsidRPr="00000000">
        <w:rPr>
          <w:rtl w:val="0"/>
        </w:rPr>
      </w:r>
    </w:p>
    <w:p w:rsidR="00000000" w:rsidDel="00000000" w:rsidP="00000000" w:rsidRDefault="00000000" w:rsidRPr="00000000" w14:paraId="000000FF">
      <w:pPr>
        <w:spacing w:after="120" w:line="360" w:lineRule="auto"/>
        <w:jc w:val="both"/>
        <w:rPr>
          <w:i w:val="0"/>
          <w:iCs w:val="0"/>
        </w:rPr>
      </w:pPr>
      <w:r w:rsidDel="00000000" w:rsidR="00000000" w:rsidRPr="00000000">
        <w:rPr>
          <w:i w:val="0"/>
          <w:iCs w:val="0"/>
          <w:rtl w:val="0"/>
        </w:rPr>
        <w:t xml:space="preserve">Respalda la Evidencia 5. El tablero «EM-00» en GitHub Projects organiza las tareas del proyecto bajo el flujo ágil en las columnas Backlog, To do, Doing y Done. A la fecha de este informe, el tablero registra 50 tareas completadas (columna Done), reflejando la actividad continua de las tres integrantes en sus respectivas áreas de especialidad.</w:t>
      </w:r>
    </w:p>
    <w:p w:rsidR="00000000" w:rsidDel="00000000" w:rsidP="00000000" w:rsidRDefault="00000000" w:rsidRPr="00000000" w14:paraId="00000100">
      <w:pPr>
        <w:keepNext w:val="1"/>
        <w:spacing w:after="60" w:line="240" w:lineRule="auto"/>
        <w:jc w:val="center"/>
        <w:rPr/>
      </w:pPr>
      <w:r w:rsidDel="00000000" w:rsidR="00000000" w:rsidRPr="00000000">
        <w:rPr>
          <w:color w:val="000000"/>
        </w:rPr>
        <w:drawing>
          <wp:inline distB="0" distT="0" distL="114300" distR="114300">
            <wp:extent cx="5760000" cy="356268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000" cy="3562681"/>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120" w:line="360" w:lineRule="auto"/>
        <w:jc w:val="both"/>
        <w:rPr/>
      </w:pPr>
      <w:r w:rsidDel="00000000" w:rsidR="00000000" w:rsidRPr="00000000">
        <w:rPr>
          <w:i w:val="1"/>
          <w:iCs w:val="1"/>
          <w:rtl w:val="0"/>
        </w:rPr>
        <w:t xml:space="preserve">Figura B.1. Tablero Kanban del proyecto en GitHub Projects (50 tareas completadas en la columna Done).</w:t>
      </w:r>
      <w:r w:rsidDel="00000000" w:rsidR="00000000" w:rsidRPr="00000000">
        <w:rPr>
          <w:rtl w:val="0"/>
        </w:rPr>
      </w:r>
    </w:p>
    <w:p w:rsidR="00000000" w:rsidDel="00000000" w:rsidP="00000000" w:rsidRDefault="00000000" w:rsidRPr="00000000" w14:paraId="00000102">
      <w:pPr>
        <w:spacing w:after="80" w:before="200" w:lineRule="auto"/>
        <w:rPr/>
      </w:pPr>
      <w:r w:rsidDel="00000000" w:rsidR="00000000" w:rsidRPr="00000000">
        <w:rPr>
          <w:b w:val="1"/>
          <w:bCs w:val="1"/>
          <w:color w:val="1f4e79"/>
          <w:sz w:val="24"/>
          <w:szCs w:val="24"/>
          <w:rtl w:val="0"/>
        </w:rPr>
        <w:t xml:space="preserve">B.2 Arquitectura Cloud Serverless y Telemetría en AWS</w:t>
      </w:r>
      <w:r w:rsidDel="00000000" w:rsidR="00000000" w:rsidRPr="00000000">
        <w:rPr>
          <w:rtl w:val="0"/>
        </w:rPr>
      </w:r>
    </w:p>
    <w:p w:rsidR="00000000" w:rsidDel="00000000" w:rsidP="00000000" w:rsidRDefault="00000000" w:rsidRPr="00000000" w14:paraId="00000103">
      <w:pPr>
        <w:spacing w:after="120" w:line="360" w:lineRule="auto"/>
        <w:jc w:val="both"/>
        <w:rPr/>
      </w:pPr>
      <w:r w:rsidDel="00000000" w:rsidR="00000000" w:rsidRPr="00000000">
        <w:rPr>
          <w:i w:val="0"/>
          <w:iCs w:val="0"/>
          <w:rtl w:val="0"/>
        </w:rPr>
        <w:t xml:space="preserve">Respalda la Evidencia 7. La arquitectura backend de telemetría implementada por Katalina Pérez está compuesta por Amazon API Gateway, AWS Lambda y Amazon S3, automatizada mediante Terraform (IaC).</w:t>
      </w:r>
      <w:r w:rsidDel="00000000" w:rsidR="00000000" w:rsidRPr="00000000">
        <w:rPr>
          <w:rtl w:val="0"/>
        </w:rPr>
      </w:r>
    </w:p>
    <w:p w:rsidR="00000000" w:rsidDel="00000000" w:rsidP="00000000" w:rsidRDefault="00000000" w:rsidRPr="00000000" w14:paraId="00000104">
      <w:pPr>
        <w:spacing w:after="120" w:line="360" w:lineRule="auto"/>
        <w:jc w:val="both"/>
        <w:rPr/>
      </w:pPr>
      <w:r w:rsidDel="00000000" w:rsidR="00000000" w:rsidRPr="00000000">
        <w:rPr>
          <w:b w:val="1"/>
          <w:bCs w:val="1"/>
          <w:rtl w:val="0"/>
        </w:rPr>
        <w:t xml:space="preserve">Arquitectura: </w:t>
      </w:r>
      <w:r w:rsidDel="00000000" w:rsidR="00000000" w:rsidRPr="00000000">
        <w:rPr>
          <w:i w:val="0"/>
          <w:iCs w:val="0"/>
          <w:rtl w:val="0"/>
        </w:rPr>
        <w:t xml:space="preserve">Flujo de Telemetría End-to-End:</w:t>
      </w:r>
      <w:r w:rsidDel="00000000" w:rsidR="00000000" w:rsidRPr="00000000">
        <w:rPr>
          <w:rtl w:val="0"/>
        </w:rPr>
      </w:r>
    </w:p>
    <w:p w:rsidR="00000000" w:rsidDel="00000000" w:rsidP="00000000" w:rsidRDefault="00000000" w:rsidRPr="00000000" w14:paraId="00000105">
      <w:pPr>
        <w:spacing w:after="120" w:line="360" w:lineRule="auto"/>
        <w:jc w:val="both"/>
        <w:rPr/>
      </w:pPr>
      <w:r w:rsidDel="00000000" w:rsidR="00000000" w:rsidRPr="00000000">
        <w:rPr>
          <w:i w:val="0"/>
          <w:iCs w:val="0"/>
          <w:rtl w:val="0"/>
        </w:rPr>
        <w:t xml:space="preserve">Meta Quest (Unity C#)  ──[ HTTPS POST /data / JSON ]──&gt;  Amazon API Gateway (REST API)</w:t>
        <w:br w:type="textWrapping"/>
        <w:t xml:space="preserve">                                                               │ (Invocación síncrona)</w:t>
        <w:br w:type="textWrapping"/>
        <w:t xml:space="preserve">                                                               ▼</w:t>
        <w:br w:type="textWrapping"/>
        <w:t xml:space="preserve">                                                   AWS Lambda (Python 3.12 / boto3)</w:t>
        <w:br w:type="textWrapping"/>
        <w:t xml:space="preserve">                                                   [Valida esquema, anonimiza y parsea]</w:t>
        <w:br w:type="textWrapping"/>
        <w:t xml:space="preserve">                                                               │</w:t>
        <w:br w:type="textWrapping"/>
        <w:t xml:space="preserve">                                                               ▼</w:t>
        <w:br w:type="textWrapping"/>
        <w:t xml:space="preserve">                                                   Amazon S3 Bucket (Privado, SSE-S3)</w:t>
        <w:br w:type="textWrapping"/>
        <w:t xml:space="preserve">                                                   [/data/YYYY-MM-DD/sesion_{uuid}.json]</w:t>
        <w:br w:type="textWrapping"/>
        <w:t xml:space="preserve">                                                               │</w:t>
        <w:br w:type="textWrapping"/>
        <w:t xml:space="preserve">                                                               ▼</w:t>
        <w:br w:type="textWrapping"/>
        <w:t xml:space="preserve">                                                   Equipo de IA (Modelos y Dashboard)</w:t>
      </w:r>
      <w:r w:rsidDel="00000000" w:rsidR="00000000" w:rsidRPr="00000000">
        <w:rPr>
          <w:rtl w:val="0"/>
        </w:rPr>
      </w:r>
    </w:p>
    <w:p w:rsidR="00000000" w:rsidDel="00000000" w:rsidP="00000000" w:rsidRDefault="00000000" w:rsidRPr="00000000" w14:paraId="00000106">
      <w:pPr>
        <w:spacing w:after="120" w:line="360" w:lineRule="auto"/>
        <w:jc w:val="both"/>
        <w:rPr/>
      </w:pPr>
      <w:r w:rsidDel="00000000" w:rsidR="00000000" w:rsidRPr="00000000">
        <w:rPr>
          <w:b w:val="1"/>
          <w:bCs w:val="1"/>
          <w:rtl w:val="0"/>
        </w:rPr>
        <w:t xml:space="preserve">Modelo de Datos: </w:t>
      </w:r>
      <w:r w:rsidDel="00000000" w:rsidR="00000000" w:rsidRPr="00000000">
        <w:rPr>
          <w:i w:val="0"/>
          <w:iCs w:val="0"/>
          <w:rtl w:val="0"/>
        </w:rPr>
        <w:t xml:space="preserve">Estructura del Payload JSON de Telemetría (Contrato de Datos):</w:t>
      </w:r>
      <w:r w:rsidDel="00000000" w:rsidR="00000000" w:rsidRPr="00000000">
        <w:rPr>
          <w:rtl w:val="0"/>
        </w:rPr>
      </w:r>
    </w:p>
    <w:p w:rsidR="00000000" w:rsidDel="00000000" w:rsidP="00000000" w:rsidRDefault="00000000" w:rsidRPr="00000000" w14:paraId="00000107">
      <w:pPr>
        <w:spacing w:after="120" w:line="360" w:lineRule="auto"/>
        <w:jc w:val="both"/>
        <w:rPr/>
      </w:pPr>
      <w:r w:rsidDel="00000000" w:rsidR="00000000" w:rsidRPr="00000000">
        <w:rPr>
          <w:i w:val="0"/>
          <w:iCs w:val="0"/>
          <w:rtl w:val="0"/>
        </w:rPr>
        <w:t xml:space="preserve">{</w:t>
        <w:br w:type="textWrapping"/>
        <w:t xml:space="preserve">  "idParticipante": "c8a14b7e-39f2-4e65-b1a8-7d9284fa9012",</w:t>
        <w:br w:type="textWrapping"/>
        <w:t xml:space="preserve">  "rangoEdad": "15-17",</w:t>
        <w:br w:type="textWrapping"/>
        <w:t xml:space="preserve">  "timestampInicio": "2026-10-08T10:15:30Z",</w:t>
        <w:br w:type="textWrapping"/>
        <w:t xml:space="preserve">  "timestampFin": "2026-10-08T10:28:45Z",</w:t>
        <w:br w:type="textWrapping"/>
        <w:t xml:space="preserve">  "sesionValida": true,</w:t>
        <w:br w:type="textWrapping"/>
        <w:t xml:space="preserve">  "escenas": [</w:t>
        <w:br w:type="textWrapping"/>
        <w:t xml:space="preserve">    { "nombre": "SalaEspera", "tiempoSegundos": 120, "interacciones": 4 },</w:t>
        <w:br w:type="textWrapping"/>
        <w:t xml:space="preserve">    { "nombre": "Presentacion1_Respiracion", "tiempoSegundos": 180, "ritmoRespiracionCompletado": true },</w:t>
        <w:br w:type="textWrapping"/>
        <w:t xml:space="preserve">    { "nombre": "Presentacion2_Audiencia", "tiempoSegundos": 300, "nivelExposicion": "media" },</w:t>
        <w:br w:type="textWrapping"/>
        <w:t xml:space="preserve">    { "nombre": "Retroalimentacion_Autorreporte", "ansiedadPre": 4, "ansiedadPost": 2, "calmaPercibida": 4 },</w:t>
        <w:br w:type="textWrapping"/>
        <w:t xml:space="preserve">    { "nombre": "Cierre_MinijuegoPatitos", "patitosRecolectados": 8, "tiempoDescompresionSegundos": 115 }</w:t>
        <w:br w:type="textWrapping"/>
        <w:t xml:space="preserve">  ]</w:t>
        <w:br w:type="textWrapping"/>
        <w:t xml:space="preserve">}</w:t>
      </w:r>
      <w:r w:rsidDel="00000000" w:rsidR="00000000" w:rsidRPr="00000000">
        <w:rPr>
          <w:rtl w:val="0"/>
        </w:rPr>
      </w:r>
    </w:p>
    <w:p w:rsidR="00000000" w:rsidDel="00000000" w:rsidP="00000000" w:rsidRDefault="00000000" w:rsidRPr="00000000" w14:paraId="00000108">
      <w:pPr>
        <w:spacing w:after="120" w:line="360" w:lineRule="auto"/>
        <w:jc w:val="both"/>
        <w:rPr/>
      </w:pPr>
      <w:r w:rsidDel="00000000" w:rsidR="00000000" w:rsidRPr="00000000">
        <w:rPr>
          <w:b w:val="1"/>
          <w:bCs w:val="1"/>
          <w:rtl w:val="0"/>
        </w:rPr>
        <w:t xml:space="preserve">Evidencia de Pruebas: </w:t>
      </w:r>
      <w:r w:rsidDel="00000000" w:rsidR="00000000" w:rsidRPr="00000000">
        <w:rPr>
          <w:i w:val="0"/>
          <w:iCs w:val="0"/>
          <w:rtl w:val="0"/>
        </w:rPr>
        <w:t xml:space="preserve">Pruebas de Validación del Backend:</w:t>
      </w:r>
      <w:r w:rsidDel="00000000" w:rsidR="00000000" w:rsidRPr="00000000">
        <w:rPr>
          <w:rtl w:val="0"/>
        </w:rPr>
      </w:r>
    </w:p>
    <w:p w:rsidR="00000000" w:rsidDel="00000000" w:rsidP="00000000" w:rsidRDefault="00000000" w:rsidRPr="00000000" w14:paraId="00000109">
      <w:pPr>
        <w:spacing w:after="120" w:line="360" w:lineRule="auto"/>
        <w:jc w:val="both"/>
        <w:rPr/>
      </w:pPr>
      <w:r w:rsidDel="00000000" w:rsidR="00000000" w:rsidRPr="00000000">
        <w:rPr>
          <w:i w:val="0"/>
          <w:iCs w:val="0"/>
          <w:rtl w:val="0"/>
        </w:rPr>
        <w:t xml:space="preserve">• Caso PI-01 (Prueba de Integración): Simulación de envío HTTPS desde cliente REST hacia API Gateway. La función Lambda procesó el payload y persistió el archivo en S3. Resultado: HTTP 200 OK, objeto JSON verificado en consola S3.</w:t>
        <w:br w:type="textWrapping"/>
        <w:t xml:space="preserve">• Caso PU-01 (Prueba Unitaria): Ejecución de pruebas unitarias sobre la función Lambda con payloads inválidos (campos faltantes y tipos incorrectos). Resultado: Rechazo correcto con HTTP 400 Bad Request y validación exitosa ante esquema íntegro.</w:t>
      </w:r>
      <w:r w:rsidDel="00000000" w:rsidR="00000000" w:rsidRPr="00000000">
        <w:rPr>
          <w:rtl w:val="0"/>
        </w:rPr>
      </w:r>
    </w:p>
    <w:p w:rsidR="00000000" w:rsidDel="00000000" w:rsidP="00000000" w:rsidRDefault="00000000" w:rsidRPr="00000000" w14:paraId="0000010A">
      <w:pPr>
        <w:spacing w:after="80" w:before="200" w:lineRule="auto"/>
        <w:rPr/>
      </w:pPr>
      <w:r w:rsidDel="00000000" w:rsidR="00000000" w:rsidRPr="00000000">
        <w:rPr>
          <w:b w:val="1"/>
          <w:bCs w:val="1"/>
          <w:color w:val="1f4e79"/>
          <w:sz w:val="24"/>
          <w:szCs w:val="24"/>
          <w:rtl w:val="0"/>
        </w:rPr>
        <w:t xml:space="preserve">B.3 Carpeta de evidencias documentales y técnicas</w:t>
      </w:r>
      <w:r w:rsidDel="00000000" w:rsidR="00000000" w:rsidRPr="00000000">
        <w:rPr>
          <w:rtl w:val="0"/>
        </w:rPr>
      </w:r>
    </w:p>
    <w:p w:rsidR="00000000" w:rsidDel="00000000" w:rsidP="00000000" w:rsidRDefault="00000000" w:rsidRPr="00000000" w14:paraId="0000010B">
      <w:pPr>
        <w:spacing w:after="120" w:line="360" w:lineRule="auto"/>
        <w:jc w:val="both"/>
        <w:rPr/>
      </w:pPr>
      <w:r w:rsidDel="00000000" w:rsidR="00000000" w:rsidRPr="00000000">
        <w:rPr>
          <w:i w:val="0"/>
          <w:iCs w:val="0"/>
          <w:rtl w:val="0"/>
        </w:rPr>
        <w:t xml:space="preserve">Respalda las Evidencias 1, 2, 3, 6 y 7. Los archivos formales de respaldo se organizan en el repositorio CAPSTONE_EMOTIONLAB bajo la estructura Evidencias Proyecto, separados en Evidencias de Sistema (código Terraform, scripts de Lambda, builds APK) y Evidencias Documentación (Acta de Constitución, ERS, Carta de Compromiso, presentaciones y consentimientos informados).</w:t>
      </w:r>
      <w:r w:rsidDel="00000000" w:rsidR="00000000" w:rsidRPr="00000000">
        <w:rPr>
          <w:rtl w:val="0"/>
        </w:rPr>
      </w:r>
    </w:p>
    <w:tbl>
      <w:tblPr>
        <w:tblStyle w:val="Table7"/>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f4e79" w:val="clear"/>
            <w:tcMar>
              <w:top w:w="80.0" w:type="dxa"/>
              <w:left w:w="100.0" w:type="dxa"/>
              <w:bottom w:w="80.0" w:type="dxa"/>
              <w:right w:w="100.0" w:type="dxa"/>
            </w:tcMar>
          </w:tcPr>
          <w:p w:rsidR="00000000" w:rsidDel="00000000" w:rsidP="00000000" w:rsidRDefault="00000000" w:rsidRPr="00000000" w14:paraId="0000010C">
            <w:pPr>
              <w:spacing w:after="40" w:lineRule="auto"/>
              <w:rPr/>
            </w:pPr>
            <w:r w:rsidDel="00000000" w:rsidR="00000000" w:rsidRPr="00000000">
              <w:rPr>
                <w:b w:val="1"/>
                <w:bCs w:val="1"/>
                <w:color w:val="ffffff"/>
                <w:sz w:val="19"/>
                <w:szCs w:val="19"/>
                <w:rtl w:val="0"/>
              </w:rPr>
              <w:t xml:space="preserve">N°</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0D">
            <w:pPr>
              <w:spacing w:after="40" w:lineRule="auto"/>
              <w:rPr/>
            </w:pPr>
            <w:r w:rsidDel="00000000" w:rsidR="00000000" w:rsidRPr="00000000">
              <w:rPr>
                <w:b w:val="1"/>
                <w:bCs w:val="1"/>
                <w:color w:val="ffffff"/>
                <w:sz w:val="19"/>
                <w:szCs w:val="19"/>
                <w:rtl w:val="0"/>
              </w:rPr>
              <w:t xml:space="preserve">Evidencia</w:t>
            </w:r>
            <w:r w:rsidDel="00000000" w:rsidR="00000000" w:rsidRPr="00000000">
              <w:rPr>
                <w:rtl w:val="0"/>
              </w:rPr>
            </w:r>
          </w:p>
        </w:tc>
        <w:tc>
          <w:tcPr>
            <w:shd w:fill="1f4e79" w:val="clear"/>
            <w:tcMar>
              <w:top w:w="80.0" w:type="dxa"/>
              <w:left w:w="100.0" w:type="dxa"/>
              <w:bottom w:w="80.0" w:type="dxa"/>
              <w:right w:w="100.0" w:type="dxa"/>
            </w:tcMar>
          </w:tcPr>
          <w:p w:rsidR="00000000" w:rsidDel="00000000" w:rsidP="00000000" w:rsidRDefault="00000000" w:rsidRPr="00000000" w14:paraId="0000010E">
            <w:pPr>
              <w:spacing w:after="40" w:lineRule="auto"/>
              <w:rPr/>
            </w:pPr>
            <w:r w:rsidDel="00000000" w:rsidR="00000000" w:rsidRPr="00000000">
              <w:rPr>
                <w:b w:val="1"/>
                <w:bCs w:val="1"/>
                <w:color w:val="ffffff"/>
                <w:sz w:val="19"/>
                <w:szCs w:val="19"/>
                <w:rtl w:val="0"/>
              </w:rPr>
              <w:t xml:space="preserve">Archivo de Respaldo en Repositorio</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10F">
            <w:pPr>
              <w:spacing w:after="40" w:lineRule="auto"/>
              <w:rPr/>
            </w:pPr>
            <w:r w:rsidDel="00000000" w:rsidR="00000000" w:rsidRPr="00000000">
              <w:rPr>
                <w:b w:val="1"/>
                <w:bCs w:val="1"/>
                <w:sz w:val="18"/>
                <w:szCs w:val="18"/>
                <w:rtl w:val="0"/>
              </w:rPr>
              <w:t xml:space="preserve">1</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10">
            <w:pPr>
              <w:spacing w:after="40" w:lineRule="auto"/>
              <w:rPr/>
            </w:pPr>
            <w:r w:rsidDel="00000000" w:rsidR="00000000" w:rsidRPr="00000000">
              <w:rPr>
                <w:b w:val="1"/>
                <w:bCs w:val="1"/>
                <w:sz w:val="18"/>
                <w:szCs w:val="18"/>
                <w:rtl w:val="0"/>
              </w:rPr>
              <w:t xml:space="preserve">Acta de Constitución del Proyecto</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11">
            <w:pPr>
              <w:spacing w:after="40" w:lineRule="auto"/>
              <w:rPr/>
            </w:pPr>
            <w:r w:rsidDel="00000000" w:rsidR="00000000" w:rsidRPr="00000000">
              <w:rPr>
                <w:sz w:val="18"/>
                <w:szCs w:val="18"/>
                <w:rtl w:val="0"/>
              </w:rPr>
              <w:t xml:space="preserve">Evidencias Documentación / Acta_Constitucion_EmotionLab_2.docx</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12">
            <w:pPr>
              <w:spacing w:after="40" w:lineRule="auto"/>
              <w:rPr/>
            </w:pPr>
            <w:r w:rsidDel="00000000" w:rsidR="00000000" w:rsidRPr="00000000">
              <w:rPr>
                <w:b w:val="1"/>
                <w:bCs w:val="1"/>
                <w:sz w:val="18"/>
                <w:szCs w:val="18"/>
                <w:rtl w:val="0"/>
              </w:rPr>
              <w:t xml:space="preserve">2</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3">
            <w:pPr>
              <w:spacing w:after="40" w:lineRule="auto"/>
              <w:rPr/>
            </w:pPr>
            <w:r w:rsidDel="00000000" w:rsidR="00000000" w:rsidRPr="00000000">
              <w:rPr>
                <w:b w:val="1"/>
                <w:bCs w:val="1"/>
                <w:sz w:val="18"/>
                <w:szCs w:val="18"/>
                <w:rtl w:val="0"/>
              </w:rPr>
              <w:t xml:space="preserve">Especificación de Requerimientos (ERS)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4">
            <w:pPr>
              <w:spacing w:after="40" w:lineRule="auto"/>
              <w:rPr/>
            </w:pPr>
            <w:r w:rsidDel="00000000" w:rsidR="00000000" w:rsidRPr="00000000">
              <w:rPr>
                <w:sz w:val="18"/>
                <w:szCs w:val="18"/>
                <w:rtl w:val="0"/>
              </w:rPr>
              <w:t xml:space="preserve">Evidencias Documentación / ERS_EmotionLab_1.docx</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115">
            <w:pPr>
              <w:spacing w:after="40" w:lineRule="auto"/>
              <w:rPr/>
            </w:pPr>
            <w:r w:rsidDel="00000000" w:rsidR="00000000" w:rsidRPr="00000000">
              <w:rPr>
                <w:b w:val="1"/>
                <w:bCs w:val="1"/>
                <w:sz w:val="18"/>
                <w:szCs w:val="18"/>
                <w:rtl w:val="0"/>
              </w:rPr>
              <w:t xml:space="preserve">3</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16">
            <w:pPr>
              <w:spacing w:after="40" w:lineRule="auto"/>
              <w:rPr/>
            </w:pPr>
            <w:r w:rsidDel="00000000" w:rsidR="00000000" w:rsidRPr="00000000">
              <w:rPr>
                <w:b w:val="1"/>
                <w:bCs w:val="1"/>
                <w:sz w:val="18"/>
                <w:szCs w:val="18"/>
                <w:rtl w:val="0"/>
              </w:rPr>
              <w:t xml:space="preserve">Carta de Compromiso institucional</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17">
            <w:pPr>
              <w:spacing w:after="40" w:lineRule="auto"/>
              <w:rPr/>
            </w:pPr>
            <w:r w:rsidDel="00000000" w:rsidR="00000000" w:rsidRPr="00000000">
              <w:rPr>
                <w:sz w:val="18"/>
                <w:szCs w:val="18"/>
                <w:rtl w:val="0"/>
              </w:rPr>
              <w:t xml:space="preserve">Evidencias Documentación / Carta_Compromiso_EmotionLab.docx y autorización institucional</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18">
            <w:pPr>
              <w:spacing w:after="40" w:lineRule="auto"/>
              <w:rPr/>
            </w:pPr>
            <w:r w:rsidDel="00000000" w:rsidR="00000000" w:rsidRPr="00000000">
              <w:rPr>
                <w:b w:val="1"/>
                <w:bCs w:val="1"/>
                <w:sz w:val="18"/>
                <w:szCs w:val="18"/>
                <w:rtl w:val="0"/>
              </w:rPr>
              <w:t xml:space="preserve">4</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9">
            <w:pPr>
              <w:spacing w:after="40" w:lineRule="auto"/>
              <w:rPr/>
            </w:pPr>
            <w:r w:rsidDel="00000000" w:rsidR="00000000" w:rsidRPr="00000000">
              <w:rPr>
                <w:b w:val="1"/>
                <w:bCs w:val="1"/>
                <w:sz w:val="18"/>
                <w:szCs w:val="18"/>
                <w:rtl w:val="0"/>
              </w:rPr>
              <w:t xml:space="preserve">Prototipo funcional VR (build APK alpha)</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A">
            <w:pPr>
              <w:spacing w:after="40" w:lineRule="auto"/>
              <w:rPr/>
            </w:pPr>
            <w:r w:rsidDel="00000000" w:rsidR="00000000" w:rsidRPr="00000000">
              <w:rPr>
                <w:sz w:val="18"/>
                <w:szCs w:val="18"/>
                <w:rtl w:val="0"/>
              </w:rPr>
              <w:t xml:space="preserve">Evidencias de Sistema / Builds / EmotionLab_v0.1.0_alpha.apk</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11B">
            <w:pPr>
              <w:spacing w:after="40" w:lineRule="auto"/>
              <w:rPr/>
            </w:pPr>
            <w:r w:rsidDel="00000000" w:rsidR="00000000" w:rsidRPr="00000000">
              <w:rPr>
                <w:b w:val="1"/>
                <w:bCs w:val="1"/>
                <w:sz w:val="18"/>
                <w:szCs w:val="18"/>
                <w:rtl w:val="0"/>
              </w:rPr>
              <w:t xml:space="preserve">5</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1C">
            <w:pPr>
              <w:spacing w:after="40" w:lineRule="auto"/>
              <w:rPr/>
            </w:pPr>
            <w:r w:rsidDel="00000000" w:rsidR="00000000" w:rsidRPr="00000000">
              <w:rPr>
                <w:b w:val="1"/>
                <w:bCs w:val="1"/>
                <w:sz w:val="18"/>
                <w:szCs w:val="18"/>
                <w:rtl w:val="0"/>
              </w:rPr>
              <w:t xml:space="preserve">Tablero Kanban en GitHub Projects</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1D">
            <w:pPr>
              <w:spacing w:after="40" w:lineRule="auto"/>
              <w:rPr/>
            </w:pPr>
            <w:r w:rsidDel="00000000" w:rsidR="00000000" w:rsidRPr="00000000">
              <w:rPr>
                <w:sz w:val="18"/>
                <w:szCs w:val="18"/>
                <w:rtl w:val="0"/>
              </w:rPr>
              <w:t xml:space="preserve">GitHub Projects @maricons/EM-00 (historial de 50 tareas cerradas)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1E">
            <w:pPr>
              <w:spacing w:after="40" w:lineRule="auto"/>
              <w:rPr/>
            </w:pPr>
            <w:r w:rsidDel="00000000" w:rsidR="00000000" w:rsidRPr="00000000">
              <w:rPr>
                <w:b w:val="1"/>
                <w:bCs w:val="1"/>
                <w:sz w:val="18"/>
                <w:szCs w:val="18"/>
                <w:rtl w:val="0"/>
              </w:rPr>
              <w:t xml:space="preserve">6</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1F">
            <w:pPr>
              <w:spacing w:after="40" w:lineRule="auto"/>
              <w:rPr/>
            </w:pPr>
            <w:r w:rsidDel="00000000" w:rsidR="00000000" w:rsidRPr="00000000">
              <w:rPr>
                <w:b w:val="1"/>
                <w:bCs w:val="1"/>
                <w:sz w:val="18"/>
                <w:szCs w:val="18"/>
                <w:rtl w:val="0"/>
              </w:rPr>
              <w:t xml:space="preserve">Diseño de la experiencia VR</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20">
            <w:pPr>
              <w:spacing w:after="40" w:lineRule="auto"/>
              <w:rPr/>
            </w:pPr>
            <w:r w:rsidDel="00000000" w:rsidR="00000000" w:rsidRPr="00000000">
              <w:rPr>
                <w:sz w:val="18"/>
                <w:szCs w:val="18"/>
                <w:rtl w:val="0"/>
              </w:rPr>
              <w:t xml:space="preserve">Evidencias Documentación / Presentación EmotionLab VR (.pptx)</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121">
            <w:pPr>
              <w:spacing w:after="40" w:lineRule="auto"/>
              <w:rPr/>
            </w:pPr>
            <w:r w:rsidDel="00000000" w:rsidR="00000000" w:rsidRPr="00000000">
              <w:rPr>
                <w:b w:val="1"/>
                <w:bCs w:val="1"/>
                <w:sz w:val="18"/>
                <w:szCs w:val="18"/>
                <w:rtl w:val="0"/>
              </w:rPr>
              <w:t xml:space="preserve">7</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22">
            <w:pPr>
              <w:spacing w:after="40" w:lineRule="auto"/>
              <w:rPr/>
            </w:pPr>
            <w:r w:rsidDel="00000000" w:rsidR="00000000" w:rsidRPr="00000000">
              <w:rPr>
                <w:b w:val="1"/>
                <w:bCs w:val="1"/>
                <w:sz w:val="18"/>
                <w:szCs w:val="18"/>
                <w:rtl w:val="0"/>
              </w:rPr>
              <w:t xml:space="preserve">Servicios en AWS operativos y telemetría</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23">
            <w:pPr>
              <w:spacing w:after="40" w:lineRule="auto"/>
              <w:rPr/>
            </w:pPr>
            <w:r w:rsidDel="00000000" w:rsidR="00000000" w:rsidRPr="00000000">
              <w:rPr>
                <w:sz w:val="18"/>
                <w:szCs w:val="18"/>
                <w:rtl w:val="0"/>
              </w:rPr>
              <w:t xml:space="preserve">Evidencias de Sistema / Arquitectura / (main.tf, lambda_function.py, guía de despliegue)</w:t>
            </w:r>
            <w:r w:rsidDel="00000000" w:rsidR="00000000" w:rsidRPr="00000000">
              <w:rPr>
                <w:rtl w:val="0"/>
              </w:rPr>
            </w:r>
          </w:p>
        </w:tc>
      </w:tr>
    </w:tbl>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spacing w:after="120" w:before="280" w:lineRule="auto"/>
        <w:rPr/>
      </w:pPr>
      <w:r w:rsidDel="00000000" w:rsidR="00000000" w:rsidRPr="00000000">
        <w:rPr>
          <w:b w:val="1"/>
          <w:bCs w:val="1"/>
          <w:color w:val="0f2240"/>
          <w:sz w:val="28"/>
          <w:szCs w:val="28"/>
          <w:rtl w:val="0"/>
        </w:rPr>
        <w:t xml:space="preserve">Evaluación Fase 2 — Instrumento Curricular Institucional</w:t>
      </w:r>
      <w:r w:rsidDel="00000000" w:rsidR="00000000" w:rsidRPr="00000000">
        <w:rPr>
          <w:rtl w:val="0"/>
        </w:rPr>
      </w:r>
    </w:p>
    <w:p w:rsidR="00000000" w:rsidDel="00000000" w:rsidP="00000000" w:rsidRDefault="00000000" w:rsidRPr="00000000" w14:paraId="00000126">
      <w:pPr>
        <w:spacing w:after="120" w:line="360" w:lineRule="auto"/>
        <w:jc w:val="both"/>
        <w:rPr/>
      </w:pPr>
      <w:r w:rsidDel="00000000" w:rsidR="00000000" w:rsidRPr="00000000">
        <w:rPr>
          <w:i w:val="0"/>
          <w:iCs w:val="0"/>
          <w:rtl w:val="0"/>
        </w:rPr>
        <w:t xml:space="preserve">Nombre de la evaluación: Autoevaluación Informe avance Proyecto APT</w:t>
        <w:br w:type="textWrapping"/>
        <w:t xml:space="preserve">Sigla: </w:t>
      </w:r>
      <w:r w:rsidDel="00000000" w:rsidR="00000000" w:rsidRPr="00000000">
        <w:rPr>
          <w:i w:val="0"/>
          <w:iCs w:val="0"/>
          <w:rtl w:val="0"/>
        </w:rPr>
        <w:t xml:space="preserve">PTY4614</w:t>
      </w:r>
      <w:r w:rsidDel="00000000" w:rsidR="00000000" w:rsidRPr="00000000">
        <w:rPr>
          <w:i w:val="0"/>
          <w:iCs w:val="0"/>
          <w:rtl w:val="0"/>
        </w:rPr>
        <w:t xml:space="preserve"> · Asignatura: Capstone · Tiempo asignado: Semana 9 · Ponderación: 0% (Evaluación Formativa)</w:t>
        <w:br w:type="textWrapping"/>
        <w:t xml:space="preserve">Agente evaluativo: [ X ] Autoevaluación    [   ] Coevaluación    [   ] Heteroevaluación</w:t>
      </w:r>
      <w:r w:rsidDel="00000000" w:rsidR="00000000" w:rsidRPr="00000000">
        <w:rPr>
          <w:rtl w:val="0"/>
        </w:rPr>
      </w:r>
    </w:p>
    <w:p w:rsidR="00000000" w:rsidDel="00000000" w:rsidP="00000000" w:rsidRDefault="00000000" w:rsidRPr="00000000" w14:paraId="00000127">
      <w:pPr>
        <w:spacing w:after="80" w:before="200" w:lineRule="auto"/>
        <w:rPr/>
      </w:pPr>
      <w:r w:rsidDel="00000000" w:rsidR="00000000" w:rsidRPr="00000000">
        <w:rPr>
          <w:b w:val="1"/>
          <w:bCs w:val="1"/>
          <w:color w:val="1f4e79"/>
          <w:sz w:val="24"/>
          <w:szCs w:val="24"/>
          <w:rtl w:val="0"/>
        </w:rPr>
        <w:t xml:space="preserve">Tabla de Especificaciones Curriculares</w:t>
      </w:r>
      <w:r w:rsidDel="00000000" w:rsidR="00000000" w:rsidRPr="00000000">
        <w:rPr>
          <w:rtl w:val="0"/>
        </w:rPr>
      </w:r>
    </w:p>
    <w:tbl>
      <w:tblPr>
        <w:tblStyle w:val="Table8"/>
        <w:tblW w:w="9375.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1875"/>
        <w:gridCol w:w="1875"/>
        <w:gridCol w:w="3420"/>
        <w:gridCol w:w="1005"/>
        <w:gridCol w:w="1200"/>
        <w:tblGridChange w:id="0">
          <w:tblGrid>
            <w:gridCol w:w="1875"/>
            <w:gridCol w:w="1875"/>
            <w:gridCol w:w="3420"/>
            <w:gridCol w:w="1005"/>
            <w:gridCol w:w="1200"/>
          </w:tblGrid>
        </w:tblGridChange>
      </w:tblGrid>
      <w:tr>
        <w:trPr>
          <w:cantSplit w:val="0"/>
          <w:tblHeader w:val="0"/>
        </w:trPr>
        <w:tc>
          <w:tcPr>
            <w:shd w:fill="1f4e79" w:val="clear"/>
            <w:tcMar>
              <w:top w:w="80.0" w:type="dxa"/>
              <w:left w:w="80.0" w:type="dxa"/>
              <w:bottom w:w="80.0" w:type="dxa"/>
              <w:right w:w="80.0" w:type="dxa"/>
            </w:tcMar>
          </w:tcPr>
          <w:p w:rsidR="00000000" w:rsidDel="00000000" w:rsidP="00000000" w:rsidRDefault="00000000" w:rsidRPr="00000000" w14:paraId="00000128">
            <w:pPr>
              <w:spacing w:after="40" w:lineRule="auto"/>
              <w:rPr/>
            </w:pPr>
            <w:r w:rsidDel="00000000" w:rsidR="00000000" w:rsidRPr="00000000">
              <w:rPr>
                <w:b w:val="1"/>
                <w:bCs w:val="1"/>
                <w:color w:val="ffffff"/>
                <w:sz w:val="17"/>
                <w:szCs w:val="17"/>
                <w:rtl w:val="0"/>
              </w:rPr>
              <w:t xml:space="preserve">Resultado de Aprendizaje (RA)</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129">
            <w:pPr>
              <w:spacing w:after="40" w:lineRule="auto"/>
              <w:rPr/>
            </w:pPr>
            <w:r w:rsidDel="00000000" w:rsidR="00000000" w:rsidRPr="00000000">
              <w:rPr>
                <w:b w:val="1"/>
                <w:bCs w:val="1"/>
                <w:color w:val="ffffff"/>
                <w:sz w:val="17"/>
                <w:szCs w:val="17"/>
                <w:rtl w:val="0"/>
              </w:rPr>
              <w:t xml:space="preserve">Indicador de Logro (IL)</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12A">
            <w:pPr>
              <w:spacing w:after="40" w:lineRule="auto"/>
              <w:rPr/>
            </w:pPr>
            <w:r w:rsidDel="00000000" w:rsidR="00000000" w:rsidRPr="00000000">
              <w:rPr>
                <w:b w:val="1"/>
                <w:bCs w:val="1"/>
                <w:color w:val="ffffff"/>
                <w:sz w:val="17"/>
                <w:szCs w:val="17"/>
                <w:rtl w:val="0"/>
              </w:rPr>
              <w:t xml:space="preserve">Indicador de Evaluación (IE)</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12B">
            <w:pPr>
              <w:spacing w:after="40" w:lineRule="auto"/>
              <w:rPr/>
            </w:pPr>
            <w:r w:rsidDel="00000000" w:rsidR="00000000" w:rsidRPr="00000000">
              <w:rPr>
                <w:b w:val="1"/>
                <w:bCs w:val="1"/>
                <w:color w:val="ffffff"/>
                <w:sz w:val="17"/>
                <w:szCs w:val="17"/>
                <w:rtl w:val="0"/>
              </w:rPr>
              <w:t xml:space="preserve">Pond. IL</w:t>
            </w:r>
            <w:r w:rsidDel="00000000" w:rsidR="00000000" w:rsidRPr="00000000">
              <w:rPr>
                <w:rtl w:val="0"/>
              </w:rPr>
            </w:r>
          </w:p>
        </w:tc>
        <w:tc>
          <w:tcPr>
            <w:shd w:fill="1f4e79" w:val="clear"/>
            <w:tcMar>
              <w:top w:w="80.0" w:type="dxa"/>
              <w:left w:w="80.0" w:type="dxa"/>
              <w:bottom w:w="80.0" w:type="dxa"/>
              <w:right w:w="80.0" w:type="dxa"/>
            </w:tcMar>
          </w:tcPr>
          <w:p w:rsidR="00000000" w:rsidDel="00000000" w:rsidP="00000000" w:rsidRDefault="00000000" w:rsidRPr="00000000" w14:paraId="0000012C">
            <w:pPr>
              <w:spacing w:after="40" w:lineRule="auto"/>
              <w:rPr/>
            </w:pPr>
            <w:r w:rsidDel="00000000" w:rsidR="00000000" w:rsidRPr="00000000">
              <w:rPr>
                <w:b w:val="1"/>
                <w:bCs w:val="1"/>
                <w:color w:val="ffffff"/>
                <w:sz w:val="17"/>
                <w:szCs w:val="17"/>
                <w:rtl w:val="0"/>
              </w:rPr>
              <w:t xml:space="preserve">Pond. IE</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12D">
            <w:pPr>
              <w:spacing w:after="40" w:lineRule="auto"/>
              <w:rPr/>
            </w:pPr>
            <w:r w:rsidDel="00000000" w:rsidR="00000000" w:rsidRPr="00000000">
              <w:rPr>
                <w:b w:val="1"/>
                <w:bCs w:val="1"/>
                <w:sz w:val="16"/>
                <w:szCs w:val="16"/>
                <w:rtl w:val="0"/>
              </w:rPr>
              <w:t xml:space="preserve">RA2: Desarrolla el Proyecto APT, según los estándares de calidad establecidos por la disciplina.</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2E">
            <w:pPr>
              <w:spacing w:after="40" w:lineRule="auto"/>
              <w:rPr/>
            </w:pPr>
            <w:r w:rsidDel="00000000" w:rsidR="00000000" w:rsidRPr="00000000">
              <w:rPr>
                <w:b w:val="0"/>
                <w:bCs w:val="0"/>
                <w:sz w:val="16"/>
                <w:szCs w:val="16"/>
                <w:rtl w:val="0"/>
              </w:rPr>
              <w:t xml:space="preserve">IL 2.1 Desarrolla las actividades planificadas del proyecto APT, incluyendo las evidencias que cumplen con estándares disciplinares.</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2F">
            <w:pPr>
              <w:spacing w:after="40" w:lineRule="auto"/>
              <w:rPr/>
            </w:pPr>
            <w:r w:rsidDel="00000000" w:rsidR="00000000" w:rsidRPr="00000000">
              <w:rPr>
                <w:b w:val="0"/>
                <w:bCs w:val="0"/>
                <w:sz w:val="16"/>
                <w:szCs w:val="16"/>
                <w:rtl w:val="0"/>
              </w:rPr>
              <w:t xml:space="preserve">1. Propone ajustes al Proyecto APT considerando dificultades, facilitadores y retroalimentación.</w:t>
              <w:br w:type="textWrapping"/>
              <w:t xml:space="preserve">2. Aplica una metodología que permite el logro de los objetivos propuestos.</w:t>
              <w:br w:type="textWrapping"/>
              <w:t xml:space="preserve">3. Genera evidencias que dan cuenta del avance del Proyecto APT.</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30">
            <w:pPr>
              <w:spacing w:after="40" w:lineRule="auto"/>
              <w:rPr/>
            </w:pPr>
            <w:r w:rsidDel="00000000" w:rsidR="00000000" w:rsidRPr="00000000">
              <w:rPr>
                <w:b w:val="0"/>
                <w:bCs w:val="0"/>
                <w:sz w:val="16"/>
                <w:szCs w:val="16"/>
                <w:rtl w:val="0"/>
              </w:rPr>
              <w:t xml:space="preserve">65%</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31">
            <w:pPr>
              <w:spacing w:after="40" w:lineRule="auto"/>
              <w:rPr/>
            </w:pPr>
            <w:r w:rsidDel="00000000" w:rsidR="00000000" w:rsidRPr="00000000">
              <w:rPr>
                <w:b w:val="0"/>
                <w:bCs w:val="0"/>
                <w:sz w:val="16"/>
                <w:szCs w:val="16"/>
                <w:rtl w:val="0"/>
              </w:rPr>
              <w:t xml:space="preserve">20%</w:t>
              <w:br w:type="textWrapping"/>
              <w:t xml:space="preserve">20%</w:t>
              <w:br w:type="textWrapping"/>
              <w:t xml:space="preserve">25%</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132">
            <w:pPr>
              <w:spacing w:after="40" w:lineRule="auto"/>
              <w:rPr/>
            </w:pP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3">
            <w:pPr>
              <w:spacing w:after="40" w:lineRule="auto"/>
              <w:rPr/>
            </w:pPr>
            <w:r w:rsidDel="00000000" w:rsidR="00000000" w:rsidRPr="00000000">
              <w:rPr>
                <w:b w:val="0"/>
                <w:bCs w:val="0"/>
                <w:sz w:val="16"/>
                <w:szCs w:val="16"/>
                <w:rtl w:val="0"/>
              </w:rPr>
              <w:t xml:space="preserve">IL 2.3 Cumple con aspectos formales requeridos en el informe de avance y final del Proyecto APT.</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4">
            <w:pPr>
              <w:spacing w:after="40" w:lineRule="auto"/>
              <w:rPr/>
            </w:pPr>
            <w:r w:rsidDel="00000000" w:rsidR="00000000" w:rsidRPr="00000000">
              <w:rPr>
                <w:b w:val="0"/>
                <w:bCs w:val="0"/>
                <w:sz w:val="16"/>
                <w:szCs w:val="16"/>
                <w:rtl w:val="0"/>
              </w:rPr>
              <w:t xml:space="preserve">4. Utiliza de manera precisa el lenguaje técnico de acuerdo con lo requerido.</w:t>
              <w:br w:type="textWrapping"/>
              <w:t xml:space="preserve">5. Utiliza reglas de redacción, ortografía y normas para citas y referencias.</w:t>
              <w:br w:type="textWrapping"/>
              <w:t xml:space="preserve">6. Cumple con el formato del informe de avance establecido.</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5">
            <w:pPr>
              <w:spacing w:after="40" w:lineRule="auto"/>
              <w:rPr/>
            </w:pPr>
            <w:r w:rsidDel="00000000" w:rsidR="00000000" w:rsidRPr="00000000">
              <w:rPr>
                <w:b w:val="0"/>
                <w:bCs w:val="0"/>
                <w:sz w:val="16"/>
                <w:szCs w:val="16"/>
                <w:rtl w:val="0"/>
              </w:rPr>
              <w:t xml:space="preserve">15%</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136">
            <w:pPr>
              <w:spacing w:after="40" w:lineRule="auto"/>
              <w:rPr/>
            </w:pPr>
            <w:r w:rsidDel="00000000" w:rsidR="00000000" w:rsidRPr="00000000">
              <w:rPr>
                <w:b w:val="0"/>
                <w:bCs w:val="0"/>
                <w:sz w:val="16"/>
                <w:szCs w:val="16"/>
                <w:rtl w:val="0"/>
              </w:rPr>
              <w:t xml:space="preserve">5%</w:t>
              <w:br w:type="textWrapping"/>
              <w:t xml:space="preserve">5%</w:t>
              <w:br w:type="textWrapping"/>
              <w:t xml:space="preserve">5%</w:t>
            </w:r>
            <w:r w:rsidDel="00000000" w:rsidR="00000000" w:rsidRPr="00000000">
              <w:rPr>
                <w:rtl w:val="0"/>
              </w:rPr>
            </w:r>
          </w:p>
        </w:tc>
      </w:tr>
      <w:tr>
        <w:trPr>
          <w:cantSplit w:val="0"/>
          <w:tblHeader w:val="0"/>
        </w:trPr>
        <w:tc>
          <w:tcPr>
            <w:shd w:fill="f9fafc" w:val="clear"/>
            <w:tcMar>
              <w:top w:w="60.0" w:type="dxa"/>
              <w:left w:w="80.0" w:type="dxa"/>
              <w:bottom w:w="60.0" w:type="dxa"/>
              <w:right w:w="80.0" w:type="dxa"/>
            </w:tcMar>
          </w:tcPr>
          <w:p w:rsidR="00000000" w:rsidDel="00000000" w:rsidP="00000000" w:rsidRDefault="00000000" w:rsidRPr="00000000" w14:paraId="00000137">
            <w:pPr>
              <w:spacing w:after="40" w:lineRule="auto"/>
              <w:rPr/>
            </w:pP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38">
            <w:pPr>
              <w:spacing w:after="40" w:lineRule="auto"/>
              <w:rPr/>
            </w:pPr>
            <w:r w:rsidDel="00000000" w:rsidR="00000000" w:rsidRPr="00000000">
              <w:rPr>
                <w:b w:val="0"/>
                <w:bCs w:val="0"/>
                <w:sz w:val="16"/>
                <w:szCs w:val="16"/>
                <w:rtl w:val="0"/>
              </w:rPr>
              <w:t xml:space="preserve">IL 2.4 Cumple con los indicadores de calidad requeridos en la presentación del informe de avance y final.</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39">
            <w:pPr>
              <w:spacing w:after="40" w:lineRule="auto"/>
              <w:rPr/>
            </w:pPr>
            <w:r w:rsidDel="00000000" w:rsidR="00000000" w:rsidRPr="00000000">
              <w:rPr>
                <w:b w:val="0"/>
                <w:bCs w:val="0"/>
                <w:sz w:val="16"/>
                <w:szCs w:val="16"/>
                <w:rtl w:val="0"/>
              </w:rPr>
              <w:t xml:space="preserve">7. Cumple con los indicadores de calidad requeridos de acuerdo a estándares definidos.</w:t>
              <w:br w:type="textWrapping"/>
              <w:t xml:space="preserve">8. Redacta el abstract, las conclusiones y la reflexión en inglés en nivel intermedio alto.</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3A">
            <w:pPr>
              <w:spacing w:after="40" w:lineRule="auto"/>
              <w:rPr/>
            </w:pPr>
            <w:r w:rsidDel="00000000" w:rsidR="00000000" w:rsidRPr="00000000">
              <w:rPr>
                <w:b w:val="0"/>
                <w:bCs w:val="0"/>
                <w:sz w:val="16"/>
                <w:szCs w:val="16"/>
                <w:rtl w:val="0"/>
              </w:rPr>
              <w:t xml:space="preserve">20%</w:t>
            </w:r>
            <w:r w:rsidDel="00000000" w:rsidR="00000000" w:rsidRPr="00000000">
              <w:rPr>
                <w:rtl w:val="0"/>
              </w:rPr>
            </w:r>
          </w:p>
        </w:tc>
        <w:tc>
          <w:tcPr>
            <w:shd w:fill="f9fafc" w:val="clear"/>
            <w:tcMar>
              <w:top w:w="60.0" w:type="dxa"/>
              <w:left w:w="80.0" w:type="dxa"/>
              <w:bottom w:w="60.0" w:type="dxa"/>
              <w:right w:w="80.0" w:type="dxa"/>
            </w:tcMar>
          </w:tcPr>
          <w:p w:rsidR="00000000" w:rsidDel="00000000" w:rsidP="00000000" w:rsidRDefault="00000000" w:rsidRPr="00000000" w14:paraId="0000013B">
            <w:pPr>
              <w:spacing w:after="40" w:lineRule="auto"/>
              <w:rPr/>
            </w:pPr>
            <w:r w:rsidDel="00000000" w:rsidR="00000000" w:rsidRPr="00000000">
              <w:rPr>
                <w:b w:val="0"/>
                <w:bCs w:val="0"/>
                <w:sz w:val="16"/>
                <w:szCs w:val="16"/>
                <w:rtl w:val="0"/>
              </w:rPr>
              <w:t xml:space="preserve">10%</w:t>
              <w:br w:type="textWrapping"/>
              <w:t xml:space="preserve">10%</w:t>
            </w:r>
            <w:r w:rsidDel="00000000" w:rsidR="00000000" w:rsidRPr="00000000">
              <w:rPr>
                <w:rtl w:val="0"/>
              </w:rPr>
            </w:r>
          </w:p>
        </w:tc>
      </w:tr>
      <w:tr>
        <w:trPr>
          <w:cantSplit w:val="0"/>
          <w:tblHeader w:val="0"/>
        </w:trPr>
        <w:tc>
          <w:tcPr>
            <w:shd w:fill="ebf2f8" w:val="clear"/>
            <w:tcMar>
              <w:top w:w="60.0" w:type="dxa"/>
              <w:left w:w="80.0" w:type="dxa"/>
              <w:bottom w:w="60.0" w:type="dxa"/>
              <w:right w:w="80.0" w:type="dxa"/>
            </w:tcMar>
          </w:tcPr>
          <w:p w:rsidR="00000000" w:rsidDel="00000000" w:rsidP="00000000" w:rsidRDefault="00000000" w:rsidRPr="00000000" w14:paraId="0000013C">
            <w:pPr>
              <w:spacing w:after="40" w:lineRule="auto"/>
              <w:rPr/>
            </w:pPr>
            <w:r w:rsidDel="00000000" w:rsidR="00000000" w:rsidRPr="00000000">
              <w:rPr>
                <w:b w:val="1"/>
                <w:bCs w:val="1"/>
                <w:sz w:val="16"/>
                <w:szCs w:val="16"/>
                <w:rtl w:val="0"/>
              </w:rPr>
              <w:t xml:space="preserve">Total Ponderaciones</w:t>
            </w:r>
            <w:r w:rsidDel="00000000" w:rsidR="00000000" w:rsidRPr="00000000">
              <w:rPr>
                <w:rtl w:val="0"/>
              </w:rPr>
            </w:r>
          </w:p>
        </w:tc>
        <w:tc>
          <w:tcPr>
            <w:shd w:fill="ebf2f8" w:val="clear"/>
            <w:tcMar>
              <w:top w:w="60.0" w:type="dxa"/>
              <w:left w:w="80.0" w:type="dxa"/>
              <w:bottom w:w="60.0" w:type="dxa"/>
              <w:right w:w="80.0" w:type="dxa"/>
            </w:tcMar>
          </w:tcPr>
          <w:p w:rsidR="00000000" w:rsidDel="00000000" w:rsidP="00000000" w:rsidRDefault="00000000" w:rsidRPr="00000000" w14:paraId="0000013D">
            <w:pPr>
              <w:spacing w:after="40" w:lineRule="auto"/>
              <w:rPr/>
            </w:pPr>
            <w:r w:rsidDel="00000000" w:rsidR="00000000" w:rsidRPr="00000000">
              <w:rPr>
                <w:rtl w:val="0"/>
              </w:rPr>
            </w:r>
          </w:p>
        </w:tc>
        <w:tc>
          <w:tcPr>
            <w:shd w:fill="ebf2f8" w:val="clear"/>
            <w:tcMar>
              <w:top w:w="60.0" w:type="dxa"/>
              <w:left w:w="80.0" w:type="dxa"/>
              <w:bottom w:w="60.0" w:type="dxa"/>
              <w:right w:w="80.0" w:type="dxa"/>
            </w:tcMar>
          </w:tcPr>
          <w:p w:rsidR="00000000" w:rsidDel="00000000" w:rsidP="00000000" w:rsidRDefault="00000000" w:rsidRPr="00000000" w14:paraId="0000013E">
            <w:pPr>
              <w:spacing w:after="40" w:lineRule="auto"/>
              <w:rPr/>
            </w:pPr>
            <w:r w:rsidDel="00000000" w:rsidR="00000000" w:rsidRPr="00000000">
              <w:rPr>
                <w:rtl w:val="0"/>
              </w:rPr>
            </w:r>
          </w:p>
        </w:tc>
        <w:tc>
          <w:tcPr>
            <w:shd w:fill="ebf2f8" w:val="clear"/>
            <w:tcMar>
              <w:top w:w="60.0" w:type="dxa"/>
              <w:left w:w="80.0" w:type="dxa"/>
              <w:bottom w:w="60.0" w:type="dxa"/>
              <w:right w:w="80.0" w:type="dxa"/>
            </w:tcMar>
          </w:tcPr>
          <w:p w:rsidR="00000000" w:rsidDel="00000000" w:rsidP="00000000" w:rsidRDefault="00000000" w:rsidRPr="00000000" w14:paraId="0000013F">
            <w:pPr>
              <w:spacing w:after="40" w:lineRule="auto"/>
              <w:rPr/>
            </w:pPr>
            <w:r w:rsidDel="00000000" w:rsidR="00000000" w:rsidRPr="00000000">
              <w:rPr>
                <w:b w:val="1"/>
                <w:bCs w:val="1"/>
                <w:sz w:val="16"/>
                <w:szCs w:val="16"/>
                <w:rtl w:val="0"/>
              </w:rPr>
              <w:t xml:space="preserve">100%</w:t>
            </w:r>
            <w:r w:rsidDel="00000000" w:rsidR="00000000" w:rsidRPr="00000000">
              <w:rPr>
                <w:rtl w:val="0"/>
              </w:rPr>
            </w:r>
          </w:p>
        </w:tc>
        <w:tc>
          <w:tcPr>
            <w:shd w:fill="ebf2f8" w:val="clear"/>
            <w:tcMar>
              <w:top w:w="60.0" w:type="dxa"/>
              <w:left w:w="80.0" w:type="dxa"/>
              <w:bottom w:w="60.0" w:type="dxa"/>
              <w:right w:w="80.0" w:type="dxa"/>
            </w:tcMar>
          </w:tcPr>
          <w:p w:rsidR="00000000" w:rsidDel="00000000" w:rsidP="00000000" w:rsidRDefault="00000000" w:rsidRPr="00000000" w14:paraId="00000140">
            <w:pPr>
              <w:spacing w:after="40" w:lineRule="auto"/>
              <w:rPr/>
            </w:pPr>
            <w:r w:rsidDel="00000000" w:rsidR="00000000" w:rsidRPr="00000000">
              <w:rPr>
                <w:b w:val="1"/>
                <w:bCs w:val="1"/>
                <w:sz w:val="16"/>
                <w:szCs w:val="16"/>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r>
    </w:tbl>
    <w:p w:rsidR="00000000" w:rsidDel="00000000" w:rsidP="00000000" w:rsidRDefault="00000000" w:rsidRPr="00000000" w14:paraId="00000146">
      <w:pPr>
        <w:spacing w:after="80" w:before="200" w:lineRule="auto"/>
        <w:rPr/>
      </w:pPr>
      <w:r w:rsidDel="00000000" w:rsidR="00000000" w:rsidRPr="00000000">
        <w:rPr>
          <w:b w:val="1"/>
          <w:bCs w:val="1"/>
          <w:color w:val="1f4e79"/>
          <w:sz w:val="24"/>
          <w:szCs w:val="24"/>
          <w:rtl w:val="0"/>
        </w:rPr>
        <w:t xml:space="preserve">Rúbrica Institucional de Evaluación</w:t>
      </w:r>
      <w:r w:rsidDel="00000000" w:rsidR="00000000" w:rsidRPr="00000000">
        <w:rPr>
          <w:rtl w:val="0"/>
        </w:rPr>
      </w:r>
    </w:p>
    <w:p w:rsidR="00000000" w:rsidDel="00000000" w:rsidP="00000000" w:rsidRDefault="00000000" w:rsidRPr="00000000" w14:paraId="00000147">
      <w:pPr>
        <w:spacing w:after="120" w:line="360" w:lineRule="auto"/>
        <w:jc w:val="both"/>
        <w:rPr/>
      </w:pPr>
      <w:r w:rsidDel="00000000" w:rsidR="00000000" w:rsidRPr="00000000">
        <w:rPr>
          <w:i w:val="0"/>
          <w:iCs w:val="0"/>
          <w:rtl w:val="0"/>
        </w:rPr>
        <w:t xml:space="preserve">La evaluación se rige por los cuatro niveles de desempeño definidos por Duoc UC: Completamente Logrado (100%), Logrado (60%), Logro Incipiente (30%) y No Logrado (0%). Los resultados de esta autoevaluación formativa permiten consolidar las fortalezas del desarrollo y corregir los elementos pendientes con miras a la entrega y evaluación sumativa de la asignatura.</w:t>
      </w: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7"/>
        <w:szCs w:val="17"/>
        <w:u w:val="none"/>
        <w:shd w:fill="auto" w:val="clear"/>
        <w:vertAlign w:val="baseline"/>
        <w:rtl w:val="0"/>
      </w:rPr>
      <w:t xml:space="preserve">Duoc UC — Escuela de Informática y Telecomunicaciones · Capstone </w:t>
    </w:r>
    <w:r w:rsidDel="00000000" w:rsidR="00000000" w:rsidRPr="00000000">
      <w:rPr>
        <w:rFonts w:ascii="Calibri" w:cs="Calibri" w:eastAsia="Calibri" w:hAnsi="Calibri"/>
        <w:b w:val="0"/>
        <w:bCs w:val="0"/>
        <w:i w:val="0"/>
        <w:iCs w:val="0"/>
        <w:smallCaps w:val="0"/>
        <w:strike w:val="0"/>
        <w:color w:val="808080"/>
        <w:sz w:val="17"/>
        <w:szCs w:val="17"/>
        <w:u w:val="none"/>
        <w:shd w:fill="auto" w:val="clear"/>
        <w:vertAlign w:val="baseline"/>
        <w:rtl w:val="0"/>
      </w:rPr>
      <w:t xml:space="preserve">PTY4614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808080"/>
        <w:sz w:val="17"/>
        <w:szCs w:val="17"/>
        <w:u w:val="none"/>
        <w:shd w:fill="auto" w:val="clear"/>
        <w:vertAlign w:val="baseline"/>
        <w:rtl w:val="0"/>
      </w:rPr>
      <w:t xml:space="preserve">EmotionLAB VR · Informe de Avance (2.2) · Katalina Pérez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lYrRsY1LrW5VjsJa+FL5Vri1bw==">CgMxLjA4AHIhMTBTV1FSaGg4cXk1dmkyLTRERnpnUXhpNndxVkxJT19r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