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0" w:line="240" w:lineRule="auto"/>
        <w:ind w:left="4585" w:right="4682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hEY, dYGMATE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PROPUESTA DE MATRIZ Holis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78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55"/>
        <w:gridCol w:w="592"/>
        <w:gridCol w:w="792"/>
        <w:gridCol w:w="14039"/>
        <w:tblGridChange w:id="0">
          <w:tblGrid>
            <w:gridCol w:w="1455"/>
            <w:gridCol w:w="592"/>
            <w:gridCol w:w="792"/>
            <w:gridCol w:w="14039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5469" w:right="544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para el Diseño de Experiencias de Aprendizaje Inmersivo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5469" w:right="544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medio de Realidad Virtual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escenario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frente a una audiencia en un ambiente de Realidad Virtual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Dirigido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Estudiantes de enseñanza media (14 a 18 años) que enfrentan exposiciones orales o presentaciones académicas.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Edad de los estudiantes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años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experiencia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Estrategias de gestión de emociones para el aprendizaje por medio de Realidad Virtual (</w:t>
            </w:r>
            <w:r w:rsidDel="00000000" w:rsidR="00000000" w:rsidRPr="00000000">
              <w:rPr>
                <w:rtl w:val="0"/>
              </w:rPr>
              <w:t xml:space="preserve">EmotionLab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 la experiencia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59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Identificar, reconocer y gestionar las emociones a partir de la autoevaluación y percepción de estados de nerviosismo y estrés, así como desarrollar la técnica de afrontamiento de respiración guiada 4-7-8 que fomente la calma, la focalización y la claridad antes, durante y después de una presentación ante una audiencia.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simplificado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59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Identificar y reconocer emociones a partir de la percepción del nivel de nerviosismo o estrés y aplicar la técnica de respiración guiada para mantener la calma, la focalización y claridad antes, durante y después de una presentación ante una audiencia.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36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simplificados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8" w:right="7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22" w:line="255" w:lineRule="auto"/>
              <w:ind w:left="832" w:right="0" w:hanging="36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identifica y reconoce sus emociones percibidas (nerviosismo, ansiedad, calma) frente a una presentación ante una audiencia.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22" w:line="255" w:lineRule="auto"/>
              <w:ind w:left="832" w:right="0" w:hanging="36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identifica y aplica la técnica de respiración guiada 4-7-8 para manejar el estrés y mantener la calma.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22" w:line="255" w:lineRule="auto"/>
              <w:ind w:left="832" w:right="0" w:hanging="36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demuestra capacidad de adaptación resolviendo un imprevisto técnico (falla del computador) durante la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complejizado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9" w:lineRule="auto"/>
              <w:ind w:left="1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Identificar, reconocer y gestionar las emociones a partir de la autoevaluación de estados emocionales de estrés y aplicar la técnica de respiración guiada 4-7-8 como estrategia de afrontamiento para autorregularse antes, durante y al finalizar presentaciones de diversa dificultad (oficina y sala de clases).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36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complejizados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5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08" w:right="7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logro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0" w:line="240" w:lineRule="auto"/>
              <w:ind w:left="831" w:right="1078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evalúa y reconoce las emociones experimentadas antes y después de exponer en escenarios de baja y alta audiencia.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0" w:line="240" w:lineRule="auto"/>
              <w:ind w:left="831" w:right="1078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aplica activamente la técnica de respiración 4-7-8 en los momentos de retroalimentación para favorecer la regulación emocional.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0" w:line="240" w:lineRule="auto"/>
              <w:ind w:left="831" w:right="1078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completa la dinámica final de descompresión emocional (búsqueda de patitos) para consolidar el estado de calma al cerrar la experiencia.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 conceptuales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22" w:line="240" w:lineRule="auto"/>
              <w:ind w:left="832" w:right="0" w:hanging="36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Identificar y comprender las respuestas emocionales ante situaciones de exposición y estrés social.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1"/>
                <w:tab w:val="left" w:leader="none" w:pos="832"/>
              </w:tabs>
              <w:spacing w:after="0" w:before="22" w:line="240" w:lineRule="auto"/>
              <w:ind w:left="832" w:right="0" w:hanging="36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Conocer la técnica de respiración 4-7-8 para cultivar la calma y la claridad en momentos de tensión.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widowControl w:val="0"/>
              <w:spacing w:after="0" w:line="360" w:lineRule="auto"/>
              <w:ind w:left="101" w:right="77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procedimentales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before="8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tabs>
                <w:tab w:val="left" w:leader="none" w:pos="830"/>
                <w:tab w:val="left" w:leader="none" w:pos="831"/>
              </w:tabs>
              <w:spacing w:after="0" w:before="21" w:line="240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Practicar la exposición oral de un tema seleccionado durante 2 minutos bajo presión.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tabs>
                <w:tab w:val="left" w:leader="none" w:pos="830"/>
                <w:tab w:val="left" w:leader="none" w:pos="831"/>
              </w:tabs>
              <w:spacing w:after="0" w:before="21" w:line="240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Autoevaluar sus propias respuestas emocionales e indicadores percibidos de estrés/nerviosismo mediante encuestas inmersivas.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tabs>
                <w:tab w:val="left" w:leader="none" w:pos="830"/>
                <w:tab w:val="left" w:leader="none" w:pos="831"/>
              </w:tabs>
              <w:spacing w:after="0" w:before="21" w:line="240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Aplicar la técnica de respiración 4-7-8 en las zonas de retroalimentación para reducir el estrés.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tabs>
                <w:tab w:val="left" w:leader="none" w:pos="830"/>
                <w:tab w:val="left" w:leader="none" w:pos="831"/>
              </w:tabs>
              <w:spacing w:after="0" w:before="21" w:line="240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Afrontar imprevistos técnicos (falla del computador en medio de la presentación) tomando acción para solucionarlo y continuar exponiendo.</w:t>
            </w:r>
          </w:p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830"/>
                <w:tab w:val="left" w:leader="none" w:pos="831"/>
              </w:tabs>
              <w:spacing w:after="0" w:before="21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spacing w:after="0" w:before="4" w:line="240" w:lineRule="auto"/>
              <w:ind w:left="10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actitudinales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tabs>
                <w:tab w:val="left" w:leader="none" w:pos="830"/>
                <w:tab w:val="left" w:leader="none" w:pos="831"/>
              </w:tabs>
              <w:spacing w:after="0" w:line="268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Desarrollar una mayor confianza en sus habilidades de comunicación al enfrentar audiencias y fallos técnicos.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tabs>
                <w:tab w:val="left" w:leader="none" w:pos="830"/>
                <w:tab w:val="left" w:leader="none" w:pos="831"/>
              </w:tabs>
              <w:spacing w:after="0" w:line="268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Tener apertura a la autorreflexión de su estado emocional pre y post exposición.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tabs>
                <w:tab w:val="left" w:leader="none" w:pos="830"/>
                <w:tab w:val="left" w:leader="none" w:pos="831"/>
              </w:tabs>
              <w:spacing w:after="0" w:line="268" w:lineRule="auto"/>
              <w:ind w:left="831" w:hanging="361"/>
            </w:pPr>
            <w:r w:rsidDel="00000000" w:rsidR="00000000" w:rsidRPr="00000000">
              <w:rPr>
                <w:rtl w:val="0"/>
              </w:rPr>
              <w:t xml:space="preserve">Persistir ante dificultades e imprevistos en medio de una presentación.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5">
            <w:pPr>
              <w:widowControl w:val="0"/>
              <w:spacing w:after="0" w:before="8" w:line="240" w:lineRule="auto"/>
              <w:ind w:left="10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Aprendizaje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Reconocer la emoción o las emociones que se están sintiendo antes, durante y después de una presentación frente a una audiencia.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y autorregulación de emociones frente a situaciones de exposición e imprevistos técnicos.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la técnica de respiración 4-7-8 seleccionada para la regulación emocional.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Mejorar la performance adaptativa al comunicarse con fluidez en entornos de baja y alta dificultad.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widowControl w:val="0"/>
              <w:spacing w:after="0" w:before="16" w:line="240" w:lineRule="auto"/>
              <w:ind w:left="10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Capacidades para desarrollar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Autorreflexión, autoconciencia emocional, manejo del estrés, resiliencia ante imprevistos, habilidades de comunicación efectiva.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widowControl w:val="0"/>
              <w:spacing w:after="0" w:before="8" w:line="240" w:lineRule="auto"/>
              <w:ind w:left="10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Desarrollo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before="10" w:line="240" w:lineRule="auto"/>
              <w:ind w:left="11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Banco de preguntas e instrucciones verbales con voz en off (avatar Labbu) y respaldo en texto UI. Formularios de encuesta inmersiva (emociones, nerviosismo, edad, género). Mecánica interactiva para arreglar el computador descompuesto. Minijuego interactivo de cierre (recolección de 8 patitos y activación de pato gigante). Sin sensores fisiológicos biomecánicos (eliminada la frecuencia cardíaca/FC).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widowControl w:val="0"/>
              <w:spacing w:after="0" w:before="5" w:line="240" w:lineRule="auto"/>
              <w:ind w:left="10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before="5" w:line="240" w:lineRule="auto"/>
              <w:ind w:left="11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20 a 30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  <w:sectPr>
          <w:pgSz w:h="12240" w:w="20160" w:orient="landscape"/>
          <w:pgMar w:bottom="1043" w:top="1378" w:left="1582" w:right="14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56" w:lineRule="auto"/>
        <w:ind w:left="211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Descripción de la experiencia de aprendizaje inmersiva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-71752</wp:posOffset>
                </wp:positionH>
                <wp:positionV relativeFrom="paragraph">
                  <wp:posOffset>-6349</wp:posOffset>
                </wp:positionV>
                <wp:extent cx="10869930" cy="58991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922500"/>
                          <a:ext cx="10692000" cy="5715000"/>
                        </a:xfrm>
                        <a:custGeom>
                          <a:rect b="b" l="l" r="r" t="t"/>
                          <a:pathLst>
                            <a:path extrusionOk="0" h="9000" w="16900">
                              <a:moveTo>
                                <a:pt x="10" y="0"/>
                              </a:moveTo>
                              <a:lnTo>
                                <a:pt x="10" y="9000"/>
                              </a:lnTo>
                              <a:moveTo>
                                <a:pt x="16890" y="0"/>
                              </a:moveTo>
                              <a:lnTo>
                                <a:pt x="16890" y="9000"/>
                              </a:lnTo>
                              <a:moveTo>
                                <a:pt x="0" y="10"/>
                              </a:moveTo>
                              <a:lnTo>
                                <a:pt x="16900" y="10"/>
                              </a:lnTo>
                              <a:moveTo>
                                <a:pt x="0" y="8990"/>
                              </a:moveTo>
                              <a:lnTo>
                                <a:pt x="16900" y="899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-71752</wp:posOffset>
                </wp:positionH>
                <wp:positionV relativeFrom="paragraph">
                  <wp:posOffset>-6349</wp:posOffset>
                </wp:positionV>
                <wp:extent cx="10869930" cy="5899150"/>
                <wp:effectExtent b="0" l="0" r="0" t="0"/>
                <wp:wrapNone/>
                <wp:docPr id="2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9930" cy="589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EmotionLab</w:t>
      </w:r>
      <w:r w:rsidDel="00000000" w:rsidR="00000000" w:rsidRPr="00000000">
        <w:rPr>
          <w:rtl w:val="0"/>
        </w:rPr>
        <w:t xml:space="preserve"> es una experiencia en modalidad de realidad virtual diseñada para ayudar a estudiantes a desarrollar habilidades de gestión emocional frente a presentaciones o exposiciones orales ante una audiencia. El usuario se enfrentará a un flujo estructurado donde aprenderá a reconocer, evaluar y autorregular sus emociones.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Consentimiento Informado:</w:t>
      </w:r>
      <w:r w:rsidDel="00000000" w:rsidR="00000000" w:rsidRPr="00000000">
        <w:rPr>
          <w:rtl w:val="0"/>
        </w:rPr>
        <w:t xml:space="preserve"> La experiencia inicia con la lectura y aceptación de los términos y condiciones de participación.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Waiting Room (Sala de Espera):</w:t>
      </w:r>
      <w:r w:rsidDel="00000000" w:rsidR="00000000" w:rsidRPr="00000000">
        <w:rPr>
          <w:rtl w:val="0"/>
        </w:rPr>
        <w:t xml:space="preserve"> El avatar guía (Labbu) da la bienvenida e introduce la experiencia. El estudiante responde una encuesta inicial sobre su estado emocional (nivel de nerviosismo, cómo se siente), edad y género. A continuación, selecciona la categoría/tema de la presentación que desea exponer.. Luego selecciona la sala, existiendo una restricción de flujo: si es la primera vez que utiliza la aplicación, el sistema lo encaminará obligatoriamente a la sala Fácil. Al pulsar "Empezar", ingresa al flujo de escenarios.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 Oficina (Fácil): </w:t>
      </w:r>
      <w:r w:rsidDel="00000000" w:rsidR="00000000" w:rsidRPr="00000000">
        <w:rPr>
          <w:rtl w:val="0"/>
        </w:rPr>
        <w:t xml:space="preserve">El usuario ingresa a una oficina donde debe exponer el tema elegido durante 2 minutos ante una sola persona.. Durante la presentación, el computador sufre una falla técnica y el estudiante debe arreglarlo en el lugar para continuar su exposición.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 Retroalimentación 1:</w:t>
      </w:r>
      <w:r w:rsidDel="00000000" w:rsidR="00000000" w:rsidRPr="00000000">
        <w:rPr>
          <w:rtl w:val="0"/>
        </w:rPr>
        <w:t xml:space="preserve"> El usuario pasa a un espacio seguro donde realiza una sesión de respiración guiada con la técnica 4-7-8. Posteriormente responde preguntas de autoevaluación emocional sobre cómo se sintió y selecciona "Siguiente".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 Sala de Clases (Difícil):</w:t>
      </w:r>
      <w:r w:rsidDel="00000000" w:rsidR="00000000" w:rsidRPr="00000000">
        <w:rPr>
          <w:rtl w:val="0"/>
        </w:rPr>
        <w:t xml:space="preserve"> El usuario ingresa a una sala de clases con un público más numeroso. Expone la misma presentación durante 2 minutos. Al igual que en la escena fácil, el computador se echa a perder en medio de la charla y el estudiante debe solucionarlo para finalizar la exposición.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 Retroalimentación 2:</w:t>
      </w:r>
      <w:r w:rsidDel="00000000" w:rsidR="00000000" w:rsidRPr="00000000">
        <w:rPr>
          <w:rtl w:val="0"/>
        </w:rPr>
        <w:t xml:space="preserve"> Se retorna al espacio de autorregulación para realizar nuevamente la respiración guiada 4-7-8 y contestar el cuestionario de preguntas emocionales.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Escena de Cierre (Gamificación):</w:t>
      </w:r>
      <w:r w:rsidDel="00000000" w:rsidR="00000000" w:rsidRPr="00000000">
        <w:rPr>
          <w:rtl w:val="0"/>
        </w:rPr>
        <w:t xml:space="preserve"> El usuario llega a la habitación final donde debe encontrar 8 patitos escondidos y colocarlos dentro de una canasta. Al reunir los 8 patitos, aparece un pato gigante fuera de la habitación, concluyendo la experiencia en un estado de relajación y distensión.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" w:right="213" w:firstLine="0"/>
        <w:jc w:val="both"/>
        <w:rPr/>
        <w:sectPr>
          <w:type w:val="nextPage"/>
          <w:pgSz w:h="12240" w:w="20160" w:orient="landscape"/>
          <w:pgMar w:bottom="1043" w:top="1378" w:left="1582" w:right="14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70706092"/>
        <w:tag w:val="goog_rdk_0"/>
      </w:sdtPr>
      <w:sdtContent>
        <w:tbl>
          <w:tblPr>
            <w:tblStyle w:val="Table2"/>
            <w:tblW w:w="170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785"/>
            <w:gridCol w:w="4245"/>
            <w:gridCol w:w="2310"/>
            <w:gridCol w:w="2725.000000000001"/>
            <w:gridCol w:w="2314.999999999999"/>
            <w:gridCol w:w="3645"/>
            <w:tblGridChange w:id="0">
              <w:tblGrid>
                <w:gridCol w:w="1785"/>
                <w:gridCol w:w="4245"/>
                <w:gridCol w:w="2310"/>
                <w:gridCol w:w="2725.000000000001"/>
                <w:gridCol w:w="2314.999999999999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after="0" w:before="14" w:line="240" w:lineRule="auto"/>
                  <w:ind w:left="10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Etapa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after="0" w:before="14" w:line="240" w:lineRule="auto"/>
                  <w:ind w:left="95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con imagen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widowControl w:val="0"/>
                  <w:spacing w:after="0" w:before="14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Distractores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0"/>
                  <w:spacing w:after="0" w:before="14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Indicador Fisiológico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widowControl w:val="0"/>
                  <w:spacing w:after="0" w:before="14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Texto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widowControl w:val="0"/>
                  <w:spacing w:after="0" w:before="14" w:line="240" w:lineRule="auto"/>
                  <w:ind w:left="111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Preguntas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widowControl w:val="0"/>
                  <w:spacing w:after="0" w:before="14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0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0"/>
                  <w:spacing w:after="0" w:before="3" w:line="240" w:lineRule="auto"/>
                  <w:rPr>
                    <w:sz w:val="3"/>
                    <w:szCs w:val="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ind w:left="126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Inicio de la aplicación. Se muestra la pantalla con las condiciones de uso y confidencialidad.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ind w:left="126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shd w:fill="ffffff" w:val="clear"/>
                  <w:spacing w:line="240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16"/>
                    <w:szCs w:val="16"/>
                  </w:rPr>
                  <w:drawing>
                    <wp:inline distB="114300" distT="114300" distL="114300" distR="114300">
                      <wp:extent cx="1666875" cy="1549400"/>
                      <wp:effectExtent b="0" l="0" r="0" t="0"/>
                      <wp:docPr id="35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11959" l="44193" r="17324" t="2024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66875" cy="1549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after="0" w:before="14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hay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after="0" w:before="14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Autoinforme de lectura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Lectura y aceptación de condiciones del estudio inmersivo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EmotionLab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¿Aceptas participar en la experiencia inmersiva y responder las encuestas? (Acepto)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34.999999999991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before="11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1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sz w:val="7"/>
                    <w:szCs w:val="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ind w:left="15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avatar guía Labbu da la bienvenida. El estudiante responde preguntas iniciales, selecciona el tema y elige la sala (con control de flujo que obliga a ir primero a Fácil si es la primera vez)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ind w:left="15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"/>
                    <w:szCs w:val="2"/>
                  </w:rPr>
                  <w:drawing>
                    <wp:inline distB="114300" distT="114300" distL="114300" distR="114300">
                      <wp:extent cx="2562225" cy="1333500"/>
                      <wp:effectExtent b="0" l="0" r="0" t="0"/>
                      <wp:docPr id="3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 b="0" l="14061" r="342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1333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ind w:left="15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before="135" w:line="360" w:lineRule="auto"/>
                  <w:ind w:left="110" w:right="192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Ninguno. Entorno de bienvenida tranquilo.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before="11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Autoinforme emocional inicial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Bienvenida de Labbu. Instrucciones para responder encuesta, seleccionar tema de presentación y elegir sala (Fácil/Difícil). Botón "Empezar".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¿Cómo te sientes en este momento o a qué alternativa se acerca más? (Tranquilo/a, Preocupado/a, Nervioso/a, Asustado/a)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Indica tu edad y género.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Selección de tema de presentación.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0" w:hRule="atLeast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after="0" w:before="17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2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after="0" w:before="6" w:line="240" w:lineRule="auto"/>
                  <w:rPr>
                    <w:sz w:val="3"/>
                    <w:szCs w:val="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ind w:left="126" w:right="-2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estudiante expone el tema elegido durante 2 minutos en una oficina ante 1 persona. En medio de la charla, el computador se descompone y debe arreglarlo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ind w:left="126" w:right="-2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F">
                <w:pPr>
                  <w:shd w:fill="ffffff" w:val="clear"/>
                  <w:spacing w:line="240" w:lineRule="auto"/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</w:rPr>
                  <w:drawing>
                    <wp:inline distB="114300" distT="114300" distL="114300" distR="114300">
                      <wp:extent cx="2537143" cy="965751"/>
                      <wp:effectExtent b="0" l="0" r="0" t="0"/>
                      <wp:docPr id="3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37143" cy="96575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shd w:fill="ffffff" w:val="clear"/>
                  <w:spacing w:line="240" w:lineRule="auto"/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562225" cy="1079500"/>
                      <wp:effectExtent b="0" l="0" r="0" t="0"/>
                      <wp:docPr id="3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1079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after="0" w:before="17" w:line="360" w:lineRule="auto"/>
                  <w:ind w:left="110" w:right="192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Presencia del evaluador y falla técnica del computador a mitad de la presentación.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after="0" w:before="17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Evaluación de conducta e imprevisto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after="0" w:before="17" w:line="36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Indicación de inicio de presentación (2 minutos). Mensaje de alerta al fallar el computador indicando que debe solucionarlo para continuar.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Observación de reacción y tiempo de resolución ante la falla técnica.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41.1015625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before="9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3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Transición a la zona segura. Se guía la respiración 4-7-8 y se responden preguntas sobre la exposición en la oficina. Al terminar, presiona "Siguiente".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038668" cy="1432372"/>
                      <wp:effectExtent b="0" l="0" r="0" t="0"/>
                      <wp:docPr id="3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19103" r="18618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8668" cy="14323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before="135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Ninguno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before="9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Autoinforme post-exposición Fácil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before="9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Instrucciones para la respiración 4-7-8 (Inhala en 4s, retén 7s, exhala en 8s). Mensaje de avance al presionar "Siguiente".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9D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¿Cómo te sentiste durante la presentación en la oficina?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¿Qué tan nervioso/a te puso la falla del computador?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¿Con qué emoción te identificas tras la respiración? (Calma, Orgullo, Alegría, Miedo, Vergüenza)</w:t>
                </w:r>
              </w:p>
            </w:tc>
          </w:tr>
          <w:tr>
            <w:trPr>
              <w:cantSplit w:val="0"/>
              <w:trHeight w:val="3.5546874999953815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before="9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 4 Escena Sala de Clases (Difícil)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estudiante ingresa a una sala de clases con público numeroso. Expone el mismo tema durante 2 minutos y debe solucionar nuevamente la falla del computador.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rPr>
                    <w:sz w:val="2"/>
                    <w:szCs w:val="2"/>
                  </w:rPr>
                </w:pPr>
                <w:r w:rsidDel="00000000" w:rsidR="00000000" w:rsidRPr="00000000">
                  <w:rPr>
                    <w:sz w:val="2"/>
                    <w:szCs w:val="2"/>
                  </w:rPr>
                  <w:drawing>
                    <wp:inline distB="114300" distT="114300" distL="114300" distR="114300">
                      <wp:extent cx="1832293" cy="1110274"/>
                      <wp:effectExtent b="0" l="0" r="0" t="0"/>
                      <wp:docPr id="3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 b="0" l="21657" r="1065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2293" cy="11102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rPr>
                    <w:sz w:val="2"/>
                    <w:szCs w:val="2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800543" cy="1144583"/>
                      <wp:effectExtent b="0" l="0" r="0" t="0"/>
                      <wp:docPr id="3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543" cy="11445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rPr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before="135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Público amplio, murmullo/atención de la audiencia y falla del computador en medio de la presentación.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before="9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Evaluación de desempeño en escenario complejo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before="9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Indicación de presentación oral (2 minutos) ante audiencia amplia. Alerta de fallo en el equipo para su reparación.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9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Evaluación de adaptación ante mayor carga de estrés social e imprevisto técnico.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before="9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5 Retroalimentación 2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Retorno a la zona de retroalimentación. Se realiza la respiración guiada 4-7-8 y se responden las preguntas de autoevaluación. Presiona "Siguiente".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038668" cy="1432372"/>
                      <wp:effectExtent b="0" l="0" r="0" t="0"/>
                      <wp:docPr id="3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19103" r="18618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8668" cy="14323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before="135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Ninguno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before="9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Autoinforme post-exposición Difícil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before="9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Guía visual y auditiva de la técnica 4-7-8. Botón "Siguiente" para pasar al cierre.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1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¿Cómo te sentiste durante la exposición en la sala de clases?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¿Percibes un cambio en tu nivel de calma tras la respiración 4-7-8? (Sí / No)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 ¿Qué emoción predomina en ti en este momento? (Calma, Orgullo, Alegría, Vergüenza)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before="9" w:line="240" w:lineRule="auto"/>
                  <w:ind w:left="105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Hito 6: Cierre y Gamificación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estudiante pasa a la habitación final. Debe encontrar 8 patitos ocultos y ponerlos en la canasta. Al completar los 8, aparece un pato gigante fuera de la habitación.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562225" cy="1155700"/>
                      <wp:effectExtent b="0" l="0" r="0" t="0"/>
                      <wp:docPr id="3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225" cy="1155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before="135" w:line="240" w:lineRule="auto"/>
                  <w:ind w:left="11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Ninguno. Minijuego lúdico de búsqueda.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before="9" w:line="240" w:lineRule="auto"/>
                  <w:ind w:left="10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Autoinforme de cierre y relajación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before="9" w:line="240" w:lineRule="auto"/>
                  <w:ind w:left="96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Instrucciones del juego: "Encuentra los 8 patitos y colócalos en la canasta". Mensaje final de agradecimiento por completar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EmotionLab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BB">
                <w:pPr>
                  <w:widowControl w:val="0"/>
                  <w:tabs>
                    <w:tab w:val="left" w:leader="none" w:pos="831"/>
                  </w:tabs>
                  <w:spacing w:after="0" w:before="134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Confirmación de finalización y recolección de los 8 patitos.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"/>
          <w:szCs w:val="2"/>
        </w:rPr>
        <w:sectPr>
          <w:type w:val="nextPage"/>
          <w:pgSz w:h="12240" w:w="20160" w:orient="landscape"/>
          <w:pgMar w:bottom="1043" w:top="1378" w:left="1582" w:right="14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  <w:sectPr>
          <w:type w:val="continuous"/>
          <w:pgSz w:h="12240" w:w="20160" w:orient="landscape"/>
          <w:pgMar w:bottom="1043" w:top="1378" w:left="1582" w:right="14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2240" w:w="20160" w:orient="landscape"/>
      <w:pgMar w:bottom="1043" w:top="1378" w:left="1582" w:right="14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1" w:hanging="360.0000000000001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58" w:hanging="360"/>
      </w:pPr>
      <w:rPr/>
    </w:lvl>
    <w:lvl w:ilvl="2">
      <w:start w:val="0"/>
      <w:numFmt w:val="bullet"/>
      <w:lvlText w:val="•"/>
      <w:lvlJc w:val="left"/>
      <w:pPr>
        <w:ind w:left="3476" w:hanging="360"/>
      </w:pPr>
      <w:rPr/>
    </w:lvl>
    <w:lvl w:ilvl="3">
      <w:start w:val="0"/>
      <w:numFmt w:val="bullet"/>
      <w:lvlText w:val="•"/>
      <w:lvlJc w:val="left"/>
      <w:pPr>
        <w:ind w:left="4794" w:hanging="360"/>
      </w:pPr>
      <w:rPr/>
    </w:lvl>
    <w:lvl w:ilvl="4">
      <w:start w:val="0"/>
      <w:numFmt w:val="bullet"/>
      <w:lvlText w:val="•"/>
      <w:lvlJc w:val="left"/>
      <w:pPr>
        <w:ind w:left="6112" w:hanging="360"/>
      </w:pPr>
      <w:rPr/>
    </w:lvl>
    <w:lvl w:ilvl="5">
      <w:start w:val="0"/>
      <w:numFmt w:val="bullet"/>
      <w:lvlText w:val="•"/>
      <w:lvlJc w:val="left"/>
      <w:pPr>
        <w:ind w:left="7430" w:hanging="360"/>
      </w:pPr>
      <w:rPr/>
    </w:lvl>
    <w:lvl w:ilvl="6">
      <w:start w:val="0"/>
      <w:numFmt w:val="bullet"/>
      <w:lvlText w:val="•"/>
      <w:lvlJc w:val="left"/>
      <w:pPr>
        <w:ind w:left="8748" w:hanging="360"/>
      </w:pPr>
      <w:rPr/>
    </w:lvl>
    <w:lvl w:ilvl="7">
      <w:start w:val="0"/>
      <w:numFmt w:val="bullet"/>
      <w:lvlText w:val="•"/>
      <w:lvlJc w:val="left"/>
      <w:pPr>
        <w:ind w:left="10066" w:hanging="360"/>
      </w:pPr>
      <w:rPr/>
    </w:lvl>
    <w:lvl w:ilvl="8">
      <w:start w:val="0"/>
      <w:numFmt w:val="bullet"/>
      <w:lvlText w:val="•"/>
      <w:lvlJc w:val="left"/>
      <w:pPr>
        <w:ind w:left="11384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31" w:hanging="360.0000000000001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58" w:hanging="360"/>
      </w:pPr>
      <w:rPr/>
    </w:lvl>
    <w:lvl w:ilvl="2">
      <w:start w:val="0"/>
      <w:numFmt w:val="bullet"/>
      <w:lvlText w:val="•"/>
      <w:lvlJc w:val="left"/>
      <w:pPr>
        <w:ind w:left="3476" w:hanging="360"/>
      </w:pPr>
      <w:rPr/>
    </w:lvl>
    <w:lvl w:ilvl="3">
      <w:start w:val="0"/>
      <w:numFmt w:val="bullet"/>
      <w:lvlText w:val="•"/>
      <w:lvlJc w:val="left"/>
      <w:pPr>
        <w:ind w:left="4794" w:hanging="360"/>
      </w:pPr>
      <w:rPr/>
    </w:lvl>
    <w:lvl w:ilvl="4">
      <w:start w:val="0"/>
      <w:numFmt w:val="bullet"/>
      <w:lvlText w:val="•"/>
      <w:lvlJc w:val="left"/>
      <w:pPr>
        <w:ind w:left="6112" w:hanging="360"/>
      </w:pPr>
      <w:rPr/>
    </w:lvl>
    <w:lvl w:ilvl="5">
      <w:start w:val="0"/>
      <w:numFmt w:val="bullet"/>
      <w:lvlText w:val="•"/>
      <w:lvlJc w:val="left"/>
      <w:pPr>
        <w:ind w:left="7430" w:hanging="360"/>
      </w:pPr>
      <w:rPr/>
    </w:lvl>
    <w:lvl w:ilvl="6">
      <w:start w:val="0"/>
      <w:numFmt w:val="bullet"/>
      <w:lvlText w:val="•"/>
      <w:lvlJc w:val="left"/>
      <w:pPr>
        <w:ind w:left="8748" w:hanging="360"/>
      </w:pPr>
      <w:rPr/>
    </w:lvl>
    <w:lvl w:ilvl="7">
      <w:start w:val="0"/>
      <w:numFmt w:val="bullet"/>
      <w:lvlText w:val="•"/>
      <w:lvlJc w:val="left"/>
      <w:pPr>
        <w:ind w:left="10066" w:hanging="360"/>
      </w:pPr>
      <w:rPr/>
    </w:lvl>
    <w:lvl w:ilvl="8">
      <w:start w:val="0"/>
      <w:numFmt w:val="bullet"/>
      <w:lvlText w:val="•"/>
      <w:lvlJc w:val="left"/>
      <w:pPr>
        <w:ind w:left="11384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32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57" w:hanging="360"/>
      </w:pPr>
      <w:rPr/>
    </w:lvl>
    <w:lvl w:ilvl="2">
      <w:start w:val="0"/>
      <w:numFmt w:val="bullet"/>
      <w:lvlText w:val="•"/>
      <w:lvlJc w:val="left"/>
      <w:pPr>
        <w:ind w:left="3475" w:hanging="360"/>
      </w:pPr>
      <w:rPr/>
    </w:lvl>
    <w:lvl w:ilvl="3">
      <w:start w:val="0"/>
      <w:numFmt w:val="bullet"/>
      <w:lvlText w:val="•"/>
      <w:lvlJc w:val="left"/>
      <w:pPr>
        <w:ind w:left="4793" w:hanging="360"/>
      </w:pPr>
      <w:rPr/>
    </w:lvl>
    <w:lvl w:ilvl="4">
      <w:start w:val="0"/>
      <w:numFmt w:val="bullet"/>
      <w:lvlText w:val="•"/>
      <w:lvlJc w:val="left"/>
      <w:pPr>
        <w:ind w:left="6111" w:hanging="360"/>
      </w:pPr>
      <w:rPr/>
    </w:lvl>
    <w:lvl w:ilvl="5">
      <w:start w:val="0"/>
      <w:numFmt w:val="bullet"/>
      <w:lvlText w:val="•"/>
      <w:lvlJc w:val="left"/>
      <w:pPr>
        <w:ind w:left="7429" w:hanging="360"/>
      </w:pPr>
      <w:rPr/>
    </w:lvl>
    <w:lvl w:ilvl="6">
      <w:start w:val="0"/>
      <w:numFmt w:val="bullet"/>
      <w:lvlText w:val="•"/>
      <w:lvlJc w:val="left"/>
      <w:pPr>
        <w:ind w:left="8747" w:hanging="360"/>
      </w:pPr>
      <w:rPr/>
    </w:lvl>
    <w:lvl w:ilvl="7">
      <w:start w:val="0"/>
      <w:numFmt w:val="bullet"/>
      <w:lvlText w:val="•"/>
      <w:lvlJc w:val="left"/>
      <w:pPr>
        <w:ind w:left="10065" w:hanging="360"/>
      </w:pPr>
      <w:rPr/>
    </w:lvl>
    <w:lvl w:ilvl="8">
      <w:start w:val="0"/>
      <w:numFmt w:val="bullet"/>
      <w:lvlText w:val="•"/>
      <w:lvlJc w:val="left"/>
      <w:pPr>
        <w:ind w:left="11383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832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57" w:hanging="360"/>
      </w:pPr>
      <w:rPr/>
    </w:lvl>
    <w:lvl w:ilvl="2">
      <w:start w:val="0"/>
      <w:numFmt w:val="bullet"/>
      <w:lvlText w:val="•"/>
      <w:lvlJc w:val="left"/>
      <w:pPr>
        <w:ind w:left="3475" w:hanging="360"/>
      </w:pPr>
      <w:rPr/>
    </w:lvl>
    <w:lvl w:ilvl="3">
      <w:start w:val="0"/>
      <w:numFmt w:val="bullet"/>
      <w:lvlText w:val="•"/>
      <w:lvlJc w:val="left"/>
      <w:pPr>
        <w:ind w:left="4793" w:hanging="360"/>
      </w:pPr>
      <w:rPr/>
    </w:lvl>
    <w:lvl w:ilvl="4">
      <w:start w:val="0"/>
      <w:numFmt w:val="bullet"/>
      <w:lvlText w:val="•"/>
      <w:lvlJc w:val="left"/>
      <w:pPr>
        <w:ind w:left="6111" w:hanging="360"/>
      </w:pPr>
      <w:rPr/>
    </w:lvl>
    <w:lvl w:ilvl="5">
      <w:start w:val="0"/>
      <w:numFmt w:val="bullet"/>
      <w:lvlText w:val="•"/>
      <w:lvlJc w:val="left"/>
      <w:pPr>
        <w:ind w:left="7429" w:hanging="360"/>
      </w:pPr>
      <w:rPr/>
    </w:lvl>
    <w:lvl w:ilvl="6">
      <w:start w:val="0"/>
      <w:numFmt w:val="bullet"/>
      <w:lvlText w:val="•"/>
      <w:lvlJc w:val="left"/>
      <w:pPr>
        <w:ind w:left="8747" w:hanging="360"/>
      </w:pPr>
      <w:rPr/>
    </w:lvl>
    <w:lvl w:ilvl="7">
      <w:start w:val="0"/>
      <w:numFmt w:val="bullet"/>
      <w:lvlText w:val="•"/>
      <w:lvlJc w:val="left"/>
      <w:pPr>
        <w:ind w:left="10065" w:hanging="360"/>
      </w:pPr>
      <w:rPr/>
    </w:lvl>
    <w:lvl w:ilvl="8">
      <w:start w:val="0"/>
      <w:numFmt w:val="bullet"/>
      <w:lvlText w:val="•"/>
      <w:lvlJc w:val="left"/>
      <w:pPr>
        <w:ind w:left="11383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832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157" w:hanging="360"/>
      </w:pPr>
      <w:rPr/>
    </w:lvl>
    <w:lvl w:ilvl="2">
      <w:start w:val="0"/>
      <w:numFmt w:val="bullet"/>
      <w:lvlText w:val="•"/>
      <w:lvlJc w:val="left"/>
      <w:pPr>
        <w:ind w:left="3475" w:hanging="360"/>
      </w:pPr>
      <w:rPr/>
    </w:lvl>
    <w:lvl w:ilvl="3">
      <w:start w:val="0"/>
      <w:numFmt w:val="bullet"/>
      <w:lvlText w:val="•"/>
      <w:lvlJc w:val="left"/>
      <w:pPr>
        <w:ind w:left="4793" w:hanging="360"/>
      </w:pPr>
      <w:rPr/>
    </w:lvl>
    <w:lvl w:ilvl="4">
      <w:start w:val="0"/>
      <w:numFmt w:val="bullet"/>
      <w:lvlText w:val="•"/>
      <w:lvlJc w:val="left"/>
      <w:pPr>
        <w:ind w:left="6111" w:hanging="360"/>
      </w:pPr>
      <w:rPr/>
    </w:lvl>
    <w:lvl w:ilvl="5">
      <w:start w:val="0"/>
      <w:numFmt w:val="bullet"/>
      <w:lvlText w:val="•"/>
      <w:lvlJc w:val="left"/>
      <w:pPr>
        <w:ind w:left="7429" w:hanging="360"/>
      </w:pPr>
      <w:rPr/>
    </w:lvl>
    <w:lvl w:ilvl="6">
      <w:start w:val="0"/>
      <w:numFmt w:val="bullet"/>
      <w:lvlText w:val="•"/>
      <w:lvlJc w:val="left"/>
      <w:pPr>
        <w:ind w:left="8747" w:hanging="360"/>
      </w:pPr>
      <w:rPr/>
    </w:lvl>
    <w:lvl w:ilvl="7">
      <w:start w:val="0"/>
      <w:numFmt w:val="bullet"/>
      <w:lvlText w:val="•"/>
      <w:lvlJc w:val="left"/>
      <w:pPr>
        <w:ind w:left="10065" w:hanging="360"/>
      </w:pPr>
      <w:rPr/>
    </w:lvl>
    <w:lvl w:ilvl="8">
      <w:start w:val="0"/>
      <w:numFmt w:val="bullet"/>
      <w:lvlText w:val="•"/>
      <w:lvlJc w:val="left"/>
      <w:pPr>
        <w:ind w:left="11383" w:hanging="36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a4a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66e8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66e8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6e8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6e8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1a4a5d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libri" w:cs="Calibri" w:eastAsia="Calibri" w:hAnsi="Calibri"/>
      <w:color w:val="373545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D70A3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1a495d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D70A3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1a495d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D70A3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1a495d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FD70A3"/>
    <w:rPr>
      <w:rFonts w:asciiTheme="majorHAnsi" w:cstheme="majorBidi" w:eastAsiaTheme="majorEastAsia" w:hAnsiTheme="majorHAnsi"/>
      <w:color w:val="1a495d" w:themeColor="accent1" w:themeShade="000080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D70A3"/>
    <w:rPr>
      <w:rFonts w:asciiTheme="majorHAnsi" w:cstheme="majorBidi" w:eastAsiaTheme="majorEastAsia" w:hAnsiTheme="majorHAnsi"/>
      <w:color w:val="276e8b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D70A3"/>
    <w:rPr>
      <w:rFonts w:asciiTheme="majorHAnsi" w:cstheme="majorBidi" w:eastAsiaTheme="majorEastAsia" w:hAnsiTheme="majorHAnsi"/>
      <w:color w:val="276e8b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D70A3"/>
    <w:rPr>
      <w:rFonts w:asciiTheme="majorHAnsi" w:cstheme="majorBidi" w:eastAsiaTheme="majorEastAsia" w:hAnsiTheme="majorHAnsi"/>
      <w:color w:val="276e8b" w:themeColor="accent1" w:themeShade="0000BF"/>
      <w:sz w:val="24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D70A3"/>
    <w:rPr>
      <w:rFonts w:asciiTheme="majorHAnsi" w:cstheme="majorBidi" w:eastAsiaTheme="majorEastAsia" w:hAnsiTheme="majorHAnsi"/>
      <w:caps w:val="1"/>
      <w:color w:val="276e8b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D70A3"/>
    <w:rPr>
      <w:rFonts w:asciiTheme="majorHAnsi" w:cstheme="majorBidi" w:eastAsiaTheme="majorEastAsia" w:hAnsiTheme="majorHAnsi"/>
      <w:i w:val="1"/>
      <w:iCs w:val="1"/>
      <w:caps w:val="1"/>
      <w:color w:val="1a495d" w:themeColor="accent1" w:themeShade="000080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D70A3"/>
    <w:rPr>
      <w:rFonts w:asciiTheme="majorHAnsi" w:cstheme="majorBidi" w:eastAsiaTheme="majorEastAsia" w:hAnsiTheme="majorHAnsi"/>
      <w:b w:val="1"/>
      <w:bCs w:val="1"/>
      <w:color w:val="1a495d" w:themeColor="accent1" w:themeShade="000080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D70A3"/>
    <w:rPr>
      <w:rFonts w:asciiTheme="majorHAnsi" w:cstheme="majorBidi" w:eastAsiaTheme="majorEastAsia" w:hAnsiTheme="majorHAnsi"/>
      <w:b w:val="1"/>
      <w:bCs w:val="1"/>
      <w:i w:val="1"/>
      <w:iCs w:val="1"/>
      <w:color w:val="1a495d" w:themeColor="accent1" w:themeShade="00008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D70A3"/>
    <w:rPr>
      <w:rFonts w:asciiTheme="majorHAnsi" w:cstheme="majorBidi" w:eastAsiaTheme="majorEastAsia" w:hAnsiTheme="majorHAnsi"/>
      <w:i w:val="1"/>
      <w:iCs w:val="1"/>
      <w:color w:val="1a495d" w:themeColor="accent1" w:themeShade="00008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D70A3"/>
    <w:pPr>
      <w:spacing w:line="240" w:lineRule="auto"/>
    </w:pPr>
    <w:rPr>
      <w:b w:val="1"/>
      <w:bCs w:val="1"/>
      <w:smallCaps w:val="1"/>
      <w:color w:val="373545" w:themeColor="text2"/>
    </w:rPr>
  </w:style>
  <w:style w:type="character" w:styleId="TtuloCar" w:customStyle="1">
    <w:name w:val="Título Car"/>
    <w:basedOn w:val="Fuentedeprrafopredeter"/>
    <w:link w:val="Ttulo"/>
    <w:uiPriority w:val="10"/>
    <w:rsid w:val="00FD70A3"/>
    <w:rPr>
      <w:rFonts w:asciiTheme="majorHAnsi" w:cstheme="majorBidi" w:eastAsiaTheme="majorEastAsia" w:hAnsiTheme="majorHAnsi"/>
      <w:caps w:val="1"/>
      <w:color w:val="373545" w:themeColor="text2"/>
      <w:spacing w:val="-15"/>
      <w:sz w:val="72"/>
      <w:szCs w:val="72"/>
    </w:rPr>
  </w:style>
  <w:style w:type="character" w:styleId="SubttuloCar" w:customStyle="1">
    <w:name w:val="Subtítulo Car"/>
    <w:basedOn w:val="Fuentedeprrafopredeter"/>
    <w:link w:val="Subttulo"/>
    <w:uiPriority w:val="11"/>
    <w:rsid w:val="00FD70A3"/>
    <w:rPr>
      <w:rFonts w:asciiTheme="majorHAnsi" w:cstheme="majorBidi" w:eastAsiaTheme="majorEastAsia" w:hAnsiTheme="majorHAnsi"/>
      <w:color w:val="3494ba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 w:val="1"/>
    <w:rsid w:val="00FD70A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D70A3"/>
    <w:rPr>
      <w:i w:val="1"/>
      <w:iCs w:val="1"/>
    </w:rPr>
  </w:style>
  <w:style w:type="paragraph" w:styleId="Sinespaciado">
    <w:name w:val="No Spacing"/>
    <w:uiPriority w:val="1"/>
    <w:qFormat w:val="1"/>
    <w:rsid w:val="00FD70A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FD70A3"/>
    <w:pPr>
      <w:spacing w:after="120" w:before="120"/>
      <w:ind w:left="720"/>
    </w:pPr>
    <w:rPr>
      <w:color w:val="373545" w:themeColor="text2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FD70A3"/>
    <w:rPr>
      <w:color w:val="373545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D70A3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373545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D70A3"/>
    <w:rPr>
      <w:rFonts w:asciiTheme="majorHAnsi" w:cstheme="majorBidi" w:eastAsiaTheme="majorEastAsia" w:hAnsiTheme="majorHAnsi"/>
      <w:color w:val="373545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 w:val="1"/>
    <w:rsid w:val="00FD70A3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FD70A3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FD70A3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FD70A3"/>
    <w:rPr>
      <w:b w:val="1"/>
      <w:bCs w:val="1"/>
      <w:smallCaps w:val="1"/>
      <w:color w:val="373545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FD70A3"/>
    <w:rPr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D70A3"/>
    <w:pPr>
      <w:outlineLvl w:val="9"/>
    </w:pPr>
  </w:style>
  <w:style w:type="table" w:styleId="Tablaconcuadrcula">
    <w:name w:val="Table Grid"/>
    <w:basedOn w:val="Tablanormal"/>
    <w:uiPriority w:val="39"/>
    <w:rsid w:val="004F31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rt-title" w:customStyle="1">
    <w:name w:val="art-title"/>
    <w:basedOn w:val="Normal"/>
    <w:rsid w:val="00D745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umero" w:customStyle="1">
    <w:name w:val="numero"/>
    <w:basedOn w:val="Normal"/>
    <w:rsid w:val="00D745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journal" w:customStyle="1">
    <w:name w:val="journal"/>
    <w:basedOn w:val="Fuentedeprrafopredeter"/>
    <w:rsid w:val="00D74573"/>
  </w:style>
  <w:style w:type="character" w:styleId="issue" w:customStyle="1">
    <w:name w:val="issue"/>
    <w:basedOn w:val="Fuentedeprrafopredeter"/>
    <w:rsid w:val="00D74573"/>
  </w:style>
  <w:style w:type="character" w:styleId="volume" w:customStyle="1">
    <w:name w:val="volume"/>
    <w:basedOn w:val="Fuentedeprrafopredeter"/>
    <w:rsid w:val="00D74573"/>
  </w:style>
  <w:style w:type="character" w:styleId="year" w:customStyle="1">
    <w:name w:val="year"/>
    <w:basedOn w:val="Fuentedeprrafopredeter"/>
    <w:rsid w:val="00D74573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E30BFA"/>
    <w:pPr>
      <w:widowControl w:val="0"/>
      <w:autoSpaceDE w:val="0"/>
      <w:autoSpaceDN w:val="0"/>
      <w:spacing w:after="0" w:line="240" w:lineRule="auto"/>
    </w:pPr>
    <w:rPr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E30BFA"/>
    <w:rPr>
      <w:lang w:eastAsia="en-US" w:val="es-ES"/>
    </w:rPr>
  </w:style>
  <w:style w:type="paragraph" w:styleId="Prrafodelista">
    <w:name w:val="List Paragraph"/>
    <w:basedOn w:val="Normal"/>
    <w:uiPriority w:val="1"/>
    <w:qFormat w:val="1"/>
    <w:rsid w:val="00E30BFA"/>
    <w:pPr>
      <w:widowControl w:val="0"/>
      <w:autoSpaceDE w:val="0"/>
      <w:autoSpaceDN w:val="0"/>
      <w:spacing w:after="0" w:line="240" w:lineRule="auto"/>
      <w:ind w:left="439" w:hanging="229"/>
    </w:pPr>
    <w:rPr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rsid w:val="00E30BFA"/>
    <w:pPr>
      <w:widowControl w:val="0"/>
      <w:autoSpaceDE w:val="0"/>
      <w:autoSpaceDN w:val="0"/>
      <w:spacing w:after="0" w:line="240" w:lineRule="auto"/>
    </w:pPr>
    <w:rPr>
      <w:lang w:eastAsia="en-U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color w:val="3494b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79Nit43kmngjG7Q8SS4lT3S5MQ==">CgMxLjAaHwoBMBIaChgICVIUChJ0YWJsZS5qMGNpYTg0N3lqNnE4AHIhMW9vOERCU1pkRGhIU1FrZUFuX0hQcndGZlFaaE5keGtQ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2025-04-14T16:34:00Z</dcterms:created>
  <dc:creator>Marcela alejandra Vera Ochoa</dc:creator>
</cp:coreProperties>
</file>