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E0E" w:rsidRPr="00470E0E" w:rsidRDefault="00470E0E" w:rsidP="00B150DF">
      <w:pPr>
        <w:spacing w:line="276" w:lineRule="auto"/>
        <w:rPr>
          <w:sz w:val="32"/>
          <w:szCs w:val="32"/>
        </w:rPr>
      </w:pPr>
      <w:r w:rsidRPr="00470E0E">
        <w:rPr>
          <w:sz w:val="32"/>
          <w:szCs w:val="32"/>
        </w:rPr>
        <w:t>UNIVERSIT</w:t>
      </w:r>
      <w:r w:rsidRPr="00470E0E">
        <w:rPr>
          <w:caps/>
          <w:sz w:val="32"/>
          <w:szCs w:val="32"/>
        </w:rPr>
        <w:t>à</w:t>
      </w:r>
      <w:r w:rsidRPr="00470E0E">
        <w:rPr>
          <w:sz w:val="32"/>
          <w:szCs w:val="32"/>
        </w:rPr>
        <w:t xml:space="preserve"> DEGLI STUDI DI BRESCIA</w:t>
      </w:r>
    </w:p>
    <w:p w:rsidR="00470E0E" w:rsidRPr="00470E0E" w:rsidRDefault="00470E0E" w:rsidP="000D3136">
      <w:pPr>
        <w:spacing w:line="276" w:lineRule="auto"/>
        <w:jc w:val="center"/>
        <w:rPr>
          <w:sz w:val="32"/>
          <w:szCs w:val="32"/>
        </w:rPr>
      </w:pPr>
    </w:p>
    <w:p w:rsidR="00470E0E" w:rsidRPr="00470E0E" w:rsidRDefault="00470E0E" w:rsidP="000D3136">
      <w:pPr>
        <w:spacing w:line="276" w:lineRule="auto"/>
        <w:jc w:val="center"/>
        <w:rPr>
          <w:sz w:val="32"/>
          <w:szCs w:val="32"/>
        </w:rPr>
      </w:pPr>
      <w:r w:rsidRPr="00470E0E">
        <w:rPr>
          <w:sz w:val="32"/>
          <w:szCs w:val="32"/>
        </w:rPr>
        <w:t>Dipartimento di Ingegneria Civile, Architettura, Territorio,</w:t>
      </w:r>
    </w:p>
    <w:p w:rsidR="00470E0E" w:rsidRPr="00470E0E" w:rsidRDefault="00470E0E" w:rsidP="000D3136">
      <w:pPr>
        <w:spacing w:line="276" w:lineRule="auto"/>
        <w:jc w:val="center"/>
        <w:rPr>
          <w:sz w:val="32"/>
          <w:szCs w:val="32"/>
        </w:rPr>
      </w:pPr>
      <w:r w:rsidRPr="00470E0E">
        <w:rPr>
          <w:sz w:val="32"/>
          <w:szCs w:val="32"/>
        </w:rPr>
        <w:t>Ambiente e di Matematica</w:t>
      </w:r>
    </w:p>
    <w:p w:rsidR="00470E0E" w:rsidRPr="00470E0E" w:rsidRDefault="00470E0E" w:rsidP="000D3136">
      <w:pPr>
        <w:spacing w:line="276" w:lineRule="auto"/>
        <w:jc w:val="center"/>
        <w:rPr>
          <w:sz w:val="32"/>
          <w:szCs w:val="32"/>
        </w:rPr>
      </w:pPr>
    </w:p>
    <w:p w:rsidR="00470E0E" w:rsidRPr="00470E0E" w:rsidRDefault="00470E0E" w:rsidP="000D3136">
      <w:pPr>
        <w:spacing w:line="276" w:lineRule="auto"/>
        <w:jc w:val="center"/>
        <w:rPr>
          <w:sz w:val="32"/>
          <w:szCs w:val="32"/>
        </w:rPr>
      </w:pPr>
      <w:r w:rsidRPr="00470E0E">
        <w:rPr>
          <w:sz w:val="32"/>
          <w:szCs w:val="32"/>
        </w:rPr>
        <w:t>Corso di Laurea in Ingegneria per l’Ambiente e il Territorio</w:t>
      </w:r>
    </w:p>
    <w:p w:rsidR="00470E0E" w:rsidRPr="00470E0E" w:rsidRDefault="00470E0E" w:rsidP="000D3136">
      <w:pPr>
        <w:spacing w:before="240" w:line="276" w:lineRule="auto"/>
        <w:jc w:val="center"/>
        <w:rPr>
          <w:sz w:val="32"/>
          <w:szCs w:val="32"/>
        </w:rPr>
      </w:pPr>
      <w:r w:rsidRPr="00470E0E">
        <w:rPr>
          <w:noProof/>
          <w:sz w:val="32"/>
          <w:szCs w:val="32"/>
        </w:rPr>
        <w:drawing>
          <wp:inline distT="0" distB="0" distL="0" distR="0">
            <wp:extent cx="1728000" cy="1728000"/>
            <wp:effectExtent l="0" t="0" r="5715" b="5715"/>
            <wp:docPr id="1" name="Immagine 1" descr="logo unib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unib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8000" cy="1728000"/>
                    </a:xfrm>
                    <a:prstGeom prst="rect">
                      <a:avLst/>
                    </a:prstGeom>
                    <a:noFill/>
                    <a:ln>
                      <a:noFill/>
                    </a:ln>
                  </pic:spPr>
                </pic:pic>
              </a:graphicData>
            </a:graphic>
          </wp:inline>
        </w:drawing>
      </w:r>
    </w:p>
    <w:p w:rsidR="00470E0E" w:rsidRPr="00FC6D77" w:rsidRDefault="00470E0E" w:rsidP="000D3136">
      <w:pPr>
        <w:spacing w:line="276" w:lineRule="auto"/>
        <w:jc w:val="center"/>
        <w:rPr>
          <w:sz w:val="40"/>
          <w:szCs w:val="40"/>
        </w:rPr>
      </w:pPr>
      <w:r w:rsidRPr="00FC6D77">
        <w:rPr>
          <w:sz w:val="40"/>
          <w:szCs w:val="40"/>
        </w:rPr>
        <w:t xml:space="preserve">Corso di </w:t>
      </w:r>
    </w:p>
    <w:p w:rsidR="00470E0E" w:rsidRDefault="00AD6975" w:rsidP="000D3136">
      <w:pPr>
        <w:spacing w:line="276" w:lineRule="auto"/>
        <w:jc w:val="center"/>
        <w:rPr>
          <w:sz w:val="40"/>
          <w:szCs w:val="40"/>
        </w:rPr>
      </w:pPr>
      <w:r>
        <w:rPr>
          <w:sz w:val="40"/>
          <w:szCs w:val="40"/>
        </w:rPr>
        <w:t>Tecniche costruttive degli impianti di trattamento acque e rifiuti e terreni contaminati</w:t>
      </w:r>
    </w:p>
    <w:p w:rsidR="00FE6A56" w:rsidRPr="00FC6D77" w:rsidRDefault="00FE6A56" w:rsidP="000D3136">
      <w:pPr>
        <w:spacing w:line="276" w:lineRule="auto"/>
        <w:jc w:val="center"/>
        <w:rPr>
          <w:sz w:val="40"/>
          <w:szCs w:val="40"/>
        </w:rPr>
      </w:pPr>
    </w:p>
    <w:p w:rsidR="00470E0E" w:rsidRPr="00FE6A56" w:rsidRDefault="00470E0E" w:rsidP="000D3136">
      <w:pPr>
        <w:spacing w:line="276" w:lineRule="auto"/>
        <w:jc w:val="center"/>
        <w:rPr>
          <w:sz w:val="40"/>
          <w:szCs w:val="40"/>
          <w:u w:val="single"/>
        </w:rPr>
      </w:pPr>
      <w:r w:rsidRPr="00FE6A56">
        <w:rPr>
          <w:sz w:val="40"/>
          <w:szCs w:val="40"/>
          <w:u w:val="single"/>
        </w:rPr>
        <w:t>Relazioni tecniche</w:t>
      </w:r>
    </w:p>
    <w:p w:rsidR="00470E0E" w:rsidRDefault="00470E0E" w:rsidP="000D3136">
      <w:pPr>
        <w:spacing w:line="276" w:lineRule="auto"/>
        <w:jc w:val="center"/>
        <w:rPr>
          <w:sz w:val="32"/>
          <w:szCs w:val="32"/>
        </w:rPr>
      </w:pPr>
    </w:p>
    <w:p w:rsidR="00FC6D77" w:rsidRDefault="00FC6D77" w:rsidP="000D3136">
      <w:pPr>
        <w:spacing w:line="276" w:lineRule="auto"/>
        <w:jc w:val="center"/>
        <w:rPr>
          <w:sz w:val="32"/>
          <w:szCs w:val="32"/>
        </w:rPr>
      </w:pPr>
    </w:p>
    <w:p w:rsidR="00FC6D77" w:rsidRDefault="00FC6D77" w:rsidP="000D3136">
      <w:pPr>
        <w:spacing w:line="276" w:lineRule="auto"/>
        <w:jc w:val="center"/>
        <w:rPr>
          <w:sz w:val="32"/>
          <w:szCs w:val="32"/>
        </w:rPr>
      </w:pPr>
    </w:p>
    <w:p w:rsidR="00FC6D77" w:rsidRDefault="00FC6D77" w:rsidP="000D3136">
      <w:pPr>
        <w:spacing w:line="276" w:lineRule="auto"/>
        <w:rPr>
          <w:sz w:val="32"/>
          <w:szCs w:val="32"/>
        </w:rPr>
      </w:pPr>
      <w:r>
        <w:rPr>
          <w:sz w:val="32"/>
          <w:szCs w:val="32"/>
        </w:rPr>
        <w:t>Docente:</w:t>
      </w:r>
    </w:p>
    <w:p w:rsidR="00470E0E" w:rsidRDefault="00AD6975" w:rsidP="000D3136">
      <w:pPr>
        <w:spacing w:line="276" w:lineRule="auto"/>
        <w:rPr>
          <w:sz w:val="32"/>
          <w:szCs w:val="32"/>
        </w:rPr>
      </w:pPr>
      <w:r>
        <w:rPr>
          <w:sz w:val="32"/>
          <w:szCs w:val="32"/>
        </w:rPr>
        <w:t>Mentore Vaccari</w:t>
      </w:r>
    </w:p>
    <w:p w:rsidR="00FE6A56" w:rsidRDefault="00FE6A56" w:rsidP="000D3136">
      <w:pPr>
        <w:spacing w:line="276" w:lineRule="auto"/>
        <w:rPr>
          <w:sz w:val="32"/>
          <w:szCs w:val="32"/>
        </w:rPr>
      </w:pPr>
    </w:p>
    <w:p w:rsidR="00470E0E" w:rsidRDefault="00470E0E" w:rsidP="000D3136">
      <w:pPr>
        <w:spacing w:line="276" w:lineRule="auto"/>
        <w:jc w:val="right"/>
        <w:rPr>
          <w:sz w:val="32"/>
          <w:szCs w:val="32"/>
        </w:rPr>
      </w:pPr>
      <w:r>
        <w:rPr>
          <w:sz w:val="32"/>
          <w:szCs w:val="32"/>
        </w:rPr>
        <w:t>Studenti:</w:t>
      </w:r>
    </w:p>
    <w:p w:rsidR="00470E0E" w:rsidRDefault="00470E0E" w:rsidP="000D3136">
      <w:pPr>
        <w:spacing w:line="276" w:lineRule="auto"/>
        <w:jc w:val="right"/>
        <w:rPr>
          <w:sz w:val="32"/>
          <w:szCs w:val="32"/>
        </w:rPr>
      </w:pPr>
      <w:r>
        <w:rPr>
          <w:sz w:val="32"/>
          <w:szCs w:val="32"/>
        </w:rPr>
        <w:t>Rita Bondio 80913</w:t>
      </w:r>
    </w:p>
    <w:p w:rsidR="00FC6D77" w:rsidRDefault="00FC6D77" w:rsidP="000D3136">
      <w:pPr>
        <w:spacing w:line="276" w:lineRule="auto"/>
        <w:jc w:val="right"/>
        <w:rPr>
          <w:sz w:val="32"/>
          <w:szCs w:val="32"/>
        </w:rPr>
      </w:pPr>
      <w:r>
        <w:rPr>
          <w:sz w:val="32"/>
          <w:szCs w:val="32"/>
        </w:rPr>
        <w:t>Marianna Corsini</w:t>
      </w:r>
      <w:r w:rsidR="007D0EE0">
        <w:rPr>
          <w:sz w:val="32"/>
          <w:szCs w:val="32"/>
        </w:rPr>
        <w:t xml:space="preserve"> 78458</w:t>
      </w:r>
    </w:p>
    <w:p w:rsidR="00AD6975" w:rsidRDefault="00342AA5" w:rsidP="000D3136">
      <w:pPr>
        <w:spacing w:line="276" w:lineRule="auto"/>
        <w:jc w:val="right"/>
        <w:rPr>
          <w:sz w:val="32"/>
          <w:szCs w:val="32"/>
        </w:rPr>
      </w:pPr>
      <w:r>
        <w:rPr>
          <w:sz w:val="32"/>
          <w:szCs w:val="32"/>
        </w:rPr>
        <w:t>Stefano Merlini 73719</w:t>
      </w:r>
    </w:p>
    <w:p w:rsidR="00FC6D77" w:rsidRDefault="00FC6D77" w:rsidP="000D3136">
      <w:pPr>
        <w:spacing w:line="276" w:lineRule="auto"/>
        <w:jc w:val="center"/>
        <w:rPr>
          <w:sz w:val="32"/>
          <w:szCs w:val="32"/>
        </w:rPr>
      </w:pPr>
    </w:p>
    <w:p w:rsidR="00FC6D77" w:rsidRDefault="00FC6D77" w:rsidP="000D3136">
      <w:pPr>
        <w:spacing w:line="276" w:lineRule="auto"/>
        <w:jc w:val="center"/>
        <w:rPr>
          <w:sz w:val="32"/>
          <w:szCs w:val="32"/>
        </w:rPr>
      </w:pPr>
    </w:p>
    <w:p w:rsidR="00FC6D77" w:rsidRDefault="00FC6D77" w:rsidP="000D3136">
      <w:pPr>
        <w:spacing w:line="276" w:lineRule="auto"/>
        <w:jc w:val="center"/>
        <w:rPr>
          <w:sz w:val="32"/>
          <w:szCs w:val="32"/>
        </w:rPr>
      </w:pPr>
    </w:p>
    <w:p w:rsidR="00470E0E" w:rsidRDefault="00470E0E" w:rsidP="000D3136">
      <w:pPr>
        <w:spacing w:line="276" w:lineRule="auto"/>
        <w:jc w:val="center"/>
        <w:rPr>
          <w:sz w:val="32"/>
          <w:szCs w:val="32"/>
        </w:rPr>
      </w:pPr>
      <w:r w:rsidRPr="00470E0E">
        <w:rPr>
          <w:sz w:val="32"/>
          <w:szCs w:val="32"/>
        </w:rPr>
        <w:t>Anno Accademico: 201</w:t>
      </w:r>
      <w:r w:rsidR="00AD6975">
        <w:rPr>
          <w:sz w:val="32"/>
          <w:szCs w:val="32"/>
        </w:rPr>
        <w:t>5</w:t>
      </w:r>
      <w:r w:rsidRPr="00470E0E">
        <w:rPr>
          <w:sz w:val="32"/>
          <w:szCs w:val="32"/>
        </w:rPr>
        <w:t>/201</w:t>
      </w:r>
      <w:r w:rsidR="00AD6975">
        <w:rPr>
          <w:sz w:val="32"/>
          <w:szCs w:val="32"/>
        </w:rPr>
        <w:t>6</w:t>
      </w:r>
    </w:p>
    <w:p w:rsidR="00470E0E" w:rsidRDefault="00470E0E" w:rsidP="00FC6D77">
      <w:pPr>
        <w:widowControl/>
        <w:spacing w:after="160" w:line="259" w:lineRule="auto"/>
        <w:jc w:val="center"/>
        <w:rPr>
          <w:sz w:val="32"/>
          <w:szCs w:val="32"/>
        </w:rPr>
      </w:pPr>
      <w:r>
        <w:rPr>
          <w:sz w:val="32"/>
          <w:szCs w:val="32"/>
        </w:rPr>
        <w:lastRenderedPageBreak/>
        <w:br w:type="page"/>
      </w:r>
    </w:p>
    <w:sdt>
      <w:sdtPr>
        <w:rPr>
          <w:rFonts w:ascii="Arial" w:eastAsia="Times New Roman" w:hAnsi="Arial" w:cs="Times New Roman"/>
          <w:snapToGrid w:val="0"/>
          <w:color w:val="auto"/>
          <w:sz w:val="20"/>
          <w:szCs w:val="20"/>
        </w:rPr>
        <w:id w:val="-1810152901"/>
        <w:docPartObj>
          <w:docPartGallery w:val="Table of Contents"/>
          <w:docPartUnique/>
        </w:docPartObj>
      </w:sdtPr>
      <w:sdtEndPr>
        <w:rPr>
          <w:rFonts w:ascii="Times New Roman" w:hAnsi="Times New Roman"/>
          <w:b/>
          <w:bCs/>
          <w:sz w:val="28"/>
          <w:szCs w:val="28"/>
        </w:rPr>
      </w:sdtEndPr>
      <w:sdtContent>
        <w:p w:rsidR="008F5045" w:rsidRPr="00FE6A56" w:rsidRDefault="008F5045" w:rsidP="00092FE4">
          <w:pPr>
            <w:pStyle w:val="Titolosommario"/>
            <w:spacing w:before="0" w:after="240" w:line="276" w:lineRule="auto"/>
            <w:jc w:val="center"/>
            <w:rPr>
              <w:rFonts w:ascii="Times New Roman" w:hAnsi="Times New Roman" w:cs="Times New Roman"/>
              <w:color w:val="auto"/>
              <w:sz w:val="40"/>
              <w:szCs w:val="40"/>
              <w:u w:val="single"/>
            </w:rPr>
          </w:pPr>
          <w:r w:rsidRPr="00FE6A56">
            <w:rPr>
              <w:rFonts w:ascii="Times New Roman" w:hAnsi="Times New Roman" w:cs="Times New Roman"/>
              <w:color w:val="auto"/>
              <w:sz w:val="40"/>
              <w:szCs w:val="40"/>
              <w:u w:val="single"/>
            </w:rPr>
            <w:t>Indice</w:t>
          </w:r>
        </w:p>
        <w:p w:rsidR="00D9233F" w:rsidRDefault="00800EA0">
          <w:pPr>
            <w:pStyle w:val="Sommario1"/>
            <w:rPr>
              <w:rFonts w:asciiTheme="minorHAnsi" w:eastAsiaTheme="minorEastAsia" w:hAnsiTheme="minorHAnsi" w:cstheme="minorBidi"/>
              <w:noProof/>
              <w:snapToGrid/>
              <w:sz w:val="22"/>
              <w:szCs w:val="22"/>
            </w:rPr>
          </w:pPr>
          <w:r w:rsidRPr="00A50192">
            <w:rPr>
              <w:sz w:val="28"/>
              <w:szCs w:val="28"/>
            </w:rPr>
            <w:fldChar w:fldCharType="begin"/>
          </w:r>
          <w:r w:rsidR="00CC3A46" w:rsidRPr="00A50192">
            <w:rPr>
              <w:sz w:val="28"/>
              <w:szCs w:val="28"/>
            </w:rPr>
            <w:instrText xml:space="preserve"> TOC \o "1-3" \h \z \u </w:instrText>
          </w:r>
          <w:r w:rsidRPr="00A50192">
            <w:rPr>
              <w:sz w:val="28"/>
              <w:szCs w:val="28"/>
            </w:rPr>
            <w:fldChar w:fldCharType="separate"/>
          </w:r>
          <w:hyperlink w:anchor="_Toc461617964" w:history="1">
            <w:r w:rsidR="00D9233F" w:rsidRPr="00CE43DC">
              <w:rPr>
                <w:rStyle w:val="Collegamentoipertestuale"/>
                <w:rFonts w:eastAsiaTheme="majorEastAsia"/>
                <w:b/>
                <w:noProof/>
              </w:rPr>
              <w:t>PREMESSA</w:t>
            </w:r>
            <w:r w:rsidR="00D9233F">
              <w:rPr>
                <w:noProof/>
                <w:webHidden/>
              </w:rPr>
              <w:t>…………………………………………………………………………</w:t>
            </w:r>
            <w:r w:rsidR="00092FE4">
              <w:rPr>
                <w:noProof/>
                <w:webHidden/>
              </w:rPr>
              <w:t>.</w:t>
            </w:r>
            <w:r w:rsidR="00D9233F">
              <w:rPr>
                <w:noProof/>
                <w:webHidden/>
              </w:rPr>
              <w:t>…</w:t>
            </w:r>
            <w:r w:rsidR="003457E2">
              <w:rPr>
                <w:noProof/>
                <w:webHidden/>
              </w:rPr>
              <w:t>...</w:t>
            </w:r>
            <w:r w:rsidR="00D9233F">
              <w:rPr>
                <w:noProof/>
                <w:webHidden/>
              </w:rPr>
              <w:t>…….</w:t>
            </w:r>
            <w:r w:rsidR="00D9233F">
              <w:rPr>
                <w:noProof/>
                <w:webHidden/>
              </w:rPr>
              <w:fldChar w:fldCharType="begin"/>
            </w:r>
            <w:r w:rsidR="00D9233F">
              <w:rPr>
                <w:noProof/>
                <w:webHidden/>
              </w:rPr>
              <w:instrText xml:space="preserve"> PAGEREF _Toc461617964 \h </w:instrText>
            </w:r>
            <w:r w:rsidR="00D9233F">
              <w:rPr>
                <w:noProof/>
                <w:webHidden/>
              </w:rPr>
            </w:r>
            <w:r w:rsidR="00D9233F">
              <w:rPr>
                <w:noProof/>
                <w:webHidden/>
              </w:rPr>
              <w:fldChar w:fldCharType="separate"/>
            </w:r>
            <w:r w:rsidR="00D9233F">
              <w:rPr>
                <w:noProof/>
                <w:webHidden/>
              </w:rPr>
              <w:t>4</w:t>
            </w:r>
            <w:r w:rsidR="00D9233F">
              <w:rPr>
                <w:noProof/>
                <w:webHidden/>
              </w:rPr>
              <w:fldChar w:fldCharType="end"/>
            </w:r>
          </w:hyperlink>
        </w:p>
        <w:p w:rsidR="00D9233F" w:rsidRDefault="00A23E9D">
          <w:pPr>
            <w:pStyle w:val="Sommario1"/>
            <w:rPr>
              <w:rFonts w:asciiTheme="minorHAnsi" w:eastAsiaTheme="minorEastAsia" w:hAnsiTheme="minorHAnsi" w:cstheme="minorBidi"/>
              <w:noProof/>
              <w:snapToGrid/>
              <w:sz w:val="22"/>
              <w:szCs w:val="22"/>
            </w:rPr>
          </w:pPr>
          <w:hyperlink w:anchor="_Toc461617965" w:history="1">
            <w:r w:rsidR="00D9233F" w:rsidRPr="00CE43DC">
              <w:rPr>
                <w:rStyle w:val="Collegamentoipertestuale"/>
                <w:rFonts w:eastAsiaTheme="majorEastAsia"/>
                <w:b/>
                <w:noProof/>
              </w:rPr>
              <w:t>DATI DI PROGETTO</w:t>
            </w:r>
            <w:r w:rsidR="00D9233F">
              <w:rPr>
                <w:noProof/>
                <w:webHidden/>
              </w:rPr>
              <w:t>……………………………………………………………………</w:t>
            </w:r>
            <w:r w:rsidR="00092FE4">
              <w:rPr>
                <w:noProof/>
                <w:webHidden/>
              </w:rPr>
              <w:t>.</w:t>
            </w:r>
            <w:r w:rsidR="003457E2">
              <w:rPr>
                <w:noProof/>
                <w:webHidden/>
              </w:rPr>
              <w:t>..</w:t>
            </w:r>
            <w:r w:rsidR="00D9233F">
              <w:rPr>
                <w:noProof/>
                <w:webHidden/>
              </w:rPr>
              <w:t>…</w:t>
            </w:r>
            <w:r w:rsidR="00D9233F">
              <w:rPr>
                <w:noProof/>
                <w:webHidden/>
              </w:rPr>
              <w:fldChar w:fldCharType="begin"/>
            </w:r>
            <w:r w:rsidR="00D9233F">
              <w:rPr>
                <w:noProof/>
                <w:webHidden/>
              </w:rPr>
              <w:instrText xml:space="preserve"> PAGEREF _Toc461617965 \h </w:instrText>
            </w:r>
            <w:r w:rsidR="00D9233F">
              <w:rPr>
                <w:noProof/>
                <w:webHidden/>
              </w:rPr>
            </w:r>
            <w:r w:rsidR="00D9233F">
              <w:rPr>
                <w:noProof/>
                <w:webHidden/>
              </w:rPr>
              <w:fldChar w:fldCharType="separate"/>
            </w:r>
            <w:r w:rsidR="00D9233F">
              <w:rPr>
                <w:noProof/>
                <w:webHidden/>
              </w:rPr>
              <w:t>5</w:t>
            </w:r>
            <w:r w:rsidR="00D9233F">
              <w:rPr>
                <w:noProof/>
                <w:webHidden/>
              </w:rPr>
              <w:fldChar w:fldCharType="end"/>
            </w:r>
          </w:hyperlink>
        </w:p>
        <w:p w:rsidR="00D9233F" w:rsidRDefault="00A23E9D">
          <w:pPr>
            <w:pStyle w:val="Sommario1"/>
            <w:rPr>
              <w:rFonts w:asciiTheme="minorHAnsi" w:eastAsiaTheme="minorEastAsia" w:hAnsiTheme="minorHAnsi" w:cstheme="minorBidi"/>
              <w:noProof/>
              <w:snapToGrid/>
              <w:sz w:val="22"/>
              <w:szCs w:val="22"/>
            </w:rPr>
          </w:pPr>
          <w:hyperlink w:anchor="_Toc461617966" w:history="1">
            <w:r w:rsidR="00D9233F" w:rsidRPr="00CE43DC">
              <w:rPr>
                <w:rStyle w:val="Collegamentoipertestuale"/>
                <w:rFonts w:eastAsiaTheme="majorEastAsia"/>
                <w:b/>
                <w:noProof/>
              </w:rPr>
              <w:t>DIMENSIONAMENTO</w:t>
            </w:r>
            <w:r w:rsidR="00D9233F">
              <w:rPr>
                <w:noProof/>
                <w:webHidden/>
              </w:rPr>
              <w:t>…………………………………………………………………</w:t>
            </w:r>
            <w:r w:rsidR="00092FE4">
              <w:rPr>
                <w:noProof/>
                <w:webHidden/>
              </w:rPr>
              <w:t>.</w:t>
            </w:r>
            <w:r w:rsidR="00D9233F">
              <w:rPr>
                <w:noProof/>
                <w:webHidden/>
              </w:rPr>
              <w:t>…</w:t>
            </w:r>
            <w:r w:rsidR="003457E2">
              <w:rPr>
                <w:noProof/>
                <w:webHidden/>
              </w:rPr>
              <w:t>...</w:t>
            </w:r>
            <w:r w:rsidR="00D9233F">
              <w:rPr>
                <w:noProof/>
                <w:webHidden/>
              </w:rPr>
              <w:t>.</w:t>
            </w:r>
            <w:r w:rsidR="00D9233F">
              <w:rPr>
                <w:noProof/>
                <w:webHidden/>
              </w:rPr>
              <w:fldChar w:fldCharType="begin"/>
            </w:r>
            <w:r w:rsidR="00D9233F">
              <w:rPr>
                <w:noProof/>
                <w:webHidden/>
              </w:rPr>
              <w:instrText xml:space="preserve"> PAGEREF _Toc461617966 \h </w:instrText>
            </w:r>
            <w:r w:rsidR="00D9233F">
              <w:rPr>
                <w:noProof/>
                <w:webHidden/>
              </w:rPr>
            </w:r>
            <w:r w:rsidR="00D9233F">
              <w:rPr>
                <w:noProof/>
                <w:webHidden/>
              </w:rPr>
              <w:fldChar w:fldCharType="separate"/>
            </w:r>
            <w:r w:rsidR="00D9233F">
              <w:rPr>
                <w:noProof/>
                <w:webHidden/>
              </w:rPr>
              <w:t>9</w:t>
            </w:r>
            <w:r w:rsidR="00D9233F">
              <w:rPr>
                <w:noProof/>
                <w:webHidden/>
              </w:rPr>
              <w:fldChar w:fldCharType="end"/>
            </w:r>
          </w:hyperlink>
        </w:p>
        <w:p w:rsidR="00D9233F" w:rsidRDefault="00A23E9D">
          <w:pPr>
            <w:pStyle w:val="Sommario2"/>
            <w:tabs>
              <w:tab w:val="right" w:leader="dot" w:pos="9203"/>
            </w:tabs>
            <w:rPr>
              <w:rFonts w:asciiTheme="minorHAnsi" w:eastAsiaTheme="minorEastAsia" w:hAnsiTheme="minorHAnsi" w:cstheme="minorBidi"/>
              <w:noProof/>
              <w:snapToGrid/>
              <w:sz w:val="22"/>
              <w:szCs w:val="22"/>
            </w:rPr>
          </w:pPr>
          <w:hyperlink w:anchor="_Toc461617967" w:history="1">
            <w:r w:rsidR="00D9233F" w:rsidRPr="00CE43DC">
              <w:rPr>
                <w:rStyle w:val="Collegamentoipertestuale"/>
                <w:rFonts w:eastAsiaTheme="majorEastAsia"/>
                <w:b/>
                <w:noProof/>
              </w:rPr>
              <w:t>LINEA ACQUE</w:t>
            </w:r>
            <w:r w:rsidR="00D9233F">
              <w:rPr>
                <w:noProof/>
                <w:webHidden/>
              </w:rPr>
              <w:t>………………………………………………………………………</w:t>
            </w:r>
            <w:r w:rsidR="00092FE4">
              <w:rPr>
                <w:noProof/>
                <w:webHidden/>
              </w:rPr>
              <w:t>.</w:t>
            </w:r>
            <w:r w:rsidR="00D9233F">
              <w:rPr>
                <w:noProof/>
                <w:webHidden/>
              </w:rPr>
              <w:t>…</w:t>
            </w:r>
            <w:r w:rsidR="003457E2">
              <w:rPr>
                <w:noProof/>
                <w:webHidden/>
              </w:rPr>
              <w:t>..</w:t>
            </w:r>
            <w:r w:rsidR="00D9233F">
              <w:rPr>
                <w:noProof/>
                <w:webHidden/>
              </w:rPr>
              <w:t>…</w:t>
            </w:r>
            <w:r w:rsidR="00D9233F">
              <w:rPr>
                <w:noProof/>
                <w:webHidden/>
              </w:rPr>
              <w:fldChar w:fldCharType="begin"/>
            </w:r>
            <w:r w:rsidR="00D9233F">
              <w:rPr>
                <w:noProof/>
                <w:webHidden/>
              </w:rPr>
              <w:instrText xml:space="preserve"> PAGEREF _Toc461617967 \h </w:instrText>
            </w:r>
            <w:r w:rsidR="00D9233F">
              <w:rPr>
                <w:noProof/>
                <w:webHidden/>
              </w:rPr>
            </w:r>
            <w:r w:rsidR="00D9233F">
              <w:rPr>
                <w:noProof/>
                <w:webHidden/>
              </w:rPr>
              <w:fldChar w:fldCharType="separate"/>
            </w:r>
            <w:r w:rsidR="00D9233F">
              <w:rPr>
                <w:noProof/>
                <w:webHidden/>
              </w:rPr>
              <w:t>9</w:t>
            </w:r>
            <w:r w:rsidR="00D9233F">
              <w:rPr>
                <w:noProof/>
                <w:webHidden/>
              </w:rPr>
              <w:fldChar w:fldCharType="end"/>
            </w:r>
          </w:hyperlink>
        </w:p>
        <w:p w:rsidR="00D9233F" w:rsidRDefault="00A23E9D">
          <w:pPr>
            <w:pStyle w:val="Sommario2"/>
            <w:tabs>
              <w:tab w:val="right" w:leader="dot" w:pos="9203"/>
            </w:tabs>
            <w:rPr>
              <w:rFonts w:asciiTheme="minorHAnsi" w:eastAsiaTheme="minorEastAsia" w:hAnsiTheme="minorHAnsi" w:cstheme="minorBidi"/>
              <w:noProof/>
              <w:snapToGrid/>
              <w:sz w:val="22"/>
              <w:szCs w:val="22"/>
            </w:rPr>
          </w:pPr>
          <w:hyperlink w:anchor="_Toc461617968" w:history="1">
            <w:r w:rsidR="00D9233F" w:rsidRPr="00CE43DC">
              <w:rPr>
                <w:rStyle w:val="Collegamentoipertestuale"/>
                <w:rFonts w:eastAsiaTheme="majorEastAsia"/>
                <w:noProof/>
              </w:rPr>
              <w:t>PRE-TRATTAMENTI MECCANICI</w:t>
            </w:r>
            <w:r w:rsidR="00FC7C16">
              <w:rPr>
                <w:noProof/>
                <w:webHidden/>
              </w:rPr>
              <w:t>…………………………………………………</w:t>
            </w:r>
            <w:r w:rsidR="00092FE4">
              <w:rPr>
                <w:noProof/>
                <w:webHidden/>
              </w:rPr>
              <w:t>.</w:t>
            </w:r>
            <w:r w:rsidR="00FC7C16">
              <w:rPr>
                <w:noProof/>
                <w:webHidden/>
              </w:rPr>
              <w:t>…….</w:t>
            </w:r>
            <w:r w:rsidR="00D9233F">
              <w:rPr>
                <w:noProof/>
                <w:webHidden/>
              </w:rPr>
              <w:fldChar w:fldCharType="begin"/>
            </w:r>
            <w:r w:rsidR="00D9233F">
              <w:rPr>
                <w:noProof/>
                <w:webHidden/>
              </w:rPr>
              <w:instrText xml:space="preserve"> PAGEREF _Toc461617968 \h </w:instrText>
            </w:r>
            <w:r w:rsidR="00D9233F">
              <w:rPr>
                <w:noProof/>
                <w:webHidden/>
              </w:rPr>
            </w:r>
            <w:r w:rsidR="00D9233F">
              <w:rPr>
                <w:noProof/>
                <w:webHidden/>
              </w:rPr>
              <w:fldChar w:fldCharType="separate"/>
            </w:r>
            <w:r w:rsidR="00D9233F">
              <w:rPr>
                <w:noProof/>
                <w:webHidden/>
              </w:rPr>
              <w:t>9</w:t>
            </w:r>
            <w:r w:rsidR="00D9233F">
              <w:rPr>
                <w:noProof/>
                <w:webHidden/>
              </w:rPr>
              <w:fldChar w:fldCharType="end"/>
            </w:r>
          </w:hyperlink>
        </w:p>
        <w:p w:rsidR="00D9233F" w:rsidRDefault="00A23E9D">
          <w:pPr>
            <w:pStyle w:val="Sommario3"/>
            <w:tabs>
              <w:tab w:val="right" w:leader="dot" w:pos="9203"/>
            </w:tabs>
            <w:rPr>
              <w:rFonts w:asciiTheme="minorHAnsi" w:eastAsiaTheme="minorEastAsia" w:hAnsiTheme="minorHAnsi" w:cstheme="minorBidi"/>
              <w:noProof/>
              <w:snapToGrid/>
              <w:sz w:val="22"/>
              <w:szCs w:val="22"/>
            </w:rPr>
          </w:pPr>
          <w:hyperlink w:anchor="_Toc461617969" w:history="1">
            <w:r w:rsidR="00D9233F" w:rsidRPr="00CE43DC">
              <w:rPr>
                <w:rStyle w:val="Collegamentoipertestuale"/>
                <w:rFonts w:eastAsiaTheme="majorEastAsia"/>
                <w:i/>
                <w:noProof/>
              </w:rPr>
              <w:t>GRIGLIATURA GROSSOLANA</w:t>
            </w:r>
            <w:r w:rsidR="00FC7C16">
              <w:rPr>
                <w:noProof/>
                <w:webHidden/>
              </w:rPr>
              <w:t>……………………………………………………</w:t>
            </w:r>
            <w:r w:rsidR="00092FE4">
              <w:rPr>
                <w:noProof/>
                <w:webHidden/>
              </w:rPr>
              <w:t>.</w:t>
            </w:r>
            <w:r w:rsidR="00FC7C16">
              <w:rPr>
                <w:noProof/>
                <w:webHidden/>
              </w:rPr>
              <w:t>…..…</w:t>
            </w:r>
            <w:r w:rsidR="00D9233F">
              <w:rPr>
                <w:noProof/>
                <w:webHidden/>
              </w:rPr>
              <w:fldChar w:fldCharType="begin"/>
            </w:r>
            <w:r w:rsidR="00D9233F">
              <w:rPr>
                <w:noProof/>
                <w:webHidden/>
              </w:rPr>
              <w:instrText xml:space="preserve"> PAGEREF _Toc461617969 \h </w:instrText>
            </w:r>
            <w:r w:rsidR="00D9233F">
              <w:rPr>
                <w:noProof/>
                <w:webHidden/>
              </w:rPr>
            </w:r>
            <w:r w:rsidR="00D9233F">
              <w:rPr>
                <w:noProof/>
                <w:webHidden/>
              </w:rPr>
              <w:fldChar w:fldCharType="separate"/>
            </w:r>
            <w:r w:rsidR="00D9233F">
              <w:rPr>
                <w:noProof/>
                <w:webHidden/>
              </w:rPr>
              <w:t>9</w:t>
            </w:r>
            <w:r w:rsidR="00D9233F">
              <w:rPr>
                <w:noProof/>
                <w:webHidden/>
              </w:rPr>
              <w:fldChar w:fldCharType="end"/>
            </w:r>
          </w:hyperlink>
        </w:p>
        <w:p w:rsidR="00D9233F" w:rsidRDefault="00A23E9D">
          <w:pPr>
            <w:pStyle w:val="Sommario3"/>
            <w:tabs>
              <w:tab w:val="right" w:leader="dot" w:pos="9203"/>
            </w:tabs>
            <w:rPr>
              <w:rFonts w:asciiTheme="minorHAnsi" w:eastAsiaTheme="minorEastAsia" w:hAnsiTheme="minorHAnsi" w:cstheme="minorBidi"/>
              <w:noProof/>
              <w:snapToGrid/>
              <w:sz w:val="22"/>
              <w:szCs w:val="22"/>
            </w:rPr>
          </w:pPr>
          <w:hyperlink w:anchor="_Toc461617970" w:history="1">
            <w:r w:rsidR="00D9233F" w:rsidRPr="00CE43DC">
              <w:rPr>
                <w:rStyle w:val="Collegamentoipertestuale"/>
                <w:rFonts w:eastAsiaTheme="majorEastAsia"/>
                <w:i/>
                <w:noProof/>
              </w:rPr>
              <w:t>POZZETTO DI SOLLEVAMENTO</w:t>
            </w:r>
            <w:r w:rsidR="00FC7C16">
              <w:rPr>
                <w:noProof/>
                <w:webHidden/>
              </w:rPr>
              <w:t>………………………………………………</w:t>
            </w:r>
            <w:r w:rsidR="00092FE4">
              <w:rPr>
                <w:noProof/>
                <w:webHidden/>
              </w:rPr>
              <w:t>....</w:t>
            </w:r>
            <w:r w:rsidR="00FC7C16">
              <w:rPr>
                <w:noProof/>
                <w:webHidden/>
              </w:rPr>
              <w:t>…</w:t>
            </w:r>
            <w:r w:rsidR="00092FE4">
              <w:rPr>
                <w:noProof/>
                <w:webHidden/>
              </w:rPr>
              <w:t>…</w:t>
            </w:r>
            <w:r w:rsidR="00D9233F">
              <w:rPr>
                <w:noProof/>
                <w:webHidden/>
              </w:rPr>
              <w:fldChar w:fldCharType="begin"/>
            </w:r>
            <w:r w:rsidR="00D9233F">
              <w:rPr>
                <w:noProof/>
                <w:webHidden/>
              </w:rPr>
              <w:instrText xml:space="preserve"> PAGEREF _Toc461617970 \h </w:instrText>
            </w:r>
            <w:r w:rsidR="00D9233F">
              <w:rPr>
                <w:noProof/>
                <w:webHidden/>
              </w:rPr>
            </w:r>
            <w:r w:rsidR="00D9233F">
              <w:rPr>
                <w:noProof/>
                <w:webHidden/>
              </w:rPr>
              <w:fldChar w:fldCharType="separate"/>
            </w:r>
            <w:r w:rsidR="00D9233F">
              <w:rPr>
                <w:noProof/>
                <w:webHidden/>
              </w:rPr>
              <w:t>11</w:t>
            </w:r>
            <w:r w:rsidR="00D9233F">
              <w:rPr>
                <w:noProof/>
                <w:webHidden/>
              </w:rPr>
              <w:fldChar w:fldCharType="end"/>
            </w:r>
          </w:hyperlink>
        </w:p>
        <w:p w:rsidR="00D9233F" w:rsidRDefault="00A23E9D">
          <w:pPr>
            <w:pStyle w:val="Sommario3"/>
            <w:tabs>
              <w:tab w:val="right" w:leader="dot" w:pos="9203"/>
            </w:tabs>
            <w:rPr>
              <w:rFonts w:asciiTheme="minorHAnsi" w:eastAsiaTheme="minorEastAsia" w:hAnsiTheme="minorHAnsi" w:cstheme="minorBidi"/>
              <w:noProof/>
              <w:snapToGrid/>
              <w:sz w:val="22"/>
              <w:szCs w:val="22"/>
            </w:rPr>
          </w:pPr>
          <w:hyperlink w:anchor="_Toc461617971" w:history="1">
            <w:r w:rsidR="00D9233F" w:rsidRPr="00CE43DC">
              <w:rPr>
                <w:rStyle w:val="Collegamentoipertestuale"/>
                <w:rFonts w:eastAsiaTheme="majorEastAsia"/>
                <w:i/>
                <w:noProof/>
              </w:rPr>
              <w:t>VASCA DI PRIMA PIOGGIA</w:t>
            </w:r>
            <w:r w:rsidR="00FC7C16">
              <w:rPr>
                <w:noProof/>
                <w:webHidden/>
              </w:rPr>
              <w:t>…………………………………………………………….</w:t>
            </w:r>
            <w:r w:rsidR="00D9233F">
              <w:rPr>
                <w:noProof/>
                <w:webHidden/>
              </w:rPr>
              <w:fldChar w:fldCharType="begin"/>
            </w:r>
            <w:r w:rsidR="00D9233F">
              <w:rPr>
                <w:noProof/>
                <w:webHidden/>
              </w:rPr>
              <w:instrText xml:space="preserve"> PAGEREF _Toc461617971 \h </w:instrText>
            </w:r>
            <w:r w:rsidR="00D9233F">
              <w:rPr>
                <w:noProof/>
                <w:webHidden/>
              </w:rPr>
            </w:r>
            <w:r w:rsidR="00D9233F">
              <w:rPr>
                <w:noProof/>
                <w:webHidden/>
              </w:rPr>
              <w:fldChar w:fldCharType="separate"/>
            </w:r>
            <w:r w:rsidR="00D9233F">
              <w:rPr>
                <w:noProof/>
                <w:webHidden/>
              </w:rPr>
              <w:t>11</w:t>
            </w:r>
            <w:r w:rsidR="00D9233F">
              <w:rPr>
                <w:noProof/>
                <w:webHidden/>
              </w:rPr>
              <w:fldChar w:fldCharType="end"/>
            </w:r>
          </w:hyperlink>
        </w:p>
        <w:p w:rsidR="00D9233F" w:rsidRDefault="00A23E9D">
          <w:pPr>
            <w:pStyle w:val="Sommario3"/>
            <w:tabs>
              <w:tab w:val="right" w:leader="dot" w:pos="9203"/>
            </w:tabs>
            <w:rPr>
              <w:rFonts w:asciiTheme="minorHAnsi" w:eastAsiaTheme="minorEastAsia" w:hAnsiTheme="minorHAnsi" w:cstheme="minorBidi"/>
              <w:noProof/>
              <w:snapToGrid/>
              <w:sz w:val="22"/>
              <w:szCs w:val="22"/>
            </w:rPr>
          </w:pPr>
          <w:hyperlink w:anchor="_Toc461617972" w:history="1">
            <w:r w:rsidR="00D9233F" w:rsidRPr="00CE43DC">
              <w:rPr>
                <w:rStyle w:val="Collegamentoipertestuale"/>
                <w:rFonts w:eastAsiaTheme="majorEastAsia"/>
                <w:i/>
                <w:noProof/>
              </w:rPr>
              <w:t>GRIGLIATURA FINE</w:t>
            </w:r>
            <w:r w:rsidR="00FC7C16">
              <w:rPr>
                <w:noProof/>
                <w:webHidden/>
              </w:rPr>
              <w:t>…………………………………………………………………….</w:t>
            </w:r>
            <w:r w:rsidR="00D9233F">
              <w:rPr>
                <w:noProof/>
                <w:webHidden/>
              </w:rPr>
              <w:fldChar w:fldCharType="begin"/>
            </w:r>
            <w:r w:rsidR="00D9233F">
              <w:rPr>
                <w:noProof/>
                <w:webHidden/>
              </w:rPr>
              <w:instrText xml:space="preserve"> PAGEREF _Toc461617972 \h </w:instrText>
            </w:r>
            <w:r w:rsidR="00D9233F">
              <w:rPr>
                <w:noProof/>
                <w:webHidden/>
              </w:rPr>
            </w:r>
            <w:r w:rsidR="00D9233F">
              <w:rPr>
                <w:noProof/>
                <w:webHidden/>
              </w:rPr>
              <w:fldChar w:fldCharType="separate"/>
            </w:r>
            <w:r w:rsidR="00D9233F">
              <w:rPr>
                <w:noProof/>
                <w:webHidden/>
              </w:rPr>
              <w:t>12</w:t>
            </w:r>
            <w:r w:rsidR="00D9233F">
              <w:rPr>
                <w:noProof/>
                <w:webHidden/>
              </w:rPr>
              <w:fldChar w:fldCharType="end"/>
            </w:r>
          </w:hyperlink>
        </w:p>
        <w:p w:rsidR="00D9233F" w:rsidRDefault="00A23E9D">
          <w:pPr>
            <w:pStyle w:val="Sommario3"/>
            <w:tabs>
              <w:tab w:val="right" w:leader="dot" w:pos="9203"/>
            </w:tabs>
            <w:rPr>
              <w:rFonts w:asciiTheme="minorHAnsi" w:eastAsiaTheme="minorEastAsia" w:hAnsiTheme="minorHAnsi" w:cstheme="minorBidi"/>
              <w:noProof/>
              <w:snapToGrid/>
              <w:sz w:val="22"/>
              <w:szCs w:val="22"/>
            </w:rPr>
          </w:pPr>
          <w:hyperlink w:anchor="_Toc461617973" w:history="1">
            <w:r w:rsidR="00D9233F" w:rsidRPr="00CE43DC">
              <w:rPr>
                <w:rStyle w:val="Collegamentoipertestuale"/>
                <w:rFonts w:eastAsiaTheme="majorEastAsia"/>
                <w:i/>
                <w:noProof/>
              </w:rPr>
              <w:t>DISSABBIATORE/DISOLEATORE</w:t>
            </w:r>
            <w:r w:rsidR="00FC7C16">
              <w:rPr>
                <w:noProof/>
                <w:webHidden/>
              </w:rPr>
              <w:t>………………………………………………………</w:t>
            </w:r>
            <w:r w:rsidR="00D9233F">
              <w:rPr>
                <w:noProof/>
                <w:webHidden/>
              </w:rPr>
              <w:fldChar w:fldCharType="begin"/>
            </w:r>
            <w:r w:rsidR="00D9233F">
              <w:rPr>
                <w:noProof/>
                <w:webHidden/>
              </w:rPr>
              <w:instrText xml:space="preserve"> PAGEREF _Toc461617973 \h </w:instrText>
            </w:r>
            <w:r w:rsidR="00D9233F">
              <w:rPr>
                <w:noProof/>
                <w:webHidden/>
              </w:rPr>
            </w:r>
            <w:r w:rsidR="00D9233F">
              <w:rPr>
                <w:noProof/>
                <w:webHidden/>
              </w:rPr>
              <w:fldChar w:fldCharType="separate"/>
            </w:r>
            <w:r w:rsidR="00D9233F">
              <w:rPr>
                <w:noProof/>
                <w:webHidden/>
              </w:rPr>
              <w:t>13</w:t>
            </w:r>
            <w:r w:rsidR="00D9233F">
              <w:rPr>
                <w:noProof/>
                <w:webHidden/>
              </w:rPr>
              <w:fldChar w:fldCharType="end"/>
            </w:r>
          </w:hyperlink>
        </w:p>
        <w:p w:rsidR="00D9233F" w:rsidRDefault="00A23E9D">
          <w:pPr>
            <w:pStyle w:val="Sommario2"/>
            <w:tabs>
              <w:tab w:val="right" w:leader="dot" w:pos="9203"/>
            </w:tabs>
            <w:rPr>
              <w:rFonts w:asciiTheme="minorHAnsi" w:eastAsiaTheme="minorEastAsia" w:hAnsiTheme="minorHAnsi" w:cstheme="minorBidi"/>
              <w:noProof/>
              <w:snapToGrid/>
              <w:sz w:val="22"/>
              <w:szCs w:val="22"/>
            </w:rPr>
          </w:pPr>
          <w:hyperlink w:anchor="_Toc461617974" w:history="1">
            <w:r w:rsidR="00D9233F" w:rsidRPr="00CE43DC">
              <w:rPr>
                <w:rStyle w:val="Collegamentoipertestuale"/>
                <w:rFonts w:eastAsiaTheme="majorEastAsia"/>
                <w:noProof/>
              </w:rPr>
              <w:t>TRATTAMENTI BIOLOGICI</w:t>
            </w:r>
            <w:r w:rsidR="00FC7C16">
              <w:rPr>
                <w:noProof/>
                <w:webHidden/>
              </w:rPr>
              <w:t>………………………………………………………</w:t>
            </w:r>
            <w:r w:rsidR="00092FE4">
              <w:rPr>
                <w:noProof/>
                <w:webHidden/>
              </w:rPr>
              <w:t>…</w:t>
            </w:r>
            <w:r w:rsidR="00FC7C16">
              <w:rPr>
                <w:noProof/>
                <w:webHidden/>
              </w:rPr>
              <w:t>……</w:t>
            </w:r>
            <w:r w:rsidR="00D9233F">
              <w:rPr>
                <w:noProof/>
                <w:webHidden/>
              </w:rPr>
              <w:fldChar w:fldCharType="begin"/>
            </w:r>
            <w:r w:rsidR="00D9233F">
              <w:rPr>
                <w:noProof/>
                <w:webHidden/>
              </w:rPr>
              <w:instrText xml:space="preserve"> PAGEREF _Toc461617974 \h </w:instrText>
            </w:r>
            <w:r w:rsidR="00D9233F">
              <w:rPr>
                <w:noProof/>
                <w:webHidden/>
              </w:rPr>
            </w:r>
            <w:r w:rsidR="00D9233F">
              <w:rPr>
                <w:noProof/>
                <w:webHidden/>
              </w:rPr>
              <w:fldChar w:fldCharType="separate"/>
            </w:r>
            <w:r w:rsidR="00D9233F">
              <w:rPr>
                <w:noProof/>
                <w:webHidden/>
              </w:rPr>
              <w:t>15</w:t>
            </w:r>
            <w:r w:rsidR="00D9233F">
              <w:rPr>
                <w:noProof/>
                <w:webHidden/>
              </w:rPr>
              <w:fldChar w:fldCharType="end"/>
            </w:r>
          </w:hyperlink>
        </w:p>
        <w:p w:rsidR="00D9233F" w:rsidRDefault="00A23E9D">
          <w:pPr>
            <w:pStyle w:val="Sommario3"/>
            <w:tabs>
              <w:tab w:val="right" w:leader="dot" w:pos="9203"/>
            </w:tabs>
            <w:rPr>
              <w:rFonts w:asciiTheme="minorHAnsi" w:eastAsiaTheme="minorEastAsia" w:hAnsiTheme="minorHAnsi" w:cstheme="minorBidi"/>
              <w:noProof/>
              <w:snapToGrid/>
              <w:sz w:val="22"/>
              <w:szCs w:val="22"/>
            </w:rPr>
          </w:pPr>
          <w:hyperlink w:anchor="_Toc461617975" w:history="1">
            <w:r w:rsidR="00D9233F" w:rsidRPr="00CE43DC">
              <w:rPr>
                <w:rStyle w:val="Collegamentoipertestuale"/>
                <w:rFonts w:eastAsiaTheme="majorEastAsia"/>
                <w:i/>
                <w:noProof/>
              </w:rPr>
              <w:t>DENITRIFICAZIONE</w:t>
            </w:r>
            <w:r w:rsidR="00FC7C16">
              <w:rPr>
                <w:noProof/>
                <w:webHidden/>
              </w:rPr>
              <w:t>…………………………………………………………………….</w:t>
            </w:r>
            <w:r w:rsidR="00D9233F">
              <w:rPr>
                <w:noProof/>
                <w:webHidden/>
              </w:rPr>
              <w:fldChar w:fldCharType="begin"/>
            </w:r>
            <w:r w:rsidR="00D9233F">
              <w:rPr>
                <w:noProof/>
                <w:webHidden/>
              </w:rPr>
              <w:instrText xml:space="preserve"> PAGEREF _Toc461617975 \h </w:instrText>
            </w:r>
            <w:r w:rsidR="00D9233F">
              <w:rPr>
                <w:noProof/>
                <w:webHidden/>
              </w:rPr>
            </w:r>
            <w:r w:rsidR="00D9233F">
              <w:rPr>
                <w:noProof/>
                <w:webHidden/>
              </w:rPr>
              <w:fldChar w:fldCharType="separate"/>
            </w:r>
            <w:r w:rsidR="00D9233F">
              <w:rPr>
                <w:noProof/>
                <w:webHidden/>
              </w:rPr>
              <w:t>15</w:t>
            </w:r>
            <w:r w:rsidR="00D9233F">
              <w:rPr>
                <w:noProof/>
                <w:webHidden/>
              </w:rPr>
              <w:fldChar w:fldCharType="end"/>
            </w:r>
          </w:hyperlink>
        </w:p>
        <w:p w:rsidR="00D9233F" w:rsidRDefault="00A23E9D">
          <w:pPr>
            <w:pStyle w:val="Sommario3"/>
            <w:tabs>
              <w:tab w:val="right" w:leader="dot" w:pos="9203"/>
            </w:tabs>
            <w:rPr>
              <w:rFonts w:asciiTheme="minorHAnsi" w:eastAsiaTheme="minorEastAsia" w:hAnsiTheme="minorHAnsi" w:cstheme="minorBidi"/>
              <w:noProof/>
              <w:snapToGrid/>
              <w:sz w:val="22"/>
              <w:szCs w:val="22"/>
            </w:rPr>
          </w:pPr>
          <w:hyperlink w:anchor="_Toc461617976" w:history="1">
            <w:r w:rsidR="00D9233F" w:rsidRPr="00CE43DC">
              <w:rPr>
                <w:rStyle w:val="Collegamentoipertestuale"/>
                <w:rFonts w:eastAsiaTheme="majorEastAsia"/>
                <w:i/>
                <w:noProof/>
              </w:rPr>
              <w:t>NITRIFICAZIONE/OSSIDAZIONE</w:t>
            </w:r>
            <w:r w:rsidR="00FC7C16">
              <w:rPr>
                <w:noProof/>
                <w:webHidden/>
              </w:rPr>
              <w:t>………………………………………………………</w:t>
            </w:r>
            <w:r w:rsidR="00D9233F">
              <w:rPr>
                <w:noProof/>
                <w:webHidden/>
              </w:rPr>
              <w:fldChar w:fldCharType="begin"/>
            </w:r>
            <w:r w:rsidR="00D9233F">
              <w:rPr>
                <w:noProof/>
                <w:webHidden/>
              </w:rPr>
              <w:instrText xml:space="preserve"> PAGEREF _Toc461617976 \h </w:instrText>
            </w:r>
            <w:r w:rsidR="00D9233F">
              <w:rPr>
                <w:noProof/>
                <w:webHidden/>
              </w:rPr>
            </w:r>
            <w:r w:rsidR="00D9233F">
              <w:rPr>
                <w:noProof/>
                <w:webHidden/>
              </w:rPr>
              <w:fldChar w:fldCharType="separate"/>
            </w:r>
            <w:r w:rsidR="00D9233F">
              <w:rPr>
                <w:noProof/>
                <w:webHidden/>
              </w:rPr>
              <w:t>19</w:t>
            </w:r>
            <w:r w:rsidR="00D9233F">
              <w:rPr>
                <w:noProof/>
                <w:webHidden/>
              </w:rPr>
              <w:fldChar w:fldCharType="end"/>
            </w:r>
          </w:hyperlink>
        </w:p>
        <w:p w:rsidR="00D9233F" w:rsidRDefault="00A23E9D">
          <w:pPr>
            <w:pStyle w:val="Sommario3"/>
            <w:tabs>
              <w:tab w:val="right" w:leader="dot" w:pos="9203"/>
            </w:tabs>
            <w:rPr>
              <w:rFonts w:asciiTheme="minorHAnsi" w:eastAsiaTheme="minorEastAsia" w:hAnsiTheme="minorHAnsi" w:cstheme="minorBidi"/>
              <w:noProof/>
              <w:snapToGrid/>
              <w:sz w:val="22"/>
              <w:szCs w:val="22"/>
            </w:rPr>
          </w:pPr>
          <w:hyperlink w:anchor="_Toc461617977" w:history="1">
            <w:r w:rsidR="00D9233F" w:rsidRPr="00CE43DC">
              <w:rPr>
                <w:rStyle w:val="Collegamentoipertestuale"/>
                <w:rFonts w:eastAsiaTheme="majorEastAsia"/>
                <w:i/>
                <w:noProof/>
              </w:rPr>
              <w:t>SEDIMENTATORI FINALI</w:t>
            </w:r>
            <w:r w:rsidR="00FC7C16">
              <w:rPr>
                <w:noProof/>
                <w:webHidden/>
              </w:rPr>
              <w:t>…………………………………………………………….…</w:t>
            </w:r>
            <w:r w:rsidR="00D9233F">
              <w:rPr>
                <w:noProof/>
                <w:webHidden/>
              </w:rPr>
              <w:fldChar w:fldCharType="begin"/>
            </w:r>
            <w:r w:rsidR="00D9233F">
              <w:rPr>
                <w:noProof/>
                <w:webHidden/>
              </w:rPr>
              <w:instrText xml:space="preserve"> PAGEREF _Toc461617977 \h </w:instrText>
            </w:r>
            <w:r w:rsidR="00D9233F">
              <w:rPr>
                <w:noProof/>
                <w:webHidden/>
              </w:rPr>
            </w:r>
            <w:r w:rsidR="00D9233F">
              <w:rPr>
                <w:noProof/>
                <w:webHidden/>
              </w:rPr>
              <w:fldChar w:fldCharType="separate"/>
            </w:r>
            <w:r w:rsidR="00D9233F">
              <w:rPr>
                <w:noProof/>
                <w:webHidden/>
              </w:rPr>
              <w:t>23</w:t>
            </w:r>
            <w:r w:rsidR="00D9233F">
              <w:rPr>
                <w:noProof/>
                <w:webHidden/>
              </w:rPr>
              <w:fldChar w:fldCharType="end"/>
            </w:r>
          </w:hyperlink>
        </w:p>
        <w:p w:rsidR="00D9233F" w:rsidRDefault="00A23E9D">
          <w:pPr>
            <w:pStyle w:val="Sommario2"/>
            <w:tabs>
              <w:tab w:val="right" w:leader="dot" w:pos="9203"/>
            </w:tabs>
            <w:rPr>
              <w:rFonts w:asciiTheme="minorHAnsi" w:eastAsiaTheme="minorEastAsia" w:hAnsiTheme="minorHAnsi" w:cstheme="minorBidi"/>
              <w:noProof/>
              <w:snapToGrid/>
              <w:sz w:val="22"/>
              <w:szCs w:val="22"/>
            </w:rPr>
          </w:pPr>
          <w:hyperlink w:anchor="_Toc461617978" w:history="1">
            <w:r w:rsidR="00D9233F" w:rsidRPr="00CE43DC">
              <w:rPr>
                <w:rStyle w:val="Collegamentoipertestuale"/>
                <w:rFonts w:eastAsiaTheme="majorEastAsia"/>
                <w:noProof/>
              </w:rPr>
              <w:t>TRATTAMENTI TERZIARI</w:t>
            </w:r>
            <w:r w:rsidR="00FC7C16">
              <w:rPr>
                <w:noProof/>
                <w:webHidden/>
              </w:rPr>
              <w:t>………………………………………………………………..</w:t>
            </w:r>
            <w:r w:rsidR="00D9233F">
              <w:rPr>
                <w:noProof/>
                <w:webHidden/>
              </w:rPr>
              <w:fldChar w:fldCharType="begin"/>
            </w:r>
            <w:r w:rsidR="00D9233F">
              <w:rPr>
                <w:noProof/>
                <w:webHidden/>
              </w:rPr>
              <w:instrText xml:space="preserve"> PAGEREF _Toc461617978 \h </w:instrText>
            </w:r>
            <w:r w:rsidR="00D9233F">
              <w:rPr>
                <w:noProof/>
                <w:webHidden/>
              </w:rPr>
            </w:r>
            <w:r w:rsidR="00D9233F">
              <w:rPr>
                <w:noProof/>
                <w:webHidden/>
              </w:rPr>
              <w:fldChar w:fldCharType="separate"/>
            </w:r>
            <w:r w:rsidR="00D9233F">
              <w:rPr>
                <w:noProof/>
                <w:webHidden/>
              </w:rPr>
              <w:t>25</w:t>
            </w:r>
            <w:r w:rsidR="00D9233F">
              <w:rPr>
                <w:noProof/>
                <w:webHidden/>
              </w:rPr>
              <w:fldChar w:fldCharType="end"/>
            </w:r>
          </w:hyperlink>
        </w:p>
        <w:p w:rsidR="00D9233F" w:rsidRDefault="00A23E9D">
          <w:pPr>
            <w:pStyle w:val="Sommario3"/>
            <w:tabs>
              <w:tab w:val="right" w:leader="dot" w:pos="9203"/>
            </w:tabs>
            <w:rPr>
              <w:rFonts w:asciiTheme="minorHAnsi" w:eastAsiaTheme="minorEastAsia" w:hAnsiTheme="minorHAnsi" w:cstheme="minorBidi"/>
              <w:noProof/>
              <w:snapToGrid/>
              <w:sz w:val="22"/>
              <w:szCs w:val="22"/>
            </w:rPr>
          </w:pPr>
          <w:hyperlink w:anchor="_Toc461617979" w:history="1">
            <w:r w:rsidR="00D9233F" w:rsidRPr="00CE43DC">
              <w:rPr>
                <w:rStyle w:val="Collegamentoipertestuale"/>
                <w:rFonts w:eastAsiaTheme="majorEastAsia"/>
                <w:i/>
                <w:noProof/>
              </w:rPr>
              <w:t>DEFOSFATAZIONE CHIMICA</w:t>
            </w:r>
            <w:r w:rsidR="00FC7C16">
              <w:rPr>
                <w:noProof/>
                <w:webHidden/>
              </w:rPr>
              <w:t>……………………………………………………</w:t>
            </w:r>
            <w:r w:rsidR="00092FE4">
              <w:rPr>
                <w:noProof/>
                <w:webHidden/>
              </w:rPr>
              <w:t>……</w:t>
            </w:r>
            <w:r w:rsidR="00FC7C16">
              <w:rPr>
                <w:noProof/>
                <w:webHidden/>
              </w:rPr>
              <w:t>.</w:t>
            </w:r>
            <w:r w:rsidR="00D9233F">
              <w:rPr>
                <w:noProof/>
                <w:webHidden/>
              </w:rPr>
              <w:fldChar w:fldCharType="begin"/>
            </w:r>
            <w:r w:rsidR="00D9233F">
              <w:rPr>
                <w:noProof/>
                <w:webHidden/>
              </w:rPr>
              <w:instrText xml:space="preserve"> PAGEREF _Toc461617979 \h </w:instrText>
            </w:r>
            <w:r w:rsidR="00D9233F">
              <w:rPr>
                <w:noProof/>
                <w:webHidden/>
              </w:rPr>
            </w:r>
            <w:r w:rsidR="00D9233F">
              <w:rPr>
                <w:noProof/>
                <w:webHidden/>
              </w:rPr>
              <w:fldChar w:fldCharType="separate"/>
            </w:r>
            <w:r w:rsidR="00D9233F">
              <w:rPr>
                <w:noProof/>
                <w:webHidden/>
              </w:rPr>
              <w:t>25</w:t>
            </w:r>
            <w:r w:rsidR="00D9233F">
              <w:rPr>
                <w:noProof/>
                <w:webHidden/>
              </w:rPr>
              <w:fldChar w:fldCharType="end"/>
            </w:r>
          </w:hyperlink>
        </w:p>
        <w:p w:rsidR="00D9233F" w:rsidRDefault="00A23E9D">
          <w:pPr>
            <w:pStyle w:val="Sommario3"/>
            <w:tabs>
              <w:tab w:val="right" w:leader="dot" w:pos="9203"/>
            </w:tabs>
            <w:rPr>
              <w:rFonts w:asciiTheme="minorHAnsi" w:eastAsiaTheme="minorEastAsia" w:hAnsiTheme="minorHAnsi" w:cstheme="minorBidi"/>
              <w:noProof/>
              <w:snapToGrid/>
              <w:sz w:val="22"/>
              <w:szCs w:val="22"/>
            </w:rPr>
          </w:pPr>
          <w:hyperlink w:anchor="_Toc461617980" w:history="1">
            <w:r w:rsidR="00D9233F" w:rsidRPr="00CE43DC">
              <w:rPr>
                <w:rStyle w:val="Collegamentoipertestuale"/>
                <w:rFonts w:eastAsiaTheme="majorEastAsia"/>
                <w:i/>
                <w:noProof/>
              </w:rPr>
              <w:t>FILTRAZIONE</w:t>
            </w:r>
            <w:r w:rsidR="00FC7C16">
              <w:rPr>
                <w:noProof/>
                <w:webHidden/>
              </w:rPr>
              <w:t>……………………………………………………………………………</w:t>
            </w:r>
            <w:r w:rsidR="00D9233F">
              <w:rPr>
                <w:noProof/>
                <w:webHidden/>
              </w:rPr>
              <w:fldChar w:fldCharType="begin"/>
            </w:r>
            <w:r w:rsidR="00D9233F">
              <w:rPr>
                <w:noProof/>
                <w:webHidden/>
              </w:rPr>
              <w:instrText xml:space="preserve"> PAGEREF _Toc461617980 \h </w:instrText>
            </w:r>
            <w:r w:rsidR="00D9233F">
              <w:rPr>
                <w:noProof/>
                <w:webHidden/>
              </w:rPr>
            </w:r>
            <w:r w:rsidR="00D9233F">
              <w:rPr>
                <w:noProof/>
                <w:webHidden/>
              </w:rPr>
              <w:fldChar w:fldCharType="separate"/>
            </w:r>
            <w:r w:rsidR="00D9233F">
              <w:rPr>
                <w:noProof/>
                <w:webHidden/>
              </w:rPr>
              <w:t>25</w:t>
            </w:r>
            <w:r w:rsidR="00D9233F">
              <w:rPr>
                <w:noProof/>
                <w:webHidden/>
              </w:rPr>
              <w:fldChar w:fldCharType="end"/>
            </w:r>
          </w:hyperlink>
        </w:p>
        <w:p w:rsidR="00D9233F" w:rsidRDefault="00A23E9D">
          <w:pPr>
            <w:pStyle w:val="Sommario3"/>
            <w:tabs>
              <w:tab w:val="right" w:leader="dot" w:pos="9203"/>
            </w:tabs>
            <w:rPr>
              <w:rFonts w:asciiTheme="minorHAnsi" w:eastAsiaTheme="minorEastAsia" w:hAnsiTheme="minorHAnsi" w:cstheme="minorBidi"/>
              <w:noProof/>
              <w:snapToGrid/>
              <w:sz w:val="22"/>
              <w:szCs w:val="22"/>
            </w:rPr>
          </w:pPr>
          <w:hyperlink w:anchor="_Toc461617981" w:history="1">
            <w:r w:rsidR="00D9233F" w:rsidRPr="00CE43DC">
              <w:rPr>
                <w:rStyle w:val="Collegamentoipertestuale"/>
                <w:rFonts w:eastAsiaTheme="majorEastAsia"/>
                <w:i/>
                <w:noProof/>
              </w:rPr>
              <w:t>DISINFEZIONE</w:t>
            </w:r>
            <w:r w:rsidR="00FC7C16">
              <w:rPr>
                <w:noProof/>
                <w:webHidden/>
              </w:rPr>
              <w:t>………………………………………………………………………….</w:t>
            </w:r>
            <w:r w:rsidR="00092FE4">
              <w:rPr>
                <w:noProof/>
                <w:webHidden/>
              </w:rPr>
              <w:t>.</w:t>
            </w:r>
            <w:r w:rsidR="00D9233F">
              <w:rPr>
                <w:noProof/>
                <w:webHidden/>
              </w:rPr>
              <w:fldChar w:fldCharType="begin"/>
            </w:r>
            <w:r w:rsidR="00D9233F">
              <w:rPr>
                <w:noProof/>
                <w:webHidden/>
              </w:rPr>
              <w:instrText xml:space="preserve"> PAGEREF _Toc461617981 \h </w:instrText>
            </w:r>
            <w:r w:rsidR="00D9233F">
              <w:rPr>
                <w:noProof/>
                <w:webHidden/>
              </w:rPr>
            </w:r>
            <w:r w:rsidR="00D9233F">
              <w:rPr>
                <w:noProof/>
                <w:webHidden/>
              </w:rPr>
              <w:fldChar w:fldCharType="separate"/>
            </w:r>
            <w:r w:rsidR="00D9233F">
              <w:rPr>
                <w:noProof/>
                <w:webHidden/>
              </w:rPr>
              <w:t>26</w:t>
            </w:r>
            <w:r w:rsidR="00D9233F">
              <w:rPr>
                <w:noProof/>
                <w:webHidden/>
              </w:rPr>
              <w:fldChar w:fldCharType="end"/>
            </w:r>
          </w:hyperlink>
        </w:p>
        <w:p w:rsidR="00D9233F" w:rsidRDefault="00A23E9D">
          <w:pPr>
            <w:pStyle w:val="Sommario2"/>
            <w:tabs>
              <w:tab w:val="right" w:leader="dot" w:pos="9203"/>
            </w:tabs>
            <w:rPr>
              <w:rFonts w:asciiTheme="minorHAnsi" w:eastAsiaTheme="minorEastAsia" w:hAnsiTheme="minorHAnsi" w:cstheme="minorBidi"/>
              <w:noProof/>
              <w:snapToGrid/>
              <w:sz w:val="22"/>
              <w:szCs w:val="22"/>
            </w:rPr>
          </w:pPr>
          <w:hyperlink w:anchor="_Toc461617982" w:history="1">
            <w:r w:rsidR="00D9233F" w:rsidRPr="00CE43DC">
              <w:rPr>
                <w:rStyle w:val="Collegamentoipertestuale"/>
                <w:rFonts w:eastAsiaTheme="majorEastAsia"/>
                <w:b/>
                <w:noProof/>
              </w:rPr>
              <w:t>LINEA FANGHI</w:t>
            </w:r>
            <w:r w:rsidR="00FC7C16">
              <w:rPr>
                <w:noProof/>
                <w:webHidden/>
              </w:rPr>
              <w:t>………………………………………………………………………</w:t>
            </w:r>
            <w:r w:rsidR="00092FE4">
              <w:rPr>
                <w:noProof/>
                <w:webHidden/>
              </w:rPr>
              <w:t>…</w:t>
            </w:r>
            <w:r w:rsidR="00FC7C16">
              <w:rPr>
                <w:noProof/>
                <w:webHidden/>
              </w:rPr>
              <w:t>…</w:t>
            </w:r>
            <w:r w:rsidR="00D9233F">
              <w:rPr>
                <w:noProof/>
                <w:webHidden/>
              </w:rPr>
              <w:fldChar w:fldCharType="begin"/>
            </w:r>
            <w:r w:rsidR="00D9233F">
              <w:rPr>
                <w:noProof/>
                <w:webHidden/>
              </w:rPr>
              <w:instrText xml:space="preserve"> PAGEREF _Toc461617982 \h </w:instrText>
            </w:r>
            <w:r w:rsidR="00D9233F">
              <w:rPr>
                <w:noProof/>
                <w:webHidden/>
              </w:rPr>
            </w:r>
            <w:r w:rsidR="00D9233F">
              <w:rPr>
                <w:noProof/>
                <w:webHidden/>
              </w:rPr>
              <w:fldChar w:fldCharType="separate"/>
            </w:r>
            <w:r w:rsidR="00D9233F">
              <w:rPr>
                <w:noProof/>
                <w:webHidden/>
              </w:rPr>
              <w:t>28</w:t>
            </w:r>
            <w:r w:rsidR="00D9233F">
              <w:rPr>
                <w:noProof/>
                <w:webHidden/>
              </w:rPr>
              <w:fldChar w:fldCharType="end"/>
            </w:r>
          </w:hyperlink>
        </w:p>
        <w:p w:rsidR="00D9233F" w:rsidRDefault="00A23E9D">
          <w:pPr>
            <w:pStyle w:val="Sommario3"/>
            <w:tabs>
              <w:tab w:val="right" w:leader="dot" w:pos="9203"/>
            </w:tabs>
            <w:rPr>
              <w:rFonts w:asciiTheme="minorHAnsi" w:eastAsiaTheme="minorEastAsia" w:hAnsiTheme="minorHAnsi" w:cstheme="minorBidi"/>
              <w:noProof/>
              <w:snapToGrid/>
              <w:sz w:val="22"/>
              <w:szCs w:val="22"/>
            </w:rPr>
          </w:pPr>
          <w:hyperlink w:anchor="_Toc461617983" w:history="1">
            <w:r w:rsidR="00D9233F" w:rsidRPr="00CE43DC">
              <w:rPr>
                <w:rStyle w:val="Collegamentoipertestuale"/>
                <w:rFonts w:eastAsiaTheme="majorEastAsia"/>
                <w:i/>
                <w:noProof/>
              </w:rPr>
              <w:t>PRODUZIONE DI FANGO</w:t>
            </w:r>
            <w:r w:rsidR="00FC7C16">
              <w:rPr>
                <w:noProof/>
                <w:webHidden/>
              </w:rPr>
              <w:t>………………………………………………………………</w:t>
            </w:r>
            <w:r w:rsidR="00092FE4">
              <w:rPr>
                <w:noProof/>
                <w:webHidden/>
              </w:rPr>
              <w:t>.</w:t>
            </w:r>
            <w:r w:rsidR="00D9233F">
              <w:rPr>
                <w:noProof/>
                <w:webHidden/>
              </w:rPr>
              <w:fldChar w:fldCharType="begin"/>
            </w:r>
            <w:r w:rsidR="00D9233F">
              <w:rPr>
                <w:noProof/>
                <w:webHidden/>
              </w:rPr>
              <w:instrText xml:space="preserve"> PAGEREF _Toc461617983 \h </w:instrText>
            </w:r>
            <w:r w:rsidR="00D9233F">
              <w:rPr>
                <w:noProof/>
                <w:webHidden/>
              </w:rPr>
            </w:r>
            <w:r w:rsidR="00D9233F">
              <w:rPr>
                <w:noProof/>
                <w:webHidden/>
              </w:rPr>
              <w:fldChar w:fldCharType="separate"/>
            </w:r>
            <w:r w:rsidR="00D9233F">
              <w:rPr>
                <w:noProof/>
                <w:webHidden/>
              </w:rPr>
              <w:t>28</w:t>
            </w:r>
            <w:r w:rsidR="00D9233F">
              <w:rPr>
                <w:noProof/>
                <w:webHidden/>
              </w:rPr>
              <w:fldChar w:fldCharType="end"/>
            </w:r>
          </w:hyperlink>
        </w:p>
        <w:p w:rsidR="00D9233F" w:rsidRDefault="00A23E9D">
          <w:pPr>
            <w:pStyle w:val="Sommario3"/>
            <w:tabs>
              <w:tab w:val="right" w:leader="dot" w:pos="9203"/>
            </w:tabs>
            <w:rPr>
              <w:rFonts w:asciiTheme="minorHAnsi" w:eastAsiaTheme="minorEastAsia" w:hAnsiTheme="minorHAnsi" w:cstheme="minorBidi"/>
              <w:noProof/>
              <w:snapToGrid/>
              <w:sz w:val="22"/>
              <w:szCs w:val="22"/>
            </w:rPr>
          </w:pPr>
          <w:hyperlink w:anchor="_Toc461617984" w:history="1">
            <w:r w:rsidR="00D9233F" w:rsidRPr="00CE43DC">
              <w:rPr>
                <w:rStyle w:val="Collegamentoipertestuale"/>
                <w:rFonts w:eastAsiaTheme="majorEastAsia"/>
                <w:i/>
                <w:noProof/>
              </w:rPr>
              <w:t>ISPESSIMENTO</w:t>
            </w:r>
            <w:r w:rsidR="00FC7C16">
              <w:rPr>
                <w:noProof/>
                <w:webHidden/>
              </w:rPr>
              <w:t>…………………………………………………………………………..</w:t>
            </w:r>
            <w:r w:rsidR="00D9233F">
              <w:rPr>
                <w:noProof/>
                <w:webHidden/>
              </w:rPr>
              <w:fldChar w:fldCharType="begin"/>
            </w:r>
            <w:r w:rsidR="00D9233F">
              <w:rPr>
                <w:noProof/>
                <w:webHidden/>
              </w:rPr>
              <w:instrText xml:space="preserve"> PAGEREF _Toc461617984 \h </w:instrText>
            </w:r>
            <w:r w:rsidR="00D9233F">
              <w:rPr>
                <w:noProof/>
                <w:webHidden/>
              </w:rPr>
            </w:r>
            <w:r w:rsidR="00D9233F">
              <w:rPr>
                <w:noProof/>
                <w:webHidden/>
              </w:rPr>
              <w:fldChar w:fldCharType="separate"/>
            </w:r>
            <w:r w:rsidR="00D9233F">
              <w:rPr>
                <w:noProof/>
                <w:webHidden/>
              </w:rPr>
              <w:t>30</w:t>
            </w:r>
            <w:r w:rsidR="00D9233F">
              <w:rPr>
                <w:noProof/>
                <w:webHidden/>
              </w:rPr>
              <w:fldChar w:fldCharType="end"/>
            </w:r>
          </w:hyperlink>
        </w:p>
        <w:p w:rsidR="00D9233F" w:rsidRDefault="00A23E9D">
          <w:pPr>
            <w:pStyle w:val="Sommario3"/>
            <w:tabs>
              <w:tab w:val="right" w:leader="dot" w:pos="9203"/>
            </w:tabs>
            <w:rPr>
              <w:rFonts w:asciiTheme="minorHAnsi" w:eastAsiaTheme="minorEastAsia" w:hAnsiTheme="minorHAnsi" w:cstheme="minorBidi"/>
              <w:noProof/>
              <w:snapToGrid/>
              <w:sz w:val="22"/>
              <w:szCs w:val="22"/>
            </w:rPr>
          </w:pPr>
          <w:hyperlink w:anchor="_Toc461617985" w:history="1">
            <w:r w:rsidR="00D9233F" w:rsidRPr="00CE43DC">
              <w:rPr>
                <w:rStyle w:val="Collegamentoipertestuale"/>
                <w:rFonts w:eastAsiaTheme="majorEastAsia"/>
                <w:i/>
                <w:noProof/>
              </w:rPr>
              <w:t>DIGESTIONE AEROBICA</w:t>
            </w:r>
            <w:r w:rsidR="00FC7C16">
              <w:rPr>
                <w:noProof/>
                <w:webHidden/>
              </w:rPr>
              <w:t>………………………………………………………………..</w:t>
            </w:r>
            <w:r w:rsidR="00D9233F">
              <w:rPr>
                <w:noProof/>
                <w:webHidden/>
              </w:rPr>
              <w:fldChar w:fldCharType="begin"/>
            </w:r>
            <w:r w:rsidR="00D9233F">
              <w:rPr>
                <w:noProof/>
                <w:webHidden/>
              </w:rPr>
              <w:instrText xml:space="preserve"> PAGEREF _Toc461617985 \h </w:instrText>
            </w:r>
            <w:r w:rsidR="00D9233F">
              <w:rPr>
                <w:noProof/>
                <w:webHidden/>
              </w:rPr>
            </w:r>
            <w:r w:rsidR="00D9233F">
              <w:rPr>
                <w:noProof/>
                <w:webHidden/>
              </w:rPr>
              <w:fldChar w:fldCharType="separate"/>
            </w:r>
            <w:r w:rsidR="00D9233F">
              <w:rPr>
                <w:noProof/>
                <w:webHidden/>
              </w:rPr>
              <w:t>32</w:t>
            </w:r>
            <w:r w:rsidR="00D9233F">
              <w:rPr>
                <w:noProof/>
                <w:webHidden/>
              </w:rPr>
              <w:fldChar w:fldCharType="end"/>
            </w:r>
          </w:hyperlink>
        </w:p>
        <w:p w:rsidR="00D9233F" w:rsidRDefault="00A23E9D">
          <w:pPr>
            <w:pStyle w:val="Sommario3"/>
            <w:tabs>
              <w:tab w:val="right" w:leader="dot" w:pos="9203"/>
            </w:tabs>
            <w:rPr>
              <w:rFonts w:asciiTheme="minorHAnsi" w:eastAsiaTheme="minorEastAsia" w:hAnsiTheme="minorHAnsi" w:cstheme="minorBidi"/>
              <w:noProof/>
              <w:snapToGrid/>
              <w:sz w:val="22"/>
              <w:szCs w:val="22"/>
            </w:rPr>
          </w:pPr>
          <w:hyperlink w:anchor="_Toc461617986" w:history="1">
            <w:r w:rsidR="00D9233F" w:rsidRPr="00CE43DC">
              <w:rPr>
                <w:rStyle w:val="Collegamentoipertestuale"/>
                <w:rFonts w:eastAsiaTheme="majorEastAsia"/>
                <w:i/>
                <w:noProof/>
              </w:rPr>
              <w:t>DISIDRATAZIONE MECCANICA</w:t>
            </w:r>
            <w:r w:rsidR="00FC7C16">
              <w:rPr>
                <w:noProof/>
                <w:webHidden/>
              </w:rPr>
              <w:t>………………………………………………………..</w:t>
            </w:r>
            <w:r w:rsidR="00D9233F">
              <w:rPr>
                <w:noProof/>
                <w:webHidden/>
              </w:rPr>
              <w:fldChar w:fldCharType="begin"/>
            </w:r>
            <w:r w:rsidR="00D9233F">
              <w:rPr>
                <w:noProof/>
                <w:webHidden/>
              </w:rPr>
              <w:instrText xml:space="preserve"> PAGEREF _Toc461617986 \h </w:instrText>
            </w:r>
            <w:r w:rsidR="00D9233F">
              <w:rPr>
                <w:noProof/>
                <w:webHidden/>
              </w:rPr>
            </w:r>
            <w:r w:rsidR="00D9233F">
              <w:rPr>
                <w:noProof/>
                <w:webHidden/>
              </w:rPr>
              <w:fldChar w:fldCharType="separate"/>
            </w:r>
            <w:r w:rsidR="00D9233F">
              <w:rPr>
                <w:noProof/>
                <w:webHidden/>
              </w:rPr>
              <w:t>33</w:t>
            </w:r>
            <w:r w:rsidR="00D9233F">
              <w:rPr>
                <w:noProof/>
                <w:webHidden/>
              </w:rPr>
              <w:fldChar w:fldCharType="end"/>
            </w:r>
          </w:hyperlink>
        </w:p>
        <w:p w:rsidR="00D9233F" w:rsidRDefault="00A23E9D">
          <w:pPr>
            <w:pStyle w:val="Sommario1"/>
            <w:rPr>
              <w:rFonts w:asciiTheme="minorHAnsi" w:eastAsiaTheme="minorEastAsia" w:hAnsiTheme="minorHAnsi" w:cstheme="minorBidi"/>
              <w:noProof/>
              <w:snapToGrid/>
              <w:sz w:val="22"/>
              <w:szCs w:val="22"/>
            </w:rPr>
          </w:pPr>
          <w:hyperlink w:anchor="_Toc461617987" w:history="1">
            <w:r w:rsidR="00D9233F" w:rsidRPr="00CE43DC">
              <w:rPr>
                <w:rStyle w:val="Collegamentoipertestuale"/>
                <w:rFonts w:eastAsiaTheme="majorEastAsia"/>
                <w:b/>
                <w:noProof/>
              </w:rPr>
              <w:t>ELEMENTI ACCESSORI</w:t>
            </w:r>
            <w:r w:rsidR="00FC7C16">
              <w:rPr>
                <w:noProof/>
                <w:webHidden/>
              </w:rPr>
              <w:t>…………………………………………………………………...</w:t>
            </w:r>
            <w:r w:rsidR="00D9233F">
              <w:rPr>
                <w:noProof/>
                <w:webHidden/>
              </w:rPr>
              <w:fldChar w:fldCharType="begin"/>
            </w:r>
            <w:r w:rsidR="00D9233F">
              <w:rPr>
                <w:noProof/>
                <w:webHidden/>
              </w:rPr>
              <w:instrText xml:space="preserve"> PAGEREF _Toc461617987 \h </w:instrText>
            </w:r>
            <w:r w:rsidR="00D9233F">
              <w:rPr>
                <w:noProof/>
                <w:webHidden/>
              </w:rPr>
            </w:r>
            <w:r w:rsidR="00D9233F">
              <w:rPr>
                <w:noProof/>
                <w:webHidden/>
              </w:rPr>
              <w:fldChar w:fldCharType="separate"/>
            </w:r>
            <w:r w:rsidR="00D9233F">
              <w:rPr>
                <w:noProof/>
                <w:webHidden/>
              </w:rPr>
              <w:t>36</w:t>
            </w:r>
            <w:r w:rsidR="00D9233F">
              <w:rPr>
                <w:noProof/>
                <w:webHidden/>
              </w:rPr>
              <w:fldChar w:fldCharType="end"/>
            </w:r>
          </w:hyperlink>
        </w:p>
        <w:p w:rsidR="00CC3A46" w:rsidRPr="00A50192" w:rsidRDefault="00800EA0" w:rsidP="00A50192">
          <w:pPr>
            <w:spacing w:line="276" w:lineRule="auto"/>
            <w:rPr>
              <w:sz w:val="28"/>
              <w:szCs w:val="28"/>
            </w:rPr>
          </w:pPr>
          <w:r w:rsidRPr="00A50192">
            <w:rPr>
              <w:b/>
              <w:bCs/>
              <w:sz w:val="28"/>
              <w:szCs w:val="28"/>
            </w:rPr>
            <w:fldChar w:fldCharType="end"/>
          </w:r>
        </w:p>
      </w:sdtContent>
    </w:sdt>
    <w:p w:rsidR="00F2439F" w:rsidRDefault="00F2439F">
      <w:pPr>
        <w:widowControl/>
        <w:spacing w:after="160" w:line="259" w:lineRule="auto"/>
        <w:rPr>
          <w:sz w:val="32"/>
        </w:rPr>
      </w:pPr>
      <w:r>
        <w:rPr>
          <w:sz w:val="32"/>
        </w:rPr>
        <w:br w:type="page"/>
      </w:r>
    </w:p>
    <w:p w:rsidR="00C930F0" w:rsidRPr="00FE6A56" w:rsidRDefault="00C2386C" w:rsidP="00FE6A56">
      <w:pPr>
        <w:pStyle w:val="Titolo1"/>
        <w:spacing w:after="240"/>
        <w:rPr>
          <w:rFonts w:ascii="Times New Roman" w:hAnsi="Times New Roman" w:cs="Times New Roman"/>
          <w:b/>
          <w:u w:val="single"/>
        </w:rPr>
      </w:pPr>
      <w:bookmarkStart w:id="0" w:name="_Toc461617964"/>
      <w:r w:rsidRPr="00FE6A56">
        <w:rPr>
          <w:rFonts w:ascii="Times New Roman" w:hAnsi="Times New Roman" w:cs="Times New Roman"/>
          <w:b/>
          <w:u w:val="single"/>
        </w:rPr>
        <w:lastRenderedPageBreak/>
        <w:t>PREMESSA</w:t>
      </w:r>
      <w:bookmarkEnd w:id="0"/>
    </w:p>
    <w:p w:rsidR="00C930F0" w:rsidRDefault="00C930F0" w:rsidP="00FE6A56">
      <w:pPr>
        <w:widowControl/>
        <w:autoSpaceDE w:val="0"/>
        <w:autoSpaceDN w:val="0"/>
        <w:adjustRightInd w:val="0"/>
        <w:spacing w:line="276" w:lineRule="auto"/>
        <w:rPr>
          <w:szCs w:val="24"/>
        </w:rPr>
      </w:pPr>
      <w:r>
        <w:rPr>
          <w:szCs w:val="24"/>
        </w:rPr>
        <w:t xml:space="preserve">Lo scopo della </w:t>
      </w:r>
      <w:r w:rsidRPr="00C930F0">
        <w:rPr>
          <w:szCs w:val="24"/>
        </w:rPr>
        <w:t xml:space="preserve">presente relazione descrittiva </w:t>
      </w:r>
      <w:r>
        <w:rPr>
          <w:szCs w:val="24"/>
        </w:rPr>
        <w:t xml:space="preserve">è quello </w:t>
      </w:r>
      <w:r w:rsidRPr="00C930F0">
        <w:rPr>
          <w:szCs w:val="24"/>
        </w:rPr>
        <w:t xml:space="preserve">di illustrare i criteri generali </w:t>
      </w:r>
      <w:r>
        <w:rPr>
          <w:szCs w:val="24"/>
        </w:rPr>
        <w:t>per</w:t>
      </w:r>
      <w:r w:rsidRPr="00C930F0">
        <w:rPr>
          <w:szCs w:val="24"/>
        </w:rPr>
        <w:t xml:space="preserve"> la progettazione </w:t>
      </w:r>
      <w:r w:rsidR="00BE6686">
        <w:rPr>
          <w:szCs w:val="24"/>
        </w:rPr>
        <w:t>dell’</w:t>
      </w:r>
      <w:r>
        <w:rPr>
          <w:szCs w:val="24"/>
        </w:rPr>
        <w:t>impianto di depurazione di acque reflue civili e industriali</w:t>
      </w:r>
      <w:r w:rsidR="0031138B">
        <w:rPr>
          <w:szCs w:val="24"/>
        </w:rPr>
        <w:t xml:space="preserve"> di Manerbio</w:t>
      </w:r>
      <w:r>
        <w:rPr>
          <w:szCs w:val="24"/>
        </w:rPr>
        <w:t>.</w:t>
      </w:r>
      <w:r w:rsidR="00F27984">
        <w:rPr>
          <w:szCs w:val="24"/>
        </w:rPr>
        <w:t xml:space="preserve"> Essa si propone</w:t>
      </w:r>
      <w:r w:rsidR="00A070DC">
        <w:rPr>
          <w:szCs w:val="24"/>
        </w:rPr>
        <w:t xml:space="preserve"> anche</w:t>
      </w:r>
      <w:r w:rsidR="00F27984">
        <w:rPr>
          <w:szCs w:val="24"/>
        </w:rPr>
        <w:t xml:space="preserve"> di</w:t>
      </w:r>
      <w:r w:rsidR="00A070DC">
        <w:rPr>
          <w:szCs w:val="24"/>
        </w:rPr>
        <w:t xml:space="preserve"> spiegare le motivazioni alla base delle soluzioni adottate.</w:t>
      </w:r>
    </w:p>
    <w:p w:rsidR="002208C5" w:rsidRDefault="003076B3" w:rsidP="00FE6A56">
      <w:pPr>
        <w:widowControl/>
        <w:autoSpaceDE w:val="0"/>
        <w:autoSpaceDN w:val="0"/>
        <w:adjustRightInd w:val="0"/>
        <w:spacing w:line="276" w:lineRule="auto"/>
        <w:rPr>
          <w:szCs w:val="24"/>
        </w:rPr>
      </w:pPr>
      <w:r>
        <w:rPr>
          <w:szCs w:val="24"/>
        </w:rPr>
        <w:t xml:space="preserve">Il progetto è formato da una planimetria generale dell’impianto, nella quale sono indicati gli ingombri dei comparti, le tubazioni interrate e non, le aree transitabili e la rete drenaggi, e da pianta e sezioni del comparto specifico di dissabbiatura e disoleatura aerata. </w:t>
      </w:r>
    </w:p>
    <w:p w:rsidR="00ED5D9F" w:rsidRDefault="00B87B27" w:rsidP="00FE6A56">
      <w:pPr>
        <w:widowControl/>
        <w:autoSpaceDE w:val="0"/>
        <w:autoSpaceDN w:val="0"/>
        <w:adjustRightInd w:val="0"/>
        <w:spacing w:after="240" w:line="276" w:lineRule="auto"/>
        <w:rPr>
          <w:szCs w:val="24"/>
        </w:rPr>
      </w:pPr>
      <w:r>
        <w:rPr>
          <w:szCs w:val="24"/>
        </w:rPr>
        <w:t xml:space="preserve">La </w:t>
      </w:r>
      <w:r w:rsidR="00AA193F" w:rsidRPr="00AA193F">
        <w:rPr>
          <w:i/>
          <w:szCs w:val="24"/>
        </w:rPr>
        <w:t>Figura 1</w:t>
      </w:r>
      <w:r>
        <w:rPr>
          <w:color w:val="FF0000"/>
          <w:szCs w:val="24"/>
        </w:rPr>
        <w:t xml:space="preserve"> </w:t>
      </w:r>
      <w:r>
        <w:rPr>
          <w:szCs w:val="24"/>
        </w:rPr>
        <w:t>rappresenta uno schema a blocchi semplificato dell’impianto, al fine di dare un’idea del susseguirsi dei diversi trattamenti.</w:t>
      </w:r>
    </w:p>
    <w:p w:rsidR="00AA193F" w:rsidRDefault="00B87B27" w:rsidP="00FE6A56">
      <w:pPr>
        <w:keepNext/>
        <w:widowControl/>
        <w:autoSpaceDE w:val="0"/>
        <w:autoSpaceDN w:val="0"/>
        <w:adjustRightInd w:val="0"/>
        <w:spacing w:line="276" w:lineRule="auto"/>
        <w:jc w:val="center"/>
      </w:pPr>
      <w:r>
        <w:rPr>
          <w:noProof/>
          <w:color w:val="FF0000"/>
          <w:szCs w:val="24"/>
        </w:rPr>
        <w:drawing>
          <wp:inline distT="0" distB="0" distL="0" distR="0" wp14:anchorId="179E3614" wp14:editId="2B8D4EDF">
            <wp:extent cx="5848350" cy="1581150"/>
            <wp:effectExtent l="19050" t="19050" r="19050" b="190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48350" cy="1581150"/>
                    </a:xfrm>
                    <a:prstGeom prst="rect">
                      <a:avLst/>
                    </a:prstGeom>
                    <a:noFill/>
                    <a:ln>
                      <a:solidFill>
                        <a:schemeClr val="tx1"/>
                      </a:solidFill>
                    </a:ln>
                  </pic:spPr>
                </pic:pic>
              </a:graphicData>
            </a:graphic>
          </wp:inline>
        </w:drawing>
      </w:r>
    </w:p>
    <w:p w:rsidR="00B87B27" w:rsidRPr="00FE6A56" w:rsidRDefault="00AA193F" w:rsidP="00B36F66">
      <w:pPr>
        <w:spacing w:before="240" w:after="240" w:line="276" w:lineRule="auto"/>
        <w:jc w:val="center"/>
        <w:rPr>
          <w:i/>
          <w:color w:val="FF0000"/>
          <w:sz w:val="20"/>
        </w:rPr>
      </w:pPr>
      <w:r w:rsidRPr="00AA193F">
        <w:rPr>
          <w:i/>
          <w:sz w:val="20"/>
        </w:rPr>
        <w:t xml:space="preserve">Figura </w:t>
      </w:r>
      <w:r w:rsidRPr="00AA193F">
        <w:rPr>
          <w:i/>
          <w:sz w:val="20"/>
        </w:rPr>
        <w:fldChar w:fldCharType="begin"/>
      </w:r>
      <w:r w:rsidRPr="00AA193F">
        <w:rPr>
          <w:i/>
          <w:sz w:val="20"/>
        </w:rPr>
        <w:instrText xml:space="preserve"> SEQ Figura \* ARABIC </w:instrText>
      </w:r>
      <w:r w:rsidRPr="00AA193F">
        <w:rPr>
          <w:i/>
          <w:sz w:val="20"/>
        </w:rPr>
        <w:fldChar w:fldCharType="separate"/>
      </w:r>
      <w:r w:rsidR="00C04F5B">
        <w:rPr>
          <w:i/>
          <w:noProof/>
          <w:sz w:val="20"/>
        </w:rPr>
        <w:t>1</w:t>
      </w:r>
      <w:r w:rsidRPr="00AA193F">
        <w:rPr>
          <w:i/>
          <w:sz w:val="20"/>
        </w:rPr>
        <w:fldChar w:fldCharType="end"/>
      </w:r>
      <w:r w:rsidRPr="00AA193F">
        <w:rPr>
          <w:i/>
          <w:sz w:val="20"/>
        </w:rPr>
        <w:t>:</w:t>
      </w:r>
      <w:r w:rsidR="00F27984">
        <w:rPr>
          <w:i/>
          <w:sz w:val="20"/>
        </w:rPr>
        <w:t xml:space="preserve"> S</w:t>
      </w:r>
      <w:r>
        <w:rPr>
          <w:i/>
          <w:sz w:val="20"/>
        </w:rPr>
        <w:t>chema dell’impianto di depurazione</w:t>
      </w:r>
    </w:p>
    <w:p w:rsidR="00B87B27" w:rsidRDefault="00B87B27" w:rsidP="00FE6A56">
      <w:pPr>
        <w:spacing w:after="240" w:line="276" w:lineRule="auto"/>
        <w:rPr>
          <w:szCs w:val="24"/>
        </w:rPr>
      </w:pPr>
      <w:r>
        <w:rPr>
          <w:szCs w:val="24"/>
        </w:rPr>
        <w:t xml:space="preserve">Relativamente alla </w:t>
      </w:r>
      <w:r w:rsidR="006546CD" w:rsidRPr="006546CD">
        <w:rPr>
          <w:i/>
          <w:szCs w:val="24"/>
        </w:rPr>
        <w:t>Figura 1</w:t>
      </w:r>
      <w:r>
        <w:rPr>
          <w:szCs w:val="24"/>
        </w:rPr>
        <w:t>:</w:t>
      </w:r>
    </w:p>
    <w:p w:rsidR="0014547E" w:rsidRDefault="0014547E" w:rsidP="00B16227">
      <w:pPr>
        <w:spacing w:line="276" w:lineRule="auto"/>
        <w:rPr>
          <w:szCs w:val="24"/>
        </w:rPr>
        <w:sectPr w:rsidR="0014547E" w:rsidSect="006F1670">
          <w:footerReference w:type="default" r:id="rId10"/>
          <w:pgSz w:w="11907" w:h="16839" w:code="9"/>
          <w:pgMar w:top="1418" w:right="1418" w:bottom="1134" w:left="709" w:header="720" w:footer="720" w:gutter="567"/>
          <w:cols w:space="720"/>
          <w:titlePg/>
          <w:docGrid w:linePitch="272"/>
        </w:sectPr>
      </w:pPr>
    </w:p>
    <w:p w:rsidR="00B87B27" w:rsidRDefault="00B87B27" w:rsidP="00B16227">
      <w:pPr>
        <w:spacing w:line="276" w:lineRule="auto"/>
        <w:rPr>
          <w:szCs w:val="24"/>
        </w:rPr>
      </w:pPr>
      <w:r>
        <w:rPr>
          <w:szCs w:val="24"/>
        </w:rPr>
        <w:t>LINEA ACQUE:</w:t>
      </w:r>
    </w:p>
    <w:p w:rsidR="00B87B27" w:rsidRDefault="00B87B27" w:rsidP="00FE6A56">
      <w:pPr>
        <w:spacing w:line="276" w:lineRule="auto"/>
        <w:rPr>
          <w:szCs w:val="24"/>
        </w:rPr>
      </w:pPr>
      <w:r>
        <w:rPr>
          <w:szCs w:val="24"/>
        </w:rPr>
        <w:tab/>
        <w:t>IN</w:t>
      </w:r>
      <w:r w:rsidRPr="00B87B27">
        <w:rPr>
          <w:szCs w:val="24"/>
          <w:vertAlign w:val="subscript"/>
        </w:rPr>
        <w:t>liq</w:t>
      </w:r>
      <w:r>
        <w:rPr>
          <w:szCs w:val="24"/>
        </w:rPr>
        <w:t>: ingresso liquame</w:t>
      </w:r>
    </w:p>
    <w:p w:rsidR="00B87B27" w:rsidRDefault="00B87B27" w:rsidP="00FE6A56">
      <w:pPr>
        <w:spacing w:line="276" w:lineRule="auto"/>
        <w:rPr>
          <w:szCs w:val="24"/>
        </w:rPr>
      </w:pPr>
      <w:r>
        <w:rPr>
          <w:szCs w:val="24"/>
        </w:rPr>
        <w:tab/>
        <w:t>GG: grigliatura grossolana</w:t>
      </w:r>
    </w:p>
    <w:p w:rsidR="00B87B27" w:rsidRDefault="00B87B27" w:rsidP="00FE6A56">
      <w:pPr>
        <w:spacing w:line="276" w:lineRule="auto"/>
        <w:rPr>
          <w:szCs w:val="24"/>
        </w:rPr>
      </w:pPr>
      <w:r>
        <w:rPr>
          <w:szCs w:val="24"/>
        </w:rPr>
        <w:tab/>
        <w:t>S: sollevamento liquame</w:t>
      </w:r>
    </w:p>
    <w:p w:rsidR="00B87B27" w:rsidRDefault="00B87B27" w:rsidP="00FE6A56">
      <w:pPr>
        <w:spacing w:line="276" w:lineRule="auto"/>
        <w:rPr>
          <w:szCs w:val="24"/>
        </w:rPr>
      </w:pPr>
      <w:r>
        <w:rPr>
          <w:szCs w:val="24"/>
        </w:rPr>
        <w:tab/>
        <w:t>PP: vasca di prima pioggia</w:t>
      </w:r>
    </w:p>
    <w:p w:rsidR="00B87B27" w:rsidRDefault="00B87B27" w:rsidP="00FE6A56">
      <w:pPr>
        <w:spacing w:line="276" w:lineRule="auto"/>
        <w:rPr>
          <w:szCs w:val="24"/>
        </w:rPr>
      </w:pPr>
      <w:r>
        <w:rPr>
          <w:szCs w:val="24"/>
        </w:rPr>
        <w:tab/>
        <w:t>GF: grigliatura fine</w:t>
      </w:r>
    </w:p>
    <w:p w:rsidR="00B87B27" w:rsidRDefault="00B87B27" w:rsidP="00FE6A56">
      <w:pPr>
        <w:spacing w:line="276" w:lineRule="auto"/>
        <w:rPr>
          <w:szCs w:val="24"/>
        </w:rPr>
      </w:pPr>
      <w:r>
        <w:rPr>
          <w:szCs w:val="24"/>
        </w:rPr>
        <w:tab/>
        <w:t>D</w:t>
      </w:r>
      <w:r w:rsidR="00641A1C">
        <w:rPr>
          <w:szCs w:val="24"/>
        </w:rPr>
        <w:t>/D: dissabbiatura/disoleatura a</w:t>
      </w:r>
      <w:r>
        <w:rPr>
          <w:szCs w:val="24"/>
        </w:rPr>
        <w:t>e</w:t>
      </w:r>
      <w:r w:rsidR="00641A1C">
        <w:rPr>
          <w:szCs w:val="24"/>
        </w:rPr>
        <w:t>r</w:t>
      </w:r>
      <w:r>
        <w:rPr>
          <w:szCs w:val="24"/>
        </w:rPr>
        <w:t>ata</w:t>
      </w:r>
    </w:p>
    <w:p w:rsidR="00B87B27" w:rsidRDefault="00B87B27" w:rsidP="00FE6A56">
      <w:pPr>
        <w:spacing w:line="276" w:lineRule="auto"/>
        <w:rPr>
          <w:szCs w:val="24"/>
        </w:rPr>
      </w:pPr>
      <w:r>
        <w:rPr>
          <w:szCs w:val="24"/>
        </w:rPr>
        <w:tab/>
        <w:t>D: denitrificazione</w:t>
      </w:r>
    </w:p>
    <w:p w:rsidR="00B87B27" w:rsidRDefault="00B87B27" w:rsidP="00FE6A56">
      <w:pPr>
        <w:spacing w:line="276" w:lineRule="auto"/>
        <w:rPr>
          <w:szCs w:val="24"/>
        </w:rPr>
      </w:pPr>
      <w:r>
        <w:rPr>
          <w:szCs w:val="24"/>
        </w:rPr>
        <w:tab/>
        <w:t>N: nitrificazione/ossidazione</w:t>
      </w:r>
    </w:p>
    <w:p w:rsidR="00B87B27" w:rsidRDefault="00B87B27" w:rsidP="00FE6A56">
      <w:pPr>
        <w:spacing w:line="276" w:lineRule="auto"/>
        <w:rPr>
          <w:szCs w:val="24"/>
        </w:rPr>
      </w:pPr>
      <w:r>
        <w:rPr>
          <w:szCs w:val="24"/>
        </w:rPr>
        <w:tab/>
        <w:t>ML: ricircolo mixed liquor</w:t>
      </w:r>
    </w:p>
    <w:p w:rsidR="00B87B27" w:rsidRDefault="00B87B27" w:rsidP="00FE6A56">
      <w:pPr>
        <w:spacing w:line="276" w:lineRule="auto"/>
        <w:rPr>
          <w:szCs w:val="24"/>
        </w:rPr>
      </w:pPr>
      <w:r>
        <w:rPr>
          <w:szCs w:val="24"/>
        </w:rPr>
        <w:tab/>
        <w:t>SED: sedimentazione finale</w:t>
      </w:r>
    </w:p>
    <w:p w:rsidR="0014547E" w:rsidRDefault="00B87B27" w:rsidP="00FE6A56">
      <w:pPr>
        <w:spacing w:line="276" w:lineRule="auto"/>
        <w:rPr>
          <w:szCs w:val="24"/>
        </w:rPr>
      </w:pPr>
      <w:r>
        <w:rPr>
          <w:szCs w:val="24"/>
        </w:rPr>
        <w:tab/>
        <w:t>RF: ricircolo fango</w:t>
      </w:r>
    </w:p>
    <w:p w:rsidR="0014547E" w:rsidRDefault="0014547E" w:rsidP="00FE6A56">
      <w:pPr>
        <w:spacing w:line="276" w:lineRule="auto"/>
        <w:rPr>
          <w:szCs w:val="24"/>
        </w:rPr>
      </w:pPr>
      <w:r>
        <w:rPr>
          <w:szCs w:val="24"/>
        </w:rPr>
        <w:tab/>
        <w:t>C/F: coagulazione/flocculazione</w:t>
      </w:r>
    </w:p>
    <w:p w:rsidR="0014547E" w:rsidRDefault="0014547E" w:rsidP="00FE6A56">
      <w:pPr>
        <w:spacing w:line="276" w:lineRule="auto"/>
        <w:rPr>
          <w:szCs w:val="24"/>
        </w:rPr>
      </w:pPr>
      <w:r>
        <w:rPr>
          <w:szCs w:val="24"/>
        </w:rPr>
        <w:tab/>
        <w:t>F: filtrazione</w:t>
      </w:r>
    </w:p>
    <w:p w:rsidR="00B12BEA" w:rsidRDefault="00B12BEA" w:rsidP="00FE6A56">
      <w:pPr>
        <w:spacing w:line="276" w:lineRule="auto"/>
        <w:rPr>
          <w:szCs w:val="24"/>
        </w:rPr>
      </w:pPr>
      <w:r>
        <w:rPr>
          <w:szCs w:val="24"/>
        </w:rPr>
        <w:tab/>
        <w:t>DIS: disinfezione</w:t>
      </w:r>
    </w:p>
    <w:p w:rsidR="0097689C" w:rsidRDefault="0096726C" w:rsidP="00FE6A56">
      <w:pPr>
        <w:spacing w:line="276" w:lineRule="auto"/>
        <w:rPr>
          <w:szCs w:val="24"/>
        </w:rPr>
      </w:pPr>
      <w:r>
        <w:rPr>
          <w:szCs w:val="24"/>
        </w:rPr>
        <w:tab/>
        <w:t>OUT</w:t>
      </w:r>
      <w:r>
        <w:rPr>
          <w:szCs w:val="24"/>
          <w:vertAlign w:val="subscript"/>
        </w:rPr>
        <w:t>liq chiarificato</w:t>
      </w:r>
      <w:r>
        <w:rPr>
          <w:szCs w:val="24"/>
        </w:rPr>
        <w:t xml:space="preserve">: uscita </w:t>
      </w:r>
      <w:r w:rsidR="00E175DA">
        <w:rPr>
          <w:szCs w:val="24"/>
        </w:rPr>
        <w:t>liquame chia</w:t>
      </w:r>
      <w:r w:rsidR="0097689C">
        <w:rPr>
          <w:szCs w:val="24"/>
        </w:rPr>
        <w:t>-</w:t>
      </w:r>
    </w:p>
    <w:p w:rsidR="0096726C" w:rsidRPr="0096726C" w:rsidRDefault="0097689C" w:rsidP="00FE6A56">
      <w:pPr>
        <w:spacing w:line="276" w:lineRule="auto"/>
        <w:rPr>
          <w:szCs w:val="24"/>
        </w:rPr>
      </w:pPr>
      <w:r>
        <w:rPr>
          <w:szCs w:val="24"/>
        </w:rPr>
        <w:t xml:space="preserve">            rificato</w:t>
      </w:r>
    </w:p>
    <w:p w:rsidR="0096726C" w:rsidRDefault="0096726C" w:rsidP="0096726C">
      <w:pPr>
        <w:keepNext/>
        <w:keepLines/>
        <w:spacing w:line="276" w:lineRule="auto"/>
        <w:rPr>
          <w:szCs w:val="24"/>
        </w:rPr>
      </w:pPr>
      <w:r>
        <w:rPr>
          <w:szCs w:val="24"/>
        </w:rPr>
        <w:t>LINEA FANGHI:</w:t>
      </w:r>
    </w:p>
    <w:p w:rsidR="0096726C" w:rsidRDefault="0096726C" w:rsidP="00FE6A56">
      <w:pPr>
        <w:spacing w:line="276" w:lineRule="auto"/>
        <w:rPr>
          <w:szCs w:val="24"/>
        </w:rPr>
      </w:pPr>
      <w:r>
        <w:rPr>
          <w:szCs w:val="24"/>
        </w:rPr>
        <w:tab/>
        <w:t>I: ispessimento</w:t>
      </w:r>
    </w:p>
    <w:p w:rsidR="00B12BEA" w:rsidRDefault="0096726C" w:rsidP="00FE6A56">
      <w:pPr>
        <w:spacing w:line="276" w:lineRule="auto"/>
        <w:rPr>
          <w:szCs w:val="24"/>
        </w:rPr>
      </w:pPr>
      <w:r>
        <w:rPr>
          <w:szCs w:val="24"/>
        </w:rPr>
        <w:tab/>
        <w:t>DA: digestore aerobico</w:t>
      </w:r>
    </w:p>
    <w:p w:rsidR="0014547E" w:rsidRDefault="0096726C" w:rsidP="00FE6A56">
      <w:pPr>
        <w:spacing w:line="276" w:lineRule="auto"/>
        <w:rPr>
          <w:szCs w:val="24"/>
        </w:rPr>
      </w:pPr>
      <w:r>
        <w:rPr>
          <w:szCs w:val="24"/>
        </w:rPr>
        <w:tab/>
        <w:t>DF: disidratazione con filtropresse</w:t>
      </w:r>
    </w:p>
    <w:p w:rsidR="0014547E" w:rsidRDefault="0096726C" w:rsidP="0014547E">
      <w:pPr>
        <w:spacing w:line="276" w:lineRule="auto"/>
        <w:rPr>
          <w:szCs w:val="24"/>
        </w:rPr>
      </w:pPr>
      <w:r>
        <w:rPr>
          <w:szCs w:val="24"/>
        </w:rPr>
        <w:tab/>
        <w:t>OUT</w:t>
      </w:r>
      <w:r w:rsidRPr="00B87B27">
        <w:rPr>
          <w:szCs w:val="24"/>
          <w:vertAlign w:val="subscript"/>
        </w:rPr>
        <w:t>fango</w:t>
      </w:r>
      <w:r>
        <w:rPr>
          <w:szCs w:val="24"/>
        </w:rPr>
        <w:t>: uscita fango</w:t>
      </w:r>
    </w:p>
    <w:p w:rsidR="0014547E" w:rsidRDefault="0014547E" w:rsidP="0014547E">
      <w:pPr>
        <w:spacing w:line="276" w:lineRule="auto"/>
        <w:rPr>
          <w:szCs w:val="24"/>
        </w:rPr>
      </w:pPr>
      <w:r>
        <w:rPr>
          <w:szCs w:val="24"/>
        </w:rPr>
        <w:tab/>
      </w:r>
    </w:p>
    <w:p w:rsidR="0014547E" w:rsidRDefault="0096726C" w:rsidP="0014547E">
      <w:pPr>
        <w:spacing w:line="276" w:lineRule="auto"/>
        <w:rPr>
          <w:szCs w:val="24"/>
        </w:rPr>
      </w:pPr>
      <w:r>
        <w:rPr>
          <w:szCs w:val="24"/>
        </w:rPr>
        <w:tab/>
      </w:r>
    </w:p>
    <w:p w:rsidR="00B87B27" w:rsidRDefault="0014547E" w:rsidP="0014547E">
      <w:pPr>
        <w:spacing w:line="276" w:lineRule="auto"/>
        <w:rPr>
          <w:szCs w:val="24"/>
        </w:rPr>
      </w:pPr>
      <w:r>
        <w:rPr>
          <w:szCs w:val="24"/>
        </w:rPr>
        <w:tab/>
      </w:r>
    </w:p>
    <w:p w:rsidR="0096726C" w:rsidRDefault="0096726C" w:rsidP="0014547E">
      <w:pPr>
        <w:spacing w:line="276" w:lineRule="auto"/>
        <w:rPr>
          <w:szCs w:val="24"/>
        </w:rPr>
      </w:pPr>
      <w:r>
        <w:rPr>
          <w:szCs w:val="24"/>
        </w:rPr>
        <w:tab/>
      </w:r>
    </w:p>
    <w:p w:rsidR="0096726C" w:rsidRDefault="0096726C" w:rsidP="0014547E">
      <w:pPr>
        <w:spacing w:line="276" w:lineRule="auto"/>
        <w:rPr>
          <w:szCs w:val="24"/>
        </w:rPr>
      </w:pPr>
      <w:r>
        <w:rPr>
          <w:szCs w:val="24"/>
        </w:rPr>
        <w:tab/>
      </w:r>
    </w:p>
    <w:p w:rsidR="00B87B27" w:rsidRDefault="00B87B27" w:rsidP="00B16227">
      <w:pPr>
        <w:keepNext/>
        <w:keepLines/>
        <w:spacing w:line="276" w:lineRule="auto"/>
        <w:rPr>
          <w:szCs w:val="24"/>
        </w:rPr>
      </w:pPr>
      <w:r>
        <w:rPr>
          <w:szCs w:val="24"/>
        </w:rPr>
        <w:tab/>
      </w:r>
    </w:p>
    <w:p w:rsidR="00B87B27" w:rsidRDefault="00B87B27" w:rsidP="00B16227">
      <w:pPr>
        <w:keepNext/>
        <w:keepLines/>
        <w:spacing w:line="276" w:lineRule="auto"/>
        <w:rPr>
          <w:szCs w:val="24"/>
        </w:rPr>
      </w:pPr>
      <w:r>
        <w:rPr>
          <w:szCs w:val="24"/>
        </w:rPr>
        <w:tab/>
      </w:r>
    </w:p>
    <w:p w:rsidR="00B87B27" w:rsidRDefault="00B87B27" w:rsidP="00B16227">
      <w:pPr>
        <w:keepNext/>
        <w:keepLines/>
        <w:spacing w:line="276" w:lineRule="auto"/>
        <w:rPr>
          <w:szCs w:val="24"/>
        </w:rPr>
      </w:pPr>
      <w:r>
        <w:rPr>
          <w:szCs w:val="24"/>
        </w:rPr>
        <w:tab/>
      </w:r>
    </w:p>
    <w:p w:rsidR="00B87B27" w:rsidRDefault="00B87B27" w:rsidP="00B16227">
      <w:pPr>
        <w:keepNext/>
        <w:keepLines/>
        <w:spacing w:line="276" w:lineRule="auto"/>
        <w:rPr>
          <w:szCs w:val="24"/>
        </w:rPr>
      </w:pPr>
      <w:r>
        <w:rPr>
          <w:szCs w:val="24"/>
        </w:rPr>
        <w:tab/>
      </w:r>
    </w:p>
    <w:p w:rsidR="0096726C" w:rsidRDefault="0096726C" w:rsidP="00B16227">
      <w:pPr>
        <w:keepNext/>
        <w:keepLines/>
        <w:spacing w:line="276" w:lineRule="auto"/>
        <w:rPr>
          <w:szCs w:val="24"/>
        </w:rPr>
      </w:pPr>
      <w:r>
        <w:rPr>
          <w:szCs w:val="24"/>
        </w:rPr>
        <w:tab/>
      </w:r>
    </w:p>
    <w:p w:rsidR="0096726C" w:rsidRPr="00B87B27" w:rsidRDefault="0096726C" w:rsidP="00B16227">
      <w:pPr>
        <w:keepNext/>
        <w:keepLines/>
        <w:spacing w:line="276" w:lineRule="auto"/>
        <w:rPr>
          <w:szCs w:val="24"/>
        </w:rPr>
      </w:pPr>
      <w:r>
        <w:rPr>
          <w:szCs w:val="24"/>
        </w:rPr>
        <w:tab/>
      </w:r>
    </w:p>
    <w:p w:rsidR="0014547E" w:rsidRDefault="0014547E">
      <w:pPr>
        <w:widowControl/>
        <w:spacing w:after="160" w:line="259" w:lineRule="auto"/>
        <w:jc w:val="left"/>
        <w:rPr>
          <w:b/>
          <w:u w:val="single"/>
        </w:rPr>
        <w:sectPr w:rsidR="0014547E" w:rsidSect="0014547E">
          <w:type w:val="continuous"/>
          <w:pgSz w:w="11907" w:h="16839" w:code="9"/>
          <w:pgMar w:top="1418" w:right="1418" w:bottom="1134" w:left="709" w:header="720" w:footer="720" w:gutter="567"/>
          <w:cols w:num="2" w:space="720"/>
          <w:titlePg/>
          <w:docGrid w:linePitch="272"/>
        </w:sectPr>
      </w:pPr>
      <w:r>
        <w:rPr>
          <w:b/>
          <w:u w:val="single"/>
        </w:rPr>
        <w:br w:type="page"/>
      </w:r>
    </w:p>
    <w:p w:rsidR="0031138B" w:rsidRPr="00FE6A56" w:rsidRDefault="00C2386C" w:rsidP="00FE6A56">
      <w:pPr>
        <w:pStyle w:val="Titolo1"/>
        <w:spacing w:after="240"/>
        <w:rPr>
          <w:rFonts w:ascii="Times New Roman" w:hAnsi="Times New Roman" w:cs="Times New Roman"/>
          <w:b/>
          <w:u w:val="single"/>
        </w:rPr>
      </w:pPr>
      <w:bookmarkStart w:id="1" w:name="_Toc461617965"/>
      <w:r w:rsidRPr="00FE6A56">
        <w:rPr>
          <w:rFonts w:ascii="Times New Roman" w:hAnsi="Times New Roman" w:cs="Times New Roman"/>
          <w:b/>
          <w:u w:val="single"/>
        </w:rPr>
        <w:lastRenderedPageBreak/>
        <w:t>DATI DI PROGETTO</w:t>
      </w:r>
      <w:bookmarkEnd w:id="1"/>
    </w:p>
    <w:p w:rsidR="0031138B" w:rsidRPr="006546CD" w:rsidRDefault="0031138B" w:rsidP="006E563E">
      <w:pPr>
        <w:widowControl/>
        <w:autoSpaceDE w:val="0"/>
        <w:autoSpaceDN w:val="0"/>
        <w:adjustRightInd w:val="0"/>
        <w:spacing w:after="240" w:line="276" w:lineRule="auto"/>
        <w:rPr>
          <w:snapToGrid/>
          <w:color w:val="000000"/>
          <w:szCs w:val="24"/>
        </w:rPr>
      </w:pPr>
      <w:r w:rsidRPr="006546CD">
        <w:rPr>
          <w:rFonts w:ascii="Times-Roman" w:eastAsiaTheme="minorHAnsi" w:hAnsi="Times-Roman" w:cs="Times-Roman"/>
          <w:snapToGrid/>
          <w:szCs w:val="24"/>
          <w:lang w:eastAsia="en-US"/>
        </w:rPr>
        <w:t xml:space="preserve">I dati utilizzati come base per la progettazione dell’impianto di depurazione di Manerbio sono riportati in </w:t>
      </w:r>
      <w:r w:rsidR="006546CD" w:rsidRPr="006546CD">
        <w:rPr>
          <w:rFonts w:ascii="Times-Roman" w:eastAsiaTheme="minorHAnsi" w:hAnsi="Times-Roman" w:cs="Times-Roman"/>
          <w:i/>
          <w:snapToGrid/>
          <w:szCs w:val="24"/>
          <w:lang w:eastAsia="en-US"/>
        </w:rPr>
        <w:t>Tabella 1.</w:t>
      </w:r>
      <w:r w:rsidRPr="006546CD">
        <w:rPr>
          <w:rFonts w:ascii="Times-Roman" w:eastAsiaTheme="minorHAnsi" w:hAnsi="Times-Roman" w:cs="Times-Roman"/>
          <w:snapToGrid/>
          <w:szCs w:val="24"/>
          <w:lang w:eastAsia="en-US"/>
        </w:rPr>
        <w:t xml:space="preserve"> </w:t>
      </w:r>
    </w:p>
    <w:tbl>
      <w:tblPr>
        <w:tblW w:w="6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48"/>
        <w:gridCol w:w="2192"/>
      </w:tblGrid>
      <w:tr w:rsidR="0031138B" w:rsidRPr="0031138B" w:rsidTr="003E540B">
        <w:trPr>
          <w:trHeight w:val="310"/>
          <w:jc w:val="center"/>
        </w:trPr>
        <w:tc>
          <w:tcPr>
            <w:tcW w:w="6840" w:type="dxa"/>
            <w:gridSpan w:val="2"/>
            <w:tcBorders>
              <w:bottom w:val="single" w:sz="12" w:space="0" w:color="auto"/>
            </w:tcBorders>
            <w:shd w:val="clear" w:color="auto" w:fill="auto"/>
            <w:noWrap/>
            <w:vAlign w:val="bottom"/>
            <w:hideMark/>
          </w:tcPr>
          <w:p w:rsidR="0031138B" w:rsidRPr="00C87E64" w:rsidRDefault="0031138B" w:rsidP="00FE6A56">
            <w:pPr>
              <w:widowControl/>
              <w:spacing w:line="276" w:lineRule="auto"/>
              <w:jc w:val="center"/>
              <w:rPr>
                <w:i/>
                <w:snapToGrid/>
                <w:color w:val="000000"/>
                <w:szCs w:val="24"/>
              </w:rPr>
            </w:pPr>
            <w:r w:rsidRPr="00C87E64">
              <w:rPr>
                <w:i/>
                <w:snapToGrid/>
                <w:color w:val="000000"/>
                <w:szCs w:val="24"/>
              </w:rPr>
              <w:t>Dati</w:t>
            </w:r>
          </w:p>
        </w:tc>
      </w:tr>
      <w:tr w:rsidR="0031138B" w:rsidRPr="0031138B" w:rsidTr="003B18D5">
        <w:trPr>
          <w:trHeight w:val="310"/>
          <w:jc w:val="center"/>
        </w:trPr>
        <w:tc>
          <w:tcPr>
            <w:tcW w:w="4648" w:type="dxa"/>
            <w:tcBorders>
              <w:top w:val="single" w:sz="12" w:space="0" w:color="auto"/>
              <w:left w:val="single" w:sz="4" w:space="0" w:color="auto"/>
              <w:bottom w:val="nil"/>
              <w:right w:val="nil"/>
            </w:tcBorders>
            <w:shd w:val="clear" w:color="auto" w:fill="D9D9D9" w:themeFill="background1" w:themeFillShade="D9"/>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Popolazione [AE]</w:t>
            </w:r>
          </w:p>
        </w:tc>
        <w:tc>
          <w:tcPr>
            <w:tcW w:w="2192" w:type="dxa"/>
            <w:tcBorders>
              <w:top w:val="nil"/>
              <w:left w:val="nil"/>
              <w:bottom w:val="nil"/>
              <w:right w:val="single" w:sz="4" w:space="0" w:color="auto"/>
            </w:tcBorders>
            <w:shd w:val="clear" w:color="auto" w:fill="auto"/>
            <w:noWrap/>
            <w:vAlign w:val="center"/>
            <w:hideMark/>
          </w:tcPr>
          <w:p w:rsidR="0031138B" w:rsidRPr="0031138B" w:rsidRDefault="00BE6686" w:rsidP="00FE6A56">
            <w:pPr>
              <w:widowControl/>
              <w:spacing w:line="276" w:lineRule="auto"/>
              <w:jc w:val="center"/>
              <w:rPr>
                <w:snapToGrid/>
                <w:color w:val="000000"/>
                <w:szCs w:val="24"/>
              </w:rPr>
            </w:pPr>
            <w:r>
              <w:rPr>
                <w:snapToGrid/>
                <w:color w:val="000000"/>
                <w:szCs w:val="24"/>
              </w:rPr>
              <w:t>75000</w:t>
            </w:r>
          </w:p>
        </w:tc>
      </w:tr>
      <w:tr w:rsidR="0031138B" w:rsidRPr="0031138B" w:rsidTr="003B18D5">
        <w:trPr>
          <w:trHeight w:val="310"/>
          <w:jc w:val="center"/>
        </w:trPr>
        <w:tc>
          <w:tcPr>
            <w:tcW w:w="4648" w:type="dxa"/>
            <w:tcBorders>
              <w:top w:val="nil"/>
              <w:left w:val="single" w:sz="4" w:space="0" w:color="auto"/>
              <w:bottom w:val="nil"/>
              <w:right w:val="nil"/>
            </w:tcBorders>
            <w:shd w:val="clear" w:color="auto" w:fill="D9D9D9" w:themeFill="background1" w:themeFillShade="D9"/>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DI [L/ab/d]</w:t>
            </w:r>
          </w:p>
        </w:tc>
        <w:tc>
          <w:tcPr>
            <w:tcW w:w="2192" w:type="dxa"/>
            <w:tcBorders>
              <w:top w:val="nil"/>
              <w:left w:val="nil"/>
              <w:bottom w:val="nil"/>
              <w:right w:val="single" w:sz="4" w:space="0" w:color="auto"/>
            </w:tcBorders>
            <w:shd w:val="clear" w:color="auto" w:fill="auto"/>
            <w:noWrap/>
            <w:vAlign w:val="center"/>
            <w:hideMark/>
          </w:tcPr>
          <w:p w:rsidR="0031138B" w:rsidRPr="0031138B" w:rsidRDefault="00BE6686" w:rsidP="00FE6A56">
            <w:pPr>
              <w:widowControl/>
              <w:spacing w:line="276" w:lineRule="auto"/>
              <w:jc w:val="center"/>
              <w:rPr>
                <w:snapToGrid/>
                <w:color w:val="000000"/>
                <w:szCs w:val="24"/>
              </w:rPr>
            </w:pPr>
            <w:r>
              <w:rPr>
                <w:snapToGrid/>
                <w:color w:val="000000"/>
                <w:szCs w:val="24"/>
              </w:rPr>
              <w:t>320</w:t>
            </w:r>
          </w:p>
        </w:tc>
      </w:tr>
      <w:tr w:rsidR="0031138B" w:rsidRPr="0031138B" w:rsidTr="003B18D5">
        <w:trPr>
          <w:trHeight w:val="310"/>
          <w:jc w:val="center"/>
        </w:trPr>
        <w:tc>
          <w:tcPr>
            <w:tcW w:w="4648" w:type="dxa"/>
            <w:tcBorders>
              <w:top w:val="nil"/>
              <w:left w:val="single" w:sz="4" w:space="0" w:color="auto"/>
              <w:bottom w:val="nil"/>
              <w:right w:val="nil"/>
            </w:tcBorders>
            <w:shd w:val="clear" w:color="auto" w:fill="D9D9D9" w:themeFill="background1" w:themeFillShade="D9"/>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COD [g/ab/d]</w:t>
            </w:r>
          </w:p>
        </w:tc>
        <w:tc>
          <w:tcPr>
            <w:tcW w:w="2192" w:type="dxa"/>
            <w:tcBorders>
              <w:top w:val="nil"/>
              <w:left w:val="nil"/>
              <w:bottom w:val="nil"/>
              <w:right w:val="single" w:sz="4" w:space="0" w:color="auto"/>
            </w:tcBorders>
            <w:shd w:val="clear" w:color="auto" w:fill="auto"/>
            <w:noWrap/>
            <w:vAlign w:val="center"/>
            <w:hideMark/>
          </w:tcPr>
          <w:p w:rsidR="0031138B" w:rsidRPr="0031138B" w:rsidRDefault="00BE6686" w:rsidP="00FE6A56">
            <w:pPr>
              <w:widowControl/>
              <w:spacing w:line="276" w:lineRule="auto"/>
              <w:jc w:val="center"/>
              <w:rPr>
                <w:snapToGrid/>
                <w:color w:val="000000"/>
                <w:szCs w:val="24"/>
              </w:rPr>
            </w:pPr>
            <w:r>
              <w:rPr>
                <w:snapToGrid/>
                <w:color w:val="000000"/>
                <w:szCs w:val="24"/>
              </w:rPr>
              <w:t>120</w:t>
            </w:r>
          </w:p>
        </w:tc>
      </w:tr>
      <w:tr w:rsidR="0031138B" w:rsidRPr="0031138B" w:rsidTr="003B18D5">
        <w:trPr>
          <w:trHeight w:val="310"/>
          <w:jc w:val="center"/>
        </w:trPr>
        <w:tc>
          <w:tcPr>
            <w:tcW w:w="4648" w:type="dxa"/>
            <w:tcBorders>
              <w:top w:val="nil"/>
              <w:left w:val="single" w:sz="4" w:space="0" w:color="auto"/>
              <w:bottom w:val="nil"/>
              <w:right w:val="nil"/>
            </w:tcBorders>
            <w:shd w:val="clear" w:color="auto" w:fill="D9D9D9" w:themeFill="background1" w:themeFillShade="D9"/>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BOD [g/ab/d]</w:t>
            </w:r>
          </w:p>
        </w:tc>
        <w:tc>
          <w:tcPr>
            <w:tcW w:w="2192" w:type="dxa"/>
            <w:tcBorders>
              <w:top w:val="nil"/>
              <w:left w:val="nil"/>
              <w:bottom w:val="nil"/>
              <w:right w:val="single" w:sz="4" w:space="0" w:color="auto"/>
            </w:tcBorders>
            <w:shd w:val="clear" w:color="auto" w:fill="auto"/>
            <w:noWrap/>
            <w:vAlign w:val="center"/>
            <w:hideMark/>
          </w:tcPr>
          <w:p w:rsidR="0031138B" w:rsidRPr="0031138B" w:rsidRDefault="00BE6686" w:rsidP="00FE6A56">
            <w:pPr>
              <w:widowControl/>
              <w:spacing w:line="276" w:lineRule="auto"/>
              <w:jc w:val="center"/>
              <w:rPr>
                <w:snapToGrid/>
                <w:color w:val="000000"/>
                <w:szCs w:val="24"/>
              </w:rPr>
            </w:pPr>
            <w:r>
              <w:rPr>
                <w:snapToGrid/>
                <w:color w:val="000000"/>
                <w:szCs w:val="24"/>
              </w:rPr>
              <w:t>70</w:t>
            </w:r>
          </w:p>
        </w:tc>
      </w:tr>
      <w:tr w:rsidR="0031138B" w:rsidRPr="0031138B" w:rsidTr="003B18D5">
        <w:trPr>
          <w:trHeight w:val="310"/>
          <w:jc w:val="center"/>
        </w:trPr>
        <w:tc>
          <w:tcPr>
            <w:tcW w:w="4648" w:type="dxa"/>
            <w:tcBorders>
              <w:top w:val="nil"/>
              <w:left w:val="single" w:sz="4" w:space="0" w:color="auto"/>
              <w:bottom w:val="nil"/>
              <w:right w:val="nil"/>
            </w:tcBorders>
            <w:shd w:val="clear" w:color="auto" w:fill="D9D9D9" w:themeFill="background1" w:themeFillShade="D9"/>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N [g/ab/d]</w:t>
            </w:r>
          </w:p>
        </w:tc>
        <w:tc>
          <w:tcPr>
            <w:tcW w:w="2192" w:type="dxa"/>
            <w:tcBorders>
              <w:top w:val="nil"/>
              <w:left w:val="nil"/>
              <w:bottom w:val="nil"/>
              <w:right w:val="single" w:sz="4" w:space="0" w:color="auto"/>
            </w:tcBorders>
            <w:shd w:val="clear" w:color="auto" w:fill="auto"/>
            <w:noWrap/>
            <w:vAlign w:val="center"/>
            <w:hideMark/>
          </w:tcPr>
          <w:p w:rsidR="0031138B" w:rsidRPr="0031138B" w:rsidRDefault="00BE6686" w:rsidP="00FE6A56">
            <w:pPr>
              <w:widowControl/>
              <w:spacing w:line="276" w:lineRule="auto"/>
              <w:jc w:val="center"/>
              <w:rPr>
                <w:snapToGrid/>
                <w:color w:val="000000"/>
                <w:szCs w:val="24"/>
              </w:rPr>
            </w:pPr>
            <w:r>
              <w:rPr>
                <w:snapToGrid/>
                <w:color w:val="000000"/>
                <w:szCs w:val="24"/>
              </w:rPr>
              <w:t>10</w:t>
            </w:r>
          </w:p>
        </w:tc>
      </w:tr>
      <w:tr w:rsidR="0031138B" w:rsidRPr="0031138B" w:rsidTr="003B18D5">
        <w:trPr>
          <w:trHeight w:val="310"/>
          <w:jc w:val="center"/>
        </w:trPr>
        <w:tc>
          <w:tcPr>
            <w:tcW w:w="4648" w:type="dxa"/>
            <w:tcBorders>
              <w:top w:val="nil"/>
              <w:left w:val="single" w:sz="4" w:space="0" w:color="auto"/>
              <w:bottom w:val="single" w:sz="4" w:space="0" w:color="auto"/>
              <w:right w:val="nil"/>
            </w:tcBorders>
            <w:shd w:val="clear" w:color="auto" w:fill="D9D9D9" w:themeFill="background1" w:themeFillShade="D9"/>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P [g/ab/d]</w:t>
            </w:r>
          </w:p>
        </w:tc>
        <w:tc>
          <w:tcPr>
            <w:tcW w:w="2192" w:type="dxa"/>
            <w:tcBorders>
              <w:top w:val="nil"/>
              <w:left w:val="nil"/>
              <w:bottom w:val="nil"/>
              <w:right w:val="single" w:sz="4" w:space="0" w:color="auto"/>
            </w:tcBorders>
            <w:shd w:val="clear" w:color="auto" w:fill="auto"/>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1,80</w:t>
            </w:r>
          </w:p>
        </w:tc>
      </w:tr>
      <w:tr w:rsidR="0031138B" w:rsidRPr="0031138B" w:rsidTr="003B18D5">
        <w:trPr>
          <w:trHeight w:val="310"/>
          <w:jc w:val="center"/>
        </w:trPr>
        <w:tc>
          <w:tcPr>
            <w:tcW w:w="6840" w:type="dxa"/>
            <w:gridSpan w:val="2"/>
            <w:tcBorders>
              <w:top w:val="single" w:sz="4" w:space="0" w:color="auto"/>
              <w:left w:val="single" w:sz="4" w:space="0" w:color="auto"/>
              <w:bottom w:val="single" w:sz="12" w:space="0" w:color="auto"/>
              <w:right w:val="single" w:sz="4" w:space="0" w:color="auto"/>
            </w:tcBorders>
            <w:shd w:val="clear" w:color="000000" w:fill="FFFFFF"/>
            <w:noWrap/>
            <w:vAlign w:val="center"/>
            <w:hideMark/>
          </w:tcPr>
          <w:p w:rsidR="0031138B" w:rsidRPr="00C87E64" w:rsidRDefault="0031138B" w:rsidP="00FE6A56">
            <w:pPr>
              <w:widowControl/>
              <w:spacing w:line="276" w:lineRule="auto"/>
              <w:jc w:val="center"/>
              <w:rPr>
                <w:i/>
                <w:snapToGrid/>
                <w:color w:val="000000"/>
                <w:szCs w:val="24"/>
              </w:rPr>
            </w:pPr>
            <w:r w:rsidRPr="00C87E64">
              <w:rPr>
                <w:i/>
                <w:snapToGrid/>
                <w:color w:val="000000"/>
                <w:szCs w:val="24"/>
              </w:rPr>
              <w:t>Carico industriale</w:t>
            </w:r>
          </w:p>
        </w:tc>
      </w:tr>
      <w:tr w:rsidR="0031138B" w:rsidRPr="0031138B" w:rsidTr="003B18D5">
        <w:trPr>
          <w:trHeight w:val="370"/>
          <w:jc w:val="center"/>
        </w:trPr>
        <w:tc>
          <w:tcPr>
            <w:tcW w:w="4648" w:type="dxa"/>
            <w:tcBorders>
              <w:top w:val="single" w:sz="12" w:space="0" w:color="auto"/>
              <w:left w:val="single" w:sz="4" w:space="0" w:color="auto"/>
              <w:bottom w:val="nil"/>
              <w:right w:val="nil"/>
            </w:tcBorders>
            <w:shd w:val="clear" w:color="auto" w:fill="D9D9D9" w:themeFill="background1" w:themeFillShade="D9"/>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Q</w:t>
            </w:r>
            <w:r w:rsidRPr="0031138B">
              <w:rPr>
                <w:snapToGrid/>
                <w:color w:val="000000"/>
                <w:szCs w:val="24"/>
                <w:vertAlign w:val="subscript"/>
              </w:rPr>
              <w:t>24</w:t>
            </w:r>
            <w:r w:rsidRPr="0031138B">
              <w:rPr>
                <w:snapToGrid/>
                <w:color w:val="000000"/>
                <w:szCs w:val="24"/>
              </w:rPr>
              <w:t xml:space="preserve"> costante [m</w:t>
            </w:r>
            <w:r w:rsidRPr="0031138B">
              <w:rPr>
                <w:snapToGrid/>
                <w:color w:val="000000"/>
                <w:szCs w:val="24"/>
                <w:vertAlign w:val="superscript"/>
              </w:rPr>
              <w:t>3</w:t>
            </w:r>
            <w:r w:rsidRPr="0031138B">
              <w:rPr>
                <w:snapToGrid/>
                <w:color w:val="000000"/>
                <w:szCs w:val="24"/>
              </w:rPr>
              <w:t>/h]</w:t>
            </w:r>
          </w:p>
        </w:tc>
        <w:tc>
          <w:tcPr>
            <w:tcW w:w="2192" w:type="dxa"/>
            <w:tcBorders>
              <w:top w:val="nil"/>
              <w:left w:val="nil"/>
              <w:bottom w:val="nil"/>
              <w:right w:val="single" w:sz="4" w:space="0" w:color="auto"/>
            </w:tcBorders>
            <w:shd w:val="clear" w:color="auto" w:fill="auto"/>
            <w:noWrap/>
            <w:vAlign w:val="center"/>
            <w:hideMark/>
          </w:tcPr>
          <w:p w:rsidR="0031138B" w:rsidRPr="0031138B" w:rsidRDefault="00BE6686" w:rsidP="00FE6A56">
            <w:pPr>
              <w:widowControl/>
              <w:spacing w:line="276" w:lineRule="auto"/>
              <w:jc w:val="center"/>
              <w:rPr>
                <w:snapToGrid/>
                <w:color w:val="000000"/>
                <w:szCs w:val="24"/>
              </w:rPr>
            </w:pPr>
            <w:r>
              <w:rPr>
                <w:snapToGrid/>
                <w:color w:val="000000"/>
                <w:szCs w:val="24"/>
              </w:rPr>
              <w:t>40</w:t>
            </w:r>
          </w:p>
        </w:tc>
      </w:tr>
      <w:tr w:rsidR="0031138B" w:rsidRPr="0031138B" w:rsidTr="003B18D5">
        <w:trPr>
          <w:trHeight w:val="310"/>
          <w:jc w:val="center"/>
        </w:trPr>
        <w:tc>
          <w:tcPr>
            <w:tcW w:w="4648" w:type="dxa"/>
            <w:tcBorders>
              <w:top w:val="nil"/>
              <w:left w:val="single" w:sz="4" w:space="0" w:color="auto"/>
              <w:bottom w:val="nil"/>
              <w:right w:val="nil"/>
            </w:tcBorders>
            <w:shd w:val="clear" w:color="auto" w:fill="D9D9D9" w:themeFill="background1" w:themeFillShade="D9"/>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SSS [mg/L]</w:t>
            </w:r>
          </w:p>
        </w:tc>
        <w:tc>
          <w:tcPr>
            <w:tcW w:w="2192" w:type="dxa"/>
            <w:tcBorders>
              <w:top w:val="nil"/>
              <w:left w:val="nil"/>
              <w:bottom w:val="nil"/>
              <w:right w:val="single" w:sz="4" w:space="0" w:color="auto"/>
            </w:tcBorders>
            <w:shd w:val="clear" w:color="auto" w:fill="auto"/>
            <w:noWrap/>
            <w:vAlign w:val="center"/>
            <w:hideMark/>
          </w:tcPr>
          <w:p w:rsidR="0031138B" w:rsidRPr="0031138B" w:rsidRDefault="00BE6686" w:rsidP="00FE6A56">
            <w:pPr>
              <w:widowControl/>
              <w:spacing w:line="276" w:lineRule="auto"/>
              <w:jc w:val="center"/>
              <w:rPr>
                <w:snapToGrid/>
                <w:color w:val="000000"/>
                <w:szCs w:val="24"/>
              </w:rPr>
            </w:pPr>
            <w:r>
              <w:rPr>
                <w:snapToGrid/>
                <w:color w:val="000000"/>
                <w:szCs w:val="24"/>
              </w:rPr>
              <w:t>410</w:t>
            </w:r>
          </w:p>
        </w:tc>
      </w:tr>
      <w:tr w:rsidR="0031138B" w:rsidRPr="0031138B" w:rsidTr="003B18D5">
        <w:trPr>
          <w:trHeight w:val="310"/>
          <w:jc w:val="center"/>
        </w:trPr>
        <w:tc>
          <w:tcPr>
            <w:tcW w:w="4648" w:type="dxa"/>
            <w:tcBorders>
              <w:top w:val="nil"/>
              <w:left w:val="single" w:sz="4" w:space="0" w:color="auto"/>
              <w:bottom w:val="nil"/>
              <w:right w:val="nil"/>
            </w:tcBorders>
            <w:shd w:val="clear" w:color="auto" w:fill="D9D9D9" w:themeFill="background1" w:themeFillShade="D9"/>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COD [mg/L]</w:t>
            </w:r>
          </w:p>
        </w:tc>
        <w:tc>
          <w:tcPr>
            <w:tcW w:w="2192" w:type="dxa"/>
            <w:tcBorders>
              <w:top w:val="nil"/>
              <w:left w:val="nil"/>
              <w:bottom w:val="nil"/>
              <w:right w:val="single" w:sz="4" w:space="0" w:color="auto"/>
            </w:tcBorders>
            <w:shd w:val="clear" w:color="auto" w:fill="auto"/>
            <w:noWrap/>
            <w:vAlign w:val="center"/>
            <w:hideMark/>
          </w:tcPr>
          <w:p w:rsidR="0031138B" w:rsidRPr="0031138B" w:rsidRDefault="00BE6686" w:rsidP="00FE6A56">
            <w:pPr>
              <w:widowControl/>
              <w:spacing w:line="276" w:lineRule="auto"/>
              <w:jc w:val="center"/>
              <w:rPr>
                <w:snapToGrid/>
                <w:color w:val="000000"/>
                <w:szCs w:val="24"/>
              </w:rPr>
            </w:pPr>
            <w:r>
              <w:rPr>
                <w:snapToGrid/>
                <w:color w:val="000000"/>
                <w:szCs w:val="24"/>
              </w:rPr>
              <w:t>900</w:t>
            </w:r>
          </w:p>
        </w:tc>
      </w:tr>
      <w:tr w:rsidR="0031138B" w:rsidRPr="0031138B" w:rsidTr="003B18D5">
        <w:trPr>
          <w:trHeight w:val="310"/>
          <w:jc w:val="center"/>
        </w:trPr>
        <w:tc>
          <w:tcPr>
            <w:tcW w:w="4648" w:type="dxa"/>
            <w:tcBorders>
              <w:top w:val="nil"/>
              <w:left w:val="single" w:sz="4" w:space="0" w:color="auto"/>
              <w:bottom w:val="nil"/>
              <w:right w:val="nil"/>
            </w:tcBorders>
            <w:shd w:val="clear" w:color="auto" w:fill="D9D9D9" w:themeFill="background1" w:themeFillShade="D9"/>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BOD [mg/L]</w:t>
            </w:r>
          </w:p>
        </w:tc>
        <w:tc>
          <w:tcPr>
            <w:tcW w:w="2192" w:type="dxa"/>
            <w:tcBorders>
              <w:top w:val="nil"/>
              <w:left w:val="nil"/>
              <w:bottom w:val="nil"/>
              <w:right w:val="single" w:sz="4" w:space="0" w:color="auto"/>
            </w:tcBorders>
            <w:shd w:val="clear" w:color="auto" w:fill="auto"/>
            <w:noWrap/>
            <w:vAlign w:val="center"/>
            <w:hideMark/>
          </w:tcPr>
          <w:p w:rsidR="0031138B" w:rsidRPr="0031138B" w:rsidRDefault="00BE6686" w:rsidP="00FE6A56">
            <w:pPr>
              <w:widowControl/>
              <w:spacing w:line="276" w:lineRule="auto"/>
              <w:jc w:val="center"/>
              <w:rPr>
                <w:snapToGrid/>
                <w:color w:val="000000"/>
                <w:szCs w:val="24"/>
              </w:rPr>
            </w:pPr>
            <w:r>
              <w:rPr>
                <w:snapToGrid/>
                <w:color w:val="000000"/>
                <w:szCs w:val="24"/>
              </w:rPr>
              <w:t>500</w:t>
            </w:r>
          </w:p>
        </w:tc>
      </w:tr>
      <w:tr w:rsidR="0031138B" w:rsidRPr="0031138B" w:rsidTr="003B18D5">
        <w:trPr>
          <w:trHeight w:val="310"/>
          <w:jc w:val="center"/>
        </w:trPr>
        <w:tc>
          <w:tcPr>
            <w:tcW w:w="4648" w:type="dxa"/>
            <w:tcBorders>
              <w:top w:val="nil"/>
              <w:left w:val="single" w:sz="4" w:space="0" w:color="auto"/>
              <w:bottom w:val="nil"/>
              <w:right w:val="nil"/>
            </w:tcBorders>
            <w:shd w:val="clear" w:color="auto" w:fill="D9D9D9" w:themeFill="background1" w:themeFillShade="D9"/>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TKN [mg/L]</w:t>
            </w:r>
          </w:p>
        </w:tc>
        <w:tc>
          <w:tcPr>
            <w:tcW w:w="2192" w:type="dxa"/>
            <w:tcBorders>
              <w:top w:val="nil"/>
              <w:left w:val="nil"/>
              <w:bottom w:val="nil"/>
              <w:right w:val="single" w:sz="4" w:space="0" w:color="auto"/>
            </w:tcBorders>
            <w:shd w:val="clear" w:color="auto" w:fill="auto"/>
            <w:noWrap/>
            <w:vAlign w:val="center"/>
            <w:hideMark/>
          </w:tcPr>
          <w:p w:rsidR="0031138B" w:rsidRPr="0031138B" w:rsidRDefault="00BE6686" w:rsidP="00FE6A56">
            <w:pPr>
              <w:widowControl/>
              <w:spacing w:line="276" w:lineRule="auto"/>
              <w:jc w:val="center"/>
              <w:rPr>
                <w:snapToGrid/>
                <w:color w:val="000000"/>
                <w:szCs w:val="24"/>
              </w:rPr>
            </w:pPr>
            <w:r>
              <w:rPr>
                <w:snapToGrid/>
                <w:color w:val="000000"/>
                <w:szCs w:val="24"/>
              </w:rPr>
              <w:t>40</w:t>
            </w:r>
          </w:p>
        </w:tc>
      </w:tr>
      <w:tr w:rsidR="0031138B" w:rsidRPr="0031138B" w:rsidTr="003B18D5">
        <w:trPr>
          <w:trHeight w:val="310"/>
          <w:jc w:val="center"/>
        </w:trPr>
        <w:tc>
          <w:tcPr>
            <w:tcW w:w="4648" w:type="dxa"/>
            <w:tcBorders>
              <w:top w:val="nil"/>
              <w:left w:val="single" w:sz="4" w:space="0" w:color="auto"/>
              <w:bottom w:val="nil"/>
              <w:right w:val="nil"/>
            </w:tcBorders>
            <w:shd w:val="clear" w:color="auto" w:fill="D9D9D9" w:themeFill="background1" w:themeFillShade="D9"/>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P [mg/L]</w:t>
            </w:r>
          </w:p>
        </w:tc>
        <w:tc>
          <w:tcPr>
            <w:tcW w:w="2192" w:type="dxa"/>
            <w:tcBorders>
              <w:top w:val="nil"/>
              <w:left w:val="nil"/>
              <w:bottom w:val="nil"/>
              <w:right w:val="single" w:sz="4" w:space="0" w:color="auto"/>
            </w:tcBorders>
            <w:shd w:val="clear" w:color="auto" w:fill="auto"/>
            <w:noWrap/>
            <w:vAlign w:val="center"/>
            <w:hideMark/>
          </w:tcPr>
          <w:p w:rsidR="0031138B" w:rsidRPr="0031138B" w:rsidRDefault="00BE6686" w:rsidP="00FE6A56">
            <w:pPr>
              <w:widowControl/>
              <w:spacing w:line="276" w:lineRule="auto"/>
              <w:jc w:val="center"/>
              <w:rPr>
                <w:snapToGrid/>
                <w:color w:val="000000"/>
                <w:szCs w:val="24"/>
              </w:rPr>
            </w:pPr>
            <w:r>
              <w:rPr>
                <w:snapToGrid/>
                <w:color w:val="000000"/>
                <w:szCs w:val="24"/>
              </w:rPr>
              <w:t>10</w:t>
            </w:r>
          </w:p>
        </w:tc>
      </w:tr>
      <w:tr w:rsidR="0031138B" w:rsidRPr="0031138B" w:rsidTr="003B18D5">
        <w:trPr>
          <w:trHeight w:val="350"/>
          <w:jc w:val="center"/>
        </w:trPr>
        <w:tc>
          <w:tcPr>
            <w:tcW w:w="4648" w:type="dxa"/>
            <w:tcBorders>
              <w:top w:val="nil"/>
              <w:left w:val="single" w:sz="4" w:space="0" w:color="auto"/>
              <w:bottom w:val="nil"/>
              <w:right w:val="nil"/>
            </w:tcBorders>
            <w:shd w:val="clear" w:color="auto" w:fill="D9D9D9" w:themeFill="background1" w:themeFillShade="D9"/>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Q</w:t>
            </w:r>
            <w:r w:rsidRPr="0031138B">
              <w:rPr>
                <w:snapToGrid/>
                <w:color w:val="000000"/>
                <w:szCs w:val="24"/>
                <w:vertAlign w:val="subscript"/>
              </w:rPr>
              <w:t>max</w:t>
            </w:r>
          </w:p>
        </w:tc>
        <w:tc>
          <w:tcPr>
            <w:tcW w:w="2192" w:type="dxa"/>
            <w:tcBorders>
              <w:top w:val="nil"/>
              <w:left w:val="nil"/>
              <w:bottom w:val="nil"/>
              <w:right w:val="single" w:sz="4" w:space="0" w:color="auto"/>
            </w:tcBorders>
            <w:shd w:val="clear" w:color="auto" w:fill="auto"/>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3*Q</w:t>
            </w:r>
            <w:r w:rsidRPr="0031138B">
              <w:rPr>
                <w:snapToGrid/>
                <w:color w:val="000000"/>
                <w:szCs w:val="24"/>
                <w:vertAlign w:val="subscript"/>
              </w:rPr>
              <w:t>24</w:t>
            </w:r>
          </w:p>
        </w:tc>
      </w:tr>
      <w:tr w:rsidR="0031138B" w:rsidRPr="0031138B" w:rsidTr="003B18D5">
        <w:trPr>
          <w:trHeight w:val="310"/>
          <w:jc w:val="center"/>
        </w:trPr>
        <w:tc>
          <w:tcPr>
            <w:tcW w:w="4648" w:type="dxa"/>
            <w:tcBorders>
              <w:top w:val="nil"/>
              <w:left w:val="single" w:sz="4" w:space="0" w:color="auto"/>
              <w:bottom w:val="nil"/>
              <w:right w:val="nil"/>
            </w:tcBorders>
            <w:shd w:val="clear" w:color="auto" w:fill="D9D9D9" w:themeFill="background1" w:themeFillShade="D9"/>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Area sensibile</w:t>
            </w:r>
          </w:p>
        </w:tc>
        <w:tc>
          <w:tcPr>
            <w:tcW w:w="2192" w:type="dxa"/>
            <w:tcBorders>
              <w:top w:val="nil"/>
              <w:left w:val="nil"/>
              <w:bottom w:val="nil"/>
              <w:right w:val="single" w:sz="4" w:space="0" w:color="auto"/>
            </w:tcBorders>
            <w:shd w:val="clear" w:color="auto" w:fill="auto"/>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sì</w:t>
            </w:r>
          </w:p>
        </w:tc>
      </w:tr>
      <w:tr w:rsidR="0031138B" w:rsidRPr="0031138B" w:rsidTr="003B18D5">
        <w:trPr>
          <w:trHeight w:val="620"/>
          <w:jc w:val="center"/>
        </w:trPr>
        <w:tc>
          <w:tcPr>
            <w:tcW w:w="4648" w:type="dxa"/>
            <w:tcBorders>
              <w:top w:val="nil"/>
              <w:left w:val="single" w:sz="4" w:space="0" w:color="auto"/>
              <w:bottom w:val="nil"/>
              <w:right w:val="nil"/>
            </w:tcBorders>
            <w:shd w:val="clear" w:color="auto" w:fill="D9D9D9" w:themeFill="background1" w:themeFillShade="D9"/>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Area impianto</w:t>
            </w:r>
          </w:p>
        </w:tc>
        <w:tc>
          <w:tcPr>
            <w:tcW w:w="2192" w:type="dxa"/>
            <w:tcBorders>
              <w:top w:val="nil"/>
              <w:left w:val="nil"/>
              <w:bottom w:val="nil"/>
              <w:right w:val="single" w:sz="4" w:space="0" w:color="auto"/>
            </w:tcBorders>
            <w:shd w:val="clear" w:color="auto" w:fill="auto"/>
            <w:vAlign w:val="center"/>
            <w:hideMark/>
          </w:tcPr>
          <w:p w:rsidR="0031138B" w:rsidRPr="00F27984" w:rsidRDefault="0031138B" w:rsidP="00FE6A56">
            <w:pPr>
              <w:widowControl/>
              <w:spacing w:line="276" w:lineRule="auto"/>
              <w:jc w:val="center"/>
              <w:rPr>
                <w:i/>
                <w:snapToGrid/>
                <w:color w:val="000000"/>
                <w:szCs w:val="24"/>
              </w:rPr>
            </w:pPr>
            <w:r w:rsidRPr="0031138B">
              <w:rPr>
                <w:snapToGrid/>
                <w:color w:val="000000"/>
                <w:szCs w:val="24"/>
              </w:rPr>
              <w:t>Magenta (est)</w:t>
            </w:r>
            <w:r w:rsidR="00F27984">
              <w:rPr>
                <w:snapToGrid/>
                <w:color w:val="000000"/>
                <w:szCs w:val="24"/>
              </w:rPr>
              <w:t xml:space="preserve"> –</w:t>
            </w:r>
            <w:r w:rsidR="00F82681">
              <w:rPr>
                <w:snapToGrid/>
                <w:color w:val="000000"/>
                <w:szCs w:val="24"/>
              </w:rPr>
              <w:t xml:space="preserve">    vedi</w:t>
            </w:r>
            <w:r w:rsidR="00F27984">
              <w:rPr>
                <w:snapToGrid/>
                <w:color w:val="000000"/>
                <w:szCs w:val="24"/>
              </w:rPr>
              <w:t xml:space="preserve"> </w:t>
            </w:r>
            <w:r w:rsidR="00F27984">
              <w:rPr>
                <w:i/>
                <w:snapToGrid/>
                <w:color w:val="000000"/>
                <w:szCs w:val="24"/>
              </w:rPr>
              <w:t>Figura 2</w:t>
            </w:r>
          </w:p>
        </w:tc>
      </w:tr>
      <w:tr w:rsidR="0031138B" w:rsidRPr="0031138B" w:rsidTr="003B18D5">
        <w:trPr>
          <w:trHeight w:val="310"/>
          <w:jc w:val="center"/>
        </w:trPr>
        <w:tc>
          <w:tcPr>
            <w:tcW w:w="4648" w:type="dxa"/>
            <w:tcBorders>
              <w:top w:val="nil"/>
              <w:left w:val="single" w:sz="4" w:space="0" w:color="auto"/>
              <w:bottom w:val="nil"/>
              <w:right w:val="nil"/>
            </w:tcBorders>
            <w:shd w:val="clear" w:color="auto" w:fill="D9D9D9" w:themeFill="background1" w:themeFillShade="D9"/>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Quota arrivo fognatura [m s</w:t>
            </w:r>
            <w:r w:rsidR="00BE6686">
              <w:rPr>
                <w:snapToGrid/>
                <w:color w:val="000000"/>
                <w:szCs w:val="24"/>
              </w:rPr>
              <w:t>.</w:t>
            </w:r>
            <w:r w:rsidRPr="0031138B">
              <w:rPr>
                <w:snapToGrid/>
                <w:color w:val="000000"/>
                <w:szCs w:val="24"/>
              </w:rPr>
              <w:t>l</w:t>
            </w:r>
            <w:r w:rsidR="00BE6686">
              <w:rPr>
                <w:snapToGrid/>
                <w:color w:val="000000"/>
                <w:szCs w:val="24"/>
              </w:rPr>
              <w:t>.</w:t>
            </w:r>
            <w:r w:rsidRPr="0031138B">
              <w:rPr>
                <w:snapToGrid/>
                <w:color w:val="000000"/>
                <w:szCs w:val="24"/>
              </w:rPr>
              <w:t>m</w:t>
            </w:r>
            <w:r w:rsidR="00BE6686">
              <w:rPr>
                <w:snapToGrid/>
                <w:color w:val="000000"/>
                <w:szCs w:val="24"/>
              </w:rPr>
              <w:t>.</w:t>
            </w:r>
            <w:r w:rsidRPr="0031138B">
              <w:rPr>
                <w:snapToGrid/>
                <w:color w:val="000000"/>
                <w:szCs w:val="24"/>
              </w:rPr>
              <w:t>]</w:t>
            </w:r>
          </w:p>
        </w:tc>
        <w:tc>
          <w:tcPr>
            <w:tcW w:w="2192" w:type="dxa"/>
            <w:tcBorders>
              <w:top w:val="nil"/>
              <w:left w:val="nil"/>
              <w:bottom w:val="nil"/>
              <w:right w:val="single" w:sz="4" w:space="0" w:color="auto"/>
            </w:tcBorders>
            <w:shd w:val="clear" w:color="auto" w:fill="auto"/>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58,90</w:t>
            </w:r>
          </w:p>
        </w:tc>
      </w:tr>
      <w:tr w:rsidR="0031138B" w:rsidRPr="0031138B" w:rsidTr="003B18D5">
        <w:trPr>
          <w:trHeight w:val="310"/>
          <w:jc w:val="center"/>
        </w:trPr>
        <w:tc>
          <w:tcPr>
            <w:tcW w:w="4648" w:type="dxa"/>
            <w:tcBorders>
              <w:top w:val="nil"/>
              <w:left w:val="single" w:sz="4" w:space="0" w:color="auto"/>
              <w:bottom w:val="nil"/>
              <w:right w:val="nil"/>
            </w:tcBorders>
            <w:shd w:val="clear" w:color="auto" w:fill="D9D9D9" w:themeFill="background1" w:themeFillShade="D9"/>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Quota fiume max [m s</w:t>
            </w:r>
            <w:r w:rsidR="00BE6686">
              <w:rPr>
                <w:snapToGrid/>
                <w:color w:val="000000"/>
                <w:szCs w:val="24"/>
              </w:rPr>
              <w:t>.</w:t>
            </w:r>
            <w:r w:rsidRPr="0031138B">
              <w:rPr>
                <w:snapToGrid/>
                <w:color w:val="000000"/>
                <w:szCs w:val="24"/>
              </w:rPr>
              <w:t>l</w:t>
            </w:r>
            <w:r w:rsidR="00BE6686">
              <w:rPr>
                <w:snapToGrid/>
                <w:color w:val="000000"/>
                <w:szCs w:val="24"/>
              </w:rPr>
              <w:t>.</w:t>
            </w:r>
            <w:r w:rsidRPr="0031138B">
              <w:rPr>
                <w:snapToGrid/>
                <w:color w:val="000000"/>
                <w:szCs w:val="24"/>
              </w:rPr>
              <w:t>m</w:t>
            </w:r>
            <w:r w:rsidR="00BE6686">
              <w:rPr>
                <w:snapToGrid/>
                <w:color w:val="000000"/>
                <w:szCs w:val="24"/>
              </w:rPr>
              <w:t>.</w:t>
            </w:r>
            <w:r w:rsidRPr="0031138B">
              <w:rPr>
                <w:snapToGrid/>
                <w:color w:val="000000"/>
                <w:szCs w:val="24"/>
              </w:rPr>
              <w:t>]</w:t>
            </w:r>
          </w:p>
        </w:tc>
        <w:tc>
          <w:tcPr>
            <w:tcW w:w="2192" w:type="dxa"/>
            <w:tcBorders>
              <w:top w:val="nil"/>
              <w:left w:val="nil"/>
              <w:bottom w:val="nil"/>
              <w:right w:val="single" w:sz="4" w:space="0" w:color="auto"/>
            </w:tcBorders>
            <w:shd w:val="clear" w:color="auto" w:fill="auto"/>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58,50</w:t>
            </w:r>
          </w:p>
        </w:tc>
      </w:tr>
      <w:tr w:rsidR="0031138B" w:rsidRPr="0031138B" w:rsidTr="003B18D5">
        <w:trPr>
          <w:trHeight w:val="620"/>
          <w:jc w:val="center"/>
        </w:trPr>
        <w:tc>
          <w:tcPr>
            <w:tcW w:w="4648" w:type="dxa"/>
            <w:tcBorders>
              <w:top w:val="nil"/>
              <w:left w:val="single" w:sz="4" w:space="0" w:color="auto"/>
              <w:bottom w:val="nil"/>
              <w:right w:val="nil"/>
            </w:tcBorders>
            <w:shd w:val="clear" w:color="auto" w:fill="D9D9D9" w:themeFill="background1" w:themeFillShade="D9"/>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RICETTORE</w:t>
            </w:r>
          </w:p>
        </w:tc>
        <w:tc>
          <w:tcPr>
            <w:tcW w:w="2192" w:type="dxa"/>
            <w:tcBorders>
              <w:top w:val="nil"/>
              <w:left w:val="nil"/>
              <w:bottom w:val="nil"/>
              <w:right w:val="single" w:sz="4" w:space="0" w:color="auto"/>
            </w:tcBorders>
            <w:shd w:val="clear" w:color="auto" w:fill="auto"/>
            <w:vAlign w:val="center"/>
            <w:hideMark/>
          </w:tcPr>
          <w:p w:rsidR="0031138B" w:rsidRPr="0031138B" w:rsidRDefault="00BE6686" w:rsidP="00FE6A56">
            <w:pPr>
              <w:widowControl/>
              <w:spacing w:line="276" w:lineRule="auto"/>
              <w:jc w:val="center"/>
              <w:rPr>
                <w:snapToGrid/>
                <w:color w:val="000000"/>
                <w:szCs w:val="24"/>
              </w:rPr>
            </w:pPr>
            <w:r>
              <w:rPr>
                <w:snapToGrid/>
                <w:color w:val="000000"/>
                <w:szCs w:val="24"/>
              </w:rPr>
              <w:t>Cavo C</w:t>
            </w:r>
            <w:r w:rsidR="0031138B" w:rsidRPr="0031138B">
              <w:rPr>
                <w:snapToGrid/>
                <w:color w:val="000000"/>
                <w:szCs w:val="24"/>
              </w:rPr>
              <w:t>aione</w:t>
            </w:r>
          </w:p>
        </w:tc>
      </w:tr>
      <w:tr w:rsidR="0031138B" w:rsidRPr="0031138B" w:rsidTr="003B18D5">
        <w:trPr>
          <w:trHeight w:val="310"/>
          <w:jc w:val="center"/>
        </w:trPr>
        <w:tc>
          <w:tcPr>
            <w:tcW w:w="4648" w:type="dxa"/>
            <w:tcBorders>
              <w:top w:val="nil"/>
              <w:left w:val="single" w:sz="4" w:space="0" w:color="auto"/>
              <w:bottom w:val="nil"/>
              <w:right w:val="nil"/>
            </w:tcBorders>
            <w:shd w:val="clear" w:color="auto" w:fill="D9D9D9" w:themeFill="background1" w:themeFillShade="D9"/>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Area scolante [ha/ab]</w:t>
            </w:r>
          </w:p>
        </w:tc>
        <w:tc>
          <w:tcPr>
            <w:tcW w:w="2192" w:type="dxa"/>
            <w:tcBorders>
              <w:top w:val="nil"/>
              <w:left w:val="nil"/>
              <w:bottom w:val="nil"/>
              <w:right w:val="single" w:sz="4" w:space="0" w:color="auto"/>
            </w:tcBorders>
            <w:shd w:val="clear" w:color="auto" w:fill="auto"/>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0,00</w:t>
            </w:r>
            <w:r w:rsidR="00BE6686">
              <w:rPr>
                <w:snapToGrid/>
                <w:color w:val="000000"/>
                <w:szCs w:val="24"/>
              </w:rPr>
              <w:t>2</w:t>
            </w:r>
          </w:p>
        </w:tc>
      </w:tr>
      <w:tr w:rsidR="0031138B" w:rsidRPr="0031138B" w:rsidTr="003B18D5">
        <w:trPr>
          <w:trHeight w:val="310"/>
          <w:jc w:val="center"/>
        </w:trPr>
        <w:tc>
          <w:tcPr>
            <w:tcW w:w="4648" w:type="dxa"/>
            <w:tcBorders>
              <w:top w:val="nil"/>
              <w:left w:val="single" w:sz="4" w:space="0" w:color="auto"/>
              <w:bottom w:val="single" w:sz="4" w:space="0" w:color="auto"/>
              <w:right w:val="nil"/>
            </w:tcBorders>
            <w:shd w:val="clear" w:color="auto" w:fill="D9D9D9" w:themeFill="background1" w:themeFillShade="D9"/>
            <w:noWrap/>
            <w:vAlign w:val="center"/>
            <w:hideMark/>
          </w:tcPr>
          <w:p w:rsidR="0031138B" w:rsidRPr="0031138B" w:rsidRDefault="0031138B" w:rsidP="00FE6A56">
            <w:pPr>
              <w:widowControl/>
              <w:spacing w:line="276" w:lineRule="auto"/>
              <w:jc w:val="center"/>
              <w:rPr>
                <w:snapToGrid/>
                <w:color w:val="000000"/>
                <w:szCs w:val="24"/>
              </w:rPr>
            </w:pPr>
            <w:r w:rsidRPr="0031138B">
              <w:rPr>
                <w:snapToGrid/>
                <w:color w:val="000000"/>
                <w:szCs w:val="24"/>
              </w:rPr>
              <w:t>Altezza prima pioggia [mm]</w:t>
            </w:r>
          </w:p>
        </w:tc>
        <w:tc>
          <w:tcPr>
            <w:tcW w:w="2192" w:type="dxa"/>
            <w:tcBorders>
              <w:top w:val="nil"/>
              <w:left w:val="nil"/>
              <w:bottom w:val="single" w:sz="4" w:space="0" w:color="auto"/>
              <w:right w:val="single" w:sz="4" w:space="0" w:color="auto"/>
            </w:tcBorders>
            <w:shd w:val="clear" w:color="auto" w:fill="auto"/>
            <w:noWrap/>
            <w:vAlign w:val="center"/>
            <w:hideMark/>
          </w:tcPr>
          <w:p w:rsidR="0031138B" w:rsidRPr="0031138B" w:rsidRDefault="00BE6686" w:rsidP="00FE6A56">
            <w:pPr>
              <w:keepNext/>
              <w:widowControl/>
              <w:spacing w:line="276" w:lineRule="auto"/>
              <w:jc w:val="center"/>
              <w:rPr>
                <w:snapToGrid/>
                <w:color w:val="000000"/>
                <w:szCs w:val="24"/>
              </w:rPr>
            </w:pPr>
            <w:r>
              <w:rPr>
                <w:snapToGrid/>
                <w:color w:val="000000"/>
                <w:szCs w:val="24"/>
              </w:rPr>
              <w:t>5</w:t>
            </w:r>
          </w:p>
        </w:tc>
      </w:tr>
    </w:tbl>
    <w:p w:rsidR="0031138B" w:rsidRPr="006546CD" w:rsidRDefault="006546CD" w:rsidP="00FE6A56">
      <w:pPr>
        <w:spacing w:before="240" w:line="276" w:lineRule="auto"/>
        <w:jc w:val="center"/>
        <w:rPr>
          <w:rFonts w:ascii="Times-Roman" w:eastAsiaTheme="minorHAnsi" w:hAnsi="Times-Roman" w:cs="Times-Roman"/>
          <w:i/>
          <w:snapToGrid/>
          <w:sz w:val="20"/>
          <w:lang w:eastAsia="en-US"/>
        </w:rPr>
      </w:pPr>
      <w:r w:rsidRPr="006546CD">
        <w:rPr>
          <w:i/>
          <w:sz w:val="20"/>
        </w:rPr>
        <w:t xml:space="preserve">Tabella </w:t>
      </w:r>
      <w:r w:rsidRPr="006546CD">
        <w:rPr>
          <w:i/>
          <w:sz w:val="20"/>
        </w:rPr>
        <w:fldChar w:fldCharType="begin"/>
      </w:r>
      <w:r w:rsidRPr="006546CD">
        <w:rPr>
          <w:i/>
          <w:sz w:val="20"/>
        </w:rPr>
        <w:instrText xml:space="preserve"> SEQ Tabella \* ARABIC </w:instrText>
      </w:r>
      <w:r w:rsidRPr="006546CD">
        <w:rPr>
          <w:i/>
          <w:sz w:val="20"/>
        </w:rPr>
        <w:fldChar w:fldCharType="separate"/>
      </w:r>
      <w:r w:rsidR="00C04F5B">
        <w:rPr>
          <w:i/>
          <w:noProof/>
          <w:sz w:val="20"/>
        </w:rPr>
        <w:t>1</w:t>
      </w:r>
      <w:r w:rsidRPr="006546CD">
        <w:rPr>
          <w:i/>
          <w:sz w:val="20"/>
        </w:rPr>
        <w:fldChar w:fldCharType="end"/>
      </w:r>
      <w:r>
        <w:rPr>
          <w:i/>
          <w:sz w:val="20"/>
        </w:rPr>
        <w:t>:</w:t>
      </w:r>
      <w:r w:rsidR="00F27984">
        <w:rPr>
          <w:i/>
          <w:sz w:val="20"/>
        </w:rPr>
        <w:t xml:space="preserve"> Dati di riferimento per la progettazione</w:t>
      </w:r>
    </w:p>
    <w:p w:rsidR="00F27984" w:rsidRDefault="00C25498" w:rsidP="006E563E">
      <w:pPr>
        <w:keepNext/>
        <w:spacing w:after="240" w:line="276" w:lineRule="auto"/>
        <w:jc w:val="center"/>
      </w:pPr>
      <w:r>
        <w:rPr>
          <w:noProof/>
          <w:snapToGrid/>
        </w:rPr>
        <w:lastRenderedPageBreak/>
        <w:drawing>
          <wp:inline distT="0" distB="0" distL="0" distR="0" wp14:anchorId="125DB537" wp14:editId="2FFDB2D5">
            <wp:extent cx="3924284" cy="4464050"/>
            <wp:effectExtent l="19050" t="19050" r="19685" b="1270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png"/>
                    <pic:cNvPicPr/>
                  </pic:nvPicPr>
                  <pic:blipFill rotWithShape="1">
                    <a:blip r:embed="rId11">
                      <a:extLst>
                        <a:ext uri="{28A0092B-C50C-407E-A947-70E740481C1C}">
                          <a14:useLocalDpi xmlns:a14="http://schemas.microsoft.com/office/drawing/2010/main" val="0"/>
                        </a:ext>
                      </a:extLst>
                    </a:blip>
                    <a:srcRect r="2477" b="1664"/>
                    <a:stretch/>
                  </pic:blipFill>
                  <pic:spPr bwMode="auto">
                    <a:xfrm>
                      <a:off x="0" y="0"/>
                      <a:ext cx="3926868" cy="446698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25498" w:rsidRPr="006E563E" w:rsidRDefault="00F27984" w:rsidP="006E563E">
      <w:pPr>
        <w:pStyle w:val="Didascalia"/>
        <w:spacing w:line="276" w:lineRule="auto"/>
        <w:jc w:val="center"/>
        <w:rPr>
          <w:b w:val="0"/>
          <w:i/>
          <w:color w:val="auto"/>
          <w:sz w:val="20"/>
          <w:szCs w:val="20"/>
        </w:rPr>
      </w:pPr>
      <w:r w:rsidRPr="00F27984">
        <w:rPr>
          <w:b w:val="0"/>
          <w:i/>
          <w:color w:val="auto"/>
          <w:sz w:val="20"/>
          <w:szCs w:val="20"/>
        </w:rPr>
        <w:t xml:space="preserve">Figura </w:t>
      </w:r>
      <w:r w:rsidRPr="00F27984">
        <w:rPr>
          <w:b w:val="0"/>
          <w:i/>
          <w:color w:val="auto"/>
          <w:sz w:val="20"/>
          <w:szCs w:val="20"/>
        </w:rPr>
        <w:fldChar w:fldCharType="begin"/>
      </w:r>
      <w:r w:rsidRPr="00F27984">
        <w:rPr>
          <w:b w:val="0"/>
          <w:i/>
          <w:color w:val="auto"/>
          <w:sz w:val="20"/>
          <w:szCs w:val="20"/>
        </w:rPr>
        <w:instrText xml:space="preserve"> SEQ Figura \* ARABIC </w:instrText>
      </w:r>
      <w:r w:rsidRPr="00F27984">
        <w:rPr>
          <w:b w:val="0"/>
          <w:i/>
          <w:color w:val="auto"/>
          <w:sz w:val="20"/>
          <w:szCs w:val="20"/>
        </w:rPr>
        <w:fldChar w:fldCharType="separate"/>
      </w:r>
      <w:r w:rsidR="00C04F5B">
        <w:rPr>
          <w:b w:val="0"/>
          <w:i/>
          <w:noProof/>
          <w:color w:val="auto"/>
          <w:sz w:val="20"/>
          <w:szCs w:val="20"/>
        </w:rPr>
        <w:t>2</w:t>
      </w:r>
      <w:r w:rsidRPr="00F27984">
        <w:rPr>
          <w:b w:val="0"/>
          <w:i/>
          <w:color w:val="auto"/>
          <w:sz w:val="20"/>
          <w:szCs w:val="20"/>
        </w:rPr>
        <w:fldChar w:fldCharType="end"/>
      </w:r>
      <w:r>
        <w:rPr>
          <w:b w:val="0"/>
          <w:i/>
          <w:color w:val="auto"/>
          <w:sz w:val="20"/>
          <w:szCs w:val="20"/>
        </w:rPr>
        <w:t>: Posizione dell’area su cui sorgerà l’impianto di depurazione</w:t>
      </w:r>
      <w:r w:rsidR="00790384">
        <w:rPr>
          <w:b w:val="0"/>
          <w:i/>
          <w:color w:val="auto"/>
          <w:sz w:val="20"/>
          <w:szCs w:val="20"/>
        </w:rPr>
        <w:t xml:space="preserve"> all’interno del territorio comunale di Manerbio</w:t>
      </w:r>
    </w:p>
    <w:p w:rsidR="00300E5C" w:rsidRPr="00F406DC" w:rsidRDefault="00F406DC" w:rsidP="00FE6A56">
      <w:pPr>
        <w:spacing w:line="276" w:lineRule="auto"/>
      </w:pPr>
      <w:r w:rsidRPr="00F406DC">
        <w:t>L’impianto è stato dimensionato in modo tale da rispettare i limiti allo scarico in acque superficiali di tabella 1,2 e 3 del D. Lgs. 152/2006, Allegato 5 alla Parte Terza.</w:t>
      </w:r>
    </w:p>
    <w:p w:rsidR="00F406DC" w:rsidRPr="00F406DC" w:rsidRDefault="00F406DC" w:rsidP="006E563E">
      <w:pPr>
        <w:spacing w:after="240" w:line="276" w:lineRule="auto"/>
      </w:pPr>
      <w:r w:rsidRPr="00F406DC">
        <w:t xml:space="preserve">In particolare: </w:t>
      </w: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402"/>
      </w:tblGrid>
      <w:tr w:rsidR="00F406DC" w:rsidRPr="00BE6686" w:rsidTr="008655F1">
        <w:trPr>
          <w:jc w:val="center"/>
        </w:trPr>
        <w:tc>
          <w:tcPr>
            <w:tcW w:w="3402" w:type="dxa"/>
            <w:tcBorders>
              <w:top w:val="single" w:sz="4" w:space="0" w:color="auto"/>
              <w:left w:val="single" w:sz="4" w:space="0" w:color="auto"/>
            </w:tcBorders>
            <w:shd w:val="clear" w:color="auto" w:fill="D9D9D9" w:themeFill="background1" w:themeFillShade="D9"/>
          </w:tcPr>
          <w:p w:rsidR="00F406DC" w:rsidRPr="00BE6686" w:rsidRDefault="00F406DC" w:rsidP="00FE6A56">
            <w:pPr>
              <w:widowControl/>
              <w:autoSpaceDE w:val="0"/>
              <w:autoSpaceDN w:val="0"/>
              <w:adjustRightInd w:val="0"/>
              <w:spacing w:line="276" w:lineRule="auto"/>
              <w:jc w:val="center"/>
              <w:rPr>
                <w:rFonts w:ascii="Times-Roman" w:eastAsiaTheme="minorHAnsi" w:hAnsi="Times-Roman" w:cs="Times-Roman"/>
                <w:snapToGrid/>
                <w:szCs w:val="24"/>
                <w:lang w:eastAsia="en-US"/>
              </w:rPr>
            </w:pPr>
            <w:r w:rsidRPr="00BE6686">
              <w:rPr>
                <w:rFonts w:ascii="Times-Roman" w:eastAsiaTheme="minorHAnsi" w:hAnsi="Times-Roman" w:cs="Times-Roman"/>
                <w:snapToGrid/>
                <w:szCs w:val="24"/>
                <w:lang w:eastAsia="en-US"/>
              </w:rPr>
              <w:t>COD [mg/L]</w:t>
            </w:r>
          </w:p>
        </w:tc>
        <w:tc>
          <w:tcPr>
            <w:tcW w:w="3402" w:type="dxa"/>
            <w:tcBorders>
              <w:top w:val="single" w:sz="4" w:space="0" w:color="auto"/>
              <w:right w:val="single" w:sz="4" w:space="0" w:color="auto"/>
            </w:tcBorders>
          </w:tcPr>
          <w:p w:rsidR="00F406DC" w:rsidRPr="00BE6686" w:rsidRDefault="00F406DC" w:rsidP="00FE6A56">
            <w:pPr>
              <w:widowControl/>
              <w:autoSpaceDE w:val="0"/>
              <w:autoSpaceDN w:val="0"/>
              <w:adjustRightInd w:val="0"/>
              <w:spacing w:line="276" w:lineRule="auto"/>
              <w:jc w:val="center"/>
              <w:rPr>
                <w:rFonts w:ascii="Times-Roman" w:eastAsiaTheme="minorHAnsi" w:hAnsi="Times-Roman" w:cs="Times-Roman"/>
                <w:snapToGrid/>
                <w:szCs w:val="24"/>
                <w:lang w:eastAsia="en-US"/>
              </w:rPr>
            </w:pPr>
            <w:r w:rsidRPr="00BE6686">
              <w:rPr>
                <w:rFonts w:ascii="Times-Roman" w:eastAsiaTheme="minorHAnsi" w:hAnsi="Times-Roman" w:cs="Times-Roman"/>
                <w:snapToGrid/>
                <w:szCs w:val="24"/>
                <w:lang w:eastAsia="en-US"/>
              </w:rPr>
              <w:t>125</w:t>
            </w:r>
          </w:p>
        </w:tc>
      </w:tr>
      <w:tr w:rsidR="00F406DC" w:rsidRPr="00BE6686" w:rsidTr="008655F1">
        <w:trPr>
          <w:jc w:val="center"/>
        </w:trPr>
        <w:tc>
          <w:tcPr>
            <w:tcW w:w="3402" w:type="dxa"/>
            <w:tcBorders>
              <w:left w:val="single" w:sz="4" w:space="0" w:color="auto"/>
            </w:tcBorders>
            <w:shd w:val="clear" w:color="auto" w:fill="D9D9D9" w:themeFill="background1" w:themeFillShade="D9"/>
          </w:tcPr>
          <w:p w:rsidR="00F406DC" w:rsidRPr="00BE6686" w:rsidRDefault="00F406DC" w:rsidP="00FE6A56">
            <w:pPr>
              <w:widowControl/>
              <w:autoSpaceDE w:val="0"/>
              <w:autoSpaceDN w:val="0"/>
              <w:adjustRightInd w:val="0"/>
              <w:spacing w:line="276" w:lineRule="auto"/>
              <w:jc w:val="center"/>
              <w:rPr>
                <w:rFonts w:ascii="Times-Roman" w:eastAsiaTheme="minorHAnsi" w:hAnsi="Times-Roman" w:cs="Times-Roman"/>
                <w:snapToGrid/>
                <w:szCs w:val="24"/>
                <w:lang w:eastAsia="en-US"/>
              </w:rPr>
            </w:pPr>
            <w:r w:rsidRPr="00BE6686">
              <w:rPr>
                <w:rFonts w:ascii="Times-Roman" w:eastAsiaTheme="minorHAnsi" w:hAnsi="Times-Roman" w:cs="Times-Roman"/>
                <w:snapToGrid/>
                <w:szCs w:val="24"/>
                <w:lang w:eastAsia="en-US"/>
              </w:rPr>
              <w:t>BOD [mg/L]</w:t>
            </w:r>
          </w:p>
        </w:tc>
        <w:tc>
          <w:tcPr>
            <w:tcW w:w="3402" w:type="dxa"/>
            <w:tcBorders>
              <w:right w:val="single" w:sz="4" w:space="0" w:color="auto"/>
            </w:tcBorders>
          </w:tcPr>
          <w:p w:rsidR="00F406DC" w:rsidRPr="00BE6686" w:rsidRDefault="00F406DC" w:rsidP="00FE6A56">
            <w:pPr>
              <w:widowControl/>
              <w:autoSpaceDE w:val="0"/>
              <w:autoSpaceDN w:val="0"/>
              <w:adjustRightInd w:val="0"/>
              <w:spacing w:line="276" w:lineRule="auto"/>
              <w:jc w:val="center"/>
              <w:rPr>
                <w:rFonts w:ascii="Times-Roman" w:eastAsiaTheme="minorHAnsi" w:hAnsi="Times-Roman" w:cs="Times-Roman"/>
                <w:snapToGrid/>
                <w:szCs w:val="24"/>
                <w:lang w:eastAsia="en-US"/>
              </w:rPr>
            </w:pPr>
            <w:r w:rsidRPr="00BE6686">
              <w:rPr>
                <w:rFonts w:ascii="Times-Roman" w:eastAsiaTheme="minorHAnsi" w:hAnsi="Times-Roman" w:cs="Times-Roman"/>
                <w:snapToGrid/>
                <w:szCs w:val="24"/>
                <w:lang w:eastAsia="en-US"/>
              </w:rPr>
              <w:t>25</w:t>
            </w:r>
          </w:p>
        </w:tc>
      </w:tr>
      <w:tr w:rsidR="00F406DC" w:rsidRPr="00BE6686" w:rsidTr="008655F1">
        <w:trPr>
          <w:jc w:val="center"/>
        </w:trPr>
        <w:tc>
          <w:tcPr>
            <w:tcW w:w="3402" w:type="dxa"/>
            <w:tcBorders>
              <w:left w:val="single" w:sz="4" w:space="0" w:color="auto"/>
            </w:tcBorders>
            <w:shd w:val="clear" w:color="auto" w:fill="D9D9D9" w:themeFill="background1" w:themeFillShade="D9"/>
          </w:tcPr>
          <w:p w:rsidR="00F406DC" w:rsidRPr="00BE6686" w:rsidRDefault="00F406DC" w:rsidP="00FE6A56">
            <w:pPr>
              <w:widowControl/>
              <w:autoSpaceDE w:val="0"/>
              <w:autoSpaceDN w:val="0"/>
              <w:adjustRightInd w:val="0"/>
              <w:spacing w:line="276" w:lineRule="auto"/>
              <w:jc w:val="center"/>
              <w:rPr>
                <w:rFonts w:ascii="Times-Roman" w:eastAsiaTheme="minorHAnsi" w:hAnsi="Times-Roman" w:cs="Times-Roman"/>
                <w:snapToGrid/>
                <w:szCs w:val="24"/>
                <w:lang w:eastAsia="en-US"/>
              </w:rPr>
            </w:pPr>
            <w:r w:rsidRPr="00BE6686">
              <w:rPr>
                <w:rFonts w:ascii="Times-Roman" w:eastAsiaTheme="minorHAnsi" w:hAnsi="Times-Roman" w:cs="Times-Roman"/>
                <w:snapToGrid/>
                <w:szCs w:val="24"/>
                <w:lang w:eastAsia="en-US"/>
              </w:rPr>
              <w:t>SST [mg/L]</w:t>
            </w:r>
          </w:p>
        </w:tc>
        <w:tc>
          <w:tcPr>
            <w:tcW w:w="3402" w:type="dxa"/>
            <w:tcBorders>
              <w:right w:val="single" w:sz="4" w:space="0" w:color="auto"/>
            </w:tcBorders>
          </w:tcPr>
          <w:p w:rsidR="00F406DC" w:rsidRPr="00BE6686" w:rsidRDefault="00F406DC" w:rsidP="00FE6A56">
            <w:pPr>
              <w:widowControl/>
              <w:autoSpaceDE w:val="0"/>
              <w:autoSpaceDN w:val="0"/>
              <w:adjustRightInd w:val="0"/>
              <w:spacing w:line="276" w:lineRule="auto"/>
              <w:jc w:val="center"/>
              <w:rPr>
                <w:rFonts w:ascii="Times-Roman" w:eastAsiaTheme="minorHAnsi" w:hAnsi="Times-Roman" w:cs="Times-Roman"/>
                <w:snapToGrid/>
                <w:szCs w:val="24"/>
                <w:lang w:eastAsia="en-US"/>
              </w:rPr>
            </w:pPr>
            <w:r w:rsidRPr="00BE6686">
              <w:rPr>
                <w:rFonts w:ascii="Times-Roman" w:eastAsiaTheme="minorHAnsi" w:hAnsi="Times-Roman" w:cs="Times-Roman"/>
                <w:snapToGrid/>
                <w:szCs w:val="24"/>
                <w:lang w:eastAsia="en-US"/>
              </w:rPr>
              <w:t>35</w:t>
            </w:r>
          </w:p>
        </w:tc>
      </w:tr>
      <w:tr w:rsidR="00F406DC" w:rsidRPr="00BE6686" w:rsidTr="008655F1">
        <w:trPr>
          <w:jc w:val="center"/>
        </w:trPr>
        <w:tc>
          <w:tcPr>
            <w:tcW w:w="3402" w:type="dxa"/>
            <w:tcBorders>
              <w:left w:val="single" w:sz="4" w:space="0" w:color="auto"/>
            </w:tcBorders>
            <w:shd w:val="clear" w:color="auto" w:fill="D9D9D9" w:themeFill="background1" w:themeFillShade="D9"/>
          </w:tcPr>
          <w:p w:rsidR="00F406DC" w:rsidRPr="00BE6686" w:rsidRDefault="00F406DC" w:rsidP="00FE6A56">
            <w:pPr>
              <w:widowControl/>
              <w:autoSpaceDE w:val="0"/>
              <w:autoSpaceDN w:val="0"/>
              <w:adjustRightInd w:val="0"/>
              <w:spacing w:line="276" w:lineRule="auto"/>
              <w:jc w:val="center"/>
              <w:rPr>
                <w:rFonts w:ascii="Times-Roman" w:eastAsiaTheme="minorHAnsi" w:hAnsi="Times-Roman" w:cs="Times-Roman"/>
                <w:snapToGrid/>
                <w:szCs w:val="24"/>
                <w:lang w:eastAsia="en-US"/>
              </w:rPr>
            </w:pPr>
            <w:r w:rsidRPr="00BE6686">
              <w:rPr>
                <w:rFonts w:ascii="Times-Roman" w:eastAsiaTheme="minorHAnsi" w:hAnsi="Times-Roman" w:cs="Times-Roman"/>
                <w:snapToGrid/>
                <w:szCs w:val="24"/>
                <w:lang w:eastAsia="en-US"/>
              </w:rPr>
              <w:t>N</w:t>
            </w:r>
            <w:r w:rsidRPr="00BE6686">
              <w:rPr>
                <w:rFonts w:ascii="Times-Roman" w:eastAsiaTheme="minorHAnsi" w:hAnsi="Times-Roman" w:cs="Times-Roman"/>
                <w:snapToGrid/>
                <w:szCs w:val="24"/>
                <w:vertAlign w:val="subscript"/>
                <w:lang w:eastAsia="en-US"/>
              </w:rPr>
              <w:t>tot</w:t>
            </w:r>
            <w:r w:rsidRPr="00BE6686">
              <w:rPr>
                <w:rFonts w:ascii="Times-Roman" w:eastAsiaTheme="minorHAnsi" w:hAnsi="Times-Roman" w:cs="Times-Roman"/>
                <w:snapToGrid/>
                <w:szCs w:val="24"/>
                <w:lang w:eastAsia="en-US"/>
              </w:rPr>
              <w:t xml:space="preserve"> [mg/L]</w:t>
            </w:r>
          </w:p>
        </w:tc>
        <w:tc>
          <w:tcPr>
            <w:tcW w:w="3402" w:type="dxa"/>
            <w:tcBorders>
              <w:right w:val="single" w:sz="4" w:space="0" w:color="auto"/>
            </w:tcBorders>
          </w:tcPr>
          <w:p w:rsidR="00F406DC" w:rsidRPr="00BE6686" w:rsidRDefault="005F4EB4" w:rsidP="00FE6A56">
            <w:pPr>
              <w:widowControl/>
              <w:autoSpaceDE w:val="0"/>
              <w:autoSpaceDN w:val="0"/>
              <w:adjustRightInd w:val="0"/>
              <w:spacing w:line="276" w:lineRule="auto"/>
              <w:jc w:val="center"/>
              <w:rPr>
                <w:rFonts w:ascii="Times-Roman" w:eastAsiaTheme="minorHAnsi" w:hAnsi="Times-Roman" w:cs="Times-Roman"/>
                <w:snapToGrid/>
                <w:szCs w:val="24"/>
                <w:lang w:eastAsia="en-US"/>
              </w:rPr>
            </w:pPr>
            <w:r w:rsidRPr="00BE6686">
              <w:rPr>
                <w:rFonts w:ascii="Times-Roman" w:eastAsiaTheme="minorHAnsi" w:hAnsi="Times-Roman" w:cs="Times-Roman"/>
                <w:snapToGrid/>
                <w:szCs w:val="24"/>
                <w:lang w:eastAsia="en-US"/>
              </w:rPr>
              <w:t>10</w:t>
            </w:r>
          </w:p>
        </w:tc>
      </w:tr>
      <w:tr w:rsidR="00F406DC" w:rsidRPr="00BE6686" w:rsidTr="008655F1">
        <w:trPr>
          <w:jc w:val="center"/>
        </w:trPr>
        <w:tc>
          <w:tcPr>
            <w:tcW w:w="3402" w:type="dxa"/>
            <w:tcBorders>
              <w:left w:val="single" w:sz="4" w:space="0" w:color="auto"/>
              <w:bottom w:val="single" w:sz="4" w:space="0" w:color="auto"/>
            </w:tcBorders>
            <w:shd w:val="clear" w:color="auto" w:fill="D9D9D9" w:themeFill="background1" w:themeFillShade="D9"/>
          </w:tcPr>
          <w:p w:rsidR="00F406DC" w:rsidRPr="00BE6686" w:rsidRDefault="00F406DC" w:rsidP="00FE6A56">
            <w:pPr>
              <w:widowControl/>
              <w:autoSpaceDE w:val="0"/>
              <w:autoSpaceDN w:val="0"/>
              <w:adjustRightInd w:val="0"/>
              <w:spacing w:line="276" w:lineRule="auto"/>
              <w:jc w:val="center"/>
              <w:rPr>
                <w:rFonts w:ascii="Times-Roman" w:eastAsiaTheme="minorHAnsi" w:hAnsi="Times-Roman" w:cs="Times-Roman"/>
                <w:snapToGrid/>
                <w:szCs w:val="24"/>
                <w:lang w:eastAsia="en-US"/>
              </w:rPr>
            </w:pPr>
            <w:r w:rsidRPr="00BE6686">
              <w:rPr>
                <w:rFonts w:ascii="Times-Roman" w:eastAsiaTheme="minorHAnsi" w:hAnsi="Times-Roman" w:cs="Times-Roman"/>
                <w:snapToGrid/>
                <w:szCs w:val="24"/>
                <w:lang w:eastAsia="en-US"/>
              </w:rPr>
              <w:t>P</w:t>
            </w:r>
            <w:r w:rsidRPr="00BE6686">
              <w:rPr>
                <w:rFonts w:ascii="Times-Roman" w:eastAsiaTheme="minorHAnsi" w:hAnsi="Times-Roman" w:cs="Times-Roman"/>
                <w:snapToGrid/>
                <w:szCs w:val="24"/>
                <w:vertAlign w:val="subscript"/>
                <w:lang w:eastAsia="en-US"/>
              </w:rPr>
              <w:t>tot</w:t>
            </w:r>
            <w:r w:rsidRPr="00BE6686">
              <w:rPr>
                <w:rFonts w:ascii="Times-Roman" w:eastAsiaTheme="minorHAnsi" w:hAnsi="Times-Roman" w:cs="Times-Roman"/>
                <w:snapToGrid/>
                <w:szCs w:val="24"/>
                <w:lang w:eastAsia="en-US"/>
              </w:rPr>
              <w:t xml:space="preserve"> [mg/L]</w:t>
            </w:r>
          </w:p>
        </w:tc>
        <w:tc>
          <w:tcPr>
            <w:tcW w:w="3402" w:type="dxa"/>
            <w:tcBorders>
              <w:bottom w:val="single" w:sz="4" w:space="0" w:color="auto"/>
              <w:right w:val="single" w:sz="4" w:space="0" w:color="auto"/>
            </w:tcBorders>
          </w:tcPr>
          <w:p w:rsidR="00F406DC" w:rsidRPr="00BE6686" w:rsidRDefault="00F406DC" w:rsidP="00FE6A56">
            <w:pPr>
              <w:keepNext/>
              <w:widowControl/>
              <w:autoSpaceDE w:val="0"/>
              <w:autoSpaceDN w:val="0"/>
              <w:adjustRightInd w:val="0"/>
              <w:spacing w:line="276" w:lineRule="auto"/>
              <w:jc w:val="center"/>
              <w:rPr>
                <w:rFonts w:ascii="Times-Roman" w:eastAsiaTheme="minorHAnsi" w:hAnsi="Times-Roman" w:cs="Times-Roman"/>
                <w:snapToGrid/>
                <w:szCs w:val="24"/>
                <w:lang w:eastAsia="en-US"/>
              </w:rPr>
            </w:pPr>
            <w:r w:rsidRPr="00BE6686">
              <w:rPr>
                <w:rFonts w:ascii="Times-Roman" w:eastAsiaTheme="minorHAnsi" w:hAnsi="Times-Roman" w:cs="Times-Roman"/>
                <w:snapToGrid/>
                <w:szCs w:val="24"/>
                <w:lang w:eastAsia="en-US"/>
              </w:rPr>
              <w:t>2</w:t>
            </w:r>
          </w:p>
        </w:tc>
      </w:tr>
    </w:tbl>
    <w:p w:rsidR="006546CD" w:rsidRPr="006E563E" w:rsidRDefault="006546CD" w:rsidP="006E563E">
      <w:pPr>
        <w:spacing w:before="240" w:after="240" w:line="276" w:lineRule="auto"/>
        <w:jc w:val="center"/>
        <w:rPr>
          <w:i/>
          <w:sz w:val="20"/>
        </w:rPr>
      </w:pPr>
      <w:r w:rsidRPr="006546CD">
        <w:rPr>
          <w:i/>
          <w:sz w:val="20"/>
        </w:rPr>
        <w:t xml:space="preserve">Tabella </w:t>
      </w:r>
      <w:r w:rsidRPr="006546CD">
        <w:rPr>
          <w:i/>
          <w:sz w:val="20"/>
        </w:rPr>
        <w:fldChar w:fldCharType="begin"/>
      </w:r>
      <w:r w:rsidRPr="006546CD">
        <w:rPr>
          <w:i/>
          <w:sz w:val="20"/>
        </w:rPr>
        <w:instrText xml:space="preserve"> SEQ Tabella \* ARABIC </w:instrText>
      </w:r>
      <w:r w:rsidRPr="006546CD">
        <w:rPr>
          <w:i/>
          <w:sz w:val="20"/>
        </w:rPr>
        <w:fldChar w:fldCharType="separate"/>
      </w:r>
      <w:r w:rsidR="00C04F5B">
        <w:rPr>
          <w:i/>
          <w:noProof/>
          <w:sz w:val="20"/>
        </w:rPr>
        <w:t>2</w:t>
      </w:r>
      <w:r w:rsidRPr="006546CD">
        <w:rPr>
          <w:i/>
          <w:sz w:val="20"/>
        </w:rPr>
        <w:fldChar w:fldCharType="end"/>
      </w:r>
      <w:r>
        <w:rPr>
          <w:i/>
          <w:sz w:val="20"/>
        </w:rPr>
        <w:t>:</w:t>
      </w:r>
      <w:r w:rsidR="00790384">
        <w:rPr>
          <w:i/>
          <w:sz w:val="20"/>
        </w:rPr>
        <w:t xml:space="preserve"> Limiti allo scarico in acque superficiali</w:t>
      </w:r>
    </w:p>
    <w:p w:rsidR="00BE6686" w:rsidRDefault="00F406DC" w:rsidP="006E563E">
      <w:pPr>
        <w:spacing w:after="240" w:line="276" w:lineRule="auto"/>
      </w:pPr>
      <w:r w:rsidRPr="005F4EB4">
        <w:t>Si osservi</w:t>
      </w:r>
      <w:r w:rsidR="00A37681" w:rsidRPr="005F4EB4">
        <w:t xml:space="preserve"> che i limiti relativi all’azoto e al fosforo totali sono quelli previsti per le aree sensibili.</w:t>
      </w:r>
    </w:p>
    <w:p w:rsidR="00BE6686" w:rsidRDefault="00BE6686" w:rsidP="00FE6A56">
      <w:pPr>
        <w:spacing w:line="276" w:lineRule="auto"/>
      </w:pPr>
      <w:r>
        <w:t xml:space="preserve">I dati delle concentrazioni e delle portate in ingresso sono stati opportunamente elaborati in maniera da </w:t>
      </w:r>
      <w:r w:rsidR="00743001">
        <w:t>ottenere</w:t>
      </w:r>
      <w:r>
        <w:t xml:space="preserve"> carichi e concentrazioni del mix di acque reflue civili e industriali.</w:t>
      </w:r>
    </w:p>
    <w:p w:rsidR="003A5EBE" w:rsidRDefault="003A5EBE" w:rsidP="00B16227">
      <w:pPr>
        <w:keepNext/>
        <w:keepLines/>
        <w:spacing w:after="240" w:line="276" w:lineRule="auto"/>
      </w:pPr>
      <w:r>
        <w:lastRenderedPageBreak/>
        <w:t xml:space="preserve">Relativamente al refluo civile sono state calcolate, mediante le formule sotto </w:t>
      </w:r>
      <w:r w:rsidR="00743001">
        <w:t>elencat</w:t>
      </w:r>
      <w:r>
        <w:t>e</w:t>
      </w:r>
      <w:r w:rsidR="00743001">
        <w:t>, le seguenti portate</w:t>
      </w:r>
      <w:r>
        <w:t>: portata giornaliera Q</w:t>
      </w:r>
      <w:r w:rsidRPr="003A5EBE">
        <w:rPr>
          <w:vertAlign w:val="subscript"/>
        </w:rPr>
        <w:t>d</w:t>
      </w:r>
      <w:r>
        <w:t>, portata media oraria Q</w:t>
      </w:r>
      <w:r w:rsidRPr="003A5EBE">
        <w:rPr>
          <w:vertAlign w:val="subscript"/>
        </w:rPr>
        <w:t>24</w:t>
      </w:r>
      <w:r>
        <w:t>, portata di calcolo Q</w:t>
      </w:r>
      <w:r w:rsidRPr="003A5EBE">
        <w:rPr>
          <w:vertAlign w:val="subscript"/>
        </w:rPr>
        <w:t>c</w:t>
      </w:r>
      <w:r>
        <w:t>, portata massima ammissibile all’impianto Q</w:t>
      </w:r>
      <w:r w:rsidRPr="003A5EBE">
        <w:rPr>
          <w:vertAlign w:val="subscript"/>
        </w:rPr>
        <w:t>max</w:t>
      </w:r>
      <w:r>
        <w:t xml:space="preserve"> (in tempo di pioggia), portata minima Q</w:t>
      </w:r>
      <w:r w:rsidRPr="003A5EBE">
        <w:rPr>
          <w:vertAlign w:val="subscript"/>
        </w:rPr>
        <w:t>min</w:t>
      </w:r>
      <w:r>
        <w:t>.</w:t>
      </w:r>
    </w:p>
    <w:p w:rsidR="003A5EBE" w:rsidRDefault="00A23E9D" w:rsidP="00B16227">
      <w:pPr>
        <w:keepNext/>
        <w:keepLines/>
        <w:spacing w:after="240" w:line="276" w:lineRule="auto"/>
        <w:jc w:val="center"/>
        <w:rPr>
          <w:iCs/>
          <w:szCs w:val="24"/>
        </w:rPr>
      </w:pPr>
      <m:oMathPara>
        <m:oMath>
          <m:sSub>
            <m:sSubPr>
              <m:ctrlPr>
                <w:rPr>
                  <w:rFonts w:ascii="Cambria Math" w:hAnsi="Cambria Math"/>
                  <w:szCs w:val="24"/>
                </w:rPr>
              </m:ctrlPr>
            </m:sSubPr>
            <m:e>
              <m:r>
                <w:rPr>
                  <w:rFonts w:ascii="Cambria Math" w:hAnsi="Cambria Math"/>
                  <w:szCs w:val="24"/>
                </w:rPr>
                <m:t>Q</m:t>
              </m:r>
            </m:e>
            <m:sub>
              <m:r>
                <w:rPr>
                  <w:rFonts w:ascii="Cambria Math" w:hAnsi="Cambria Math"/>
                  <w:szCs w:val="24"/>
                </w:rPr>
                <m:t>d</m:t>
              </m:r>
            </m:sub>
          </m:sSub>
          <m:r>
            <m:rPr>
              <m:sty m:val="p"/>
            </m:rPr>
            <w:rPr>
              <w:rFonts w:ascii="Cambria Math" w:hAnsi="Cambria Math"/>
              <w:szCs w:val="24"/>
            </w:rPr>
            <m:t>=</m:t>
          </m:r>
          <m:r>
            <w:rPr>
              <w:rFonts w:ascii="Cambria Math" w:hAnsi="Cambria Math"/>
              <w:szCs w:val="24"/>
            </w:rPr>
            <m:t>P</m:t>
          </m:r>
          <m:r>
            <m:rPr>
              <m:sty m:val="p"/>
            </m:rPr>
            <w:rPr>
              <w:rFonts w:ascii="Cambria Math" w:hAnsi="Cambria Math"/>
              <w:szCs w:val="24"/>
            </w:rPr>
            <m:t>∙</m:t>
          </m:r>
          <m:r>
            <w:rPr>
              <w:rFonts w:ascii="Cambria Math" w:hAnsi="Cambria Math"/>
              <w:szCs w:val="24"/>
            </w:rPr>
            <m:t>DI</m:t>
          </m:r>
          <m:r>
            <m:rPr>
              <m:sty m:val="p"/>
            </m:rPr>
            <w:rPr>
              <w:rFonts w:ascii="Cambria Math" w:hAnsi="Cambria Math"/>
              <w:szCs w:val="24"/>
            </w:rPr>
            <m:t>∙</m:t>
          </m:r>
          <m:r>
            <w:rPr>
              <w:rFonts w:ascii="Cambria Math" w:hAnsi="Cambria Math"/>
              <w:szCs w:val="24"/>
            </w:rPr>
            <m:t>ϕ</m:t>
          </m:r>
        </m:oMath>
      </m:oMathPara>
    </w:p>
    <w:p w:rsidR="003A5EBE" w:rsidRDefault="00790384" w:rsidP="006E563E">
      <w:pPr>
        <w:spacing w:after="240" w:line="276" w:lineRule="auto"/>
        <w:jc w:val="left"/>
        <w:rPr>
          <w:iCs/>
          <w:szCs w:val="24"/>
        </w:rPr>
      </w:pPr>
      <w:r>
        <w:rPr>
          <w:iCs/>
          <w:szCs w:val="24"/>
        </w:rPr>
        <w:t>d</w:t>
      </w:r>
      <w:r w:rsidR="003A5EBE">
        <w:rPr>
          <w:iCs/>
          <w:szCs w:val="24"/>
        </w:rPr>
        <w:t>ove</w:t>
      </w:r>
      <w:r>
        <w:rPr>
          <w:iCs/>
          <w:szCs w:val="24"/>
        </w:rPr>
        <w:t>:</w:t>
      </w:r>
    </w:p>
    <w:p w:rsidR="003A5EBE" w:rsidRDefault="003A5EBE" w:rsidP="00FE6A56">
      <w:pPr>
        <w:spacing w:line="276" w:lineRule="auto"/>
        <w:ind w:firstLine="708"/>
        <w:jc w:val="left"/>
        <w:rPr>
          <w:iCs/>
          <w:szCs w:val="24"/>
        </w:rPr>
      </w:pPr>
      <w:r>
        <w:rPr>
          <w:iCs/>
          <w:szCs w:val="24"/>
        </w:rPr>
        <w:t>P: popolazione</w:t>
      </w:r>
    </w:p>
    <w:p w:rsidR="003A5EBE" w:rsidRDefault="003A5EBE" w:rsidP="00FE6A56">
      <w:pPr>
        <w:spacing w:line="276" w:lineRule="auto"/>
        <w:ind w:firstLine="708"/>
        <w:jc w:val="left"/>
        <w:rPr>
          <w:iCs/>
          <w:szCs w:val="24"/>
        </w:rPr>
      </w:pPr>
      <w:r>
        <w:rPr>
          <w:iCs/>
          <w:szCs w:val="24"/>
        </w:rPr>
        <w:t>DI: dotazione idrica</w:t>
      </w:r>
    </w:p>
    <w:p w:rsidR="003A5EBE" w:rsidRPr="003A5EBE" w:rsidRDefault="003A5EBE" w:rsidP="006E563E">
      <w:pPr>
        <w:spacing w:after="240" w:line="276" w:lineRule="auto"/>
        <w:ind w:firstLine="708"/>
        <w:jc w:val="left"/>
        <w:rPr>
          <w:szCs w:val="24"/>
        </w:rPr>
      </w:pPr>
      <m:oMath>
        <m:r>
          <w:rPr>
            <w:rFonts w:ascii="Cambria Math" w:hAnsi="Cambria Math"/>
            <w:szCs w:val="24"/>
          </w:rPr>
          <m:t>ϕ</m:t>
        </m:r>
      </m:oMath>
      <w:r>
        <w:rPr>
          <w:iCs/>
          <w:szCs w:val="24"/>
        </w:rPr>
        <w:t>: coefficiente di afflusso in fognatura (pari a 0,8)</w:t>
      </w:r>
    </w:p>
    <w:p w:rsidR="003A5EBE" w:rsidRPr="003A5EBE" w:rsidRDefault="00A23E9D" w:rsidP="006E563E">
      <w:pPr>
        <w:spacing w:after="240" w:line="276" w:lineRule="auto"/>
        <w:rPr>
          <w:szCs w:val="24"/>
        </w:rPr>
      </w:pPr>
      <m:oMathPara>
        <m:oMath>
          <m:sSub>
            <m:sSubPr>
              <m:ctrlPr>
                <w:rPr>
                  <w:rFonts w:ascii="Cambria Math" w:hAnsi="Cambria Math"/>
                  <w:szCs w:val="24"/>
                </w:rPr>
              </m:ctrlPr>
            </m:sSubPr>
            <m:e>
              <m:r>
                <w:rPr>
                  <w:rFonts w:ascii="Cambria Math" w:hAnsi="Cambria Math"/>
                  <w:szCs w:val="24"/>
                </w:rPr>
                <m:t>Q</m:t>
              </m:r>
            </m:e>
            <m:sub>
              <m:r>
                <m:rPr>
                  <m:sty m:val="p"/>
                </m:rPr>
                <w:rPr>
                  <w:rFonts w:ascii="Cambria Math" w:hAnsi="Cambria Math"/>
                  <w:szCs w:val="24"/>
                </w:rPr>
                <m:t>24</m:t>
              </m:r>
            </m:sub>
          </m:sSub>
          <m:r>
            <m:rPr>
              <m:sty m:val="p"/>
            </m:rPr>
            <w:rPr>
              <w:rFonts w:ascii="Cambria Math" w:hAnsi="Cambria Math"/>
              <w:szCs w:val="24"/>
            </w:rPr>
            <m:t>=</m:t>
          </m:r>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Q</m:t>
                  </m:r>
                </m:e>
                <m:sub>
                  <m:r>
                    <w:rPr>
                      <w:rFonts w:ascii="Cambria Math" w:hAnsi="Cambria Math"/>
                      <w:szCs w:val="24"/>
                    </w:rPr>
                    <m:t>d</m:t>
                  </m:r>
                </m:sub>
              </m:sSub>
            </m:num>
            <m:den>
              <m:r>
                <m:rPr>
                  <m:sty m:val="p"/>
                </m:rPr>
                <w:rPr>
                  <w:rFonts w:ascii="Cambria Math" w:hAnsi="Cambria Math"/>
                  <w:szCs w:val="24"/>
                </w:rPr>
                <m:t>24</m:t>
              </m:r>
            </m:den>
          </m:f>
        </m:oMath>
      </m:oMathPara>
    </w:p>
    <w:p w:rsidR="003A5EBE" w:rsidRPr="003A5EBE" w:rsidRDefault="00A23E9D" w:rsidP="006E563E">
      <w:pPr>
        <w:spacing w:after="240" w:line="276" w:lineRule="auto"/>
        <w:rPr>
          <w:szCs w:val="24"/>
        </w:rPr>
      </w:pPr>
      <m:oMathPara>
        <m:oMath>
          <m:sSub>
            <m:sSubPr>
              <m:ctrlPr>
                <w:rPr>
                  <w:rFonts w:ascii="Cambria Math" w:hAnsi="Cambria Math"/>
                  <w:szCs w:val="24"/>
                </w:rPr>
              </m:ctrlPr>
            </m:sSubPr>
            <m:e>
              <m:r>
                <w:rPr>
                  <w:rFonts w:ascii="Cambria Math" w:hAnsi="Cambria Math"/>
                  <w:szCs w:val="24"/>
                </w:rPr>
                <m:t>Q</m:t>
              </m:r>
            </m:e>
            <m:sub>
              <m:r>
                <w:rPr>
                  <w:rFonts w:ascii="Cambria Math" w:hAnsi="Cambria Math"/>
                  <w:szCs w:val="24"/>
                </w:rPr>
                <m:t>c</m:t>
              </m:r>
            </m:sub>
          </m:sSub>
          <m:r>
            <m:rPr>
              <m:sty m:val="p"/>
            </m:rPr>
            <w:rPr>
              <w:rFonts w:ascii="Cambria Math" w:hAnsi="Cambria Math"/>
              <w:szCs w:val="24"/>
            </w:rPr>
            <m:t xml:space="preserve">= </m:t>
          </m:r>
          <m:d>
            <m:dPr>
              <m:begChr m:val="["/>
              <m:endChr m:val="]"/>
              <m:ctrlPr>
                <w:rPr>
                  <w:rFonts w:ascii="Cambria Math" w:hAnsi="Cambria Math"/>
                  <w:szCs w:val="24"/>
                </w:rPr>
              </m:ctrlPr>
            </m:dPr>
            <m:e>
              <m:r>
                <m:rPr>
                  <m:sty m:val="p"/>
                </m:rPr>
                <w:rPr>
                  <w:rFonts w:ascii="Cambria Math" w:hAnsi="Cambria Math"/>
                  <w:szCs w:val="24"/>
                </w:rPr>
                <m:t>2,00-0,14ln⁡</m:t>
              </m:r>
              <m:d>
                <m:dPr>
                  <m:ctrlPr>
                    <w:rPr>
                      <w:rFonts w:ascii="Cambria Math" w:hAnsi="Cambria Math"/>
                      <w:szCs w:val="24"/>
                    </w:rPr>
                  </m:ctrlPr>
                </m:dPr>
                <m:e>
                  <m:f>
                    <m:fPr>
                      <m:ctrlPr>
                        <w:rPr>
                          <w:rFonts w:ascii="Cambria Math" w:hAnsi="Cambria Math"/>
                          <w:szCs w:val="24"/>
                        </w:rPr>
                      </m:ctrlPr>
                    </m:fPr>
                    <m:num>
                      <m:r>
                        <w:rPr>
                          <w:rFonts w:ascii="Cambria Math" w:hAnsi="Cambria Math"/>
                          <w:szCs w:val="24"/>
                        </w:rPr>
                        <m:t>P</m:t>
                      </m:r>
                    </m:num>
                    <m:den>
                      <m:r>
                        <m:rPr>
                          <m:sty m:val="p"/>
                        </m:rPr>
                        <w:rPr>
                          <w:rFonts w:ascii="Cambria Math" w:hAnsi="Cambria Math"/>
                          <w:szCs w:val="24"/>
                        </w:rPr>
                        <m:t>1000</m:t>
                      </m:r>
                    </m:den>
                  </m:f>
                </m:e>
              </m:d>
            </m:e>
          </m:d>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Q</m:t>
              </m:r>
            </m:e>
            <m:sub>
              <m:r>
                <m:rPr>
                  <m:sty m:val="p"/>
                </m:rPr>
                <w:rPr>
                  <w:rFonts w:ascii="Cambria Math" w:hAnsi="Cambria Math"/>
                  <w:szCs w:val="24"/>
                </w:rPr>
                <m:t>24</m:t>
              </m:r>
            </m:sub>
          </m:sSub>
        </m:oMath>
      </m:oMathPara>
    </w:p>
    <w:p w:rsidR="003A5EBE" w:rsidRPr="003A5EBE" w:rsidRDefault="00A23E9D" w:rsidP="006E563E">
      <w:pPr>
        <w:spacing w:after="240" w:line="276" w:lineRule="auto"/>
        <w:rPr>
          <w:szCs w:val="24"/>
        </w:rPr>
      </w:pPr>
      <m:oMathPara>
        <m:oMath>
          <m:sSub>
            <m:sSubPr>
              <m:ctrlPr>
                <w:rPr>
                  <w:rFonts w:ascii="Cambria Math" w:hAnsi="Cambria Math"/>
                  <w:szCs w:val="24"/>
                </w:rPr>
              </m:ctrlPr>
            </m:sSubPr>
            <m:e>
              <m:r>
                <w:rPr>
                  <w:rFonts w:ascii="Cambria Math" w:hAnsi="Cambria Math"/>
                  <w:szCs w:val="24"/>
                </w:rPr>
                <m:t>Q</m:t>
              </m:r>
            </m:e>
            <m:sub>
              <m:r>
                <m:rPr>
                  <m:sty m:val="p"/>
                </m:rPr>
                <w:rPr>
                  <w:rFonts w:ascii="Cambria Math" w:hAnsi="Cambria Math"/>
                  <w:szCs w:val="24"/>
                </w:rPr>
                <m:t>max</m:t>
              </m:r>
            </m:sub>
          </m:sSub>
          <m:r>
            <m:rPr>
              <m:sty m:val="p"/>
            </m:rPr>
            <w:rPr>
              <w:rFonts w:ascii="Cambria Math" w:hAnsi="Cambria Math"/>
              <w:szCs w:val="24"/>
            </w:rPr>
            <m:t>=3</m:t>
          </m:r>
          <m:sSub>
            <m:sSubPr>
              <m:ctrlPr>
                <w:rPr>
                  <w:rFonts w:ascii="Cambria Math" w:hAnsi="Cambria Math"/>
                  <w:szCs w:val="24"/>
                </w:rPr>
              </m:ctrlPr>
            </m:sSubPr>
            <m:e>
              <m:r>
                <w:rPr>
                  <w:rFonts w:ascii="Cambria Math" w:hAnsi="Cambria Math"/>
                  <w:szCs w:val="24"/>
                </w:rPr>
                <m:t>Q</m:t>
              </m:r>
            </m:e>
            <m:sub>
              <m:r>
                <m:rPr>
                  <m:sty m:val="p"/>
                </m:rPr>
                <w:rPr>
                  <w:rFonts w:ascii="Cambria Math" w:hAnsi="Cambria Math"/>
                  <w:szCs w:val="24"/>
                </w:rPr>
                <m:t>24</m:t>
              </m:r>
            </m:sub>
          </m:sSub>
        </m:oMath>
      </m:oMathPara>
    </w:p>
    <w:p w:rsidR="0091680B" w:rsidRPr="006E563E" w:rsidRDefault="00A23E9D" w:rsidP="006E563E">
      <w:pPr>
        <w:spacing w:after="240" w:line="276" w:lineRule="auto"/>
        <w:rPr>
          <w:szCs w:val="24"/>
        </w:rPr>
      </w:pPr>
      <m:oMathPara>
        <m:oMath>
          <m:sSub>
            <m:sSubPr>
              <m:ctrlPr>
                <w:rPr>
                  <w:rFonts w:ascii="Cambria Math" w:hAnsi="Cambria Math"/>
                  <w:szCs w:val="24"/>
                </w:rPr>
              </m:ctrlPr>
            </m:sSubPr>
            <m:e>
              <m:r>
                <w:rPr>
                  <w:rFonts w:ascii="Cambria Math" w:hAnsi="Cambria Math"/>
                  <w:szCs w:val="24"/>
                </w:rPr>
                <m:t>Q</m:t>
              </m:r>
            </m:e>
            <m:sub>
              <m:r>
                <m:rPr>
                  <m:sty m:val="p"/>
                </m:rPr>
                <w:rPr>
                  <w:rFonts w:ascii="Cambria Math" w:hAnsi="Cambria Math"/>
                  <w:szCs w:val="24"/>
                </w:rPr>
                <m:t>min</m:t>
              </m:r>
            </m:sub>
          </m:sSub>
          <m:r>
            <m:rPr>
              <m:sty m:val="p"/>
            </m:rPr>
            <w:rPr>
              <w:rFonts w:ascii="Cambria Math" w:hAnsi="Cambria Math"/>
              <w:szCs w:val="24"/>
            </w:rPr>
            <m:t>=0,12</m:t>
          </m:r>
          <m:func>
            <m:funcPr>
              <m:ctrlPr>
                <w:rPr>
                  <w:rFonts w:ascii="Cambria Math" w:hAnsi="Cambria Math"/>
                  <w:szCs w:val="24"/>
                </w:rPr>
              </m:ctrlPr>
            </m:funcPr>
            <m:fName>
              <m:r>
                <m:rPr>
                  <m:sty m:val="p"/>
                </m:rPr>
                <w:rPr>
                  <w:rFonts w:ascii="Cambria Math" w:hAnsi="Cambria Math"/>
                  <w:szCs w:val="24"/>
                </w:rPr>
                <m:t>ln</m:t>
              </m:r>
            </m:fName>
            <m:e>
              <m:d>
                <m:dPr>
                  <m:ctrlPr>
                    <w:rPr>
                      <w:rFonts w:ascii="Cambria Math" w:hAnsi="Cambria Math"/>
                      <w:szCs w:val="24"/>
                    </w:rPr>
                  </m:ctrlPr>
                </m:dPr>
                <m:e>
                  <m:f>
                    <m:fPr>
                      <m:ctrlPr>
                        <w:rPr>
                          <w:rFonts w:ascii="Cambria Math" w:hAnsi="Cambria Math"/>
                          <w:szCs w:val="24"/>
                        </w:rPr>
                      </m:ctrlPr>
                    </m:fPr>
                    <m:num>
                      <m:r>
                        <w:rPr>
                          <w:rFonts w:ascii="Cambria Math" w:hAnsi="Cambria Math"/>
                          <w:szCs w:val="24"/>
                        </w:rPr>
                        <m:t>P</m:t>
                      </m:r>
                    </m:num>
                    <m:den>
                      <m:r>
                        <m:rPr>
                          <m:sty m:val="p"/>
                        </m:rPr>
                        <w:rPr>
                          <w:rFonts w:ascii="Cambria Math" w:hAnsi="Cambria Math"/>
                          <w:szCs w:val="24"/>
                        </w:rPr>
                        <m:t>1000</m:t>
                      </m:r>
                    </m:den>
                  </m:f>
                </m:e>
              </m:d>
            </m:e>
          </m:func>
          <m:sSub>
            <m:sSubPr>
              <m:ctrlPr>
                <w:rPr>
                  <w:rFonts w:ascii="Cambria Math" w:hAnsi="Cambria Math"/>
                  <w:szCs w:val="24"/>
                </w:rPr>
              </m:ctrlPr>
            </m:sSubPr>
            <m:e>
              <m:r>
                <w:rPr>
                  <w:rFonts w:ascii="Cambria Math" w:hAnsi="Cambria Math"/>
                  <w:szCs w:val="24"/>
                </w:rPr>
                <m:t>Q</m:t>
              </m:r>
            </m:e>
            <m:sub>
              <m:r>
                <m:rPr>
                  <m:sty m:val="p"/>
                </m:rPr>
                <w:rPr>
                  <w:rFonts w:ascii="Cambria Math" w:hAnsi="Cambria Math"/>
                  <w:szCs w:val="24"/>
                </w:rPr>
                <m:t>24</m:t>
              </m:r>
            </m:sub>
          </m:sSub>
        </m:oMath>
      </m:oMathPara>
    </w:p>
    <w:p w:rsidR="00BE6686" w:rsidRDefault="003A5EBE" w:rsidP="006E563E">
      <w:pPr>
        <w:spacing w:after="240" w:line="276" w:lineRule="auto"/>
      </w:pPr>
      <w:r>
        <w:t>Per quanto riguarda il refluo industriale, i passaggi sono semplificati poiché viene fornito come dato iniziale la portata oraria (dalla quale facilmente si ricava quella giornaliera). Inoltre, ipotizzando che la portata orari</w:t>
      </w:r>
      <w:r w:rsidR="00C36485">
        <w:t>a</w:t>
      </w:r>
      <w:r>
        <w:t xml:space="preserve"> fornita sia </w:t>
      </w:r>
      <w:r w:rsidR="00C36485">
        <w:t>quel</w:t>
      </w:r>
      <w:r>
        <w:t xml:space="preserve">la massima scaricabile dagli impianti industriali, essa coincide con la portata di calcolo e </w:t>
      </w:r>
      <w:r w:rsidR="00C36485">
        <w:t xml:space="preserve">con </w:t>
      </w:r>
      <w:r>
        <w:t xml:space="preserve">la portata massima in tempo di pioggia (si prevede infatti che il refluo industriale sia convogliato all’impianto mediante una rete </w:t>
      </w:r>
      <w:r w:rsidR="00C36485">
        <w:t>dedicata,</w:t>
      </w:r>
      <w:r>
        <w:t xml:space="preserve"> diversa da quella fognaria</w:t>
      </w:r>
      <w:r w:rsidR="00C36485">
        <w:t>,</w:t>
      </w:r>
      <w:r>
        <w:t xml:space="preserve"> e quindi non risent</w:t>
      </w:r>
      <w:r w:rsidR="00C36485">
        <w:t>e</w:t>
      </w:r>
      <w:r>
        <w:t xml:space="preserve"> della diluizione dovuta a eventi meteorici).</w:t>
      </w:r>
    </w:p>
    <w:tbl>
      <w:tblPr>
        <w:tblW w:w="9355" w:type="dxa"/>
        <w:jc w:val="center"/>
        <w:tblCellMar>
          <w:left w:w="70" w:type="dxa"/>
          <w:right w:w="70" w:type="dxa"/>
        </w:tblCellMar>
        <w:tblLook w:val="04A0" w:firstRow="1" w:lastRow="0" w:firstColumn="1" w:lastColumn="0" w:noHBand="0" w:noVBand="1"/>
      </w:tblPr>
      <w:tblGrid>
        <w:gridCol w:w="1871"/>
        <w:gridCol w:w="1871"/>
        <w:gridCol w:w="1871"/>
        <w:gridCol w:w="1871"/>
        <w:gridCol w:w="1871"/>
      </w:tblGrid>
      <w:tr w:rsidR="00BE6686" w:rsidRPr="00BE6686" w:rsidTr="00683BB8">
        <w:trPr>
          <w:trHeight w:val="403"/>
          <w:jc w:val="center"/>
        </w:trPr>
        <w:tc>
          <w:tcPr>
            <w:tcW w:w="1871"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BE6686" w:rsidRPr="00917EDD" w:rsidRDefault="00BE6686" w:rsidP="00FE6A56">
            <w:pPr>
              <w:widowControl/>
              <w:spacing w:line="276" w:lineRule="auto"/>
              <w:jc w:val="center"/>
              <w:rPr>
                <w:i/>
                <w:iCs/>
                <w:snapToGrid/>
                <w:color w:val="000000"/>
                <w:szCs w:val="24"/>
              </w:rPr>
            </w:pPr>
            <w:r w:rsidRPr="00917EDD">
              <w:rPr>
                <w:i/>
                <w:iCs/>
                <w:snapToGrid/>
                <w:color w:val="000000"/>
                <w:szCs w:val="24"/>
              </w:rPr>
              <w:t>Portate</w:t>
            </w:r>
          </w:p>
        </w:tc>
        <w:tc>
          <w:tcPr>
            <w:tcW w:w="1871"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Refluo civile</w:t>
            </w:r>
          </w:p>
        </w:tc>
        <w:tc>
          <w:tcPr>
            <w:tcW w:w="1871"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Refluo industriale</w:t>
            </w:r>
          </w:p>
        </w:tc>
        <w:tc>
          <w:tcPr>
            <w:tcW w:w="1871"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Refluo mix</w:t>
            </w:r>
          </w:p>
        </w:tc>
        <w:tc>
          <w:tcPr>
            <w:tcW w:w="1871"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Q</w:t>
            </w:r>
            <w:r w:rsidRPr="00BE6686">
              <w:rPr>
                <w:snapToGrid/>
                <w:color w:val="000000"/>
                <w:szCs w:val="24"/>
                <w:vertAlign w:val="subscript"/>
              </w:rPr>
              <w:t xml:space="preserve">mix </w:t>
            </w:r>
            <w:r w:rsidR="00ED08D0">
              <w:rPr>
                <w:snapToGrid/>
                <w:color w:val="000000"/>
                <w:szCs w:val="24"/>
              </w:rPr>
              <w:t>[</w:t>
            </w:r>
            <w:r w:rsidRPr="00BE6686">
              <w:rPr>
                <w:snapToGrid/>
                <w:color w:val="000000"/>
                <w:szCs w:val="24"/>
              </w:rPr>
              <w:t>m</w:t>
            </w:r>
            <w:r w:rsidRPr="00780EC1">
              <w:rPr>
                <w:snapToGrid/>
                <w:color w:val="000000"/>
                <w:szCs w:val="24"/>
                <w:vertAlign w:val="superscript"/>
              </w:rPr>
              <w:t>3</w:t>
            </w:r>
            <w:r w:rsidRPr="00BE6686">
              <w:rPr>
                <w:snapToGrid/>
                <w:color w:val="000000"/>
                <w:szCs w:val="24"/>
              </w:rPr>
              <w:t>/s</w:t>
            </w:r>
            <w:r w:rsidR="00ED08D0">
              <w:rPr>
                <w:snapToGrid/>
                <w:color w:val="000000"/>
                <w:szCs w:val="24"/>
              </w:rPr>
              <w:t>]</w:t>
            </w:r>
          </w:p>
        </w:tc>
      </w:tr>
      <w:tr w:rsidR="00BE6686" w:rsidRPr="00BE6686" w:rsidTr="00683BB8">
        <w:trPr>
          <w:trHeight w:val="403"/>
          <w:jc w:val="center"/>
        </w:trPr>
        <w:tc>
          <w:tcPr>
            <w:tcW w:w="1871" w:type="dxa"/>
            <w:tcBorders>
              <w:top w:val="single" w:sz="12" w:space="0" w:color="auto"/>
              <w:left w:val="single" w:sz="4" w:space="0" w:color="auto"/>
            </w:tcBorders>
            <w:shd w:val="clear" w:color="auto" w:fill="D9D9D9" w:themeFill="background1" w:themeFillShade="D9"/>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Q</w:t>
            </w:r>
            <w:r w:rsidRPr="00BE6686">
              <w:rPr>
                <w:snapToGrid/>
                <w:color w:val="000000"/>
                <w:szCs w:val="24"/>
                <w:vertAlign w:val="subscript"/>
              </w:rPr>
              <w:t xml:space="preserve">d </w:t>
            </w:r>
            <w:r w:rsidR="00ED08D0">
              <w:rPr>
                <w:snapToGrid/>
                <w:color w:val="000000"/>
                <w:szCs w:val="24"/>
              </w:rPr>
              <w:t>[</w:t>
            </w:r>
            <w:r w:rsidRPr="00BE6686">
              <w:rPr>
                <w:snapToGrid/>
                <w:color w:val="000000"/>
                <w:szCs w:val="24"/>
              </w:rPr>
              <w:t>m</w:t>
            </w:r>
            <w:r w:rsidRPr="00BE6686">
              <w:rPr>
                <w:snapToGrid/>
                <w:color w:val="000000"/>
                <w:szCs w:val="24"/>
                <w:vertAlign w:val="superscript"/>
              </w:rPr>
              <w:t>3</w:t>
            </w:r>
            <w:r w:rsidRPr="00BE6686">
              <w:rPr>
                <w:snapToGrid/>
                <w:color w:val="000000"/>
                <w:szCs w:val="24"/>
              </w:rPr>
              <w:t>/d</w:t>
            </w:r>
            <w:r w:rsidR="00ED08D0">
              <w:rPr>
                <w:snapToGrid/>
                <w:color w:val="000000"/>
                <w:szCs w:val="24"/>
              </w:rPr>
              <w:t>]</w:t>
            </w:r>
          </w:p>
        </w:tc>
        <w:tc>
          <w:tcPr>
            <w:tcW w:w="1871" w:type="dxa"/>
            <w:tcBorders>
              <w:top w:val="single" w:sz="12" w:space="0" w:color="auto"/>
            </w:tcBorders>
            <w:shd w:val="clear" w:color="auto" w:fill="auto"/>
            <w:noWrap/>
            <w:vAlign w:val="center"/>
            <w:hideMark/>
          </w:tcPr>
          <w:p w:rsidR="00BE6686" w:rsidRPr="00BE6686" w:rsidRDefault="009C720F" w:rsidP="00FE6A56">
            <w:pPr>
              <w:widowControl/>
              <w:spacing w:line="276" w:lineRule="auto"/>
              <w:jc w:val="center"/>
              <w:rPr>
                <w:snapToGrid/>
                <w:color w:val="000000"/>
                <w:szCs w:val="24"/>
              </w:rPr>
            </w:pPr>
            <w:r>
              <w:rPr>
                <w:snapToGrid/>
                <w:color w:val="000000"/>
                <w:szCs w:val="24"/>
              </w:rPr>
              <w:t>19200</w:t>
            </w:r>
            <w:r w:rsidR="00780EC1">
              <w:rPr>
                <w:snapToGrid/>
                <w:color w:val="000000"/>
                <w:szCs w:val="24"/>
              </w:rPr>
              <w:t>,00</w:t>
            </w:r>
          </w:p>
        </w:tc>
        <w:tc>
          <w:tcPr>
            <w:tcW w:w="1871" w:type="dxa"/>
            <w:tcBorders>
              <w:top w:val="single" w:sz="12" w:space="0" w:color="auto"/>
            </w:tcBorders>
            <w:shd w:val="clear" w:color="auto" w:fill="auto"/>
            <w:noWrap/>
            <w:vAlign w:val="center"/>
            <w:hideMark/>
          </w:tcPr>
          <w:p w:rsidR="00BE6686" w:rsidRPr="00BE6686" w:rsidRDefault="009C720F" w:rsidP="00FE6A56">
            <w:pPr>
              <w:widowControl/>
              <w:spacing w:line="276" w:lineRule="auto"/>
              <w:jc w:val="center"/>
              <w:rPr>
                <w:snapToGrid/>
                <w:color w:val="000000"/>
                <w:szCs w:val="24"/>
              </w:rPr>
            </w:pPr>
            <w:r>
              <w:rPr>
                <w:snapToGrid/>
                <w:color w:val="000000"/>
                <w:szCs w:val="24"/>
              </w:rPr>
              <w:t>960</w:t>
            </w:r>
            <w:r w:rsidR="00780EC1">
              <w:rPr>
                <w:snapToGrid/>
                <w:color w:val="000000"/>
                <w:szCs w:val="24"/>
              </w:rPr>
              <w:t>,00</w:t>
            </w:r>
          </w:p>
        </w:tc>
        <w:tc>
          <w:tcPr>
            <w:tcW w:w="1871" w:type="dxa"/>
            <w:tcBorders>
              <w:top w:val="single" w:sz="12" w:space="0" w:color="auto"/>
            </w:tcBorders>
            <w:shd w:val="clear" w:color="auto" w:fill="auto"/>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20160,00</w:t>
            </w:r>
          </w:p>
        </w:tc>
        <w:tc>
          <w:tcPr>
            <w:tcW w:w="1871" w:type="dxa"/>
            <w:tcBorders>
              <w:top w:val="single" w:sz="12" w:space="0" w:color="auto"/>
              <w:right w:val="single" w:sz="4" w:space="0" w:color="auto"/>
            </w:tcBorders>
            <w:shd w:val="clear" w:color="auto" w:fill="auto"/>
            <w:noWrap/>
            <w:vAlign w:val="center"/>
            <w:hideMark/>
          </w:tcPr>
          <w:p w:rsidR="00BE6686" w:rsidRPr="00BE6686" w:rsidRDefault="008655F1" w:rsidP="00FE6A56">
            <w:pPr>
              <w:widowControl/>
              <w:spacing w:line="276" w:lineRule="auto"/>
              <w:jc w:val="center"/>
              <w:rPr>
                <w:snapToGrid/>
                <w:color w:val="000000"/>
                <w:szCs w:val="24"/>
              </w:rPr>
            </w:pPr>
            <w:r>
              <w:rPr>
                <w:snapToGrid/>
                <w:color w:val="000000"/>
                <w:szCs w:val="24"/>
              </w:rPr>
              <w:t>-</w:t>
            </w:r>
            <w:r w:rsidR="00BE6686" w:rsidRPr="00BE6686">
              <w:rPr>
                <w:snapToGrid/>
                <w:color w:val="000000"/>
                <w:szCs w:val="24"/>
              </w:rPr>
              <w:t> </w:t>
            </w:r>
          </w:p>
        </w:tc>
      </w:tr>
      <w:tr w:rsidR="00BE6686" w:rsidRPr="00BE6686" w:rsidTr="00683BB8">
        <w:trPr>
          <w:trHeight w:val="403"/>
          <w:jc w:val="center"/>
        </w:trPr>
        <w:tc>
          <w:tcPr>
            <w:tcW w:w="1871" w:type="dxa"/>
            <w:tcBorders>
              <w:top w:val="nil"/>
              <w:left w:val="single" w:sz="4" w:space="0" w:color="auto"/>
            </w:tcBorders>
            <w:shd w:val="clear" w:color="auto" w:fill="D9D9D9" w:themeFill="background1" w:themeFillShade="D9"/>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Q</w:t>
            </w:r>
            <w:r w:rsidRPr="00BE6686">
              <w:rPr>
                <w:snapToGrid/>
                <w:color w:val="000000"/>
                <w:szCs w:val="24"/>
                <w:vertAlign w:val="subscript"/>
              </w:rPr>
              <w:t>24</w:t>
            </w:r>
            <w:r w:rsidRPr="00BE6686">
              <w:rPr>
                <w:snapToGrid/>
                <w:color w:val="000000"/>
                <w:szCs w:val="24"/>
              </w:rPr>
              <w:t xml:space="preserve"> </w:t>
            </w:r>
            <w:r w:rsidR="00ED08D0">
              <w:rPr>
                <w:snapToGrid/>
                <w:color w:val="000000"/>
                <w:szCs w:val="24"/>
              </w:rPr>
              <w:t>[</w:t>
            </w:r>
            <w:r w:rsidRPr="00BE6686">
              <w:rPr>
                <w:snapToGrid/>
                <w:color w:val="000000"/>
                <w:szCs w:val="24"/>
              </w:rPr>
              <w:t>m</w:t>
            </w:r>
            <w:r w:rsidRPr="00BE6686">
              <w:rPr>
                <w:snapToGrid/>
                <w:color w:val="000000"/>
                <w:szCs w:val="24"/>
                <w:vertAlign w:val="superscript"/>
              </w:rPr>
              <w:t>3</w:t>
            </w:r>
            <w:r w:rsidRPr="00BE6686">
              <w:rPr>
                <w:snapToGrid/>
                <w:color w:val="000000"/>
                <w:szCs w:val="24"/>
              </w:rPr>
              <w:t>/h</w:t>
            </w:r>
            <w:r w:rsidR="00ED08D0">
              <w:rPr>
                <w:snapToGrid/>
                <w:color w:val="000000"/>
                <w:szCs w:val="24"/>
              </w:rPr>
              <w:t>]</w:t>
            </w:r>
          </w:p>
        </w:tc>
        <w:tc>
          <w:tcPr>
            <w:tcW w:w="1871" w:type="dxa"/>
            <w:tcBorders>
              <w:top w:val="nil"/>
            </w:tcBorders>
            <w:shd w:val="clear" w:color="auto" w:fill="auto"/>
            <w:noWrap/>
            <w:vAlign w:val="center"/>
            <w:hideMark/>
          </w:tcPr>
          <w:p w:rsidR="00BE6686" w:rsidRPr="00BE6686" w:rsidRDefault="009C720F" w:rsidP="00FE6A56">
            <w:pPr>
              <w:widowControl/>
              <w:spacing w:line="276" w:lineRule="auto"/>
              <w:jc w:val="center"/>
              <w:rPr>
                <w:snapToGrid/>
                <w:color w:val="000000"/>
                <w:szCs w:val="24"/>
              </w:rPr>
            </w:pPr>
            <w:r>
              <w:rPr>
                <w:snapToGrid/>
                <w:color w:val="000000"/>
                <w:szCs w:val="24"/>
              </w:rPr>
              <w:t>800</w:t>
            </w:r>
            <w:r w:rsidR="00780EC1">
              <w:rPr>
                <w:snapToGrid/>
                <w:color w:val="000000"/>
                <w:szCs w:val="24"/>
              </w:rPr>
              <w:t>,00</w:t>
            </w:r>
          </w:p>
        </w:tc>
        <w:tc>
          <w:tcPr>
            <w:tcW w:w="1871" w:type="dxa"/>
            <w:tcBorders>
              <w:top w:val="nil"/>
            </w:tcBorders>
            <w:shd w:val="clear" w:color="auto" w:fill="auto"/>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40,00</w:t>
            </w:r>
          </w:p>
        </w:tc>
        <w:tc>
          <w:tcPr>
            <w:tcW w:w="1871" w:type="dxa"/>
            <w:tcBorders>
              <w:top w:val="nil"/>
            </w:tcBorders>
            <w:shd w:val="clear" w:color="auto" w:fill="auto"/>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840,00</w:t>
            </w:r>
          </w:p>
        </w:tc>
        <w:tc>
          <w:tcPr>
            <w:tcW w:w="1871" w:type="dxa"/>
            <w:tcBorders>
              <w:top w:val="nil"/>
              <w:right w:val="single" w:sz="4" w:space="0" w:color="auto"/>
            </w:tcBorders>
            <w:shd w:val="clear" w:color="auto" w:fill="auto"/>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0,23</w:t>
            </w:r>
          </w:p>
        </w:tc>
      </w:tr>
      <w:tr w:rsidR="00BE6686" w:rsidRPr="00BE6686" w:rsidTr="00683BB8">
        <w:trPr>
          <w:trHeight w:val="403"/>
          <w:jc w:val="center"/>
        </w:trPr>
        <w:tc>
          <w:tcPr>
            <w:tcW w:w="1871" w:type="dxa"/>
            <w:tcBorders>
              <w:top w:val="nil"/>
              <w:left w:val="single" w:sz="4" w:space="0" w:color="auto"/>
            </w:tcBorders>
            <w:shd w:val="clear" w:color="auto" w:fill="D9D9D9" w:themeFill="background1" w:themeFillShade="D9"/>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Q</w:t>
            </w:r>
            <w:r w:rsidRPr="00BE6686">
              <w:rPr>
                <w:snapToGrid/>
                <w:color w:val="000000"/>
                <w:szCs w:val="24"/>
                <w:vertAlign w:val="subscript"/>
              </w:rPr>
              <w:t>c</w:t>
            </w:r>
            <w:r w:rsidRPr="00BE6686">
              <w:rPr>
                <w:snapToGrid/>
                <w:color w:val="000000"/>
                <w:szCs w:val="24"/>
              </w:rPr>
              <w:t xml:space="preserve"> </w:t>
            </w:r>
            <w:r w:rsidR="00ED08D0">
              <w:rPr>
                <w:snapToGrid/>
                <w:color w:val="000000"/>
                <w:szCs w:val="24"/>
              </w:rPr>
              <w:t>[</w:t>
            </w:r>
            <w:r w:rsidRPr="00BE6686">
              <w:rPr>
                <w:snapToGrid/>
                <w:color w:val="000000"/>
                <w:szCs w:val="24"/>
              </w:rPr>
              <w:t>m</w:t>
            </w:r>
            <w:r w:rsidRPr="00BE6686">
              <w:rPr>
                <w:snapToGrid/>
                <w:color w:val="000000"/>
                <w:szCs w:val="24"/>
                <w:vertAlign w:val="superscript"/>
              </w:rPr>
              <w:t>3</w:t>
            </w:r>
            <w:r w:rsidRPr="00BE6686">
              <w:rPr>
                <w:snapToGrid/>
                <w:color w:val="000000"/>
                <w:szCs w:val="24"/>
              </w:rPr>
              <w:t>/h</w:t>
            </w:r>
            <w:r w:rsidR="00ED08D0">
              <w:rPr>
                <w:snapToGrid/>
                <w:color w:val="000000"/>
                <w:szCs w:val="24"/>
              </w:rPr>
              <w:t>]</w:t>
            </w:r>
          </w:p>
        </w:tc>
        <w:tc>
          <w:tcPr>
            <w:tcW w:w="1871" w:type="dxa"/>
            <w:tcBorders>
              <w:top w:val="nil"/>
            </w:tcBorders>
            <w:shd w:val="clear" w:color="auto" w:fill="auto"/>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1116,44</w:t>
            </w:r>
          </w:p>
        </w:tc>
        <w:tc>
          <w:tcPr>
            <w:tcW w:w="1871" w:type="dxa"/>
            <w:tcBorders>
              <w:top w:val="nil"/>
            </w:tcBorders>
            <w:shd w:val="clear" w:color="auto" w:fill="auto"/>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40,00</w:t>
            </w:r>
          </w:p>
        </w:tc>
        <w:tc>
          <w:tcPr>
            <w:tcW w:w="1871" w:type="dxa"/>
            <w:tcBorders>
              <w:top w:val="nil"/>
            </w:tcBorders>
            <w:shd w:val="clear" w:color="auto" w:fill="auto"/>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1156,44</w:t>
            </w:r>
          </w:p>
        </w:tc>
        <w:tc>
          <w:tcPr>
            <w:tcW w:w="1871" w:type="dxa"/>
            <w:tcBorders>
              <w:top w:val="nil"/>
              <w:right w:val="single" w:sz="4" w:space="0" w:color="auto"/>
            </w:tcBorders>
            <w:shd w:val="clear" w:color="auto" w:fill="auto"/>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0,32</w:t>
            </w:r>
          </w:p>
        </w:tc>
      </w:tr>
      <w:tr w:rsidR="00BE6686" w:rsidRPr="00BE6686" w:rsidTr="00683BB8">
        <w:trPr>
          <w:trHeight w:val="403"/>
          <w:jc w:val="center"/>
        </w:trPr>
        <w:tc>
          <w:tcPr>
            <w:tcW w:w="1871" w:type="dxa"/>
            <w:tcBorders>
              <w:top w:val="nil"/>
              <w:left w:val="single" w:sz="4" w:space="0" w:color="auto"/>
            </w:tcBorders>
            <w:shd w:val="clear" w:color="auto" w:fill="D9D9D9" w:themeFill="background1" w:themeFillShade="D9"/>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Q</w:t>
            </w:r>
            <w:r w:rsidRPr="00BE6686">
              <w:rPr>
                <w:snapToGrid/>
                <w:color w:val="000000"/>
                <w:szCs w:val="24"/>
                <w:vertAlign w:val="subscript"/>
              </w:rPr>
              <w:t>max</w:t>
            </w:r>
            <w:r w:rsidRPr="00BE6686">
              <w:rPr>
                <w:snapToGrid/>
                <w:color w:val="000000"/>
                <w:szCs w:val="24"/>
              </w:rPr>
              <w:t xml:space="preserve"> </w:t>
            </w:r>
            <w:r w:rsidR="00ED08D0">
              <w:rPr>
                <w:snapToGrid/>
                <w:color w:val="000000"/>
                <w:szCs w:val="24"/>
              </w:rPr>
              <w:t>[</w:t>
            </w:r>
            <w:r w:rsidRPr="00BE6686">
              <w:rPr>
                <w:snapToGrid/>
                <w:color w:val="000000"/>
                <w:szCs w:val="24"/>
              </w:rPr>
              <w:t>m</w:t>
            </w:r>
            <w:r w:rsidRPr="00BE6686">
              <w:rPr>
                <w:snapToGrid/>
                <w:color w:val="000000"/>
                <w:szCs w:val="24"/>
                <w:vertAlign w:val="superscript"/>
              </w:rPr>
              <w:t>3</w:t>
            </w:r>
            <w:r w:rsidRPr="00BE6686">
              <w:rPr>
                <w:snapToGrid/>
                <w:color w:val="000000"/>
                <w:szCs w:val="24"/>
              </w:rPr>
              <w:t>/h</w:t>
            </w:r>
            <w:r w:rsidR="00ED08D0">
              <w:rPr>
                <w:snapToGrid/>
                <w:color w:val="000000"/>
                <w:szCs w:val="24"/>
              </w:rPr>
              <w:t>]</w:t>
            </w:r>
          </w:p>
        </w:tc>
        <w:tc>
          <w:tcPr>
            <w:tcW w:w="1871" w:type="dxa"/>
            <w:tcBorders>
              <w:top w:val="nil"/>
            </w:tcBorders>
            <w:shd w:val="clear" w:color="auto" w:fill="auto"/>
            <w:noWrap/>
            <w:vAlign w:val="center"/>
            <w:hideMark/>
          </w:tcPr>
          <w:p w:rsidR="00BE6686" w:rsidRPr="00BE6686" w:rsidRDefault="009C720F" w:rsidP="00FE6A56">
            <w:pPr>
              <w:widowControl/>
              <w:spacing w:line="276" w:lineRule="auto"/>
              <w:jc w:val="center"/>
              <w:rPr>
                <w:snapToGrid/>
                <w:color w:val="000000"/>
                <w:szCs w:val="24"/>
              </w:rPr>
            </w:pPr>
            <w:r>
              <w:rPr>
                <w:snapToGrid/>
                <w:color w:val="000000"/>
                <w:szCs w:val="24"/>
              </w:rPr>
              <w:t>2400</w:t>
            </w:r>
            <w:r w:rsidR="00780EC1">
              <w:rPr>
                <w:snapToGrid/>
                <w:color w:val="000000"/>
                <w:szCs w:val="24"/>
              </w:rPr>
              <w:t>,00</w:t>
            </w:r>
          </w:p>
        </w:tc>
        <w:tc>
          <w:tcPr>
            <w:tcW w:w="1871" w:type="dxa"/>
            <w:tcBorders>
              <w:top w:val="nil"/>
            </w:tcBorders>
            <w:shd w:val="clear" w:color="auto" w:fill="auto"/>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40,00</w:t>
            </w:r>
          </w:p>
        </w:tc>
        <w:tc>
          <w:tcPr>
            <w:tcW w:w="1871" w:type="dxa"/>
            <w:tcBorders>
              <w:top w:val="nil"/>
            </w:tcBorders>
            <w:shd w:val="clear" w:color="auto" w:fill="auto"/>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2440,00</w:t>
            </w:r>
          </w:p>
        </w:tc>
        <w:tc>
          <w:tcPr>
            <w:tcW w:w="1871" w:type="dxa"/>
            <w:tcBorders>
              <w:top w:val="nil"/>
              <w:right w:val="single" w:sz="4" w:space="0" w:color="auto"/>
            </w:tcBorders>
            <w:shd w:val="clear" w:color="auto" w:fill="auto"/>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0,68</w:t>
            </w:r>
          </w:p>
        </w:tc>
      </w:tr>
      <w:tr w:rsidR="00BE6686" w:rsidRPr="00BE6686" w:rsidTr="00683BB8">
        <w:trPr>
          <w:trHeight w:val="403"/>
          <w:jc w:val="center"/>
        </w:trPr>
        <w:tc>
          <w:tcPr>
            <w:tcW w:w="1871" w:type="dxa"/>
            <w:tcBorders>
              <w:top w:val="nil"/>
              <w:left w:val="single" w:sz="4" w:space="0" w:color="auto"/>
            </w:tcBorders>
            <w:shd w:val="clear" w:color="auto" w:fill="D9D9D9" w:themeFill="background1" w:themeFillShade="D9"/>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5Q</w:t>
            </w:r>
            <w:r w:rsidR="009C720F" w:rsidRPr="009C720F">
              <w:rPr>
                <w:snapToGrid/>
                <w:color w:val="000000"/>
                <w:szCs w:val="24"/>
                <w:vertAlign w:val="subscript"/>
              </w:rPr>
              <w:t>24</w:t>
            </w:r>
            <w:r w:rsidRPr="00BE6686">
              <w:rPr>
                <w:snapToGrid/>
                <w:color w:val="000000"/>
                <w:szCs w:val="24"/>
              </w:rPr>
              <w:t xml:space="preserve"> </w:t>
            </w:r>
            <w:r w:rsidR="00ED08D0">
              <w:rPr>
                <w:snapToGrid/>
                <w:color w:val="000000"/>
                <w:szCs w:val="24"/>
              </w:rPr>
              <w:t>[</w:t>
            </w:r>
            <w:r w:rsidRPr="00BE6686">
              <w:rPr>
                <w:snapToGrid/>
                <w:color w:val="000000"/>
                <w:szCs w:val="24"/>
              </w:rPr>
              <w:t>m</w:t>
            </w:r>
            <w:r w:rsidRPr="00BE6686">
              <w:rPr>
                <w:snapToGrid/>
                <w:color w:val="000000"/>
                <w:szCs w:val="24"/>
                <w:vertAlign w:val="superscript"/>
              </w:rPr>
              <w:t>3</w:t>
            </w:r>
            <w:r w:rsidRPr="00BE6686">
              <w:rPr>
                <w:snapToGrid/>
                <w:color w:val="000000"/>
                <w:szCs w:val="24"/>
              </w:rPr>
              <w:t>/h</w:t>
            </w:r>
            <w:r w:rsidR="00ED08D0">
              <w:rPr>
                <w:snapToGrid/>
                <w:color w:val="000000"/>
                <w:szCs w:val="24"/>
              </w:rPr>
              <w:t>]</w:t>
            </w:r>
          </w:p>
        </w:tc>
        <w:tc>
          <w:tcPr>
            <w:tcW w:w="1871" w:type="dxa"/>
            <w:tcBorders>
              <w:top w:val="nil"/>
            </w:tcBorders>
            <w:shd w:val="clear" w:color="auto" w:fill="auto"/>
            <w:noWrap/>
            <w:vAlign w:val="center"/>
            <w:hideMark/>
          </w:tcPr>
          <w:p w:rsidR="00BE6686" w:rsidRPr="00BE6686" w:rsidRDefault="009C720F" w:rsidP="00FE6A56">
            <w:pPr>
              <w:widowControl/>
              <w:spacing w:line="276" w:lineRule="auto"/>
              <w:jc w:val="center"/>
              <w:rPr>
                <w:snapToGrid/>
                <w:color w:val="000000"/>
                <w:szCs w:val="24"/>
              </w:rPr>
            </w:pPr>
            <w:r>
              <w:rPr>
                <w:snapToGrid/>
                <w:color w:val="000000"/>
                <w:szCs w:val="24"/>
              </w:rPr>
              <w:t>4000</w:t>
            </w:r>
            <w:r w:rsidR="00780EC1">
              <w:rPr>
                <w:snapToGrid/>
                <w:color w:val="000000"/>
                <w:szCs w:val="24"/>
              </w:rPr>
              <w:t>,00</w:t>
            </w:r>
          </w:p>
        </w:tc>
        <w:tc>
          <w:tcPr>
            <w:tcW w:w="1871" w:type="dxa"/>
            <w:tcBorders>
              <w:top w:val="nil"/>
            </w:tcBorders>
            <w:shd w:val="clear" w:color="auto" w:fill="auto"/>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40,00</w:t>
            </w:r>
          </w:p>
        </w:tc>
        <w:tc>
          <w:tcPr>
            <w:tcW w:w="1871" w:type="dxa"/>
            <w:tcBorders>
              <w:top w:val="nil"/>
            </w:tcBorders>
            <w:shd w:val="clear" w:color="auto" w:fill="auto"/>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4040,00</w:t>
            </w:r>
          </w:p>
        </w:tc>
        <w:tc>
          <w:tcPr>
            <w:tcW w:w="1871" w:type="dxa"/>
            <w:tcBorders>
              <w:top w:val="nil"/>
              <w:right w:val="single" w:sz="4" w:space="0" w:color="auto"/>
            </w:tcBorders>
            <w:shd w:val="clear" w:color="auto" w:fill="auto"/>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1,12</w:t>
            </w:r>
          </w:p>
        </w:tc>
      </w:tr>
      <w:tr w:rsidR="00BE6686" w:rsidRPr="00BE6686" w:rsidTr="00683BB8">
        <w:trPr>
          <w:trHeight w:val="403"/>
          <w:jc w:val="center"/>
        </w:trPr>
        <w:tc>
          <w:tcPr>
            <w:tcW w:w="1871" w:type="dxa"/>
            <w:tcBorders>
              <w:top w:val="nil"/>
              <w:left w:val="single" w:sz="4" w:space="0" w:color="auto"/>
            </w:tcBorders>
            <w:shd w:val="clear" w:color="auto" w:fill="D9D9D9" w:themeFill="background1" w:themeFillShade="D9"/>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Q</w:t>
            </w:r>
            <w:r w:rsidRPr="00BE6686">
              <w:rPr>
                <w:snapToGrid/>
                <w:color w:val="000000"/>
                <w:szCs w:val="24"/>
                <w:vertAlign w:val="subscript"/>
              </w:rPr>
              <w:t>min</w:t>
            </w:r>
            <w:r w:rsidRPr="00BE6686">
              <w:rPr>
                <w:snapToGrid/>
                <w:color w:val="000000"/>
                <w:szCs w:val="24"/>
              </w:rPr>
              <w:t xml:space="preserve"> </w:t>
            </w:r>
            <w:r w:rsidR="00ED08D0">
              <w:rPr>
                <w:snapToGrid/>
                <w:color w:val="000000"/>
                <w:szCs w:val="24"/>
              </w:rPr>
              <w:t>[</w:t>
            </w:r>
            <w:r w:rsidRPr="00BE6686">
              <w:rPr>
                <w:snapToGrid/>
                <w:color w:val="000000"/>
                <w:szCs w:val="24"/>
              </w:rPr>
              <w:t>m</w:t>
            </w:r>
            <w:r w:rsidRPr="00BE6686">
              <w:rPr>
                <w:snapToGrid/>
                <w:color w:val="000000"/>
                <w:szCs w:val="24"/>
                <w:vertAlign w:val="superscript"/>
              </w:rPr>
              <w:t>3</w:t>
            </w:r>
            <w:r w:rsidRPr="00BE6686">
              <w:rPr>
                <w:snapToGrid/>
                <w:color w:val="000000"/>
                <w:szCs w:val="24"/>
              </w:rPr>
              <w:t>/h</w:t>
            </w:r>
            <w:r w:rsidR="00ED08D0">
              <w:rPr>
                <w:snapToGrid/>
                <w:color w:val="000000"/>
                <w:szCs w:val="24"/>
              </w:rPr>
              <w:t>]</w:t>
            </w:r>
          </w:p>
        </w:tc>
        <w:tc>
          <w:tcPr>
            <w:tcW w:w="1871" w:type="dxa"/>
            <w:tcBorders>
              <w:top w:val="nil"/>
            </w:tcBorders>
            <w:shd w:val="clear" w:color="auto" w:fill="auto"/>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414,48</w:t>
            </w:r>
          </w:p>
        </w:tc>
        <w:tc>
          <w:tcPr>
            <w:tcW w:w="1871" w:type="dxa"/>
            <w:tcBorders>
              <w:top w:val="nil"/>
            </w:tcBorders>
            <w:shd w:val="clear" w:color="auto" w:fill="auto"/>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40,00</w:t>
            </w:r>
          </w:p>
        </w:tc>
        <w:tc>
          <w:tcPr>
            <w:tcW w:w="1871" w:type="dxa"/>
            <w:tcBorders>
              <w:top w:val="nil"/>
              <w:bottom w:val="single" w:sz="4" w:space="0" w:color="auto"/>
            </w:tcBorders>
            <w:shd w:val="clear" w:color="auto" w:fill="auto"/>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454,48</w:t>
            </w:r>
          </w:p>
        </w:tc>
        <w:tc>
          <w:tcPr>
            <w:tcW w:w="1871" w:type="dxa"/>
            <w:tcBorders>
              <w:top w:val="nil"/>
              <w:bottom w:val="single" w:sz="4" w:space="0" w:color="auto"/>
              <w:right w:val="single" w:sz="4" w:space="0" w:color="auto"/>
            </w:tcBorders>
            <w:shd w:val="clear" w:color="auto" w:fill="auto"/>
            <w:noWrap/>
            <w:vAlign w:val="center"/>
            <w:hideMark/>
          </w:tcPr>
          <w:p w:rsidR="00BE6686" w:rsidRPr="00BE6686" w:rsidRDefault="00BE6686" w:rsidP="00FE6A56">
            <w:pPr>
              <w:widowControl/>
              <w:spacing w:line="276" w:lineRule="auto"/>
              <w:jc w:val="center"/>
              <w:rPr>
                <w:snapToGrid/>
                <w:color w:val="000000"/>
                <w:szCs w:val="24"/>
              </w:rPr>
            </w:pPr>
            <w:r w:rsidRPr="00BE6686">
              <w:rPr>
                <w:snapToGrid/>
                <w:color w:val="000000"/>
                <w:szCs w:val="24"/>
              </w:rPr>
              <w:t>0,13</w:t>
            </w:r>
          </w:p>
        </w:tc>
      </w:tr>
      <w:tr w:rsidR="00B16227" w:rsidRPr="00BE6686" w:rsidTr="00683BB8">
        <w:trPr>
          <w:gridAfter w:val="1"/>
          <w:wAfter w:w="1871" w:type="dxa"/>
          <w:trHeight w:val="403"/>
          <w:jc w:val="center"/>
        </w:trPr>
        <w:tc>
          <w:tcPr>
            <w:tcW w:w="7484" w:type="dxa"/>
            <w:gridSpan w:val="4"/>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B16227" w:rsidRPr="00917EDD" w:rsidRDefault="00B16227" w:rsidP="00FE6A56">
            <w:pPr>
              <w:widowControl/>
              <w:spacing w:line="276" w:lineRule="auto"/>
              <w:jc w:val="center"/>
              <w:rPr>
                <w:i/>
                <w:iCs/>
                <w:snapToGrid/>
                <w:color w:val="000000"/>
                <w:szCs w:val="24"/>
              </w:rPr>
            </w:pPr>
            <w:r w:rsidRPr="00917EDD">
              <w:rPr>
                <w:i/>
                <w:iCs/>
                <w:snapToGrid/>
                <w:color w:val="000000"/>
                <w:szCs w:val="24"/>
              </w:rPr>
              <w:t>Carichi</w:t>
            </w:r>
          </w:p>
        </w:tc>
      </w:tr>
      <w:tr w:rsidR="00B16227" w:rsidRPr="00BE6686" w:rsidTr="00683BB8">
        <w:trPr>
          <w:gridAfter w:val="1"/>
          <w:wAfter w:w="1871" w:type="dxa"/>
          <w:trHeight w:val="403"/>
          <w:jc w:val="center"/>
        </w:trPr>
        <w:tc>
          <w:tcPr>
            <w:tcW w:w="1871" w:type="dxa"/>
            <w:tcBorders>
              <w:top w:val="single" w:sz="12" w:space="0" w:color="auto"/>
              <w:left w:val="single" w:sz="4" w:space="0" w:color="auto"/>
            </w:tcBorders>
            <w:shd w:val="clear" w:color="auto" w:fill="D9D9D9" w:themeFill="background1" w:themeFillShade="D9"/>
            <w:noWrap/>
            <w:vAlign w:val="center"/>
            <w:hideMark/>
          </w:tcPr>
          <w:p w:rsidR="00B16227" w:rsidRPr="00BE6686" w:rsidRDefault="00B16227" w:rsidP="00FE6A56">
            <w:pPr>
              <w:widowControl/>
              <w:spacing w:line="276" w:lineRule="auto"/>
              <w:jc w:val="center"/>
              <w:rPr>
                <w:snapToGrid/>
                <w:color w:val="000000"/>
                <w:szCs w:val="24"/>
              </w:rPr>
            </w:pPr>
            <w:r w:rsidRPr="00BE6686">
              <w:rPr>
                <w:snapToGrid/>
                <w:color w:val="000000"/>
                <w:szCs w:val="24"/>
              </w:rPr>
              <w:t xml:space="preserve">BOD </w:t>
            </w:r>
            <w:r>
              <w:rPr>
                <w:snapToGrid/>
                <w:color w:val="000000"/>
                <w:szCs w:val="24"/>
              </w:rPr>
              <w:t>[</w:t>
            </w:r>
            <w:r w:rsidRPr="00BE6686">
              <w:rPr>
                <w:snapToGrid/>
                <w:color w:val="000000"/>
                <w:szCs w:val="24"/>
              </w:rPr>
              <w:t>kg/d</w:t>
            </w:r>
            <w:r>
              <w:rPr>
                <w:snapToGrid/>
                <w:color w:val="000000"/>
                <w:szCs w:val="24"/>
              </w:rPr>
              <w:t>]</w:t>
            </w:r>
          </w:p>
        </w:tc>
        <w:tc>
          <w:tcPr>
            <w:tcW w:w="1871" w:type="dxa"/>
            <w:tcBorders>
              <w:top w:val="nil"/>
            </w:tcBorders>
            <w:shd w:val="clear" w:color="auto" w:fill="auto"/>
            <w:noWrap/>
            <w:vAlign w:val="center"/>
            <w:hideMark/>
          </w:tcPr>
          <w:p w:rsidR="00B16227" w:rsidRPr="00BE6686" w:rsidRDefault="00B16227" w:rsidP="00FE6A56">
            <w:pPr>
              <w:widowControl/>
              <w:spacing w:line="276" w:lineRule="auto"/>
              <w:jc w:val="center"/>
              <w:rPr>
                <w:snapToGrid/>
                <w:color w:val="000000"/>
                <w:szCs w:val="24"/>
              </w:rPr>
            </w:pPr>
            <w:r w:rsidRPr="00BE6686">
              <w:rPr>
                <w:snapToGrid/>
                <w:color w:val="000000"/>
                <w:szCs w:val="24"/>
              </w:rPr>
              <w:t>5250,00</w:t>
            </w:r>
          </w:p>
        </w:tc>
        <w:tc>
          <w:tcPr>
            <w:tcW w:w="1871" w:type="dxa"/>
            <w:tcBorders>
              <w:top w:val="nil"/>
            </w:tcBorders>
            <w:shd w:val="clear" w:color="auto" w:fill="auto"/>
            <w:noWrap/>
            <w:vAlign w:val="center"/>
            <w:hideMark/>
          </w:tcPr>
          <w:p w:rsidR="00B16227" w:rsidRPr="00BE6686" w:rsidRDefault="00B16227" w:rsidP="00FE6A56">
            <w:pPr>
              <w:widowControl/>
              <w:spacing w:line="276" w:lineRule="auto"/>
              <w:jc w:val="center"/>
              <w:rPr>
                <w:snapToGrid/>
                <w:color w:val="000000"/>
                <w:szCs w:val="24"/>
              </w:rPr>
            </w:pPr>
            <w:r w:rsidRPr="00BE6686">
              <w:rPr>
                <w:snapToGrid/>
                <w:color w:val="000000"/>
                <w:szCs w:val="24"/>
              </w:rPr>
              <w:t>480,00</w:t>
            </w:r>
          </w:p>
        </w:tc>
        <w:tc>
          <w:tcPr>
            <w:tcW w:w="1871" w:type="dxa"/>
            <w:tcBorders>
              <w:top w:val="nil"/>
              <w:right w:val="single" w:sz="4" w:space="0" w:color="auto"/>
            </w:tcBorders>
            <w:shd w:val="clear" w:color="auto" w:fill="auto"/>
            <w:noWrap/>
            <w:vAlign w:val="center"/>
            <w:hideMark/>
          </w:tcPr>
          <w:p w:rsidR="00B16227" w:rsidRPr="00BE6686" w:rsidRDefault="00B16227" w:rsidP="00FE6A56">
            <w:pPr>
              <w:widowControl/>
              <w:spacing w:line="276" w:lineRule="auto"/>
              <w:jc w:val="center"/>
              <w:rPr>
                <w:snapToGrid/>
                <w:color w:val="000000"/>
                <w:szCs w:val="24"/>
              </w:rPr>
            </w:pPr>
            <w:r w:rsidRPr="00BE6686">
              <w:rPr>
                <w:snapToGrid/>
                <w:color w:val="000000"/>
                <w:szCs w:val="24"/>
              </w:rPr>
              <w:t>5730,00</w:t>
            </w:r>
          </w:p>
        </w:tc>
      </w:tr>
      <w:tr w:rsidR="00B16227" w:rsidRPr="00BE6686" w:rsidTr="00683BB8">
        <w:trPr>
          <w:gridAfter w:val="1"/>
          <w:wAfter w:w="1871" w:type="dxa"/>
          <w:trHeight w:val="403"/>
          <w:jc w:val="center"/>
        </w:trPr>
        <w:tc>
          <w:tcPr>
            <w:tcW w:w="1871" w:type="dxa"/>
            <w:tcBorders>
              <w:top w:val="nil"/>
              <w:left w:val="single" w:sz="4" w:space="0" w:color="auto"/>
            </w:tcBorders>
            <w:shd w:val="clear" w:color="auto" w:fill="D9D9D9" w:themeFill="background1" w:themeFillShade="D9"/>
            <w:noWrap/>
            <w:vAlign w:val="center"/>
            <w:hideMark/>
          </w:tcPr>
          <w:p w:rsidR="00B16227" w:rsidRPr="00BE6686" w:rsidRDefault="00B16227" w:rsidP="00FE6A56">
            <w:pPr>
              <w:widowControl/>
              <w:spacing w:line="276" w:lineRule="auto"/>
              <w:jc w:val="center"/>
              <w:rPr>
                <w:snapToGrid/>
                <w:color w:val="000000"/>
                <w:szCs w:val="24"/>
              </w:rPr>
            </w:pPr>
            <w:r w:rsidRPr="00BE6686">
              <w:rPr>
                <w:snapToGrid/>
                <w:color w:val="000000"/>
                <w:szCs w:val="24"/>
              </w:rPr>
              <w:t xml:space="preserve">COD </w:t>
            </w:r>
            <w:r>
              <w:rPr>
                <w:snapToGrid/>
                <w:color w:val="000000"/>
                <w:szCs w:val="24"/>
              </w:rPr>
              <w:t>[</w:t>
            </w:r>
            <w:r w:rsidRPr="00BE6686">
              <w:rPr>
                <w:snapToGrid/>
                <w:color w:val="000000"/>
                <w:szCs w:val="24"/>
              </w:rPr>
              <w:t>kg/d</w:t>
            </w:r>
            <w:r>
              <w:rPr>
                <w:snapToGrid/>
                <w:color w:val="000000"/>
                <w:szCs w:val="24"/>
              </w:rPr>
              <w:t>]</w:t>
            </w:r>
          </w:p>
        </w:tc>
        <w:tc>
          <w:tcPr>
            <w:tcW w:w="1871" w:type="dxa"/>
            <w:tcBorders>
              <w:top w:val="nil"/>
            </w:tcBorders>
            <w:shd w:val="clear" w:color="auto" w:fill="auto"/>
            <w:noWrap/>
            <w:vAlign w:val="center"/>
            <w:hideMark/>
          </w:tcPr>
          <w:p w:rsidR="00B16227" w:rsidRPr="00BE6686" w:rsidRDefault="00B16227" w:rsidP="00FE6A56">
            <w:pPr>
              <w:widowControl/>
              <w:spacing w:line="276" w:lineRule="auto"/>
              <w:jc w:val="center"/>
              <w:rPr>
                <w:snapToGrid/>
                <w:color w:val="000000"/>
                <w:szCs w:val="24"/>
              </w:rPr>
            </w:pPr>
            <w:r w:rsidRPr="00BE6686">
              <w:rPr>
                <w:snapToGrid/>
                <w:color w:val="000000"/>
                <w:szCs w:val="24"/>
              </w:rPr>
              <w:t>9000,00</w:t>
            </w:r>
          </w:p>
        </w:tc>
        <w:tc>
          <w:tcPr>
            <w:tcW w:w="1871" w:type="dxa"/>
            <w:tcBorders>
              <w:top w:val="nil"/>
            </w:tcBorders>
            <w:shd w:val="clear" w:color="auto" w:fill="auto"/>
            <w:noWrap/>
            <w:vAlign w:val="center"/>
            <w:hideMark/>
          </w:tcPr>
          <w:p w:rsidR="00B16227" w:rsidRPr="00BE6686" w:rsidRDefault="00B16227" w:rsidP="00FE6A56">
            <w:pPr>
              <w:widowControl/>
              <w:spacing w:line="276" w:lineRule="auto"/>
              <w:jc w:val="center"/>
              <w:rPr>
                <w:snapToGrid/>
                <w:color w:val="000000"/>
                <w:szCs w:val="24"/>
              </w:rPr>
            </w:pPr>
            <w:r w:rsidRPr="00BE6686">
              <w:rPr>
                <w:snapToGrid/>
                <w:color w:val="000000"/>
                <w:szCs w:val="24"/>
              </w:rPr>
              <w:t>864,00</w:t>
            </w:r>
          </w:p>
        </w:tc>
        <w:tc>
          <w:tcPr>
            <w:tcW w:w="1871" w:type="dxa"/>
            <w:tcBorders>
              <w:top w:val="nil"/>
              <w:right w:val="single" w:sz="4" w:space="0" w:color="auto"/>
            </w:tcBorders>
            <w:shd w:val="clear" w:color="auto" w:fill="auto"/>
            <w:noWrap/>
            <w:vAlign w:val="center"/>
            <w:hideMark/>
          </w:tcPr>
          <w:p w:rsidR="00B16227" w:rsidRPr="00BE6686" w:rsidRDefault="00B16227" w:rsidP="00FE6A56">
            <w:pPr>
              <w:widowControl/>
              <w:spacing w:line="276" w:lineRule="auto"/>
              <w:jc w:val="center"/>
              <w:rPr>
                <w:snapToGrid/>
                <w:color w:val="000000"/>
                <w:szCs w:val="24"/>
              </w:rPr>
            </w:pPr>
            <w:r w:rsidRPr="00BE6686">
              <w:rPr>
                <w:snapToGrid/>
                <w:color w:val="000000"/>
                <w:szCs w:val="24"/>
              </w:rPr>
              <w:t>9864,00</w:t>
            </w:r>
          </w:p>
        </w:tc>
      </w:tr>
      <w:tr w:rsidR="00B16227" w:rsidRPr="00BE6686" w:rsidTr="00683BB8">
        <w:trPr>
          <w:gridAfter w:val="1"/>
          <w:wAfter w:w="1871" w:type="dxa"/>
          <w:trHeight w:val="403"/>
          <w:jc w:val="center"/>
        </w:trPr>
        <w:tc>
          <w:tcPr>
            <w:tcW w:w="1871" w:type="dxa"/>
            <w:tcBorders>
              <w:top w:val="nil"/>
              <w:left w:val="single" w:sz="4" w:space="0" w:color="auto"/>
            </w:tcBorders>
            <w:shd w:val="clear" w:color="auto" w:fill="D9D9D9" w:themeFill="background1" w:themeFillShade="D9"/>
            <w:noWrap/>
            <w:vAlign w:val="center"/>
            <w:hideMark/>
          </w:tcPr>
          <w:p w:rsidR="00B16227" w:rsidRPr="00BE6686" w:rsidRDefault="00B16227" w:rsidP="00FE6A56">
            <w:pPr>
              <w:widowControl/>
              <w:spacing w:line="276" w:lineRule="auto"/>
              <w:jc w:val="center"/>
              <w:rPr>
                <w:snapToGrid/>
                <w:color w:val="000000"/>
                <w:szCs w:val="24"/>
              </w:rPr>
            </w:pPr>
            <w:r w:rsidRPr="00BE6686">
              <w:rPr>
                <w:snapToGrid/>
                <w:color w:val="000000"/>
                <w:szCs w:val="24"/>
              </w:rPr>
              <w:t xml:space="preserve">N </w:t>
            </w:r>
            <w:r>
              <w:rPr>
                <w:snapToGrid/>
                <w:color w:val="000000"/>
                <w:szCs w:val="24"/>
              </w:rPr>
              <w:t>[</w:t>
            </w:r>
            <w:r w:rsidRPr="00BE6686">
              <w:rPr>
                <w:snapToGrid/>
                <w:color w:val="000000"/>
                <w:szCs w:val="24"/>
              </w:rPr>
              <w:t>kg/d</w:t>
            </w:r>
            <w:r>
              <w:rPr>
                <w:snapToGrid/>
                <w:color w:val="000000"/>
                <w:szCs w:val="24"/>
              </w:rPr>
              <w:t>]</w:t>
            </w:r>
          </w:p>
        </w:tc>
        <w:tc>
          <w:tcPr>
            <w:tcW w:w="1871" w:type="dxa"/>
            <w:tcBorders>
              <w:top w:val="nil"/>
            </w:tcBorders>
            <w:shd w:val="clear" w:color="auto" w:fill="auto"/>
            <w:noWrap/>
            <w:vAlign w:val="center"/>
            <w:hideMark/>
          </w:tcPr>
          <w:p w:rsidR="00B16227" w:rsidRPr="00BE6686" w:rsidRDefault="00B16227" w:rsidP="00FE6A56">
            <w:pPr>
              <w:widowControl/>
              <w:spacing w:line="276" w:lineRule="auto"/>
              <w:jc w:val="center"/>
              <w:rPr>
                <w:snapToGrid/>
                <w:color w:val="000000"/>
                <w:szCs w:val="24"/>
              </w:rPr>
            </w:pPr>
            <w:r w:rsidRPr="00BE6686">
              <w:rPr>
                <w:snapToGrid/>
                <w:color w:val="000000"/>
                <w:szCs w:val="24"/>
              </w:rPr>
              <w:t>750,00</w:t>
            </w:r>
          </w:p>
        </w:tc>
        <w:tc>
          <w:tcPr>
            <w:tcW w:w="1871" w:type="dxa"/>
            <w:tcBorders>
              <w:top w:val="nil"/>
            </w:tcBorders>
            <w:shd w:val="clear" w:color="auto" w:fill="auto"/>
            <w:noWrap/>
            <w:vAlign w:val="center"/>
            <w:hideMark/>
          </w:tcPr>
          <w:p w:rsidR="00B16227" w:rsidRPr="00BE6686" w:rsidRDefault="00B16227" w:rsidP="00FE6A56">
            <w:pPr>
              <w:widowControl/>
              <w:spacing w:line="276" w:lineRule="auto"/>
              <w:jc w:val="center"/>
              <w:rPr>
                <w:snapToGrid/>
                <w:color w:val="000000"/>
                <w:szCs w:val="24"/>
              </w:rPr>
            </w:pPr>
            <w:r w:rsidRPr="00BE6686">
              <w:rPr>
                <w:snapToGrid/>
                <w:color w:val="000000"/>
                <w:szCs w:val="24"/>
              </w:rPr>
              <w:t>0,00</w:t>
            </w:r>
          </w:p>
        </w:tc>
        <w:tc>
          <w:tcPr>
            <w:tcW w:w="1871" w:type="dxa"/>
            <w:tcBorders>
              <w:top w:val="nil"/>
              <w:right w:val="single" w:sz="4" w:space="0" w:color="auto"/>
            </w:tcBorders>
            <w:shd w:val="clear" w:color="auto" w:fill="auto"/>
            <w:noWrap/>
            <w:vAlign w:val="center"/>
            <w:hideMark/>
          </w:tcPr>
          <w:p w:rsidR="00B16227" w:rsidRPr="00BE6686" w:rsidRDefault="00B16227" w:rsidP="00FE6A56">
            <w:pPr>
              <w:widowControl/>
              <w:spacing w:line="276" w:lineRule="auto"/>
              <w:jc w:val="center"/>
              <w:rPr>
                <w:snapToGrid/>
                <w:color w:val="000000"/>
                <w:szCs w:val="24"/>
              </w:rPr>
            </w:pPr>
            <w:r w:rsidRPr="00BE6686">
              <w:rPr>
                <w:snapToGrid/>
                <w:color w:val="000000"/>
                <w:szCs w:val="24"/>
              </w:rPr>
              <w:t>750,00</w:t>
            </w:r>
          </w:p>
        </w:tc>
      </w:tr>
      <w:tr w:rsidR="00B16227" w:rsidRPr="00BE6686" w:rsidTr="00683BB8">
        <w:trPr>
          <w:gridAfter w:val="1"/>
          <w:wAfter w:w="1871" w:type="dxa"/>
          <w:trHeight w:val="403"/>
          <w:jc w:val="center"/>
        </w:trPr>
        <w:tc>
          <w:tcPr>
            <w:tcW w:w="1871" w:type="dxa"/>
            <w:tcBorders>
              <w:top w:val="nil"/>
              <w:left w:val="single" w:sz="4" w:space="0" w:color="auto"/>
            </w:tcBorders>
            <w:shd w:val="clear" w:color="auto" w:fill="D9D9D9" w:themeFill="background1" w:themeFillShade="D9"/>
            <w:noWrap/>
            <w:vAlign w:val="center"/>
            <w:hideMark/>
          </w:tcPr>
          <w:p w:rsidR="00B16227" w:rsidRPr="00BE6686" w:rsidRDefault="00B16227" w:rsidP="00FE6A56">
            <w:pPr>
              <w:widowControl/>
              <w:spacing w:line="276" w:lineRule="auto"/>
              <w:jc w:val="center"/>
              <w:rPr>
                <w:snapToGrid/>
                <w:color w:val="000000"/>
                <w:szCs w:val="24"/>
              </w:rPr>
            </w:pPr>
            <w:r w:rsidRPr="00BE6686">
              <w:rPr>
                <w:snapToGrid/>
                <w:color w:val="000000"/>
                <w:szCs w:val="24"/>
              </w:rPr>
              <w:t xml:space="preserve">P </w:t>
            </w:r>
            <w:r>
              <w:rPr>
                <w:snapToGrid/>
                <w:color w:val="000000"/>
                <w:szCs w:val="24"/>
              </w:rPr>
              <w:t>[</w:t>
            </w:r>
            <w:r w:rsidRPr="00BE6686">
              <w:rPr>
                <w:snapToGrid/>
                <w:color w:val="000000"/>
                <w:szCs w:val="24"/>
              </w:rPr>
              <w:t>kg/d</w:t>
            </w:r>
            <w:r>
              <w:rPr>
                <w:snapToGrid/>
                <w:color w:val="000000"/>
                <w:szCs w:val="24"/>
              </w:rPr>
              <w:t>]</w:t>
            </w:r>
          </w:p>
        </w:tc>
        <w:tc>
          <w:tcPr>
            <w:tcW w:w="1871" w:type="dxa"/>
            <w:tcBorders>
              <w:top w:val="nil"/>
            </w:tcBorders>
            <w:shd w:val="clear" w:color="auto" w:fill="auto"/>
            <w:noWrap/>
            <w:vAlign w:val="center"/>
            <w:hideMark/>
          </w:tcPr>
          <w:p w:rsidR="00B16227" w:rsidRPr="00BE6686" w:rsidRDefault="00B16227" w:rsidP="00FE6A56">
            <w:pPr>
              <w:widowControl/>
              <w:spacing w:line="276" w:lineRule="auto"/>
              <w:jc w:val="center"/>
              <w:rPr>
                <w:snapToGrid/>
                <w:color w:val="000000"/>
                <w:szCs w:val="24"/>
              </w:rPr>
            </w:pPr>
            <w:r w:rsidRPr="00BE6686">
              <w:rPr>
                <w:snapToGrid/>
                <w:color w:val="000000"/>
                <w:szCs w:val="24"/>
              </w:rPr>
              <w:t>135,00</w:t>
            </w:r>
          </w:p>
        </w:tc>
        <w:tc>
          <w:tcPr>
            <w:tcW w:w="1871" w:type="dxa"/>
            <w:tcBorders>
              <w:top w:val="nil"/>
            </w:tcBorders>
            <w:shd w:val="clear" w:color="auto" w:fill="auto"/>
            <w:noWrap/>
            <w:vAlign w:val="center"/>
            <w:hideMark/>
          </w:tcPr>
          <w:p w:rsidR="00B16227" w:rsidRPr="00BE6686" w:rsidRDefault="00B16227" w:rsidP="00FE6A56">
            <w:pPr>
              <w:widowControl/>
              <w:spacing w:line="276" w:lineRule="auto"/>
              <w:jc w:val="center"/>
              <w:rPr>
                <w:snapToGrid/>
                <w:color w:val="000000"/>
                <w:szCs w:val="24"/>
              </w:rPr>
            </w:pPr>
            <w:r w:rsidRPr="00BE6686">
              <w:rPr>
                <w:snapToGrid/>
                <w:color w:val="000000"/>
                <w:szCs w:val="24"/>
              </w:rPr>
              <w:t>9,60</w:t>
            </w:r>
          </w:p>
        </w:tc>
        <w:tc>
          <w:tcPr>
            <w:tcW w:w="1871" w:type="dxa"/>
            <w:tcBorders>
              <w:top w:val="nil"/>
              <w:right w:val="single" w:sz="4" w:space="0" w:color="auto"/>
            </w:tcBorders>
            <w:shd w:val="clear" w:color="auto" w:fill="auto"/>
            <w:noWrap/>
            <w:vAlign w:val="center"/>
            <w:hideMark/>
          </w:tcPr>
          <w:p w:rsidR="00B16227" w:rsidRPr="00BE6686" w:rsidRDefault="00B16227" w:rsidP="00FE6A56">
            <w:pPr>
              <w:widowControl/>
              <w:spacing w:line="276" w:lineRule="auto"/>
              <w:jc w:val="center"/>
              <w:rPr>
                <w:snapToGrid/>
                <w:color w:val="000000"/>
                <w:szCs w:val="24"/>
              </w:rPr>
            </w:pPr>
            <w:r w:rsidRPr="00BE6686">
              <w:rPr>
                <w:snapToGrid/>
                <w:color w:val="000000"/>
                <w:szCs w:val="24"/>
              </w:rPr>
              <w:t>144,60</w:t>
            </w:r>
          </w:p>
        </w:tc>
      </w:tr>
      <w:tr w:rsidR="00B16227" w:rsidRPr="00BE6686" w:rsidTr="00683BB8">
        <w:trPr>
          <w:gridAfter w:val="1"/>
          <w:wAfter w:w="1871" w:type="dxa"/>
          <w:trHeight w:val="403"/>
          <w:jc w:val="center"/>
        </w:trPr>
        <w:tc>
          <w:tcPr>
            <w:tcW w:w="1871" w:type="dxa"/>
            <w:tcBorders>
              <w:top w:val="nil"/>
              <w:left w:val="single" w:sz="4" w:space="0" w:color="auto"/>
              <w:bottom w:val="single" w:sz="4" w:space="0" w:color="auto"/>
            </w:tcBorders>
            <w:shd w:val="clear" w:color="auto" w:fill="D9D9D9" w:themeFill="background1" w:themeFillShade="D9"/>
            <w:noWrap/>
            <w:vAlign w:val="center"/>
            <w:hideMark/>
          </w:tcPr>
          <w:p w:rsidR="00B16227" w:rsidRPr="00BE6686" w:rsidRDefault="00B16227" w:rsidP="00FE6A56">
            <w:pPr>
              <w:widowControl/>
              <w:spacing w:line="276" w:lineRule="auto"/>
              <w:jc w:val="center"/>
              <w:rPr>
                <w:snapToGrid/>
                <w:color w:val="000000"/>
                <w:szCs w:val="24"/>
              </w:rPr>
            </w:pPr>
            <w:r w:rsidRPr="00BE6686">
              <w:rPr>
                <w:snapToGrid/>
                <w:color w:val="000000"/>
                <w:szCs w:val="24"/>
              </w:rPr>
              <w:t xml:space="preserve">TKN </w:t>
            </w:r>
            <w:r>
              <w:rPr>
                <w:snapToGrid/>
                <w:color w:val="000000"/>
                <w:szCs w:val="24"/>
              </w:rPr>
              <w:t>[</w:t>
            </w:r>
            <w:r w:rsidRPr="00BE6686">
              <w:rPr>
                <w:snapToGrid/>
                <w:color w:val="000000"/>
                <w:szCs w:val="24"/>
              </w:rPr>
              <w:t>kg/d</w:t>
            </w:r>
            <w:r>
              <w:rPr>
                <w:snapToGrid/>
                <w:color w:val="000000"/>
                <w:szCs w:val="24"/>
              </w:rPr>
              <w:t>]</w:t>
            </w:r>
          </w:p>
        </w:tc>
        <w:tc>
          <w:tcPr>
            <w:tcW w:w="1871" w:type="dxa"/>
            <w:tcBorders>
              <w:top w:val="nil"/>
              <w:bottom w:val="single" w:sz="4" w:space="0" w:color="auto"/>
            </w:tcBorders>
            <w:shd w:val="clear" w:color="auto" w:fill="auto"/>
            <w:noWrap/>
            <w:vAlign w:val="center"/>
            <w:hideMark/>
          </w:tcPr>
          <w:p w:rsidR="00B16227" w:rsidRPr="00BE6686" w:rsidRDefault="00B16227" w:rsidP="00FE6A56">
            <w:pPr>
              <w:widowControl/>
              <w:spacing w:line="276" w:lineRule="auto"/>
              <w:jc w:val="center"/>
              <w:rPr>
                <w:snapToGrid/>
                <w:color w:val="000000"/>
                <w:szCs w:val="24"/>
              </w:rPr>
            </w:pPr>
            <w:r w:rsidRPr="00BE6686">
              <w:rPr>
                <w:snapToGrid/>
                <w:color w:val="000000"/>
                <w:szCs w:val="24"/>
              </w:rPr>
              <w:t>0,00</w:t>
            </w:r>
          </w:p>
        </w:tc>
        <w:tc>
          <w:tcPr>
            <w:tcW w:w="1871" w:type="dxa"/>
            <w:tcBorders>
              <w:top w:val="nil"/>
              <w:bottom w:val="single" w:sz="4" w:space="0" w:color="auto"/>
            </w:tcBorders>
            <w:shd w:val="clear" w:color="auto" w:fill="auto"/>
            <w:noWrap/>
            <w:vAlign w:val="center"/>
            <w:hideMark/>
          </w:tcPr>
          <w:p w:rsidR="00B16227" w:rsidRPr="00BE6686" w:rsidRDefault="00B16227" w:rsidP="00FE6A56">
            <w:pPr>
              <w:widowControl/>
              <w:spacing w:line="276" w:lineRule="auto"/>
              <w:jc w:val="center"/>
              <w:rPr>
                <w:snapToGrid/>
                <w:color w:val="000000"/>
                <w:szCs w:val="24"/>
              </w:rPr>
            </w:pPr>
            <w:r w:rsidRPr="00BE6686">
              <w:rPr>
                <w:snapToGrid/>
                <w:color w:val="000000"/>
                <w:szCs w:val="24"/>
              </w:rPr>
              <w:t>38,40</w:t>
            </w:r>
          </w:p>
        </w:tc>
        <w:tc>
          <w:tcPr>
            <w:tcW w:w="1871" w:type="dxa"/>
            <w:tcBorders>
              <w:top w:val="nil"/>
              <w:bottom w:val="single" w:sz="4" w:space="0" w:color="auto"/>
              <w:right w:val="single" w:sz="4" w:space="0" w:color="auto"/>
            </w:tcBorders>
            <w:shd w:val="clear" w:color="auto" w:fill="auto"/>
            <w:noWrap/>
            <w:vAlign w:val="center"/>
            <w:hideMark/>
          </w:tcPr>
          <w:p w:rsidR="00B16227" w:rsidRPr="00BE6686" w:rsidRDefault="00B16227" w:rsidP="00FE6A56">
            <w:pPr>
              <w:widowControl/>
              <w:spacing w:line="276" w:lineRule="auto"/>
              <w:jc w:val="center"/>
              <w:rPr>
                <w:snapToGrid/>
                <w:color w:val="000000"/>
                <w:szCs w:val="24"/>
              </w:rPr>
            </w:pPr>
            <w:r w:rsidRPr="00BE6686">
              <w:rPr>
                <w:snapToGrid/>
                <w:color w:val="000000"/>
                <w:szCs w:val="24"/>
              </w:rPr>
              <w:t>38,40</w:t>
            </w:r>
          </w:p>
        </w:tc>
      </w:tr>
      <w:tr w:rsidR="0020225E" w:rsidRPr="00BE6686" w:rsidTr="00683BB8">
        <w:trPr>
          <w:gridAfter w:val="1"/>
          <w:wAfter w:w="1871" w:type="dxa"/>
          <w:trHeight w:val="403"/>
          <w:jc w:val="center"/>
        </w:trPr>
        <w:tc>
          <w:tcPr>
            <w:tcW w:w="7484" w:type="dxa"/>
            <w:gridSpan w:val="4"/>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20225E" w:rsidRPr="00917EDD" w:rsidRDefault="0020225E" w:rsidP="00FE6A56">
            <w:pPr>
              <w:widowControl/>
              <w:spacing w:line="276" w:lineRule="auto"/>
              <w:jc w:val="center"/>
              <w:rPr>
                <w:i/>
                <w:iCs/>
                <w:snapToGrid/>
                <w:color w:val="000000"/>
                <w:szCs w:val="24"/>
              </w:rPr>
            </w:pPr>
            <w:r w:rsidRPr="00917EDD">
              <w:rPr>
                <w:i/>
                <w:iCs/>
                <w:snapToGrid/>
                <w:color w:val="000000"/>
                <w:szCs w:val="24"/>
              </w:rPr>
              <w:lastRenderedPageBreak/>
              <w:t>Concentrazioni</w:t>
            </w:r>
          </w:p>
        </w:tc>
      </w:tr>
      <w:tr w:rsidR="0020225E" w:rsidRPr="00BE6686" w:rsidTr="00683BB8">
        <w:trPr>
          <w:gridAfter w:val="1"/>
          <w:wAfter w:w="1871" w:type="dxa"/>
          <w:trHeight w:val="403"/>
          <w:jc w:val="center"/>
        </w:trPr>
        <w:tc>
          <w:tcPr>
            <w:tcW w:w="1871" w:type="dxa"/>
            <w:tcBorders>
              <w:top w:val="single" w:sz="12" w:space="0" w:color="auto"/>
              <w:left w:val="single" w:sz="4" w:space="0" w:color="auto"/>
            </w:tcBorders>
            <w:shd w:val="clear" w:color="auto" w:fill="D9D9D9" w:themeFill="background1" w:themeFillShade="D9"/>
            <w:noWrap/>
            <w:vAlign w:val="center"/>
            <w:hideMark/>
          </w:tcPr>
          <w:p w:rsidR="0020225E" w:rsidRPr="00BE6686" w:rsidRDefault="0020225E" w:rsidP="00FE6A56">
            <w:pPr>
              <w:widowControl/>
              <w:spacing w:line="276" w:lineRule="auto"/>
              <w:jc w:val="center"/>
              <w:rPr>
                <w:snapToGrid/>
                <w:color w:val="000000"/>
                <w:szCs w:val="24"/>
              </w:rPr>
            </w:pPr>
            <w:r w:rsidRPr="00BE6686">
              <w:rPr>
                <w:snapToGrid/>
                <w:color w:val="000000"/>
                <w:szCs w:val="24"/>
              </w:rPr>
              <w:t xml:space="preserve">BOD </w:t>
            </w:r>
            <w:r>
              <w:rPr>
                <w:snapToGrid/>
                <w:color w:val="000000"/>
                <w:szCs w:val="24"/>
              </w:rPr>
              <w:t>[</w:t>
            </w:r>
            <w:r w:rsidRPr="00BE6686">
              <w:rPr>
                <w:snapToGrid/>
                <w:color w:val="000000"/>
                <w:szCs w:val="24"/>
              </w:rPr>
              <w:t>mg/</w:t>
            </w:r>
            <w:r>
              <w:rPr>
                <w:snapToGrid/>
                <w:color w:val="000000"/>
                <w:szCs w:val="24"/>
              </w:rPr>
              <w:t>L]</w:t>
            </w:r>
          </w:p>
        </w:tc>
        <w:tc>
          <w:tcPr>
            <w:tcW w:w="1871" w:type="dxa"/>
            <w:tcBorders>
              <w:top w:val="single" w:sz="12" w:space="0" w:color="auto"/>
            </w:tcBorders>
            <w:shd w:val="clear" w:color="auto" w:fill="auto"/>
            <w:noWrap/>
            <w:vAlign w:val="center"/>
            <w:hideMark/>
          </w:tcPr>
          <w:p w:rsidR="0020225E" w:rsidRPr="00BE6686" w:rsidRDefault="0020225E" w:rsidP="00FE6A56">
            <w:pPr>
              <w:widowControl/>
              <w:spacing w:line="276" w:lineRule="auto"/>
              <w:jc w:val="center"/>
              <w:rPr>
                <w:snapToGrid/>
                <w:color w:val="000000"/>
                <w:szCs w:val="24"/>
              </w:rPr>
            </w:pPr>
            <w:r w:rsidRPr="00BE6686">
              <w:rPr>
                <w:snapToGrid/>
                <w:color w:val="000000"/>
                <w:szCs w:val="24"/>
              </w:rPr>
              <w:t>273,44</w:t>
            </w:r>
          </w:p>
        </w:tc>
        <w:tc>
          <w:tcPr>
            <w:tcW w:w="1871" w:type="dxa"/>
            <w:tcBorders>
              <w:top w:val="single" w:sz="12" w:space="0" w:color="auto"/>
            </w:tcBorders>
            <w:shd w:val="clear" w:color="auto" w:fill="auto"/>
            <w:noWrap/>
            <w:vAlign w:val="center"/>
            <w:hideMark/>
          </w:tcPr>
          <w:p w:rsidR="0020225E" w:rsidRPr="00BE6686" w:rsidRDefault="0020225E" w:rsidP="00FE6A56">
            <w:pPr>
              <w:widowControl/>
              <w:spacing w:line="276" w:lineRule="auto"/>
              <w:jc w:val="center"/>
              <w:rPr>
                <w:snapToGrid/>
                <w:color w:val="000000"/>
                <w:szCs w:val="24"/>
              </w:rPr>
            </w:pPr>
            <w:r w:rsidRPr="00BE6686">
              <w:rPr>
                <w:snapToGrid/>
                <w:color w:val="000000"/>
                <w:szCs w:val="24"/>
              </w:rPr>
              <w:t>500,00</w:t>
            </w:r>
          </w:p>
        </w:tc>
        <w:tc>
          <w:tcPr>
            <w:tcW w:w="1871" w:type="dxa"/>
            <w:tcBorders>
              <w:top w:val="single" w:sz="12" w:space="0" w:color="auto"/>
              <w:right w:val="single" w:sz="4" w:space="0" w:color="auto"/>
            </w:tcBorders>
            <w:shd w:val="clear" w:color="auto" w:fill="auto"/>
            <w:noWrap/>
            <w:vAlign w:val="center"/>
            <w:hideMark/>
          </w:tcPr>
          <w:p w:rsidR="0020225E" w:rsidRPr="00BE6686" w:rsidRDefault="0020225E" w:rsidP="00FE6A56">
            <w:pPr>
              <w:widowControl/>
              <w:spacing w:line="276" w:lineRule="auto"/>
              <w:jc w:val="center"/>
              <w:rPr>
                <w:snapToGrid/>
                <w:color w:val="000000"/>
                <w:szCs w:val="24"/>
              </w:rPr>
            </w:pPr>
            <w:r w:rsidRPr="00BE6686">
              <w:rPr>
                <w:snapToGrid/>
                <w:color w:val="000000"/>
                <w:szCs w:val="24"/>
              </w:rPr>
              <w:t>284,23</w:t>
            </w:r>
          </w:p>
        </w:tc>
      </w:tr>
      <w:tr w:rsidR="0020225E" w:rsidRPr="00BE6686" w:rsidTr="00683BB8">
        <w:trPr>
          <w:gridAfter w:val="1"/>
          <w:wAfter w:w="1871" w:type="dxa"/>
          <w:trHeight w:val="403"/>
          <w:jc w:val="center"/>
        </w:trPr>
        <w:tc>
          <w:tcPr>
            <w:tcW w:w="1871" w:type="dxa"/>
            <w:tcBorders>
              <w:top w:val="nil"/>
              <w:left w:val="single" w:sz="4" w:space="0" w:color="auto"/>
            </w:tcBorders>
            <w:shd w:val="clear" w:color="auto" w:fill="D9D9D9" w:themeFill="background1" w:themeFillShade="D9"/>
            <w:noWrap/>
            <w:vAlign w:val="center"/>
            <w:hideMark/>
          </w:tcPr>
          <w:p w:rsidR="0020225E" w:rsidRPr="00BE6686" w:rsidRDefault="0020225E" w:rsidP="00FE6A56">
            <w:pPr>
              <w:widowControl/>
              <w:spacing w:line="276" w:lineRule="auto"/>
              <w:jc w:val="center"/>
              <w:rPr>
                <w:snapToGrid/>
                <w:color w:val="000000"/>
                <w:szCs w:val="24"/>
              </w:rPr>
            </w:pPr>
            <w:r>
              <w:rPr>
                <w:snapToGrid/>
                <w:color w:val="000000"/>
                <w:szCs w:val="24"/>
              </w:rPr>
              <w:t>COD [mg/L]</w:t>
            </w:r>
          </w:p>
        </w:tc>
        <w:tc>
          <w:tcPr>
            <w:tcW w:w="1871" w:type="dxa"/>
            <w:tcBorders>
              <w:top w:val="nil"/>
            </w:tcBorders>
            <w:shd w:val="clear" w:color="auto" w:fill="auto"/>
            <w:noWrap/>
            <w:vAlign w:val="center"/>
            <w:hideMark/>
          </w:tcPr>
          <w:p w:rsidR="0020225E" w:rsidRPr="00BE6686" w:rsidRDefault="0020225E" w:rsidP="00FE6A56">
            <w:pPr>
              <w:widowControl/>
              <w:spacing w:line="276" w:lineRule="auto"/>
              <w:jc w:val="center"/>
              <w:rPr>
                <w:snapToGrid/>
                <w:color w:val="000000"/>
                <w:szCs w:val="24"/>
              </w:rPr>
            </w:pPr>
            <w:r w:rsidRPr="00BE6686">
              <w:rPr>
                <w:snapToGrid/>
                <w:color w:val="000000"/>
                <w:szCs w:val="24"/>
              </w:rPr>
              <w:t>468,75</w:t>
            </w:r>
          </w:p>
        </w:tc>
        <w:tc>
          <w:tcPr>
            <w:tcW w:w="1871" w:type="dxa"/>
            <w:tcBorders>
              <w:top w:val="nil"/>
            </w:tcBorders>
            <w:shd w:val="clear" w:color="auto" w:fill="auto"/>
            <w:noWrap/>
            <w:vAlign w:val="center"/>
            <w:hideMark/>
          </w:tcPr>
          <w:p w:rsidR="0020225E" w:rsidRPr="00BE6686" w:rsidRDefault="0020225E" w:rsidP="00FE6A56">
            <w:pPr>
              <w:widowControl/>
              <w:spacing w:line="276" w:lineRule="auto"/>
              <w:jc w:val="center"/>
              <w:rPr>
                <w:snapToGrid/>
                <w:color w:val="000000"/>
                <w:szCs w:val="24"/>
              </w:rPr>
            </w:pPr>
            <w:r w:rsidRPr="00BE6686">
              <w:rPr>
                <w:snapToGrid/>
                <w:color w:val="000000"/>
                <w:szCs w:val="24"/>
              </w:rPr>
              <w:t>900,00</w:t>
            </w:r>
          </w:p>
        </w:tc>
        <w:tc>
          <w:tcPr>
            <w:tcW w:w="1871" w:type="dxa"/>
            <w:tcBorders>
              <w:top w:val="nil"/>
              <w:right w:val="single" w:sz="4" w:space="0" w:color="auto"/>
            </w:tcBorders>
            <w:shd w:val="clear" w:color="auto" w:fill="auto"/>
            <w:noWrap/>
            <w:vAlign w:val="center"/>
            <w:hideMark/>
          </w:tcPr>
          <w:p w:rsidR="0020225E" w:rsidRPr="00BE6686" w:rsidRDefault="0020225E" w:rsidP="00FE6A56">
            <w:pPr>
              <w:widowControl/>
              <w:spacing w:line="276" w:lineRule="auto"/>
              <w:jc w:val="center"/>
              <w:rPr>
                <w:snapToGrid/>
                <w:color w:val="000000"/>
                <w:szCs w:val="24"/>
              </w:rPr>
            </w:pPr>
            <w:r w:rsidRPr="00BE6686">
              <w:rPr>
                <w:snapToGrid/>
                <w:color w:val="000000"/>
                <w:szCs w:val="24"/>
              </w:rPr>
              <w:t>489,29</w:t>
            </w:r>
          </w:p>
        </w:tc>
      </w:tr>
      <w:tr w:rsidR="0020225E" w:rsidRPr="00BE6686" w:rsidTr="00683BB8">
        <w:trPr>
          <w:gridAfter w:val="1"/>
          <w:wAfter w:w="1871" w:type="dxa"/>
          <w:trHeight w:val="403"/>
          <w:jc w:val="center"/>
        </w:trPr>
        <w:tc>
          <w:tcPr>
            <w:tcW w:w="1871" w:type="dxa"/>
            <w:tcBorders>
              <w:top w:val="nil"/>
              <w:left w:val="single" w:sz="4" w:space="0" w:color="auto"/>
            </w:tcBorders>
            <w:shd w:val="clear" w:color="auto" w:fill="D9D9D9" w:themeFill="background1" w:themeFillShade="D9"/>
            <w:noWrap/>
            <w:vAlign w:val="center"/>
            <w:hideMark/>
          </w:tcPr>
          <w:p w:rsidR="0020225E" w:rsidRPr="00BE6686" w:rsidRDefault="0020225E" w:rsidP="00FE6A56">
            <w:pPr>
              <w:widowControl/>
              <w:spacing w:line="276" w:lineRule="auto"/>
              <w:jc w:val="center"/>
              <w:rPr>
                <w:snapToGrid/>
                <w:color w:val="000000"/>
                <w:szCs w:val="24"/>
              </w:rPr>
            </w:pPr>
            <w:r>
              <w:rPr>
                <w:snapToGrid/>
                <w:color w:val="000000"/>
                <w:szCs w:val="24"/>
              </w:rPr>
              <w:t>N [mg/L]</w:t>
            </w:r>
          </w:p>
        </w:tc>
        <w:tc>
          <w:tcPr>
            <w:tcW w:w="1871" w:type="dxa"/>
            <w:tcBorders>
              <w:top w:val="nil"/>
            </w:tcBorders>
            <w:shd w:val="clear" w:color="auto" w:fill="auto"/>
            <w:noWrap/>
            <w:vAlign w:val="center"/>
            <w:hideMark/>
          </w:tcPr>
          <w:p w:rsidR="0020225E" w:rsidRPr="00BE6686" w:rsidRDefault="0020225E" w:rsidP="00FE6A56">
            <w:pPr>
              <w:widowControl/>
              <w:spacing w:line="276" w:lineRule="auto"/>
              <w:jc w:val="center"/>
              <w:rPr>
                <w:snapToGrid/>
                <w:color w:val="000000"/>
                <w:szCs w:val="24"/>
              </w:rPr>
            </w:pPr>
            <w:r w:rsidRPr="00BE6686">
              <w:rPr>
                <w:snapToGrid/>
                <w:color w:val="000000"/>
                <w:szCs w:val="24"/>
              </w:rPr>
              <w:t>39,06</w:t>
            </w:r>
          </w:p>
        </w:tc>
        <w:tc>
          <w:tcPr>
            <w:tcW w:w="1871" w:type="dxa"/>
            <w:tcBorders>
              <w:top w:val="nil"/>
            </w:tcBorders>
            <w:shd w:val="clear" w:color="auto" w:fill="auto"/>
            <w:noWrap/>
            <w:vAlign w:val="center"/>
            <w:hideMark/>
          </w:tcPr>
          <w:p w:rsidR="0020225E" w:rsidRPr="00BE6686" w:rsidRDefault="0020225E" w:rsidP="00FE6A56">
            <w:pPr>
              <w:widowControl/>
              <w:spacing w:line="276" w:lineRule="auto"/>
              <w:jc w:val="center"/>
              <w:rPr>
                <w:snapToGrid/>
                <w:color w:val="000000"/>
                <w:szCs w:val="24"/>
              </w:rPr>
            </w:pPr>
            <w:r w:rsidRPr="00BE6686">
              <w:rPr>
                <w:snapToGrid/>
                <w:color w:val="000000"/>
                <w:szCs w:val="24"/>
              </w:rPr>
              <w:t>0,00</w:t>
            </w:r>
          </w:p>
        </w:tc>
        <w:tc>
          <w:tcPr>
            <w:tcW w:w="1871" w:type="dxa"/>
            <w:tcBorders>
              <w:top w:val="nil"/>
              <w:right w:val="single" w:sz="4" w:space="0" w:color="auto"/>
            </w:tcBorders>
            <w:shd w:val="clear" w:color="auto" w:fill="auto"/>
            <w:noWrap/>
            <w:vAlign w:val="center"/>
            <w:hideMark/>
          </w:tcPr>
          <w:p w:rsidR="0020225E" w:rsidRPr="00BE6686" w:rsidRDefault="0020225E" w:rsidP="00FE6A56">
            <w:pPr>
              <w:widowControl/>
              <w:spacing w:line="276" w:lineRule="auto"/>
              <w:jc w:val="center"/>
              <w:rPr>
                <w:snapToGrid/>
                <w:color w:val="000000"/>
                <w:szCs w:val="24"/>
              </w:rPr>
            </w:pPr>
            <w:r w:rsidRPr="00BE6686">
              <w:rPr>
                <w:snapToGrid/>
                <w:color w:val="000000"/>
                <w:szCs w:val="24"/>
              </w:rPr>
              <w:t>37,20</w:t>
            </w:r>
          </w:p>
        </w:tc>
      </w:tr>
      <w:tr w:rsidR="0020225E" w:rsidRPr="00BE6686" w:rsidTr="00683BB8">
        <w:trPr>
          <w:gridAfter w:val="1"/>
          <w:wAfter w:w="1871" w:type="dxa"/>
          <w:trHeight w:val="403"/>
          <w:jc w:val="center"/>
        </w:trPr>
        <w:tc>
          <w:tcPr>
            <w:tcW w:w="1871" w:type="dxa"/>
            <w:tcBorders>
              <w:top w:val="nil"/>
              <w:left w:val="single" w:sz="4" w:space="0" w:color="auto"/>
            </w:tcBorders>
            <w:shd w:val="clear" w:color="auto" w:fill="D9D9D9" w:themeFill="background1" w:themeFillShade="D9"/>
            <w:noWrap/>
            <w:vAlign w:val="center"/>
            <w:hideMark/>
          </w:tcPr>
          <w:p w:rsidR="0020225E" w:rsidRPr="00BE6686" w:rsidRDefault="0020225E" w:rsidP="00FE6A56">
            <w:pPr>
              <w:widowControl/>
              <w:spacing w:line="276" w:lineRule="auto"/>
              <w:jc w:val="center"/>
              <w:rPr>
                <w:snapToGrid/>
                <w:color w:val="000000"/>
                <w:szCs w:val="24"/>
              </w:rPr>
            </w:pPr>
            <w:r>
              <w:rPr>
                <w:snapToGrid/>
                <w:color w:val="000000"/>
                <w:szCs w:val="24"/>
              </w:rPr>
              <w:t>P [mg/L]</w:t>
            </w:r>
          </w:p>
        </w:tc>
        <w:tc>
          <w:tcPr>
            <w:tcW w:w="1871" w:type="dxa"/>
            <w:tcBorders>
              <w:top w:val="nil"/>
            </w:tcBorders>
            <w:shd w:val="clear" w:color="auto" w:fill="auto"/>
            <w:noWrap/>
            <w:vAlign w:val="center"/>
            <w:hideMark/>
          </w:tcPr>
          <w:p w:rsidR="0020225E" w:rsidRPr="00BE6686" w:rsidRDefault="0020225E" w:rsidP="00FE6A56">
            <w:pPr>
              <w:widowControl/>
              <w:spacing w:line="276" w:lineRule="auto"/>
              <w:jc w:val="center"/>
              <w:rPr>
                <w:snapToGrid/>
                <w:color w:val="000000"/>
                <w:szCs w:val="24"/>
              </w:rPr>
            </w:pPr>
            <w:r w:rsidRPr="00BE6686">
              <w:rPr>
                <w:snapToGrid/>
                <w:color w:val="000000"/>
                <w:szCs w:val="24"/>
              </w:rPr>
              <w:t>7,03</w:t>
            </w:r>
          </w:p>
        </w:tc>
        <w:tc>
          <w:tcPr>
            <w:tcW w:w="1871" w:type="dxa"/>
            <w:tcBorders>
              <w:top w:val="nil"/>
            </w:tcBorders>
            <w:shd w:val="clear" w:color="auto" w:fill="auto"/>
            <w:noWrap/>
            <w:vAlign w:val="center"/>
            <w:hideMark/>
          </w:tcPr>
          <w:p w:rsidR="0020225E" w:rsidRPr="00BE6686" w:rsidRDefault="0020225E" w:rsidP="00FE6A56">
            <w:pPr>
              <w:widowControl/>
              <w:spacing w:line="276" w:lineRule="auto"/>
              <w:jc w:val="center"/>
              <w:rPr>
                <w:snapToGrid/>
                <w:color w:val="000000"/>
                <w:szCs w:val="24"/>
              </w:rPr>
            </w:pPr>
            <w:r w:rsidRPr="00BE6686">
              <w:rPr>
                <w:snapToGrid/>
                <w:color w:val="000000"/>
                <w:szCs w:val="24"/>
              </w:rPr>
              <w:t>10,00</w:t>
            </w:r>
          </w:p>
        </w:tc>
        <w:tc>
          <w:tcPr>
            <w:tcW w:w="1871" w:type="dxa"/>
            <w:tcBorders>
              <w:top w:val="nil"/>
              <w:right w:val="single" w:sz="4" w:space="0" w:color="auto"/>
            </w:tcBorders>
            <w:shd w:val="clear" w:color="auto" w:fill="auto"/>
            <w:noWrap/>
            <w:vAlign w:val="center"/>
            <w:hideMark/>
          </w:tcPr>
          <w:p w:rsidR="0020225E" w:rsidRPr="00BE6686" w:rsidRDefault="0020225E" w:rsidP="00FE6A56">
            <w:pPr>
              <w:widowControl/>
              <w:spacing w:line="276" w:lineRule="auto"/>
              <w:jc w:val="center"/>
              <w:rPr>
                <w:snapToGrid/>
                <w:color w:val="000000"/>
                <w:szCs w:val="24"/>
              </w:rPr>
            </w:pPr>
            <w:r w:rsidRPr="00BE6686">
              <w:rPr>
                <w:snapToGrid/>
                <w:color w:val="000000"/>
                <w:szCs w:val="24"/>
              </w:rPr>
              <w:t>7,17</w:t>
            </w:r>
          </w:p>
        </w:tc>
      </w:tr>
      <w:tr w:rsidR="0020225E" w:rsidRPr="00BE6686" w:rsidTr="00683BB8">
        <w:trPr>
          <w:gridAfter w:val="1"/>
          <w:wAfter w:w="1871" w:type="dxa"/>
          <w:trHeight w:val="403"/>
          <w:jc w:val="center"/>
        </w:trPr>
        <w:tc>
          <w:tcPr>
            <w:tcW w:w="1871" w:type="dxa"/>
            <w:tcBorders>
              <w:top w:val="nil"/>
              <w:left w:val="single" w:sz="4" w:space="0" w:color="auto"/>
              <w:bottom w:val="single" w:sz="4" w:space="0" w:color="auto"/>
            </w:tcBorders>
            <w:shd w:val="clear" w:color="auto" w:fill="D9D9D9" w:themeFill="background1" w:themeFillShade="D9"/>
            <w:noWrap/>
            <w:vAlign w:val="center"/>
            <w:hideMark/>
          </w:tcPr>
          <w:p w:rsidR="0020225E" w:rsidRPr="00BE6686" w:rsidRDefault="0020225E" w:rsidP="00FE6A56">
            <w:pPr>
              <w:widowControl/>
              <w:spacing w:line="276" w:lineRule="auto"/>
              <w:jc w:val="center"/>
              <w:rPr>
                <w:snapToGrid/>
                <w:color w:val="000000"/>
                <w:szCs w:val="24"/>
              </w:rPr>
            </w:pPr>
            <w:r w:rsidRPr="00BE6686">
              <w:rPr>
                <w:snapToGrid/>
                <w:color w:val="000000"/>
                <w:szCs w:val="24"/>
              </w:rPr>
              <w:t xml:space="preserve">TKN </w:t>
            </w:r>
            <w:r>
              <w:rPr>
                <w:snapToGrid/>
                <w:color w:val="000000"/>
                <w:szCs w:val="24"/>
              </w:rPr>
              <w:t>[</w:t>
            </w:r>
            <w:r w:rsidRPr="00BE6686">
              <w:rPr>
                <w:snapToGrid/>
                <w:color w:val="000000"/>
                <w:szCs w:val="24"/>
              </w:rPr>
              <w:t>mg/</w:t>
            </w:r>
            <w:r>
              <w:rPr>
                <w:snapToGrid/>
                <w:color w:val="000000"/>
                <w:szCs w:val="24"/>
              </w:rPr>
              <w:t>L]</w:t>
            </w:r>
          </w:p>
        </w:tc>
        <w:tc>
          <w:tcPr>
            <w:tcW w:w="1871" w:type="dxa"/>
            <w:tcBorders>
              <w:top w:val="nil"/>
              <w:bottom w:val="single" w:sz="4" w:space="0" w:color="auto"/>
            </w:tcBorders>
            <w:shd w:val="clear" w:color="auto" w:fill="auto"/>
            <w:noWrap/>
            <w:vAlign w:val="center"/>
            <w:hideMark/>
          </w:tcPr>
          <w:p w:rsidR="0020225E" w:rsidRPr="00BE6686" w:rsidRDefault="0020225E" w:rsidP="00FE6A56">
            <w:pPr>
              <w:widowControl/>
              <w:spacing w:line="276" w:lineRule="auto"/>
              <w:jc w:val="center"/>
              <w:rPr>
                <w:snapToGrid/>
                <w:color w:val="000000"/>
                <w:szCs w:val="24"/>
              </w:rPr>
            </w:pPr>
            <w:r w:rsidRPr="00BE6686">
              <w:rPr>
                <w:snapToGrid/>
                <w:color w:val="000000"/>
                <w:szCs w:val="24"/>
              </w:rPr>
              <w:t>0,00</w:t>
            </w:r>
          </w:p>
        </w:tc>
        <w:tc>
          <w:tcPr>
            <w:tcW w:w="1871" w:type="dxa"/>
            <w:tcBorders>
              <w:top w:val="nil"/>
              <w:bottom w:val="single" w:sz="4" w:space="0" w:color="auto"/>
            </w:tcBorders>
            <w:shd w:val="clear" w:color="auto" w:fill="auto"/>
            <w:noWrap/>
            <w:vAlign w:val="center"/>
            <w:hideMark/>
          </w:tcPr>
          <w:p w:rsidR="0020225E" w:rsidRPr="00BE6686" w:rsidRDefault="0020225E" w:rsidP="00FE6A56">
            <w:pPr>
              <w:widowControl/>
              <w:spacing w:line="276" w:lineRule="auto"/>
              <w:jc w:val="center"/>
              <w:rPr>
                <w:snapToGrid/>
                <w:color w:val="000000"/>
                <w:szCs w:val="24"/>
              </w:rPr>
            </w:pPr>
            <w:r w:rsidRPr="00BE6686">
              <w:rPr>
                <w:snapToGrid/>
                <w:color w:val="000000"/>
                <w:szCs w:val="24"/>
              </w:rPr>
              <w:t>40,00</w:t>
            </w:r>
          </w:p>
        </w:tc>
        <w:tc>
          <w:tcPr>
            <w:tcW w:w="1871" w:type="dxa"/>
            <w:tcBorders>
              <w:top w:val="nil"/>
              <w:bottom w:val="single" w:sz="4" w:space="0" w:color="auto"/>
              <w:right w:val="single" w:sz="4" w:space="0" w:color="auto"/>
            </w:tcBorders>
            <w:shd w:val="clear" w:color="auto" w:fill="auto"/>
            <w:noWrap/>
            <w:vAlign w:val="center"/>
            <w:hideMark/>
          </w:tcPr>
          <w:p w:rsidR="0020225E" w:rsidRPr="00BE6686" w:rsidRDefault="0020225E" w:rsidP="00FE6A56">
            <w:pPr>
              <w:widowControl/>
              <w:spacing w:line="276" w:lineRule="auto"/>
              <w:jc w:val="center"/>
              <w:rPr>
                <w:snapToGrid/>
                <w:color w:val="000000"/>
                <w:szCs w:val="24"/>
              </w:rPr>
            </w:pPr>
            <w:r w:rsidRPr="00BE6686">
              <w:rPr>
                <w:snapToGrid/>
                <w:color w:val="000000"/>
                <w:szCs w:val="24"/>
              </w:rPr>
              <w:t>1,90</w:t>
            </w:r>
          </w:p>
        </w:tc>
      </w:tr>
    </w:tbl>
    <w:p w:rsidR="006546CD" w:rsidRPr="003125DB" w:rsidRDefault="006546CD" w:rsidP="003125DB">
      <w:pPr>
        <w:spacing w:before="240" w:after="240" w:line="276" w:lineRule="auto"/>
        <w:jc w:val="center"/>
        <w:rPr>
          <w:i/>
          <w:sz w:val="20"/>
        </w:rPr>
      </w:pPr>
      <w:r w:rsidRPr="006546CD">
        <w:rPr>
          <w:i/>
          <w:sz w:val="20"/>
        </w:rPr>
        <w:t xml:space="preserve">Tabella </w:t>
      </w:r>
      <w:r w:rsidRPr="006546CD">
        <w:rPr>
          <w:i/>
          <w:sz w:val="20"/>
        </w:rPr>
        <w:fldChar w:fldCharType="begin"/>
      </w:r>
      <w:r w:rsidRPr="006546CD">
        <w:rPr>
          <w:i/>
          <w:sz w:val="20"/>
        </w:rPr>
        <w:instrText xml:space="preserve"> SEQ Tabella \* ARABIC </w:instrText>
      </w:r>
      <w:r w:rsidRPr="006546CD">
        <w:rPr>
          <w:i/>
          <w:sz w:val="20"/>
        </w:rPr>
        <w:fldChar w:fldCharType="separate"/>
      </w:r>
      <w:r w:rsidR="00C04F5B">
        <w:rPr>
          <w:i/>
          <w:noProof/>
          <w:sz w:val="20"/>
        </w:rPr>
        <w:t>3</w:t>
      </w:r>
      <w:r w:rsidRPr="006546CD">
        <w:rPr>
          <w:i/>
          <w:sz w:val="20"/>
        </w:rPr>
        <w:fldChar w:fldCharType="end"/>
      </w:r>
      <w:r>
        <w:rPr>
          <w:i/>
          <w:sz w:val="20"/>
        </w:rPr>
        <w:t>:</w:t>
      </w:r>
      <w:r w:rsidR="007951B3">
        <w:rPr>
          <w:i/>
          <w:sz w:val="20"/>
        </w:rPr>
        <w:t xml:space="preserve"> Valori di portate, concentrazioni e carichi</w:t>
      </w:r>
    </w:p>
    <w:p w:rsidR="00345AFB" w:rsidRDefault="00780EC1" w:rsidP="00FE6A56">
      <w:pPr>
        <w:spacing w:line="276" w:lineRule="auto"/>
      </w:pPr>
      <w:r>
        <w:t xml:space="preserve">La </w:t>
      </w:r>
      <w:r w:rsidR="006546CD">
        <w:rPr>
          <w:i/>
        </w:rPr>
        <w:t>Tabella 3</w:t>
      </w:r>
      <w:r>
        <w:rPr>
          <w:color w:val="FF0000"/>
        </w:rPr>
        <w:t xml:space="preserve"> </w:t>
      </w:r>
      <w:r>
        <w:t>riporta separatamente i valori relativi all’azoto (N) e al TKN semplicemente per assecondare i dati forniti in ingresso. Si precisa che, nella fase di dimensionamento, i due valori sono sta</w:t>
      </w:r>
      <w:r w:rsidR="008853B3">
        <w:t>t</w:t>
      </w:r>
      <w:r>
        <w:t>i sommati e</w:t>
      </w:r>
      <w:r w:rsidR="00A52AD3">
        <w:t xml:space="preserve"> il risultato</w:t>
      </w:r>
      <w:r>
        <w:t xml:space="preserve"> utilizzat</w:t>
      </w:r>
      <w:r w:rsidR="00A52AD3">
        <w:t>o</w:t>
      </w:r>
      <w:r>
        <w:t xml:space="preserve"> come TKN</w:t>
      </w:r>
      <w:r w:rsidR="008853B3">
        <w:t xml:space="preserve">. </w:t>
      </w:r>
      <w:r w:rsidR="00DE4CBC">
        <w:t>L’azoto proveniente dai reflui civili, infatti, ha un contenuto di azoto nitrico e nitroso trascurabile e pertanto,</w:t>
      </w:r>
      <w:r w:rsidR="008853B3">
        <w:t xml:space="preserve"> </w:t>
      </w:r>
      <w:r>
        <w:t xml:space="preserve">essendo </w:t>
      </w:r>
      <w:r w:rsidR="00DE4CBC">
        <w:t>il TKN</w:t>
      </w:r>
      <w:r>
        <w:t xml:space="preserve"> definito come la somma di azoto ammoniacale e organi</w:t>
      </w:r>
      <w:r w:rsidR="00DE4CBC">
        <w:t xml:space="preserve">co, si è ritenuto possibile vedere i due contributi come assimilabili. </w:t>
      </w:r>
    </w:p>
    <w:p w:rsidR="00345AFB" w:rsidRDefault="00345AFB">
      <w:pPr>
        <w:widowControl/>
        <w:spacing w:after="160" w:line="259" w:lineRule="auto"/>
        <w:jc w:val="left"/>
      </w:pPr>
      <w:r>
        <w:br w:type="page"/>
      </w:r>
    </w:p>
    <w:p w:rsidR="00AC00D5" w:rsidRPr="003125DB" w:rsidRDefault="00C2386C" w:rsidP="003125DB">
      <w:pPr>
        <w:pStyle w:val="Titolo1"/>
        <w:spacing w:after="240"/>
        <w:rPr>
          <w:rFonts w:ascii="Times New Roman" w:hAnsi="Times New Roman" w:cs="Times New Roman"/>
          <w:b/>
          <w:u w:val="single"/>
        </w:rPr>
      </w:pPr>
      <w:bookmarkStart w:id="2" w:name="_Toc461617966"/>
      <w:r w:rsidRPr="003125DB">
        <w:rPr>
          <w:rFonts w:ascii="Times New Roman" w:hAnsi="Times New Roman" w:cs="Times New Roman"/>
          <w:b/>
          <w:u w:val="single"/>
        </w:rPr>
        <w:lastRenderedPageBreak/>
        <w:t>DIMENSIONAMENTO</w:t>
      </w:r>
      <w:bookmarkEnd w:id="2"/>
    </w:p>
    <w:p w:rsidR="00AC00D5" w:rsidRDefault="00AC00D5" w:rsidP="003125DB">
      <w:pPr>
        <w:widowControl/>
        <w:autoSpaceDE w:val="0"/>
        <w:autoSpaceDN w:val="0"/>
        <w:adjustRightInd w:val="0"/>
        <w:spacing w:line="276" w:lineRule="auto"/>
        <w:rPr>
          <w:rFonts w:eastAsiaTheme="minorHAnsi"/>
          <w:snapToGrid/>
          <w:szCs w:val="24"/>
          <w:lang w:eastAsia="en-US"/>
        </w:rPr>
      </w:pPr>
      <w:r w:rsidRPr="00AC00D5">
        <w:rPr>
          <w:szCs w:val="24"/>
        </w:rPr>
        <w:t>Per il dimensionamento dell’impianto e per la valutazione delle scelte progettuali si è fatto riferimento a</w:t>
      </w:r>
      <w:r w:rsidR="00A52AD3">
        <w:rPr>
          <w:szCs w:val="24"/>
        </w:rPr>
        <w:t>l testo</w:t>
      </w:r>
      <w:r w:rsidRPr="00AC00D5">
        <w:rPr>
          <w:i/>
          <w:szCs w:val="24"/>
        </w:rPr>
        <w:t xml:space="preserve"> Trattamenti delle acque reflue, Luca Bonomo, McGrow-Hill</w:t>
      </w:r>
      <w:r w:rsidRPr="00AC00D5">
        <w:rPr>
          <w:rFonts w:eastAsiaTheme="minorHAnsi"/>
          <w:snapToGrid/>
          <w:szCs w:val="24"/>
          <w:lang w:eastAsia="en-US"/>
        </w:rPr>
        <w:t>. Verranno indicati i casi in cui si è seguita una diversa fonte.</w:t>
      </w:r>
    </w:p>
    <w:p w:rsidR="00AC00D5" w:rsidRPr="003125DB" w:rsidRDefault="00AC00D5" w:rsidP="003125DB">
      <w:pPr>
        <w:widowControl/>
        <w:autoSpaceDE w:val="0"/>
        <w:autoSpaceDN w:val="0"/>
        <w:adjustRightInd w:val="0"/>
        <w:spacing w:after="240" w:line="276" w:lineRule="auto"/>
        <w:rPr>
          <w:rFonts w:eastAsiaTheme="minorHAnsi"/>
          <w:snapToGrid/>
          <w:szCs w:val="24"/>
          <w:lang w:eastAsia="en-US"/>
        </w:rPr>
      </w:pPr>
      <w:r>
        <w:rPr>
          <w:rFonts w:eastAsiaTheme="minorHAnsi"/>
          <w:snapToGrid/>
          <w:szCs w:val="24"/>
          <w:lang w:eastAsia="en-US"/>
        </w:rPr>
        <w:t xml:space="preserve">La suddivisione dei diversi comparti di trattamento in più linee è sempre dovuta alla necessità di poter rispondere a imprevisti e a interventi di manutenzione senza compromettere totalmente l’efficacia della depurazione. </w:t>
      </w:r>
      <w:r w:rsidR="00D672DC">
        <w:rPr>
          <w:rFonts w:eastAsiaTheme="minorHAnsi"/>
          <w:snapToGrid/>
          <w:szCs w:val="24"/>
          <w:lang w:eastAsia="en-US"/>
        </w:rPr>
        <w:t xml:space="preserve">Queste linee parallele non sono mantenute separate lungo il succedersi delle fasi di trattamento, ma le acque vengono miscelate in pozzetti o partitori per evitare che, qualora si manifestassero malfunzionamenti in una delle linee, </w:t>
      </w:r>
      <w:r w:rsidR="003B4E0F">
        <w:rPr>
          <w:rFonts w:eastAsiaTheme="minorHAnsi"/>
          <w:snapToGrid/>
          <w:szCs w:val="24"/>
          <w:lang w:eastAsia="en-US"/>
        </w:rPr>
        <w:t xml:space="preserve">gli eventuali problemi vengano ripartiti su tutto l’impianto e </w:t>
      </w:r>
      <w:r w:rsidR="003B4E0F" w:rsidRPr="00A52AD3">
        <w:rPr>
          <w:rFonts w:eastAsiaTheme="minorHAnsi"/>
          <w:snapToGrid/>
          <w:szCs w:val="24"/>
          <w:lang w:eastAsia="en-US"/>
        </w:rPr>
        <w:t xml:space="preserve">quindi </w:t>
      </w:r>
      <w:r w:rsidR="00A52AD3" w:rsidRPr="00A52AD3">
        <w:rPr>
          <w:rFonts w:eastAsiaTheme="minorHAnsi"/>
          <w:snapToGrid/>
          <w:szCs w:val="24"/>
          <w:lang w:eastAsia="en-US"/>
        </w:rPr>
        <w:t>limitati</w:t>
      </w:r>
      <w:r w:rsidR="003B4E0F">
        <w:rPr>
          <w:rFonts w:eastAsiaTheme="minorHAnsi"/>
          <w:snapToGrid/>
          <w:szCs w:val="24"/>
          <w:lang w:eastAsia="en-US"/>
        </w:rPr>
        <w:t xml:space="preserve">. </w:t>
      </w:r>
    </w:p>
    <w:p w:rsidR="00A52AD3" w:rsidRPr="001D485E" w:rsidRDefault="00804214" w:rsidP="003125DB">
      <w:pPr>
        <w:pStyle w:val="Titolo2"/>
        <w:spacing w:after="240" w:line="276" w:lineRule="auto"/>
        <w:rPr>
          <w:rFonts w:ascii="Times New Roman" w:hAnsi="Times New Roman" w:cs="Times New Roman"/>
          <w:b/>
          <w:sz w:val="28"/>
          <w:szCs w:val="28"/>
          <w:u w:val="single"/>
        </w:rPr>
      </w:pPr>
      <w:bookmarkStart w:id="3" w:name="_Toc461617967"/>
      <w:r w:rsidRPr="001D485E">
        <w:rPr>
          <w:rFonts w:ascii="Times New Roman" w:hAnsi="Times New Roman" w:cs="Times New Roman"/>
          <w:b/>
          <w:sz w:val="28"/>
          <w:szCs w:val="28"/>
          <w:u w:val="single"/>
        </w:rPr>
        <w:t>LINEA ACQUE</w:t>
      </w:r>
      <w:bookmarkEnd w:id="3"/>
    </w:p>
    <w:p w:rsidR="00A52AD3" w:rsidRPr="003125DB" w:rsidRDefault="00A52AD3" w:rsidP="003125DB">
      <w:pPr>
        <w:widowControl/>
        <w:autoSpaceDE w:val="0"/>
        <w:autoSpaceDN w:val="0"/>
        <w:adjustRightInd w:val="0"/>
        <w:spacing w:after="240" w:line="276" w:lineRule="auto"/>
        <w:rPr>
          <w:rFonts w:ascii="Times-Roman" w:eastAsiaTheme="minorHAnsi" w:hAnsi="Times-Roman" w:cs="Times-Roman"/>
          <w:snapToGrid/>
          <w:szCs w:val="24"/>
          <w:lang w:eastAsia="en-US"/>
        </w:rPr>
      </w:pPr>
      <w:r>
        <w:rPr>
          <w:rFonts w:ascii="Times-Roman" w:eastAsiaTheme="minorHAnsi" w:hAnsi="Times-Roman" w:cs="Times-Roman"/>
          <w:snapToGrid/>
          <w:szCs w:val="24"/>
          <w:lang w:eastAsia="en-US"/>
        </w:rPr>
        <w:t>L’alimentazione dell’impianto avviene per mezzo di un collettore fognario DN1000</w:t>
      </w:r>
      <w:r>
        <w:rPr>
          <w:rStyle w:val="Rimandonotaapidipagina"/>
          <w:rFonts w:ascii="Times-Roman" w:eastAsiaTheme="minorHAnsi" w:hAnsi="Times-Roman" w:cs="Times-Roman"/>
          <w:snapToGrid/>
          <w:szCs w:val="24"/>
          <w:lang w:eastAsia="en-US"/>
        </w:rPr>
        <w:footnoteReference w:id="1"/>
      </w:r>
      <w:r>
        <w:rPr>
          <w:rFonts w:ascii="Times-Roman" w:eastAsiaTheme="minorHAnsi" w:hAnsi="Times-Roman" w:cs="Times-Roman"/>
          <w:snapToGrid/>
          <w:szCs w:val="24"/>
          <w:lang w:eastAsia="en-US"/>
        </w:rPr>
        <w:t xml:space="preserve">, il cui ingresso è </w:t>
      </w:r>
      <w:r w:rsidR="003125DB">
        <w:rPr>
          <w:rFonts w:ascii="Times-Roman" w:eastAsiaTheme="minorHAnsi" w:hAnsi="Times-Roman" w:cs="Times-Roman"/>
          <w:snapToGrid/>
          <w:szCs w:val="24"/>
          <w:lang w:eastAsia="en-US"/>
        </w:rPr>
        <w:t>situato a quota 58,90 m s.l.m..</w:t>
      </w:r>
    </w:p>
    <w:p w:rsidR="0061052D" w:rsidRPr="001D485E" w:rsidRDefault="0061052D" w:rsidP="001D485E">
      <w:pPr>
        <w:pStyle w:val="Titolo2"/>
        <w:spacing w:after="240" w:line="276" w:lineRule="auto"/>
        <w:rPr>
          <w:rFonts w:ascii="Times New Roman" w:hAnsi="Times New Roman" w:cs="Times New Roman"/>
          <w:sz w:val="28"/>
          <w:szCs w:val="28"/>
          <w:u w:val="single"/>
        </w:rPr>
      </w:pPr>
      <w:bookmarkStart w:id="4" w:name="_Toc461617968"/>
      <w:r w:rsidRPr="001D485E">
        <w:rPr>
          <w:rFonts w:ascii="Times New Roman" w:hAnsi="Times New Roman" w:cs="Times New Roman"/>
          <w:sz w:val="28"/>
          <w:szCs w:val="28"/>
          <w:u w:val="single"/>
        </w:rPr>
        <w:t>PRE-TRATTAMENTI MECCANICI</w:t>
      </w:r>
      <w:bookmarkEnd w:id="4"/>
    </w:p>
    <w:p w:rsidR="00AE247F" w:rsidRPr="001D485E" w:rsidRDefault="00C2386C" w:rsidP="001D485E">
      <w:pPr>
        <w:pStyle w:val="Titolo3"/>
        <w:spacing w:after="240"/>
        <w:rPr>
          <w:rFonts w:ascii="Times New Roman" w:hAnsi="Times New Roman" w:cs="Times New Roman"/>
          <w:i/>
          <w:color w:val="2E74B5" w:themeColor="accent1" w:themeShade="BF"/>
        </w:rPr>
      </w:pPr>
      <w:bookmarkStart w:id="5" w:name="_Toc461617969"/>
      <w:r w:rsidRPr="001D485E">
        <w:rPr>
          <w:rFonts w:ascii="Times New Roman" w:hAnsi="Times New Roman" w:cs="Times New Roman"/>
          <w:i/>
          <w:color w:val="2E74B5" w:themeColor="accent1" w:themeShade="BF"/>
        </w:rPr>
        <w:t>GRIGLIATURA GROSSOLANA</w:t>
      </w:r>
      <w:bookmarkEnd w:id="5"/>
    </w:p>
    <w:p w:rsidR="00AE247F" w:rsidRDefault="00AE247F" w:rsidP="003125DB">
      <w:pPr>
        <w:widowControl/>
        <w:autoSpaceDE w:val="0"/>
        <w:autoSpaceDN w:val="0"/>
        <w:adjustRightInd w:val="0"/>
        <w:spacing w:line="276" w:lineRule="auto"/>
        <w:rPr>
          <w:rFonts w:ascii="Times-Roman" w:eastAsiaTheme="minorHAnsi" w:hAnsi="Times-Roman" w:cs="Times-Roman"/>
          <w:snapToGrid/>
          <w:szCs w:val="24"/>
          <w:lang w:eastAsia="en-US"/>
        </w:rPr>
      </w:pPr>
      <w:r>
        <w:rPr>
          <w:rFonts w:ascii="Times-Roman" w:eastAsiaTheme="minorHAnsi" w:hAnsi="Times-Roman" w:cs="Times-Roman"/>
          <w:snapToGrid/>
          <w:szCs w:val="24"/>
          <w:lang w:eastAsia="en-US"/>
        </w:rPr>
        <w:t>La grigliatura grossolana è effettuata con una griglia piana a pulizia meccanica che presenta una spaziatura di 50 mm tr</w:t>
      </w:r>
      <w:r w:rsidR="00E720F4">
        <w:rPr>
          <w:rFonts w:ascii="Times-Roman" w:eastAsiaTheme="minorHAnsi" w:hAnsi="Times-Roman" w:cs="Times-Roman"/>
          <w:snapToGrid/>
          <w:szCs w:val="24"/>
          <w:lang w:eastAsia="en-US"/>
        </w:rPr>
        <w:t>a</w:t>
      </w:r>
      <w:r>
        <w:rPr>
          <w:rFonts w:ascii="Times-Roman" w:eastAsiaTheme="minorHAnsi" w:hAnsi="Times-Roman" w:cs="Times-Roman"/>
          <w:snapToGrid/>
          <w:szCs w:val="24"/>
          <w:lang w:eastAsia="en-US"/>
        </w:rPr>
        <w:t xml:space="preserve"> le barre. </w:t>
      </w:r>
      <w:r w:rsidR="00A52AD3">
        <w:rPr>
          <w:rFonts w:ascii="Times-Roman" w:eastAsiaTheme="minorHAnsi" w:hAnsi="Times-Roman" w:cs="Times-Roman"/>
          <w:snapToGrid/>
          <w:szCs w:val="24"/>
          <w:lang w:eastAsia="en-US"/>
        </w:rPr>
        <w:t>Queste ultime</w:t>
      </w:r>
      <w:r w:rsidR="009444BE">
        <w:rPr>
          <w:rFonts w:ascii="Times-Roman" w:eastAsiaTheme="minorHAnsi" w:hAnsi="Times-Roman" w:cs="Times-Roman"/>
          <w:snapToGrid/>
          <w:szCs w:val="24"/>
          <w:lang w:eastAsia="en-US"/>
        </w:rPr>
        <w:t xml:space="preserve"> sono a sezione circolar</w:t>
      </w:r>
      <w:r w:rsidR="003125DB">
        <w:rPr>
          <w:rFonts w:ascii="Times-Roman" w:eastAsiaTheme="minorHAnsi" w:hAnsi="Times-Roman" w:cs="Times-Roman"/>
          <w:snapToGrid/>
          <w:szCs w:val="24"/>
          <w:lang w:eastAsia="en-US"/>
        </w:rPr>
        <w:t>e e hanno un diametro di 10 mm.</w:t>
      </w:r>
    </w:p>
    <w:p w:rsidR="003125DB" w:rsidRDefault="009444BE" w:rsidP="003125DB">
      <w:pPr>
        <w:widowControl/>
        <w:autoSpaceDE w:val="0"/>
        <w:autoSpaceDN w:val="0"/>
        <w:adjustRightInd w:val="0"/>
        <w:spacing w:line="276" w:lineRule="auto"/>
        <w:rPr>
          <w:rFonts w:ascii="Times-Roman" w:eastAsiaTheme="minorHAnsi" w:hAnsi="Times-Roman" w:cs="Times-Roman"/>
          <w:snapToGrid/>
          <w:szCs w:val="24"/>
          <w:lang w:eastAsia="en-US"/>
        </w:rPr>
      </w:pPr>
      <w:r>
        <w:rPr>
          <w:rFonts w:ascii="Times-Roman" w:eastAsiaTheme="minorHAnsi" w:hAnsi="Times-Roman" w:cs="Times-Roman"/>
          <w:snapToGrid/>
          <w:szCs w:val="24"/>
          <w:lang w:eastAsia="en-US"/>
        </w:rPr>
        <w:t>Il dimensionamento del canale è stato condotto imponendo la velocità di attraversamento con riferimento alla portata di calcolo. Successivamente è stata verificata la velocità mass</w:t>
      </w:r>
      <w:r w:rsidR="00A52AD3">
        <w:rPr>
          <w:rFonts w:ascii="Times-Roman" w:eastAsiaTheme="minorHAnsi" w:hAnsi="Times-Roman" w:cs="Times-Roman"/>
          <w:snapToGrid/>
          <w:szCs w:val="24"/>
          <w:lang w:eastAsia="en-US"/>
        </w:rPr>
        <w:t>ima</w:t>
      </w:r>
      <w:r>
        <w:rPr>
          <w:rFonts w:ascii="Times-Roman" w:eastAsiaTheme="minorHAnsi" w:hAnsi="Times-Roman" w:cs="Times-Roman"/>
          <w:snapToGrid/>
          <w:szCs w:val="24"/>
          <w:lang w:eastAsia="en-US"/>
        </w:rPr>
        <w:t xml:space="preserve"> in condizioni di portata massima, in modo tale da non superare 1,00-1,20 m/s per non trascinare materiale oltre la griglia. </w:t>
      </w:r>
      <w:r w:rsidR="00AC00D5">
        <w:rPr>
          <w:rFonts w:ascii="Times-Roman" w:eastAsiaTheme="minorHAnsi" w:hAnsi="Times-Roman" w:cs="Times-Roman"/>
          <w:snapToGrid/>
          <w:szCs w:val="24"/>
          <w:lang w:eastAsia="en-US"/>
        </w:rPr>
        <w:t>In questo caso, la portata massima è pari a 5Q</w:t>
      </w:r>
      <w:r w:rsidR="00AC00D5" w:rsidRPr="00AC00D5">
        <w:rPr>
          <w:rFonts w:ascii="Times-Roman" w:eastAsiaTheme="minorHAnsi" w:hAnsi="Times-Roman" w:cs="Times-Roman"/>
          <w:snapToGrid/>
          <w:szCs w:val="24"/>
          <w:vertAlign w:val="subscript"/>
          <w:lang w:eastAsia="en-US"/>
        </w:rPr>
        <w:t>24</w:t>
      </w:r>
      <w:r w:rsidR="00AC00D5">
        <w:rPr>
          <w:rFonts w:ascii="Times-Roman" w:eastAsiaTheme="minorHAnsi" w:hAnsi="Times-Roman" w:cs="Times-Roman"/>
          <w:snapToGrid/>
          <w:szCs w:val="24"/>
          <w:lang w:eastAsia="en-US"/>
        </w:rPr>
        <w:t xml:space="preserve"> in modo da garantire un trattamento di grigliatura grossolana anche in tempo </w:t>
      </w:r>
      <w:r w:rsidR="00A52AD3">
        <w:rPr>
          <w:rFonts w:ascii="Times-Roman" w:eastAsiaTheme="minorHAnsi" w:hAnsi="Times-Roman" w:cs="Times-Roman"/>
          <w:snapToGrid/>
          <w:szCs w:val="24"/>
          <w:lang w:eastAsia="en-US"/>
        </w:rPr>
        <w:t xml:space="preserve">di pioggia. </w:t>
      </w:r>
      <w:r w:rsidR="00230F3A">
        <w:rPr>
          <w:rFonts w:ascii="Times-Roman" w:eastAsiaTheme="minorHAnsi" w:hAnsi="Times-Roman" w:cs="Times-Roman"/>
          <w:snapToGrid/>
          <w:szCs w:val="24"/>
          <w:lang w:eastAsia="en-US"/>
        </w:rPr>
        <w:t>Nel canale di alimentazione è stata condotta la verifica sulla velocità minima, che deve essere superiore a 0,50 m/s in condizioni di portata minima oppure 0,70 m/s per la portata di calcolo per evitare l’accumulo di solidi sul fondo</w:t>
      </w:r>
      <w:r w:rsidR="003125DB">
        <w:rPr>
          <w:rFonts w:ascii="Times-Roman" w:eastAsiaTheme="minorHAnsi" w:hAnsi="Times-Roman" w:cs="Times-Roman"/>
          <w:snapToGrid/>
          <w:szCs w:val="24"/>
          <w:lang w:eastAsia="en-US"/>
        </w:rPr>
        <w:t xml:space="preserve"> del canale. </w:t>
      </w:r>
    </w:p>
    <w:p w:rsidR="00AE247F" w:rsidRDefault="00230F3A" w:rsidP="003125DB">
      <w:pPr>
        <w:widowControl/>
        <w:autoSpaceDE w:val="0"/>
        <w:autoSpaceDN w:val="0"/>
        <w:adjustRightInd w:val="0"/>
        <w:spacing w:line="276" w:lineRule="auto"/>
        <w:rPr>
          <w:rFonts w:ascii="Times-Roman" w:eastAsiaTheme="minorHAnsi" w:hAnsi="Times-Roman" w:cs="Times-Roman"/>
          <w:snapToGrid/>
          <w:szCs w:val="24"/>
          <w:lang w:eastAsia="en-US"/>
        </w:rPr>
      </w:pPr>
      <w:r>
        <w:rPr>
          <w:rFonts w:ascii="Times-Roman" w:eastAsiaTheme="minorHAnsi" w:hAnsi="Times-Roman" w:cs="Times-Roman"/>
          <w:snapToGrid/>
          <w:szCs w:val="24"/>
          <w:lang w:eastAsia="en-US"/>
        </w:rPr>
        <w:t xml:space="preserve">Non sempre è possibile verificare contemporaneamente la velocità massima e quella minima; in tal caso è preferibile rispettare la condizione sulla velocità massima e intervenire con una rimozione </w:t>
      </w:r>
      <w:r w:rsidR="00A52AD3">
        <w:rPr>
          <w:rFonts w:ascii="Times-Roman" w:eastAsiaTheme="minorHAnsi" w:hAnsi="Times-Roman" w:cs="Times-Roman"/>
          <w:snapToGrid/>
          <w:szCs w:val="24"/>
          <w:lang w:eastAsia="en-US"/>
        </w:rPr>
        <w:t xml:space="preserve">più frequente </w:t>
      </w:r>
      <w:r>
        <w:rPr>
          <w:rFonts w:ascii="Times-Roman" w:eastAsiaTheme="minorHAnsi" w:hAnsi="Times-Roman" w:cs="Times-Roman"/>
          <w:snapToGrid/>
          <w:szCs w:val="24"/>
          <w:lang w:eastAsia="en-US"/>
        </w:rPr>
        <w:t>dei solidi depositati nel canale (sarebbe infatti più difficoltoso rimediare al trascinamento di ma</w:t>
      </w:r>
      <w:r w:rsidR="003125DB">
        <w:rPr>
          <w:rFonts w:ascii="Times-Roman" w:eastAsiaTheme="minorHAnsi" w:hAnsi="Times-Roman" w:cs="Times-Roman"/>
          <w:snapToGrid/>
          <w:szCs w:val="24"/>
          <w:lang w:eastAsia="en-US"/>
        </w:rPr>
        <w:t xml:space="preserve">teriale a valle della griglia). </w:t>
      </w:r>
      <w:r w:rsidR="0091680B">
        <w:rPr>
          <w:rFonts w:ascii="Times-Roman" w:eastAsiaTheme="minorHAnsi" w:hAnsi="Times-Roman" w:cs="Times-Roman"/>
          <w:snapToGrid/>
          <w:szCs w:val="24"/>
          <w:lang w:eastAsia="en-US"/>
        </w:rPr>
        <w:t>Prima di procedere con i calcoli si è scelto di predisporre due canali paralleli</w:t>
      </w:r>
      <w:r w:rsidR="00760CD8">
        <w:rPr>
          <w:rFonts w:ascii="Times-Roman" w:eastAsiaTheme="minorHAnsi" w:hAnsi="Times-Roman" w:cs="Times-Roman"/>
          <w:snapToGrid/>
          <w:szCs w:val="24"/>
          <w:lang w:eastAsia="en-US"/>
        </w:rPr>
        <w:t xml:space="preserve"> a sezione rettangolare</w:t>
      </w:r>
      <w:r w:rsidR="0091680B">
        <w:rPr>
          <w:rFonts w:ascii="Times-Roman" w:eastAsiaTheme="minorHAnsi" w:hAnsi="Times-Roman" w:cs="Times-Roman"/>
          <w:snapToGrid/>
          <w:szCs w:val="24"/>
          <w:lang w:eastAsia="en-US"/>
        </w:rPr>
        <w:t>, interposti da un canale di by</w:t>
      </w:r>
      <w:r w:rsidR="00BA2ED2">
        <w:rPr>
          <w:rFonts w:ascii="Times-Roman" w:eastAsiaTheme="minorHAnsi" w:hAnsi="Times-Roman" w:cs="Times-Roman"/>
          <w:snapToGrid/>
          <w:szCs w:val="24"/>
          <w:lang w:eastAsia="en-US"/>
        </w:rPr>
        <w:t>-</w:t>
      </w:r>
      <w:r w:rsidR="0091680B">
        <w:rPr>
          <w:rFonts w:ascii="Times-Roman" w:eastAsiaTheme="minorHAnsi" w:hAnsi="Times-Roman" w:cs="Times-Roman"/>
          <w:snapToGrid/>
          <w:szCs w:val="24"/>
          <w:lang w:eastAsia="en-US"/>
        </w:rPr>
        <w:t>pass dotato di una griglia manuale.</w:t>
      </w:r>
      <w:r w:rsidR="00302A00">
        <w:rPr>
          <w:rFonts w:ascii="Times-Roman" w:eastAsiaTheme="minorHAnsi" w:hAnsi="Times-Roman" w:cs="Times-Roman"/>
          <w:snapToGrid/>
          <w:szCs w:val="24"/>
          <w:lang w:eastAsia="en-US"/>
        </w:rPr>
        <w:t xml:space="preserve"> Ciascun canale è dotato di paratoie in modo tale da poter essere isolato idraulicamente.</w:t>
      </w:r>
    </w:p>
    <w:p w:rsidR="00C2386C" w:rsidRDefault="0091680B" w:rsidP="003125DB">
      <w:pPr>
        <w:widowControl/>
        <w:autoSpaceDE w:val="0"/>
        <w:autoSpaceDN w:val="0"/>
        <w:adjustRightInd w:val="0"/>
        <w:spacing w:after="240" w:line="276" w:lineRule="auto"/>
      </w:pPr>
      <w:r>
        <w:rPr>
          <w:rFonts w:ascii="Times-Roman" w:eastAsiaTheme="minorHAnsi" w:hAnsi="Times-Roman" w:cs="Times-Roman"/>
          <w:snapToGrid/>
          <w:szCs w:val="24"/>
          <w:lang w:eastAsia="en-US"/>
        </w:rPr>
        <w:t xml:space="preserve">Le formule utilizzate sono le seguenti: </w:t>
      </w:r>
    </w:p>
    <w:p w:rsidR="004E4524" w:rsidRPr="004E4524" w:rsidRDefault="00A23E9D" w:rsidP="003125DB">
      <w:pPr>
        <w:spacing w:before="240" w:after="240" w:line="276" w:lineRule="auto"/>
      </w:pPr>
      <m:oMathPara>
        <m:oMath>
          <m:sSub>
            <m:sSubPr>
              <m:ctrlPr>
                <w:rPr>
                  <w:rFonts w:ascii="Cambria Math" w:hAnsi="Cambria Math"/>
                  <w:i/>
                  <w:sz w:val="20"/>
                </w:rPr>
              </m:ctrlPr>
            </m:sSubPr>
            <m:e>
              <m:r>
                <w:rPr>
                  <w:rFonts w:ascii="Cambria Math" w:hAnsi="Cambria Math"/>
                </w:rPr>
                <m:t>S</m:t>
              </m: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linee</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m:t>
                  </m:r>
                </m:sub>
              </m:sSub>
            </m:den>
          </m:f>
        </m:oMath>
      </m:oMathPara>
    </w:p>
    <w:p w:rsidR="004E4524" w:rsidRPr="008E5721" w:rsidRDefault="004E4524" w:rsidP="003125DB">
      <w:pPr>
        <w:spacing w:before="240" w:after="240" w:line="276" w:lineRule="auto"/>
        <w:jc w:val="center"/>
      </w:pPr>
      <m:oMath>
        <m:r>
          <w:rPr>
            <w:rFonts w:ascii="Cambria Math" w:hAnsi="Cambria Math"/>
          </w:rPr>
          <w:lastRenderedPageBreak/>
          <m:t>L=</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xml:space="preserve"> </m:t>
            </m:r>
            <m:d>
              <m:dPr>
                <m:ctrlPr>
                  <w:rPr>
                    <w:rFonts w:ascii="Cambria Math" w:hAnsi="Cambria Math"/>
                    <w:i/>
                  </w:rPr>
                </m:ctrlPr>
              </m:dPr>
              <m:e>
                <m:r>
                  <w:rPr>
                    <w:rFonts w:ascii="Cambria Math" w:hAnsi="Cambria Math"/>
                  </w:rPr>
                  <m:t>b+s</m:t>
                </m:r>
              </m:e>
            </m:d>
          </m:num>
          <m:den>
            <m:r>
              <w:rPr>
                <w:rFonts w:ascii="Cambria Math" w:hAnsi="Cambria Math"/>
              </w:rPr>
              <m:t xml:space="preserve">h b </m:t>
            </m:r>
            <m:sSub>
              <m:sSubPr>
                <m:ctrlPr>
                  <w:rPr>
                    <w:rFonts w:ascii="Cambria Math" w:hAnsi="Cambria Math"/>
                    <w:i/>
                  </w:rPr>
                </m:ctrlPr>
              </m:sSubPr>
              <m:e>
                <m:r>
                  <w:rPr>
                    <w:rFonts w:ascii="Cambria Math" w:hAnsi="Cambria Math"/>
                  </w:rPr>
                  <m:t>c</m:t>
                </m:r>
              </m:e>
              <m:sub>
                <m:r>
                  <w:rPr>
                    <w:rFonts w:ascii="Cambria Math" w:hAnsi="Cambria Math"/>
                  </w:rPr>
                  <m:t>int</m:t>
                </m:r>
              </m:sub>
            </m:sSub>
          </m:den>
        </m:f>
      </m:oMath>
      <w:r w:rsidRPr="008E5721">
        <w:rPr>
          <w:szCs w:val="24"/>
        </w:rPr>
        <w:t xml:space="preserve"> </w:t>
      </w:r>
    </w:p>
    <w:p w:rsidR="00BE09B7" w:rsidRPr="004E4524" w:rsidRDefault="00A23E9D" w:rsidP="003125DB">
      <w:pPr>
        <w:spacing w:after="240" w:line="276" w:lineRule="auto"/>
        <w:rPr>
          <w:rFonts w:ascii="Arial" w:hAnsi="Arial"/>
        </w:rPr>
      </w:pPr>
      <m:oMathPara>
        <m:oMath>
          <m:sSub>
            <m:sSubPr>
              <m:ctrlPr>
                <w:rPr>
                  <w:rFonts w:ascii="Cambria Math" w:hAnsi="Cambria Math"/>
                  <w:i/>
                </w:rPr>
              </m:ctrlPr>
            </m:sSubPr>
            <m:e>
              <m:r>
                <w:rPr>
                  <w:rFonts w:ascii="Cambria Math" w:hAnsi="Cambria Math"/>
                </w:rPr>
                <m:t>S</m:t>
              </m:r>
            </m:e>
            <m:sub>
              <m:r>
                <w:rPr>
                  <w:rFonts w:ascii="Cambria Math" w:hAnsi="Cambria Math"/>
                </w:rPr>
                <m:t>canale</m:t>
              </m:r>
            </m:sub>
          </m:sSub>
          <m:r>
            <w:rPr>
              <w:rFonts w:ascii="Cambria Math" w:hAnsi="Cambria Math"/>
            </w:rPr>
            <m:t>=L*h</m:t>
          </m:r>
        </m:oMath>
      </m:oMathPara>
    </w:p>
    <w:p w:rsidR="004E4524" w:rsidRPr="008E5721" w:rsidRDefault="00A23E9D" w:rsidP="003125DB">
      <w:pPr>
        <w:spacing w:after="240" w:line="276" w:lineRule="auto"/>
        <w:rPr>
          <w:rFonts w:ascii="Arial" w:hAnsi="Arial"/>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Q</m:t>
                  </m:r>
                </m:e>
                <m:sub>
                  <m:r>
                    <w:rPr>
                      <w:rFonts w:ascii="Cambria Math" w:hAnsi="Cambria Math"/>
                    </w:rPr>
                    <m:t>24</m:t>
                  </m:r>
                </m:sub>
              </m:sSub>
            </m:num>
            <m:den>
              <m:sSub>
                <m:sSubPr>
                  <m:ctrlPr>
                    <w:rPr>
                      <w:rFonts w:ascii="Cambria Math" w:hAnsi="Cambria Math"/>
                      <w:i/>
                    </w:rPr>
                  </m:ctrlPr>
                </m:sSubPr>
                <m:e>
                  <m:r>
                    <w:rPr>
                      <w:rFonts w:ascii="Cambria Math" w:hAnsi="Cambria Math"/>
                    </w:rPr>
                    <m:t>n</m:t>
                  </m:r>
                </m:e>
                <m:sub>
                  <m:r>
                    <w:rPr>
                      <w:rFonts w:ascii="Cambria Math" w:hAnsi="Cambria Math"/>
                    </w:rPr>
                    <m:t>linee</m:t>
                  </m:r>
                </m:sub>
              </m:sSub>
              <m:sSub>
                <m:sSubPr>
                  <m:ctrlPr>
                    <w:rPr>
                      <w:rFonts w:ascii="Cambria Math" w:hAnsi="Cambria Math"/>
                      <w:i/>
                    </w:rPr>
                  </m:ctrlPr>
                </m:sSubPr>
                <m:e>
                  <m:r>
                    <w:rPr>
                      <w:rFonts w:ascii="Cambria Math" w:hAnsi="Cambria Math"/>
                    </w:rPr>
                    <m:t>S</m:t>
                  </m:r>
                </m:e>
                <m:sub>
                  <m:r>
                    <m:rPr>
                      <m:sty m:val="p"/>
                    </m:rPr>
                    <w:rPr>
                      <w:rFonts w:ascii="Cambria Math" w:hAnsi="Cambria Math"/>
                    </w:rPr>
                    <m:t>min</m:t>
                  </m:r>
                </m:sub>
              </m:sSub>
            </m:den>
          </m:f>
          <m:r>
            <w:rPr>
              <w:rFonts w:ascii="Cambria Math" w:hAnsi="Cambria Math"/>
            </w:rPr>
            <m:t xml:space="preserve"> </m:t>
          </m:r>
        </m:oMath>
      </m:oMathPara>
    </w:p>
    <w:p w:rsidR="00DB2D29" w:rsidRPr="00DB2D29" w:rsidRDefault="00A23E9D" w:rsidP="003125DB">
      <w:pPr>
        <w:spacing w:after="240" w:line="276" w:lineRule="auto"/>
        <w:jc w:val="center"/>
        <w:rPr>
          <w:rFonts w:ascii="Arial" w:hAnsi="Arial"/>
          <w:sz w:val="20"/>
        </w:rPr>
      </w:pPr>
      <m:oMathPara>
        <m:oMath>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min</m:t>
                  </m:r>
                </m:sub>
              </m:sSub>
            </m:num>
            <m:den>
              <m:sSub>
                <m:sSubPr>
                  <m:ctrlPr>
                    <w:rPr>
                      <w:rFonts w:ascii="Cambria Math" w:hAnsi="Cambria Math"/>
                      <w:i/>
                    </w:rPr>
                  </m:ctrlPr>
                </m:sSubPr>
                <m:e>
                  <m:r>
                    <w:rPr>
                      <w:rFonts w:ascii="Cambria Math" w:hAnsi="Cambria Math"/>
                    </w:rPr>
                    <m:t>n</m:t>
                  </m:r>
                </m:e>
                <m:sub>
                  <m:r>
                    <w:rPr>
                      <w:rFonts w:ascii="Cambria Math" w:hAnsi="Cambria Math"/>
                    </w:rPr>
                    <m:t>linee</m:t>
                  </m:r>
                </m:sub>
              </m:sSub>
              <m:r>
                <w:rPr>
                  <w:rFonts w:ascii="Cambria Math" w:hAnsi="Cambria Math"/>
                </w:rPr>
                <m:t xml:space="preserve"> s</m:t>
              </m:r>
            </m:den>
          </m:f>
        </m:oMath>
      </m:oMathPara>
    </w:p>
    <w:p w:rsidR="0091680B" w:rsidRDefault="00F0461D" w:rsidP="003125DB">
      <w:pPr>
        <w:spacing w:after="240" w:line="276" w:lineRule="auto"/>
        <w:rPr>
          <w:szCs w:val="24"/>
        </w:rPr>
      </w:pPr>
      <w:r>
        <w:rPr>
          <w:szCs w:val="24"/>
        </w:rPr>
        <w:t>d</w:t>
      </w:r>
      <w:r w:rsidR="0091680B">
        <w:rPr>
          <w:szCs w:val="24"/>
        </w:rPr>
        <w:t>ove</w:t>
      </w:r>
      <w:r>
        <w:rPr>
          <w:szCs w:val="24"/>
        </w:rPr>
        <w:t>:</w:t>
      </w:r>
    </w:p>
    <w:p w:rsidR="0091680B" w:rsidRDefault="0091680B" w:rsidP="00FE6A56">
      <w:pPr>
        <w:spacing w:line="276" w:lineRule="auto"/>
        <w:ind w:firstLine="708"/>
        <w:rPr>
          <w:szCs w:val="24"/>
        </w:rPr>
      </w:pPr>
      <w:r>
        <w:rPr>
          <w:szCs w:val="24"/>
        </w:rPr>
        <w:t>S</w:t>
      </w:r>
      <w:r w:rsidRPr="0091680B">
        <w:rPr>
          <w:szCs w:val="24"/>
          <w:vertAlign w:val="subscript"/>
        </w:rPr>
        <w:t>min</w:t>
      </w:r>
      <w:r>
        <w:rPr>
          <w:szCs w:val="24"/>
        </w:rPr>
        <w:t>: super</w:t>
      </w:r>
      <w:r w:rsidR="00BA2ED2">
        <w:rPr>
          <w:szCs w:val="24"/>
        </w:rPr>
        <w:t xml:space="preserve">ficie al netto degli ingombri </w:t>
      </w:r>
    </w:p>
    <w:p w:rsidR="00BA2ED2" w:rsidRDefault="00BA2ED2" w:rsidP="00FE6A56">
      <w:pPr>
        <w:spacing w:line="276" w:lineRule="auto"/>
        <w:ind w:firstLine="708"/>
        <w:rPr>
          <w:szCs w:val="24"/>
        </w:rPr>
      </w:pPr>
      <w:r>
        <w:rPr>
          <w:szCs w:val="24"/>
        </w:rPr>
        <w:t>n</w:t>
      </w:r>
      <w:r w:rsidRPr="00BA2ED2">
        <w:rPr>
          <w:szCs w:val="24"/>
          <w:vertAlign w:val="subscript"/>
        </w:rPr>
        <w:t>linee</w:t>
      </w:r>
      <w:r>
        <w:rPr>
          <w:szCs w:val="24"/>
        </w:rPr>
        <w:t>: numero di linee parallele</w:t>
      </w:r>
    </w:p>
    <w:p w:rsidR="0091680B" w:rsidRPr="0091680B" w:rsidRDefault="0091680B" w:rsidP="00FE6A56">
      <w:pPr>
        <w:spacing w:line="276" w:lineRule="auto"/>
        <w:ind w:firstLine="708"/>
        <w:rPr>
          <w:szCs w:val="24"/>
        </w:rPr>
      </w:pPr>
      <w:r>
        <w:rPr>
          <w:szCs w:val="24"/>
        </w:rPr>
        <w:t>v</w:t>
      </w:r>
      <w:r w:rsidRPr="0091680B">
        <w:rPr>
          <w:szCs w:val="24"/>
          <w:vertAlign w:val="subscript"/>
        </w:rPr>
        <w:t>c</w:t>
      </w:r>
      <w:r>
        <w:rPr>
          <w:szCs w:val="24"/>
        </w:rPr>
        <w:t>: velocità di attraversam</w:t>
      </w:r>
      <w:r w:rsidR="00BA2ED2">
        <w:rPr>
          <w:szCs w:val="24"/>
        </w:rPr>
        <w:t xml:space="preserve">ento </w:t>
      </w:r>
    </w:p>
    <w:p w:rsidR="00DB2D29" w:rsidRDefault="00DB2D29" w:rsidP="00FE6A56">
      <w:pPr>
        <w:spacing w:line="276" w:lineRule="auto"/>
        <w:ind w:firstLine="708"/>
        <w:rPr>
          <w:szCs w:val="24"/>
        </w:rPr>
      </w:pPr>
      <w:r w:rsidRPr="00DB2D29">
        <w:rPr>
          <w:szCs w:val="24"/>
        </w:rPr>
        <w:t>L:</w:t>
      </w:r>
      <w:r>
        <w:rPr>
          <w:szCs w:val="24"/>
        </w:rPr>
        <w:t xml:space="preserve"> </w:t>
      </w:r>
      <w:r w:rsidRPr="00DB2D29">
        <w:rPr>
          <w:szCs w:val="24"/>
        </w:rPr>
        <w:t>larghezza del canale</w:t>
      </w:r>
      <w:r w:rsidR="00BA2ED2">
        <w:rPr>
          <w:szCs w:val="24"/>
        </w:rPr>
        <w:t xml:space="preserve"> </w:t>
      </w:r>
    </w:p>
    <w:p w:rsidR="00DB2D29" w:rsidRDefault="00760CD8" w:rsidP="00FE6A56">
      <w:pPr>
        <w:spacing w:line="276" w:lineRule="auto"/>
        <w:ind w:firstLine="708"/>
        <w:rPr>
          <w:szCs w:val="24"/>
        </w:rPr>
      </w:pPr>
      <w:r>
        <w:rPr>
          <w:szCs w:val="24"/>
        </w:rPr>
        <w:t>s</w:t>
      </w:r>
      <w:r w:rsidR="00DB2D29">
        <w:rPr>
          <w:szCs w:val="24"/>
        </w:rPr>
        <w:t>: spaziatura tre le barre della griglia</w:t>
      </w:r>
      <w:r w:rsidR="00BA2ED2">
        <w:rPr>
          <w:szCs w:val="24"/>
        </w:rPr>
        <w:t xml:space="preserve"> </w:t>
      </w:r>
    </w:p>
    <w:p w:rsidR="00DB2D29" w:rsidRDefault="00760CD8" w:rsidP="00FE6A56">
      <w:pPr>
        <w:spacing w:line="276" w:lineRule="auto"/>
        <w:ind w:firstLine="708"/>
        <w:rPr>
          <w:szCs w:val="24"/>
        </w:rPr>
      </w:pPr>
      <w:r>
        <w:rPr>
          <w:szCs w:val="24"/>
        </w:rPr>
        <w:t>b</w:t>
      </w:r>
      <w:r w:rsidR="00DB2D29">
        <w:rPr>
          <w:szCs w:val="24"/>
        </w:rPr>
        <w:t xml:space="preserve">: </w:t>
      </w:r>
      <w:r w:rsidR="0091680B">
        <w:rPr>
          <w:szCs w:val="24"/>
        </w:rPr>
        <w:t>diametro</w:t>
      </w:r>
      <w:r w:rsidR="00DB2D29">
        <w:rPr>
          <w:szCs w:val="24"/>
        </w:rPr>
        <w:t xml:space="preserve"> barre della griglia</w:t>
      </w:r>
      <w:r w:rsidR="00BA2ED2">
        <w:rPr>
          <w:szCs w:val="24"/>
        </w:rPr>
        <w:t xml:space="preserve"> </w:t>
      </w:r>
    </w:p>
    <w:p w:rsidR="00C2386C" w:rsidRDefault="00DB2D29" w:rsidP="00FE6A56">
      <w:pPr>
        <w:spacing w:line="276" w:lineRule="auto"/>
        <w:ind w:firstLine="708"/>
        <w:rPr>
          <w:szCs w:val="24"/>
        </w:rPr>
      </w:pPr>
      <w:r>
        <w:rPr>
          <w:szCs w:val="24"/>
        </w:rPr>
        <w:t>c</w:t>
      </w:r>
      <w:r w:rsidRPr="00DB2D29">
        <w:rPr>
          <w:szCs w:val="24"/>
          <w:vertAlign w:val="subscript"/>
        </w:rPr>
        <w:t>int</w:t>
      </w:r>
      <w:r>
        <w:rPr>
          <w:szCs w:val="24"/>
        </w:rPr>
        <w:t>: coefficiente di intasamento</w:t>
      </w:r>
    </w:p>
    <w:p w:rsidR="0091680B" w:rsidRDefault="0091680B" w:rsidP="00FE6A56">
      <w:pPr>
        <w:spacing w:line="276" w:lineRule="auto"/>
        <w:ind w:firstLine="708"/>
        <w:rPr>
          <w:szCs w:val="24"/>
        </w:rPr>
      </w:pPr>
      <w:r>
        <w:rPr>
          <w:szCs w:val="24"/>
        </w:rPr>
        <w:t>h</w:t>
      </w:r>
      <w:r w:rsidR="00BA2ED2">
        <w:rPr>
          <w:szCs w:val="24"/>
        </w:rPr>
        <w:t xml:space="preserve">: altezza liquame nel canale </w:t>
      </w:r>
    </w:p>
    <w:p w:rsidR="0091680B" w:rsidRDefault="0091680B" w:rsidP="00FE6A56">
      <w:pPr>
        <w:spacing w:line="276" w:lineRule="auto"/>
        <w:ind w:firstLine="708"/>
        <w:rPr>
          <w:szCs w:val="24"/>
        </w:rPr>
      </w:pPr>
      <w:r>
        <w:rPr>
          <w:szCs w:val="24"/>
        </w:rPr>
        <w:t>v</w:t>
      </w:r>
      <w:r w:rsidRPr="0091680B">
        <w:rPr>
          <w:szCs w:val="24"/>
          <w:vertAlign w:val="subscript"/>
        </w:rPr>
        <w:t>max</w:t>
      </w:r>
      <w:r>
        <w:rPr>
          <w:szCs w:val="24"/>
        </w:rPr>
        <w:t>: velocità massima in con</w:t>
      </w:r>
      <w:r w:rsidR="00BA2ED2">
        <w:rPr>
          <w:szCs w:val="24"/>
        </w:rPr>
        <w:t xml:space="preserve">dizioni di portata massima </w:t>
      </w:r>
    </w:p>
    <w:p w:rsidR="00B236F6" w:rsidRDefault="0091680B" w:rsidP="003125DB">
      <w:pPr>
        <w:spacing w:after="240" w:line="276" w:lineRule="auto"/>
        <w:ind w:firstLine="708"/>
        <w:rPr>
          <w:szCs w:val="24"/>
        </w:rPr>
      </w:pPr>
      <w:r>
        <w:rPr>
          <w:szCs w:val="24"/>
        </w:rPr>
        <w:t>v</w:t>
      </w:r>
      <w:r w:rsidRPr="0091680B">
        <w:rPr>
          <w:szCs w:val="24"/>
          <w:vertAlign w:val="subscript"/>
        </w:rPr>
        <w:t>min</w:t>
      </w:r>
      <w:r>
        <w:rPr>
          <w:szCs w:val="24"/>
        </w:rPr>
        <w:t>: velocità minima in condizioni di portata minima (</w:t>
      </w:r>
      <w:r w:rsidR="00BA2ED2">
        <w:rPr>
          <w:szCs w:val="24"/>
        </w:rPr>
        <w:t xml:space="preserve">oppure portata di calcolo) </w:t>
      </w:r>
    </w:p>
    <w:p w:rsidR="00443D6B" w:rsidRPr="003125DB" w:rsidRDefault="00B236F6" w:rsidP="00E67662">
      <w:pPr>
        <w:keepNext/>
        <w:keepLines/>
        <w:spacing w:after="240" w:line="276" w:lineRule="auto"/>
        <w:rPr>
          <w:i/>
          <w:szCs w:val="24"/>
        </w:rPr>
      </w:pPr>
      <w:r>
        <w:rPr>
          <w:szCs w:val="24"/>
        </w:rPr>
        <w:t xml:space="preserve">I valori utilizzati e i risultati ottenuti sono riportati in </w:t>
      </w:r>
      <w:r w:rsidR="00443D6B">
        <w:rPr>
          <w:i/>
          <w:szCs w:val="24"/>
        </w:rPr>
        <w:t>Tabella 4.</w:t>
      </w:r>
    </w:p>
    <w:tbl>
      <w:tblPr>
        <w:tblW w:w="8164"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381"/>
        <w:gridCol w:w="1701"/>
        <w:gridCol w:w="2381"/>
        <w:gridCol w:w="1701"/>
      </w:tblGrid>
      <w:tr w:rsidR="00ED08D0" w:rsidRPr="00ED08D0" w:rsidTr="009B35BB">
        <w:trPr>
          <w:trHeight w:val="403"/>
          <w:jc w:val="center"/>
        </w:trPr>
        <w:tc>
          <w:tcPr>
            <w:tcW w:w="2381" w:type="dxa"/>
            <w:shd w:val="clear" w:color="auto" w:fill="D9D9D9" w:themeFill="background1" w:themeFillShade="D9"/>
            <w:noWrap/>
            <w:vAlign w:val="center"/>
            <w:hideMark/>
          </w:tcPr>
          <w:p w:rsidR="00785424" w:rsidRPr="00B236F6" w:rsidRDefault="00B236F6" w:rsidP="00E67662">
            <w:pPr>
              <w:keepNext/>
              <w:keepLines/>
              <w:spacing w:line="276" w:lineRule="auto"/>
              <w:jc w:val="center"/>
              <w:rPr>
                <w:snapToGrid/>
                <w:szCs w:val="24"/>
              </w:rPr>
            </w:pPr>
            <w:r w:rsidRPr="00B236F6">
              <w:rPr>
                <w:snapToGrid/>
                <w:szCs w:val="24"/>
              </w:rPr>
              <w:t>v</w:t>
            </w:r>
            <w:r w:rsidRPr="00B236F6">
              <w:rPr>
                <w:snapToGrid/>
                <w:szCs w:val="24"/>
                <w:vertAlign w:val="subscript"/>
              </w:rPr>
              <w:t xml:space="preserve">c </w:t>
            </w:r>
            <w:r w:rsidR="003443FD" w:rsidRPr="00ED08D0">
              <w:rPr>
                <w:snapToGrid/>
                <w:szCs w:val="24"/>
              </w:rPr>
              <w:t>[m/s]</w:t>
            </w:r>
          </w:p>
        </w:tc>
        <w:tc>
          <w:tcPr>
            <w:tcW w:w="1701" w:type="dxa"/>
            <w:tcBorders>
              <w:right w:val="single" w:sz="4" w:space="0" w:color="auto"/>
            </w:tcBorders>
            <w:shd w:val="clear" w:color="auto" w:fill="auto"/>
            <w:noWrap/>
            <w:vAlign w:val="center"/>
            <w:hideMark/>
          </w:tcPr>
          <w:p w:rsidR="00B236F6" w:rsidRPr="00B236F6" w:rsidRDefault="00B236F6" w:rsidP="00E67662">
            <w:pPr>
              <w:keepNext/>
              <w:keepLines/>
              <w:spacing w:line="276" w:lineRule="auto"/>
              <w:jc w:val="center"/>
              <w:rPr>
                <w:snapToGrid/>
                <w:szCs w:val="24"/>
              </w:rPr>
            </w:pPr>
            <w:r w:rsidRPr="00B236F6">
              <w:rPr>
                <w:snapToGrid/>
                <w:szCs w:val="24"/>
              </w:rPr>
              <w:t>0,34</w:t>
            </w:r>
          </w:p>
        </w:tc>
        <w:tc>
          <w:tcPr>
            <w:tcW w:w="2381" w:type="dxa"/>
            <w:tcBorders>
              <w:left w:val="single" w:sz="4" w:space="0" w:color="auto"/>
            </w:tcBorders>
            <w:shd w:val="clear" w:color="auto" w:fill="D9D9D9" w:themeFill="background1" w:themeFillShade="D9"/>
            <w:vAlign w:val="center"/>
          </w:tcPr>
          <w:p w:rsidR="00B236F6" w:rsidRPr="00ED08D0" w:rsidRDefault="00ED08D0" w:rsidP="00E67662">
            <w:pPr>
              <w:keepNext/>
              <w:keepLines/>
              <w:spacing w:line="276" w:lineRule="auto"/>
              <w:jc w:val="center"/>
              <w:rPr>
                <w:snapToGrid/>
                <w:szCs w:val="24"/>
              </w:rPr>
            </w:pPr>
            <w:r>
              <w:rPr>
                <w:snapToGrid/>
                <w:szCs w:val="24"/>
              </w:rPr>
              <w:t>S</w:t>
            </w:r>
            <w:r w:rsidRPr="00ED08D0">
              <w:rPr>
                <w:snapToGrid/>
                <w:szCs w:val="24"/>
                <w:vertAlign w:val="subscript"/>
              </w:rPr>
              <w:t>min</w:t>
            </w:r>
            <w:r>
              <w:rPr>
                <w:snapToGrid/>
                <w:szCs w:val="24"/>
              </w:rPr>
              <w:t xml:space="preserve"> [m</w:t>
            </w:r>
            <w:r w:rsidRPr="00ED08D0">
              <w:rPr>
                <w:snapToGrid/>
                <w:szCs w:val="24"/>
                <w:vertAlign w:val="superscript"/>
              </w:rPr>
              <w:t>2</w:t>
            </w:r>
            <w:r>
              <w:rPr>
                <w:snapToGrid/>
                <w:szCs w:val="24"/>
              </w:rPr>
              <w:t>]</w:t>
            </w:r>
          </w:p>
        </w:tc>
        <w:tc>
          <w:tcPr>
            <w:tcW w:w="1701" w:type="dxa"/>
            <w:vAlign w:val="center"/>
          </w:tcPr>
          <w:p w:rsidR="00B236F6" w:rsidRPr="00ED08D0" w:rsidRDefault="00785424" w:rsidP="00E67662">
            <w:pPr>
              <w:keepNext/>
              <w:keepLines/>
              <w:spacing w:line="276" w:lineRule="auto"/>
              <w:jc w:val="center"/>
              <w:rPr>
                <w:snapToGrid/>
                <w:szCs w:val="24"/>
              </w:rPr>
            </w:pPr>
            <w:r>
              <w:rPr>
                <w:snapToGrid/>
                <w:szCs w:val="24"/>
              </w:rPr>
              <w:t>0,47</w:t>
            </w:r>
          </w:p>
        </w:tc>
      </w:tr>
      <w:tr w:rsidR="00ED08D0" w:rsidRPr="00ED08D0" w:rsidTr="009B35BB">
        <w:trPr>
          <w:trHeight w:val="403"/>
          <w:jc w:val="center"/>
        </w:trPr>
        <w:tc>
          <w:tcPr>
            <w:tcW w:w="2381" w:type="dxa"/>
            <w:shd w:val="clear" w:color="auto" w:fill="D9D9D9" w:themeFill="background1" w:themeFillShade="D9"/>
            <w:noWrap/>
            <w:vAlign w:val="center"/>
            <w:hideMark/>
          </w:tcPr>
          <w:p w:rsidR="00B236F6" w:rsidRPr="00B236F6" w:rsidRDefault="00B236F6" w:rsidP="00E67662">
            <w:pPr>
              <w:keepNext/>
              <w:keepLines/>
              <w:spacing w:line="276" w:lineRule="auto"/>
              <w:jc w:val="center"/>
              <w:rPr>
                <w:snapToGrid/>
                <w:szCs w:val="24"/>
              </w:rPr>
            </w:pPr>
            <w:r w:rsidRPr="00B236F6">
              <w:rPr>
                <w:snapToGrid/>
                <w:szCs w:val="24"/>
              </w:rPr>
              <w:t xml:space="preserve">b </w:t>
            </w:r>
            <w:r w:rsidR="00ED08D0" w:rsidRPr="00ED08D0">
              <w:rPr>
                <w:snapToGrid/>
                <w:szCs w:val="24"/>
              </w:rPr>
              <w:t>[</w:t>
            </w:r>
            <w:r w:rsidRPr="00B236F6">
              <w:rPr>
                <w:snapToGrid/>
                <w:szCs w:val="24"/>
              </w:rPr>
              <w:t>m</w:t>
            </w:r>
            <w:r w:rsidR="00ED08D0" w:rsidRPr="00ED08D0">
              <w:rPr>
                <w:snapToGrid/>
                <w:szCs w:val="24"/>
              </w:rPr>
              <w:t>]</w:t>
            </w:r>
          </w:p>
        </w:tc>
        <w:tc>
          <w:tcPr>
            <w:tcW w:w="1701" w:type="dxa"/>
            <w:tcBorders>
              <w:right w:val="single" w:sz="4" w:space="0" w:color="auto"/>
            </w:tcBorders>
            <w:shd w:val="clear" w:color="auto" w:fill="auto"/>
            <w:noWrap/>
            <w:vAlign w:val="center"/>
            <w:hideMark/>
          </w:tcPr>
          <w:p w:rsidR="00B236F6" w:rsidRPr="00B236F6" w:rsidRDefault="00BA2ED2" w:rsidP="00E67662">
            <w:pPr>
              <w:keepNext/>
              <w:keepLines/>
              <w:spacing w:line="276" w:lineRule="auto"/>
              <w:jc w:val="center"/>
              <w:rPr>
                <w:snapToGrid/>
                <w:szCs w:val="24"/>
              </w:rPr>
            </w:pPr>
            <w:r>
              <w:rPr>
                <w:snapToGrid/>
                <w:szCs w:val="24"/>
              </w:rPr>
              <w:t>0,01</w:t>
            </w:r>
          </w:p>
        </w:tc>
        <w:tc>
          <w:tcPr>
            <w:tcW w:w="2381" w:type="dxa"/>
            <w:tcBorders>
              <w:left w:val="single" w:sz="4" w:space="0" w:color="auto"/>
            </w:tcBorders>
            <w:shd w:val="clear" w:color="auto" w:fill="D9D9D9" w:themeFill="background1" w:themeFillShade="D9"/>
            <w:vAlign w:val="center"/>
          </w:tcPr>
          <w:p w:rsidR="00B236F6" w:rsidRPr="00ED08D0" w:rsidRDefault="00ED08D0" w:rsidP="00E67662">
            <w:pPr>
              <w:keepNext/>
              <w:keepLines/>
              <w:spacing w:line="276" w:lineRule="auto"/>
              <w:jc w:val="center"/>
              <w:rPr>
                <w:snapToGrid/>
                <w:szCs w:val="24"/>
              </w:rPr>
            </w:pPr>
            <w:r>
              <w:rPr>
                <w:snapToGrid/>
                <w:szCs w:val="24"/>
              </w:rPr>
              <w:t>L [m]</w:t>
            </w:r>
          </w:p>
        </w:tc>
        <w:tc>
          <w:tcPr>
            <w:tcW w:w="1701" w:type="dxa"/>
            <w:vAlign w:val="center"/>
          </w:tcPr>
          <w:p w:rsidR="00B236F6" w:rsidRPr="00ED08D0" w:rsidRDefault="00785424" w:rsidP="00E67662">
            <w:pPr>
              <w:keepNext/>
              <w:keepLines/>
              <w:spacing w:line="276" w:lineRule="auto"/>
              <w:jc w:val="center"/>
              <w:rPr>
                <w:snapToGrid/>
                <w:szCs w:val="24"/>
              </w:rPr>
            </w:pPr>
            <w:r>
              <w:rPr>
                <w:snapToGrid/>
                <w:szCs w:val="24"/>
              </w:rPr>
              <w:t>0,85</w:t>
            </w:r>
          </w:p>
        </w:tc>
      </w:tr>
      <w:tr w:rsidR="00ED08D0" w:rsidRPr="00ED08D0" w:rsidTr="009B35BB">
        <w:trPr>
          <w:trHeight w:val="403"/>
          <w:jc w:val="center"/>
        </w:trPr>
        <w:tc>
          <w:tcPr>
            <w:tcW w:w="2381" w:type="dxa"/>
            <w:shd w:val="clear" w:color="auto" w:fill="D9D9D9" w:themeFill="background1" w:themeFillShade="D9"/>
            <w:noWrap/>
            <w:vAlign w:val="center"/>
            <w:hideMark/>
          </w:tcPr>
          <w:p w:rsidR="00B236F6" w:rsidRPr="00B236F6" w:rsidRDefault="00B236F6" w:rsidP="00E67662">
            <w:pPr>
              <w:keepNext/>
              <w:keepLines/>
              <w:spacing w:line="276" w:lineRule="auto"/>
              <w:jc w:val="center"/>
              <w:rPr>
                <w:snapToGrid/>
                <w:szCs w:val="24"/>
              </w:rPr>
            </w:pPr>
            <w:r w:rsidRPr="00B236F6">
              <w:rPr>
                <w:snapToGrid/>
                <w:szCs w:val="24"/>
              </w:rPr>
              <w:t xml:space="preserve">s </w:t>
            </w:r>
            <w:r w:rsidR="00ED08D0" w:rsidRPr="00ED08D0">
              <w:rPr>
                <w:snapToGrid/>
                <w:szCs w:val="24"/>
              </w:rPr>
              <w:t>[</w:t>
            </w:r>
            <w:r w:rsidRPr="00B236F6">
              <w:rPr>
                <w:snapToGrid/>
                <w:szCs w:val="24"/>
              </w:rPr>
              <w:t>m</w:t>
            </w:r>
            <w:r w:rsidR="00ED08D0" w:rsidRPr="00ED08D0">
              <w:rPr>
                <w:snapToGrid/>
                <w:szCs w:val="24"/>
              </w:rPr>
              <w:t>]</w:t>
            </w:r>
          </w:p>
        </w:tc>
        <w:tc>
          <w:tcPr>
            <w:tcW w:w="1701" w:type="dxa"/>
            <w:tcBorders>
              <w:right w:val="single" w:sz="4" w:space="0" w:color="auto"/>
            </w:tcBorders>
            <w:shd w:val="clear" w:color="auto" w:fill="auto"/>
            <w:noWrap/>
            <w:vAlign w:val="center"/>
            <w:hideMark/>
          </w:tcPr>
          <w:p w:rsidR="00B236F6" w:rsidRPr="00B236F6" w:rsidRDefault="00BA2ED2" w:rsidP="00E67662">
            <w:pPr>
              <w:keepNext/>
              <w:keepLines/>
              <w:spacing w:line="276" w:lineRule="auto"/>
              <w:jc w:val="center"/>
              <w:rPr>
                <w:snapToGrid/>
                <w:szCs w:val="24"/>
              </w:rPr>
            </w:pPr>
            <w:r>
              <w:rPr>
                <w:snapToGrid/>
                <w:szCs w:val="24"/>
              </w:rPr>
              <w:t>0,05</w:t>
            </w:r>
          </w:p>
        </w:tc>
        <w:tc>
          <w:tcPr>
            <w:tcW w:w="2381" w:type="dxa"/>
            <w:tcBorders>
              <w:left w:val="single" w:sz="4" w:space="0" w:color="auto"/>
            </w:tcBorders>
            <w:shd w:val="clear" w:color="auto" w:fill="D9D9D9" w:themeFill="background1" w:themeFillShade="D9"/>
            <w:vAlign w:val="center"/>
          </w:tcPr>
          <w:p w:rsidR="00B236F6" w:rsidRPr="00ED08D0" w:rsidRDefault="00ED08D0" w:rsidP="00E67662">
            <w:pPr>
              <w:keepNext/>
              <w:keepLines/>
              <w:spacing w:line="276" w:lineRule="auto"/>
              <w:jc w:val="center"/>
              <w:rPr>
                <w:snapToGrid/>
                <w:szCs w:val="24"/>
              </w:rPr>
            </w:pPr>
            <w:r>
              <w:rPr>
                <w:snapToGrid/>
                <w:szCs w:val="24"/>
              </w:rPr>
              <w:t>S</w:t>
            </w:r>
            <w:r w:rsidRPr="00ED08D0">
              <w:rPr>
                <w:snapToGrid/>
                <w:szCs w:val="24"/>
                <w:vertAlign w:val="subscript"/>
              </w:rPr>
              <w:t>canale</w:t>
            </w:r>
            <w:r>
              <w:rPr>
                <w:snapToGrid/>
                <w:szCs w:val="24"/>
              </w:rPr>
              <w:t xml:space="preserve"> [m</w:t>
            </w:r>
            <w:r w:rsidRPr="00ED08D0">
              <w:rPr>
                <w:snapToGrid/>
                <w:szCs w:val="24"/>
                <w:vertAlign w:val="superscript"/>
              </w:rPr>
              <w:t>2</w:t>
            </w:r>
            <w:r>
              <w:rPr>
                <w:snapToGrid/>
                <w:szCs w:val="24"/>
              </w:rPr>
              <w:t>]</w:t>
            </w:r>
          </w:p>
        </w:tc>
        <w:tc>
          <w:tcPr>
            <w:tcW w:w="1701" w:type="dxa"/>
            <w:vAlign w:val="center"/>
          </w:tcPr>
          <w:p w:rsidR="00B236F6" w:rsidRPr="00ED08D0" w:rsidRDefault="00785424" w:rsidP="00E67662">
            <w:pPr>
              <w:keepNext/>
              <w:keepLines/>
              <w:spacing w:line="276" w:lineRule="auto"/>
              <w:jc w:val="center"/>
              <w:rPr>
                <w:snapToGrid/>
                <w:szCs w:val="24"/>
              </w:rPr>
            </w:pPr>
            <w:r>
              <w:rPr>
                <w:snapToGrid/>
                <w:szCs w:val="24"/>
              </w:rPr>
              <w:t>0,6</w:t>
            </w:r>
          </w:p>
        </w:tc>
      </w:tr>
      <w:tr w:rsidR="00ED08D0" w:rsidRPr="00ED08D0" w:rsidTr="009B35BB">
        <w:trPr>
          <w:trHeight w:val="403"/>
          <w:jc w:val="center"/>
        </w:trPr>
        <w:tc>
          <w:tcPr>
            <w:tcW w:w="2381" w:type="dxa"/>
            <w:shd w:val="clear" w:color="auto" w:fill="D9D9D9" w:themeFill="background1" w:themeFillShade="D9"/>
            <w:noWrap/>
            <w:vAlign w:val="center"/>
            <w:hideMark/>
          </w:tcPr>
          <w:p w:rsidR="00B236F6" w:rsidRPr="005815FE" w:rsidRDefault="00B236F6" w:rsidP="00E67662">
            <w:pPr>
              <w:keepNext/>
              <w:keepLines/>
              <w:spacing w:line="276" w:lineRule="auto"/>
              <w:jc w:val="center"/>
              <w:rPr>
                <w:snapToGrid/>
                <w:szCs w:val="24"/>
              </w:rPr>
            </w:pPr>
            <w:r w:rsidRPr="00B236F6">
              <w:rPr>
                <w:snapToGrid/>
                <w:szCs w:val="24"/>
              </w:rPr>
              <w:t>c</w:t>
            </w:r>
            <w:r w:rsidRPr="00B236F6">
              <w:rPr>
                <w:snapToGrid/>
                <w:szCs w:val="24"/>
                <w:vertAlign w:val="subscript"/>
              </w:rPr>
              <w:t>int</w:t>
            </w:r>
            <w:r w:rsidR="005815FE">
              <w:rPr>
                <w:snapToGrid/>
                <w:szCs w:val="24"/>
              </w:rPr>
              <w:t xml:space="preserve"> [-]</w:t>
            </w:r>
          </w:p>
        </w:tc>
        <w:tc>
          <w:tcPr>
            <w:tcW w:w="1701" w:type="dxa"/>
            <w:tcBorders>
              <w:right w:val="single" w:sz="4" w:space="0" w:color="auto"/>
            </w:tcBorders>
            <w:shd w:val="clear" w:color="auto" w:fill="auto"/>
            <w:noWrap/>
            <w:vAlign w:val="center"/>
            <w:hideMark/>
          </w:tcPr>
          <w:p w:rsidR="00B236F6" w:rsidRPr="00B236F6" w:rsidRDefault="00B236F6" w:rsidP="00E67662">
            <w:pPr>
              <w:keepNext/>
              <w:keepLines/>
              <w:spacing w:line="276" w:lineRule="auto"/>
              <w:jc w:val="center"/>
              <w:rPr>
                <w:snapToGrid/>
                <w:szCs w:val="24"/>
              </w:rPr>
            </w:pPr>
            <w:r w:rsidRPr="00B236F6">
              <w:rPr>
                <w:snapToGrid/>
                <w:szCs w:val="24"/>
              </w:rPr>
              <w:t>0,95</w:t>
            </w:r>
          </w:p>
        </w:tc>
        <w:tc>
          <w:tcPr>
            <w:tcW w:w="2381" w:type="dxa"/>
            <w:tcBorders>
              <w:left w:val="single" w:sz="4" w:space="0" w:color="auto"/>
            </w:tcBorders>
            <w:shd w:val="clear" w:color="auto" w:fill="D9D9D9" w:themeFill="background1" w:themeFillShade="D9"/>
            <w:vAlign w:val="center"/>
          </w:tcPr>
          <w:p w:rsidR="00B236F6" w:rsidRPr="00ED08D0" w:rsidRDefault="00ED08D0" w:rsidP="00E67662">
            <w:pPr>
              <w:keepNext/>
              <w:keepLines/>
              <w:spacing w:line="276" w:lineRule="auto"/>
              <w:jc w:val="center"/>
              <w:rPr>
                <w:snapToGrid/>
                <w:szCs w:val="24"/>
              </w:rPr>
            </w:pPr>
            <w:r>
              <w:rPr>
                <w:snapToGrid/>
                <w:szCs w:val="24"/>
              </w:rPr>
              <w:t>v</w:t>
            </w:r>
            <w:r w:rsidRPr="00ED08D0">
              <w:rPr>
                <w:snapToGrid/>
                <w:szCs w:val="24"/>
                <w:vertAlign w:val="subscript"/>
              </w:rPr>
              <w:t>max</w:t>
            </w:r>
            <w:r>
              <w:rPr>
                <w:snapToGrid/>
                <w:szCs w:val="24"/>
                <w:vertAlign w:val="subscript"/>
              </w:rPr>
              <w:t xml:space="preserve"> </w:t>
            </w:r>
            <w:r>
              <w:rPr>
                <w:snapToGrid/>
                <w:szCs w:val="24"/>
              </w:rPr>
              <w:t>[m/s]</w:t>
            </w:r>
            <w:r w:rsidR="00785424">
              <w:rPr>
                <w:snapToGrid/>
                <w:szCs w:val="24"/>
              </w:rPr>
              <w:t xml:space="preserve"> (&lt;1,20 m/s)</w:t>
            </w:r>
          </w:p>
        </w:tc>
        <w:tc>
          <w:tcPr>
            <w:tcW w:w="1701" w:type="dxa"/>
            <w:vAlign w:val="center"/>
          </w:tcPr>
          <w:p w:rsidR="00B236F6" w:rsidRPr="00ED08D0" w:rsidRDefault="00785424" w:rsidP="00E67662">
            <w:pPr>
              <w:keepNext/>
              <w:keepLines/>
              <w:spacing w:line="276" w:lineRule="auto"/>
              <w:jc w:val="center"/>
              <w:rPr>
                <w:snapToGrid/>
                <w:szCs w:val="24"/>
              </w:rPr>
            </w:pPr>
            <w:r>
              <w:rPr>
                <w:snapToGrid/>
                <w:szCs w:val="24"/>
              </w:rPr>
              <w:t>1,19</w:t>
            </w:r>
          </w:p>
        </w:tc>
      </w:tr>
      <w:tr w:rsidR="00ED08D0" w:rsidRPr="00ED08D0" w:rsidTr="009B35BB">
        <w:trPr>
          <w:trHeight w:val="403"/>
          <w:jc w:val="center"/>
        </w:trPr>
        <w:tc>
          <w:tcPr>
            <w:tcW w:w="2381" w:type="dxa"/>
            <w:shd w:val="clear" w:color="auto" w:fill="D9D9D9" w:themeFill="background1" w:themeFillShade="D9"/>
            <w:noWrap/>
            <w:vAlign w:val="center"/>
            <w:hideMark/>
          </w:tcPr>
          <w:p w:rsidR="00B236F6" w:rsidRPr="00B236F6" w:rsidRDefault="00B236F6" w:rsidP="00E67662">
            <w:pPr>
              <w:keepNext/>
              <w:keepLines/>
              <w:spacing w:line="276" w:lineRule="auto"/>
              <w:jc w:val="center"/>
              <w:rPr>
                <w:snapToGrid/>
                <w:szCs w:val="24"/>
              </w:rPr>
            </w:pPr>
            <w:r w:rsidRPr="00B236F6">
              <w:rPr>
                <w:snapToGrid/>
                <w:szCs w:val="24"/>
              </w:rPr>
              <w:t xml:space="preserve">h </w:t>
            </w:r>
            <w:r w:rsidR="00ED08D0" w:rsidRPr="00ED08D0">
              <w:rPr>
                <w:snapToGrid/>
                <w:szCs w:val="24"/>
              </w:rPr>
              <w:t>[</w:t>
            </w:r>
            <w:r w:rsidRPr="00B236F6">
              <w:rPr>
                <w:snapToGrid/>
                <w:szCs w:val="24"/>
              </w:rPr>
              <w:t>m</w:t>
            </w:r>
            <w:r w:rsidR="00ED08D0" w:rsidRPr="00ED08D0">
              <w:rPr>
                <w:snapToGrid/>
                <w:szCs w:val="24"/>
              </w:rPr>
              <w:t>]</w:t>
            </w:r>
          </w:p>
        </w:tc>
        <w:tc>
          <w:tcPr>
            <w:tcW w:w="1701" w:type="dxa"/>
            <w:tcBorders>
              <w:right w:val="single" w:sz="4" w:space="0" w:color="auto"/>
            </w:tcBorders>
            <w:shd w:val="clear" w:color="auto" w:fill="auto"/>
            <w:noWrap/>
            <w:vAlign w:val="center"/>
            <w:hideMark/>
          </w:tcPr>
          <w:p w:rsidR="00B236F6" w:rsidRPr="00B236F6" w:rsidRDefault="00B236F6" w:rsidP="00E67662">
            <w:pPr>
              <w:keepNext/>
              <w:keepLines/>
              <w:spacing w:line="276" w:lineRule="auto"/>
              <w:jc w:val="center"/>
              <w:rPr>
                <w:snapToGrid/>
                <w:szCs w:val="24"/>
              </w:rPr>
            </w:pPr>
            <w:r w:rsidRPr="00B236F6">
              <w:rPr>
                <w:snapToGrid/>
                <w:szCs w:val="24"/>
              </w:rPr>
              <w:t>0,7</w:t>
            </w:r>
            <w:r w:rsidR="00414F6A">
              <w:rPr>
                <w:snapToGrid/>
                <w:szCs w:val="24"/>
              </w:rPr>
              <w:t>0</w:t>
            </w:r>
          </w:p>
        </w:tc>
        <w:tc>
          <w:tcPr>
            <w:tcW w:w="2381" w:type="dxa"/>
            <w:tcBorders>
              <w:left w:val="single" w:sz="4" w:space="0" w:color="auto"/>
            </w:tcBorders>
            <w:shd w:val="clear" w:color="auto" w:fill="D9D9D9" w:themeFill="background1" w:themeFillShade="D9"/>
            <w:vAlign w:val="center"/>
          </w:tcPr>
          <w:p w:rsidR="00B236F6" w:rsidRPr="00ED08D0" w:rsidRDefault="00ED08D0" w:rsidP="00E67662">
            <w:pPr>
              <w:keepNext/>
              <w:keepLines/>
              <w:spacing w:line="276" w:lineRule="auto"/>
              <w:jc w:val="center"/>
              <w:rPr>
                <w:snapToGrid/>
                <w:szCs w:val="24"/>
              </w:rPr>
            </w:pPr>
            <w:r>
              <w:rPr>
                <w:snapToGrid/>
                <w:szCs w:val="24"/>
              </w:rPr>
              <w:t>v</w:t>
            </w:r>
            <w:r w:rsidRPr="00ED08D0">
              <w:rPr>
                <w:snapToGrid/>
                <w:szCs w:val="24"/>
                <w:vertAlign w:val="subscript"/>
              </w:rPr>
              <w:t>m</w:t>
            </w:r>
            <w:r>
              <w:rPr>
                <w:snapToGrid/>
                <w:szCs w:val="24"/>
                <w:vertAlign w:val="subscript"/>
              </w:rPr>
              <w:t xml:space="preserve">in </w:t>
            </w:r>
            <w:r>
              <w:rPr>
                <w:snapToGrid/>
                <w:szCs w:val="24"/>
              </w:rPr>
              <w:t>[m/s]</w:t>
            </w:r>
            <w:r w:rsidR="00785424">
              <w:rPr>
                <w:snapToGrid/>
                <w:szCs w:val="24"/>
              </w:rPr>
              <w:t xml:space="preserve"> (&gt; 0,5 m/s)</w:t>
            </w:r>
          </w:p>
        </w:tc>
        <w:tc>
          <w:tcPr>
            <w:tcW w:w="1701" w:type="dxa"/>
            <w:vAlign w:val="center"/>
          </w:tcPr>
          <w:p w:rsidR="00B236F6" w:rsidRPr="00ED08D0" w:rsidRDefault="00785424" w:rsidP="00E67662">
            <w:pPr>
              <w:keepNext/>
              <w:keepLines/>
              <w:spacing w:line="276" w:lineRule="auto"/>
              <w:jc w:val="center"/>
              <w:rPr>
                <w:snapToGrid/>
                <w:szCs w:val="24"/>
              </w:rPr>
            </w:pPr>
            <w:r>
              <w:rPr>
                <w:snapToGrid/>
                <w:szCs w:val="24"/>
              </w:rPr>
              <w:t>0,11</w:t>
            </w:r>
          </w:p>
        </w:tc>
      </w:tr>
    </w:tbl>
    <w:p w:rsidR="0091680B" w:rsidRPr="003125DB" w:rsidRDefault="001E5C66" w:rsidP="00E67662">
      <w:pPr>
        <w:pStyle w:val="Didascalia"/>
        <w:keepNext/>
        <w:keepLines/>
        <w:spacing w:before="240" w:line="276" w:lineRule="auto"/>
        <w:jc w:val="center"/>
        <w:rPr>
          <w:b w:val="0"/>
          <w:i/>
          <w:color w:val="auto"/>
          <w:sz w:val="20"/>
          <w:szCs w:val="20"/>
        </w:rPr>
      </w:pPr>
      <w:r w:rsidRPr="001E5C66">
        <w:rPr>
          <w:b w:val="0"/>
          <w:i/>
          <w:color w:val="auto"/>
          <w:sz w:val="20"/>
          <w:szCs w:val="20"/>
        </w:rPr>
        <w:t xml:space="preserve">Tabella </w:t>
      </w:r>
      <w:r w:rsidRPr="001E5C66">
        <w:rPr>
          <w:b w:val="0"/>
          <w:i/>
          <w:color w:val="auto"/>
          <w:sz w:val="20"/>
          <w:szCs w:val="20"/>
        </w:rPr>
        <w:fldChar w:fldCharType="begin"/>
      </w:r>
      <w:r w:rsidRPr="001E5C66">
        <w:rPr>
          <w:b w:val="0"/>
          <w:i/>
          <w:color w:val="auto"/>
          <w:sz w:val="20"/>
          <w:szCs w:val="20"/>
        </w:rPr>
        <w:instrText xml:space="preserve"> SEQ Tabella \* ARABIC </w:instrText>
      </w:r>
      <w:r w:rsidRPr="001E5C66">
        <w:rPr>
          <w:b w:val="0"/>
          <w:i/>
          <w:color w:val="auto"/>
          <w:sz w:val="20"/>
          <w:szCs w:val="20"/>
        </w:rPr>
        <w:fldChar w:fldCharType="separate"/>
      </w:r>
      <w:r w:rsidR="00C04F5B">
        <w:rPr>
          <w:b w:val="0"/>
          <w:i/>
          <w:noProof/>
          <w:color w:val="auto"/>
          <w:sz w:val="20"/>
          <w:szCs w:val="20"/>
        </w:rPr>
        <w:t>4</w:t>
      </w:r>
      <w:r w:rsidRPr="001E5C66">
        <w:rPr>
          <w:b w:val="0"/>
          <w:i/>
          <w:color w:val="auto"/>
          <w:sz w:val="20"/>
          <w:szCs w:val="20"/>
        </w:rPr>
        <w:fldChar w:fldCharType="end"/>
      </w:r>
      <w:r>
        <w:rPr>
          <w:b w:val="0"/>
          <w:i/>
          <w:color w:val="auto"/>
          <w:sz w:val="20"/>
          <w:szCs w:val="20"/>
        </w:rPr>
        <w:t>:</w:t>
      </w:r>
      <w:r w:rsidR="00443D6B">
        <w:rPr>
          <w:b w:val="0"/>
          <w:i/>
          <w:color w:val="auto"/>
          <w:sz w:val="20"/>
          <w:szCs w:val="20"/>
        </w:rPr>
        <w:t xml:space="preserve"> Dimensionamento grigliatura grossolana</w:t>
      </w:r>
    </w:p>
    <w:p w:rsidR="00E56E82" w:rsidRDefault="00F82520" w:rsidP="003125DB">
      <w:pPr>
        <w:spacing w:after="240" w:line="276" w:lineRule="auto"/>
        <w:rPr>
          <w:szCs w:val="24"/>
        </w:rPr>
      </w:pPr>
      <w:r>
        <w:rPr>
          <w:szCs w:val="24"/>
        </w:rPr>
        <w:t>La larghezza sopra determinata è quella dei due canali di grigliatura, ma anche il canale di by</w:t>
      </w:r>
      <w:r w:rsidR="00443D6B">
        <w:rPr>
          <w:szCs w:val="24"/>
        </w:rPr>
        <w:t>-</w:t>
      </w:r>
      <w:r>
        <w:rPr>
          <w:szCs w:val="24"/>
        </w:rPr>
        <w:t>pass presenta la medesima dimensione.</w:t>
      </w:r>
    </w:p>
    <w:p w:rsidR="004118A4" w:rsidRDefault="00760CD8" w:rsidP="003125DB">
      <w:pPr>
        <w:spacing w:after="240" w:line="276" w:lineRule="auto"/>
        <w:rPr>
          <w:szCs w:val="24"/>
        </w:rPr>
      </w:pPr>
      <w:r>
        <w:rPr>
          <w:szCs w:val="24"/>
        </w:rPr>
        <w:t>Le</w:t>
      </w:r>
      <w:r w:rsidR="00E56E82">
        <w:rPr>
          <w:szCs w:val="24"/>
        </w:rPr>
        <w:t xml:space="preserve"> perdite di carico </w:t>
      </w:r>
      <w:r>
        <w:rPr>
          <w:szCs w:val="24"/>
        </w:rPr>
        <w:t>a griglia pulita sono determinat</w:t>
      </w:r>
      <w:r w:rsidR="00F0461D">
        <w:rPr>
          <w:szCs w:val="24"/>
        </w:rPr>
        <w:t>e</w:t>
      </w:r>
      <w:r>
        <w:rPr>
          <w:szCs w:val="24"/>
        </w:rPr>
        <w:t xml:space="preserve"> dalla formula di Kirschmer:</w:t>
      </w:r>
    </w:p>
    <w:p w:rsidR="00F0461D" w:rsidRDefault="00E56E82" w:rsidP="003125DB">
      <w:pPr>
        <w:spacing w:after="240" w:line="276" w:lineRule="auto"/>
        <w:rPr>
          <w:szCs w:val="24"/>
        </w:rPr>
      </w:pPr>
      <m:oMathPara>
        <m:oMath>
          <m:r>
            <w:rPr>
              <w:rFonts w:ascii="Cambria Math" w:hAnsi="Cambria Math"/>
              <w:szCs w:val="24"/>
            </w:rPr>
            <m:t>∆H=k</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b</m:t>
                      </m:r>
                    </m:num>
                    <m:den>
                      <m:r>
                        <w:rPr>
                          <w:rFonts w:ascii="Cambria Math" w:hAnsi="Cambria Math"/>
                          <w:szCs w:val="24"/>
                        </w:rPr>
                        <m:t>s</m:t>
                      </m:r>
                    </m:den>
                  </m:f>
                </m:e>
              </m:d>
            </m:e>
            <m:sup>
              <m:f>
                <m:fPr>
                  <m:ctrlPr>
                    <w:rPr>
                      <w:rFonts w:ascii="Cambria Math" w:hAnsi="Cambria Math"/>
                      <w:i/>
                      <w:szCs w:val="24"/>
                    </w:rPr>
                  </m:ctrlPr>
                </m:fPr>
                <m:num>
                  <m:r>
                    <w:rPr>
                      <w:rFonts w:ascii="Cambria Math" w:hAnsi="Cambria Math"/>
                      <w:szCs w:val="24"/>
                    </w:rPr>
                    <m:t>4</m:t>
                  </m:r>
                </m:num>
                <m:den>
                  <m:r>
                    <w:rPr>
                      <w:rFonts w:ascii="Cambria Math" w:hAnsi="Cambria Math"/>
                      <w:szCs w:val="24"/>
                    </w:rPr>
                    <m:t>3</m:t>
                  </m:r>
                </m:den>
              </m:f>
            </m:sup>
          </m:sSup>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c</m:t>
                  </m:r>
                </m:sub>
                <m:sup>
                  <m:r>
                    <w:rPr>
                      <w:rFonts w:ascii="Cambria Math" w:hAnsi="Cambria Math"/>
                      <w:szCs w:val="24"/>
                    </w:rPr>
                    <m:t>2</m:t>
                  </m:r>
                </m:sup>
              </m:sSubSup>
            </m:num>
            <m:den>
              <m:r>
                <w:rPr>
                  <w:rFonts w:ascii="Cambria Math" w:hAnsi="Cambria Math"/>
                  <w:szCs w:val="24"/>
                </w:rPr>
                <m:t>2g</m:t>
              </m:r>
            </m:den>
          </m:f>
          <m:r>
            <w:rPr>
              <w:rFonts w:ascii="Cambria Math" w:hAnsi="Cambria Math"/>
              <w:szCs w:val="24"/>
            </w:rPr>
            <m:t>senα</m:t>
          </m:r>
        </m:oMath>
      </m:oMathPara>
    </w:p>
    <w:p w:rsidR="00760CD8" w:rsidRDefault="00F0461D" w:rsidP="003125DB">
      <w:pPr>
        <w:spacing w:after="240" w:line="276" w:lineRule="auto"/>
        <w:rPr>
          <w:szCs w:val="24"/>
        </w:rPr>
      </w:pPr>
      <w:r>
        <w:rPr>
          <w:szCs w:val="24"/>
        </w:rPr>
        <w:t>d</w:t>
      </w:r>
      <w:r w:rsidR="00760CD8">
        <w:rPr>
          <w:szCs w:val="24"/>
        </w:rPr>
        <w:t>ove</w:t>
      </w:r>
      <w:r>
        <w:rPr>
          <w:szCs w:val="24"/>
        </w:rPr>
        <w:t>:</w:t>
      </w:r>
    </w:p>
    <w:p w:rsidR="00760CD8" w:rsidRDefault="00760CD8" w:rsidP="00FE6A56">
      <w:pPr>
        <w:spacing w:line="276" w:lineRule="auto"/>
        <w:rPr>
          <w:szCs w:val="24"/>
        </w:rPr>
      </w:pPr>
      <w:r>
        <w:rPr>
          <w:szCs w:val="24"/>
        </w:rPr>
        <w:tab/>
        <w:t xml:space="preserve">k: coefficiente che dipende dalla forma delle sbarre </w:t>
      </w:r>
      <w:r w:rsidR="00F0461D">
        <w:rPr>
          <w:szCs w:val="24"/>
        </w:rPr>
        <w:t>(1,79 per sezioni circolari)</w:t>
      </w:r>
    </w:p>
    <w:p w:rsidR="00760CD8" w:rsidRDefault="00760CD8" w:rsidP="00374103">
      <w:pPr>
        <w:keepNext/>
        <w:keepLines/>
        <w:spacing w:line="276" w:lineRule="auto"/>
        <w:rPr>
          <w:szCs w:val="24"/>
        </w:rPr>
      </w:pPr>
      <w:r>
        <w:rPr>
          <w:szCs w:val="24"/>
        </w:rPr>
        <w:lastRenderedPageBreak/>
        <w:tab/>
        <w:t>α: inclinazione della griglia sull’orizzontale</w:t>
      </w:r>
      <w:r w:rsidR="00242920">
        <w:rPr>
          <w:szCs w:val="24"/>
        </w:rPr>
        <w:t xml:space="preserve"> (40° nel caso in esame)</w:t>
      </w:r>
    </w:p>
    <w:p w:rsidR="00792526" w:rsidRDefault="00E54D15" w:rsidP="00374103">
      <w:pPr>
        <w:keepNext/>
        <w:keepLines/>
        <w:spacing w:after="240" w:line="276" w:lineRule="auto"/>
        <w:rPr>
          <w:szCs w:val="24"/>
        </w:rPr>
      </w:pPr>
      <w:r>
        <w:rPr>
          <w:szCs w:val="24"/>
        </w:rPr>
        <w:tab/>
        <w:t>g: accelerazione di gravità</w:t>
      </w:r>
    </w:p>
    <w:p w:rsidR="00F0461D" w:rsidRDefault="00242920" w:rsidP="003125DB">
      <w:pPr>
        <w:spacing w:after="240" w:line="276" w:lineRule="auto"/>
        <w:rPr>
          <w:szCs w:val="24"/>
        </w:rPr>
      </w:pPr>
      <w:r>
        <w:rPr>
          <w:szCs w:val="24"/>
        </w:rPr>
        <w:t xml:space="preserve">Il ΔH così ottenuto è pari a 0,06 m. </w:t>
      </w:r>
    </w:p>
    <w:p w:rsidR="0018331A" w:rsidRDefault="0018331A" w:rsidP="00FE6A56">
      <w:pPr>
        <w:spacing w:line="276" w:lineRule="auto"/>
        <w:rPr>
          <w:szCs w:val="24"/>
        </w:rPr>
      </w:pPr>
      <w:r>
        <w:rPr>
          <w:szCs w:val="24"/>
        </w:rPr>
        <w:t>Il materiale che viene asportato dal pettine automatico viene caricato su un nastro trasportatore e portato in un cassone per la raccolta del grigliato.</w:t>
      </w:r>
      <w:r w:rsidR="00172AED">
        <w:rPr>
          <w:szCs w:val="24"/>
        </w:rPr>
        <w:t xml:space="preserve"> </w:t>
      </w:r>
    </w:p>
    <w:p w:rsidR="00172AED" w:rsidRPr="003B1ED8" w:rsidRDefault="00172AED" w:rsidP="00FE6A56">
      <w:pPr>
        <w:spacing w:line="276" w:lineRule="auto"/>
        <w:rPr>
          <w:szCs w:val="24"/>
        </w:rPr>
      </w:pPr>
      <w:r>
        <w:rPr>
          <w:szCs w:val="24"/>
        </w:rPr>
        <w:t>Ipotizzando una densità media del grigliato pari a 0,85 kg/L e una</w:t>
      </w:r>
      <w:r w:rsidR="00F0461D">
        <w:rPr>
          <w:szCs w:val="24"/>
        </w:rPr>
        <w:t xml:space="preserve"> produzione procapite di 1,5 L/</w:t>
      </w:r>
      <w:r>
        <w:rPr>
          <w:szCs w:val="24"/>
        </w:rPr>
        <w:t>ab</w:t>
      </w:r>
      <w:r w:rsidR="00F0461D">
        <w:rPr>
          <w:szCs w:val="24"/>
        </w:rPr>
        <w:t>/</w:t>
      </w:r>
      <w:r>
        <w:rPr>
          <w:szCs w:val="24"/>
        </w:rPr>
        <w:t xml:space="preserve">anno, si è stimata una produzione di grigliato grossolano </w:t>
      </w:r>
      <w:r w:rsidR="003B1ED8">
        <w:rPr>
          <w:szCs w:val="24"/>
        </w:rPr>
        <w:t>di 0,34 m</w:t>
      </w:r>
      <w:r w:rsidR="003B1ED8" w:rsidRPr="003B1ED8">
        <w:rPr>
          <w:szCs w:val="24"/>
          <w:vertAlign w:val="superscript"/>
        </w:rPr>
        <w:t>3</w:t>
      </w:r>
      <w:r w:rsidR="003B1ED8">
        <w:rPr>
          <w:szCs w:val="24"/>
        </w:rPr>
        <w:t xml:space="preserve">/d. Se si prevede uno svuotamento </w:t>
      </w:r>
      <w:r w:rsidR="00CA3E1A">
        <w:rPr>
          <w:szCs w:val="24"/>
        </w:rPr>
        <w:t>settimanale</w:t>
      </w:r>
      <w:r w:rsidR="003B1ED8">
        <w:rPr>
          <w:szCs w:val="24"/>
        </w:rPr>
        <w:t xml:space="preserve"> del cassone di raccolta, esso dovrà avere un volume di 2,35 m</w:t>
      </w:r>
      <w:r w:rsidR="003B1ED8" w:rsidRPr="003B1ED8">
        <w:rPr>
          <w:szCs w:val="24"/>
          <w:vertAlign w:val="superscript"/>
        </w:rPr>
        <w:t>3</w:t>
      </w:r>
      <w:r w:rsidR="003B1ED8">
        <w:rPr>
          <w:szCs w:val="24"/>
        </w:rPr>
        <w:t>.</w:t>
      </w:r>
    </w:p>
    <w:p w:rsidR="00760CD8" w:rsidRPr="00F70A59" w:rsidRDefault="0018331A" w:rsidP="003125DB">
      <w:pPr>
        <w:spacing w:after="240" w:line="276" w:lineRule="auto"/>
        <w:rPr>
          <w:szCs w:val="24"/>
        </w:rPr>
      </w:pPr>
      <w:r>
        <w:rPr>
          <w:szCs w:val="24"/>
        </w:rPr>
        <w:t>In caso di malfunzionamento di una delle due linee o di necessità di manutenzione, entra in funzione il canale di by</w:t>
      </w:r>
      <w:r w:rsidR="00F0461D">
        <w:rPr>
          <w:szCs w:val="24"/>
        </w:rPr>
        <w:t>-</w:t>
      </w:r>
      <w:r>
        <w:rPr>
          <w:szCs w:val="24"/>
        </w:rPr>
        <w:t>pass.</w:t>
      </w:r>
    </w:p>
    <w:p w:rsidR="00333601" w:rsidRPr="007D0B97" w:rsidRDefault="00333601" w:rsidP="007D0B97">
      <w:pPr>
        <w:pStyle w:val="Titolo3"/>
        <w:spacing w:after="240"/>
        <w:rPr>
          <w:rFonts w:ascii="Times New Roman" w:hAnsi="Times New Roman" w:cs="Times New Roman"/>
          <w:i/>
          <w:color w:val="2E74B5" w:themeColor="accent1" w:themeShade="BF"/>
        </w:rPr>
      </w:pPr>
      <w:bookmarkStart w:id="6" w:name="_Toc461617970"/>
      <w:r w:rsidRPr="007D0B97">
        <w:rPr>
          <w:rFonts w:ascii="Times New Roman" w:hAnsi="Times New Roman" w:cs="Times New Roman"/>
          <w:i/>
          <w:color w:val="2E74B5" w:themeColor="accent1" w:themeShade="BF"/>
        </w:rPr>
        <w:t>POZZETTO DI SOLLEVAMENTO</w:t>
      </w:r>
      <w:bookmarkEnd w:id="6"/>
    </w:p>
    <w:p w:rsidR="00302A00" w:rsidRDefault="00302A00" w:rsidP="003125DB">
      <w:pPr>
        <w:spacing w:line="276" w:lineRule="auto"/>
      </w:pPr>
      <w:r>
        <w:t>Il liquame provenie</w:t>
      </w:r>
      <w:r w:rsidR="00452365">
        <w:t>nte dalla grigliatura grossolana</w:t>
      </w:r>
      <w:r>
        <w:t xml:space="preserve"> giunge alla stazione di sollev</w:t>
      </w:r>
      <w:r w:rsidR="00F0461D">
        <w:t>amento. Questa fase è necessaria</w:t>
      </w:r>
      <w:r>
        <w:t xml:space="preserve"> per d</w:t>
      </w:r>
      <w:r w:rsidR="00F0461D">
        <w:t>are al liquame un carico tale che esso possa</w:t>
      </w:r>
      <w:r>
        <w:t xml:space="preserve"> proseguire per tutti i trattamenti successivi, fino allo scarico, per gravità. </w:t>
      </w:r>
    </w:p>
    <w:p w:rsidR="003A6B24" w:rsidRPr="00333601" w:rsidRDefault="00302A00" w:rsidP="003125DB">
      <w:pPr>
        <w:spacing w:after="240" w:line="276" w:lineRule="auto"/>
      </w:pPr>
      <w:r>
        <w:t>Il pozzetto di s</w:t>
      </w:r>
      <w:r w:rsidR="0063374D">
        <w:t>ollevamento contiene in totale otto</w:t>
      </w:r>
      <w:r>
        <w:t xml:space="preserve"> pompe, di cui </w:t>
      </w:r>
      <w:r w:rsidR="0063374D">
        <w:t>sei</w:t>
      </w:r>
      <w:r w:rsidR="007052D1">
        <w:t xml:space="preserve"> in funzione e </w:t>
      </w:r>
      <w:r w:rsidR="0063374D">
        <w:t>due</w:t>
      </w:r>
      <w:r>
        <w:t xml:space="preserve"> di riserva, di portata 414 m</w:t>
      </w:r>
      <w:r w:rsidRPr="00302A00">
        <w:rPr>
          <w:vertAlign w:val="superscript"/>
        </w:rPr>
        <w:t>3</w:t>
      </w:r>
      <w:r>
        <w:t>/h; esse sono in grado di sollevare la portata massima ammes</w:t>
      </w:r>
      <w:r w:rsidR="00F0461D">
        <w:t>sa ai trattamenti successivi (3</w:t>
      </w:r>
      <w:r>
        <w:t>Q</w:t>
      </w:r>
      <w:r w:rsidRPr="00302A00">
        <w:rPr>
          <w:vertAlign w:val="subscript"/>
        </w:rPr>
        <w:t>24</w:t>
      </w:r>
      <w:r>
        <w:t>).</w:t>
      </w:r>
      <w:r w:rsidR="00465C92">
        <w:t xml:space="preserve"> Per agevolare la manutenzione e per garantire la sicurezza degli operatori, qualora servisse estrarre le pompe, esse vengono issate dal loro alloggio attraverso una botola. È comunque presente un</w:t>
      </w:r>
      <w:r w:rsidR="00F0461D">
        <w:t>a</w:t>
      </w:r>
      <w:r w:rsidR="00465C92">
        <w:t xml:space="preserve"> botola</w:t>
      </w:r>
      <w:r w:rsidR="00F0461D">
        <w:t xml:space="preserve"> dedicata</w:t>
      </w:r>
      <w:r w:rsidR="00465C92">
        <w:t xml:space="preserve"> per permettere la discesa degli operatori direttamente nel pozzetto.</w:t>
      </w:r>
      <w:r>
        <w:br/>
        <w:t>Il liquame sollevato viene temporaneamente sversato in una vasca da cui diparte u</w:t>
      </w:r>
      <w:r w:rsidR="00396708">
        <w:t>na tubazione</w:t>
      </w:r>
      <w:r w:rsidR="00F0461D">
        <w:t xml:space="preserve"> interrata</w:t>
      </w:r>
      <w:r w:rsidR="00396708">
        <w:t xml:space="preserve"> DN</w:t>
      </w:r>
      <w:r>
        <w:t xml:space="preserve"> 800</w:t>
      </w:r>
      <w:r w:rsidR="00022972">
        <w:t xml:space="preserve"> che raggiunge il comparto di grigliatura fine. </w:t>
      </w:r>
    </w:p>
    <w:p w:rsidR="00F70A59" w:rsidRPr="007D0B97" w:rsidRDefault="00F70A59" w:rsidP="007D0B97">
      <w:pPr>
        <w:pStyle w:val="Titolo3"/>
        <w:spacing w:after="240"/>
        <w:rPr>
          <w:rFonts w:ascii="Times New Roman" w:hAnsi="Times New Roman" w:cs="Times New Roman"/>
          <w:i/>
          <w:color w:val="2E74B5" w:themeColor="accent1" w:themeShade="BF"/>
        </w:rPr>
      </w:pPr>
      <w:bookmarkStart w:id="7" w:name="_Toc461617971"/>
      <w:r w:rsidRPr="007D0B97">
        <w:rPr>
          <w:rFonts w:ascii="Times New Roman" w:hAnsi="Times New Roman" w:cs="Times New Roman"/>
          <w:i/>
          <w:color w:val="2E74B5" w:themeColor="accent1" w:themeShade="BF"/>
        </w:rPr>
        <w:t>VASCA DI PRIMA PIOGGIA</w:t>
      </w:r>
      <w:bookmarkEnd w:id="7"/>
    </w:p>
    <w:p w:rsidR="006F5419" w:rsidRDefault="006F5419" w:rsidP="00727D1F">
      <w:pPr>
        <w:spacing w:line="276" w:lineRule="auto"/>
      </w:pPr>
      <w:r w:rsidRPr="006F5419">
        <w:t xml:space="preserve">Come </w:t>
      </w:r>
      <w:r>
        <w:t>anticipato nel paragrafo precedente, la portata che può essere sollevata e mandata ai tr</w:t>
      </w:r>
      <w:r w:rsidR="00F0461D">
        <w:t>attamenti successivi è pari a 3</w:t>
      </w:r>
      <w:r>
        <w:t>Q</w:t>
      </w:r>
      <w:r w:rsidRPr="006F5419">
        <w:rPr>
          <w:vertAlign w:val="subscript"/>
        </w:rPr>
        <w:t>24</w:t>
      </w:r>
      <w:r>
        <w:t xml:space="preserve"> mentre in ingresso all’impianto (e quindi alla grigliatura grossolana) si ha una portata maggiore, pari a 5Q</w:t>
      </w:r>
      <w:r w:rsidRPr="006F5419">
        <w:rPr>
          <w:vertAlign w:val="subscript"/>
        </w:rPr>
        <w:t>24</w:t>
      </w:r>
      <w:r>
        <w:t xml:space="preserve">. La portata eccedente a quella che viene sollevata dalle pompe descritte precedentemente viene accumulata in una vasca di prima pioggia. Questa ha come obiettivo l’accumulo del liquame nei periodi di pioggia per limitare la quantità di refluo in ingresso che viene sfiorato e </w:t>
      </w:r>
      <w:r w:rsidR="0063374D">
        <w:t xml:space="preserve">che </w:t>
      </w:r>
      <w:r>
        <w:t xml:space="preserve">quindi non </w:t>
      </w:r>
      <w:r w:rsidR="0063374D">
        <w:t xml:space="preserve">viene </w:t>
      </w:r>
      <w:r>
        <w:t xml:space="preserve">trattato. </w:t>
      </w:r>
    </w:p>
    <w:p w:rsidR="007052D1" w:rsidRDefault="007052D1" w:rsidP="00727D1F">
      <w:pPr>
        <w:spacing w:line="276" w:lineRule="auto"/>
      </w:pPr>
      <w:r>
        <w:t xml:space="preserve">In particolare, quando la portata in arrivo all’impianto è maggiore di quella sollevabile dalle </w:t>
      </w:r>
      <w:r w:rsidR="0063374D">
        <w:t>sei</w:t>
      </w:r>
      <w:r>
        <w:t xml:space="preserve"> pompe in funzione, la parte eccedente viene fatta sfiorare in un secondo pozzetto di sollevamento, adiacente al primo, destinato al pompaggio delle acque di prima pioggia. Questo pozzetto è collegato attraverso una luce sotto battente a una vasca di accumulo denominata vasca di prima pioggia.</w:t>
      </w:r>
      <w:r w:rsidR="00F36CC7">
        <w:t xml:space="preserve"> Le pompe alimentano all’impianto la portata massima ammissibile e la vasca di prima pioggia viene gradualmente riempita dalla portata in eccesso. Qualora la vasca dovesse essere completamente piena, entra in funzione uno sfioratore</w:t>
      </w:r>
      <w:r w:rsidR="0042687E">
        <w:t xml:space="preserve"> posto a monte, sulla rete fognaria,</w:t>
      </w:r>
      <w:r w:rsidR="00F36CC7">
        <w:t xml:space="preserve"> che convoglia la portata direttamente al corpo idrico ricettore</w:t>
      </w:r>
      <w:r w:rsidR="007726C0">
        <w:t xml:space="preserve"> per mezzo di una tubazione interrata DN 600</w:t>
      </w:r>
      <w:r w:rsidR="00F36CC7">
        <w:t xml:space="preserve">. </w:t>
      </w:r>
    </w:p>
    <w:p w:rsidR="00F36CC7" w:rsidRDefault="00F36CC7" w:rsidP="00727D1F">
      <w:pPr>
        <w:spacing w:line="276" w:lineRule="auto"/>
      </w:pPr>
      <w:r>
        <w:t xml:space="preserve">Quando </w:t>
      </w:r>
      <w:r w:rsidR="00C85E5D">
        <w:t>la portata in ingresso scende al di sotto del valore</w:t>
      </w:r>
      <w:r>
        <w:t xml:space="preserve"> massimo ammissibile ai trattamenti </w:t>
      </w:r>
      <w:r>
        <w:lastRenderedPageBreak/>
        <w:t xml:space="preserve">successivi, le pompe del pozzetto di sollevamento delle acque di prima pioggia entrano in funzione e procedono con lo svuotamento della vasca di accumulo. </w:t>
      </w:r>
    </w:p>
    <w:p w:rsidR="00470B44" w:rsidRDefault="00C85E5D" w:rsidP="00727D1F">
      <w:pPr>
        <w:spacing w:line="276" w:lineRule="auto"/>
      </w:pPr>
      <w:r>
        <w:t>Nel caso specifico, si hanno cinque pompe, di cui quattro</w:t>
      </w:r>
      <w:r w:rsidR="00470B44">
        <w:t xml:space="preserve"> in funzione e </w:t>
      </w:r>
      <w:r>
        <w:t>una</w:t>
      </w:r>
      <w:r w:rsidR="00470B44">
        <w:t xml:space="preserve"> di riserva, aventi una portata di 414 m</w:t>
      </w:r>
      <w:r w:rsidR="00470B44" w:rsidRPr="00470B44">
        <w:rPr>
          <w:vertAlign w:val="superscript"/>
        </w:rPr>
        <w:t>3</w:t>
      </w:r>
      <w:r w:rsidR="00470B44">
        <w:t>/h.</w:t>
      </w:r>
    </w:p>
    <w:p w:rsidR="006F5419" w:rsidRPr="006F5419" w:rsidRDefault="008D4799" w:rsidP="00727D1F">
      <w:pPr>
        <w:spacing w:after="240" w:line="276" w:lineRule="auto"/>
      </w:pPr>
      <w:r>
        <w:t>Per trovare la superficie di area scolante</w:t>
      </w:r>
      <w:r w:rsidR="0042687E">
        <w:t xml:space="preserve"> totale</w:t>
      </w:r>
      <w:r>
        <w:t xml:space="preserve"> si è tenuto conto dell’area scolante per abitante e il numero di abitanti: </w:t>
      </w:r>
    </w:p>
    <w:p w:rsidR="0042687E" w:rsidRPr="008D4799" w:rsidRDefault="0042687E" w:rsidP="00727D1F">
      <w:pPr>
        <w:spacing w:after="240" w:line="276" w:lineRule="auto"/>
      </w:pPr>
      <m:oMathPara>
        <m:oMath>
          <m:r>
            <w:rPr>
              <w:rFonts w:ascii="Cambria Math" w:hAnsi="Cambria Math"/>
            </w:rPr>
            <m:t>Area scolante totale=AE∙A</m:t>
          </m:r>
          <m:sSub>
            <m:sSubPr>
              <m:ctrlPr>
                <w:rPr>
                  <w:rFonts w:ascii="Cambria Math" w:hAnsi="Cambria Math"/>
                  <w:i/>
                </w:rPr>
              </m:ctrlPr>
            </m:sSubPr>
            <m:e>
              <m:r>
                <w:rPr>
                  <w:rFonts w:ascii="Cambria Math" w:hAnsi="Cambria Math"/>
                </w:rPr>
                <m:t>rea scolante</m:t>
              </m:r>
            </m:e>
            <m:sub>
              <m:r>
                <w:rPr>
                  <w:rFonts w:ascii="Cambria Math" w:hAnsi="Cambria Math"/>
                </w:rPr>
                <m:t>abitante</m:t>
              </m:r>
            </m:sub>
          </m:sSub>
        </m:oMath>
      </m:oMathPara>
    </w:p>
    <w:p w:rsidR="008D4799" w:rsidRPr="00F70A59" w:rsidRDefault="008D4799" w:rsidP="00727D1F">
      <w:pPr>
        <w:spacing w:after="240" w:line="276" w:lineRule="auto"/>
      </w:pPr>
      <w:r>
        <w:t xml:space="preserve">Il volume </w:t>
      </w:r>
      <w:r w:rsidR="00C85E5D">
        <w:t xml:space="preserve">V </w:t>
      </w:r>
      <w:r>
        <w:t xml:space="preserve">della vasca, invece, si calcola moltiplicando la superficie ottenuta per quella che è considerata altezza di prima pioggia (generalmente 5 mm). </w:t>
      </w:r>
    </w:p>
    <w:p w:rsidR="003A6B24" w:rsidRDefault="00F70A59" w:rsidP="00727D1F">
      <w:pPr>
        <w:spacing w:after="240" w:line="276" w:lineRule="auto"/>
      </w:pPr>
      <m:oMathPara>
        <m:oMath>
          <m:r>
            <w:rPr>
              <w:rFonts w:ascii="Cambria Math" w:hAnsi="Cambria Math"/>
            </w:rPr>
            <m:t>V=Area scolante totale∙Altezza prima pioggia</m:t>
          </m:r>
        </m:oMath>
      </m:oMathPara>
    </w:p>
    <w:p w:rsidR="001E5C66" w:rsidRPr="00727D1F" w:rsidRDefault="00C85E5D" w:rsidP="00727D1F">
      <w:pPr>
        <w:spacing w:after="240" w:line="276" w:lineRule="auto"/>
        <w:rPr>
          <w:i/>
        </w:rPr>
      </w:pPr>
      <w:r>
        <w:t>Ciò che si deriva</w:t>
      </w:r>
      <w:r w:rsidR="008D4799">
        <w:t xml:space="preserve"> è riportato in </w:t>
      </w:r>
      <w:r w:rsidR="001E5C66" w:rsidRPr="001E5C66">
        <w:rPr>
          <w:i/>
        </w:rPr>
        <w:t>Tabella 5.</w:t>
      </w:r>
    </w:p>
    <w:tbl>
      <w:tblPr>
        <w:tblStyle w:val="Grigliatabella"/>
        <w:tblW w:w="0" w:type="auto"/>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3402"/>
        <w:gridCol w:w="3402"/>
      </w:tblGrid>
      <w:tr w:rsidR="008D4799" w:rsidRPr="008D4799" w:rsidTr="00683BB8">
        <w:trPr>
          <w:jc w:val="center"/>
        </w:trPr>
        <w:tc>
          <w:tcPr>
            <w:tcW w:w="3402" w:type="dxa"/>
            <w:shd w:val="clear" w:color="auto" w:fill="D9D9D9" w:themeFill="background1" w:themeFillShade="D9"/>
            <w:vAlign w:val="center"/>
          </w:tcPr>
          <w:p w:rsidR="008D4799" w:rsidRPr="008D4799" w:rsidRDefault="008D4799" w:rsidP="00FE6A56">
            <w:pPr>
              <w:spacing w:line="276" w:lineRule="auto"/>
              <w:jc w:val="center"/>
              <w:rPr>
                <w:szCs w:val="24"/>
              </w:rPr>
            </w:pPr>
            <w:r w:rsidRPr="008D4799">
              <w:rPr>
                <w:szCs w:val="24"/>
              </w:rPr>
              <w:t>Superficie area scolante [m</w:t>
            </w:r>
            <w:r w:rsidRPr="008D4799">
              <w:rPr>
                <w:szCs w:val="24"/>
                <w:vertAlign w:val="superscript"/>
              </w:rPr>
              <w:t>2</w:t>
            </w:r>
            <w:r w:rsidRPr="008D4799">
              <w:rPr>
                <w:szCs w:val="24"/>
              </w:rPr>
              <w:t>]</w:t>
            </w:r>
          </w:p>
        </w:tc>
        <w:tc>
          <w:tcPr>
            <w:tcW w:w="3402" w:type="dxa"/>
            <w:vAlign w:val="center"/>
          </w:tcPr>
          <w:p w:rsidR="008D4799" w:rsidRPr="008D4799" w:rsidRDefault="008D4799" w:rsidP="00FE6A56">
            <w:pPr>
              <w:widowControl/>
              <w:spacing w:line="276" w:lineRule="auto"/>
              <w:jc w:val="center"/>
              <w:rPr>
                <w:snapToGrid/>
                <w:szCs w:val="24"/>
              </w:rPr>
            </w:pPr>
            <w:r w:rsidRPr="008D4799">
              <w:rPr>
                <w:szCs w:val="24"/>
              </w:rPr>
              <w:t>1637143</w:t>
            </w:r>
          </w:p>
        </w:tc>
      </w:tr>
      <w:tr w:rsidR="008D4799" w:rsidRPr="008D4799" w:rsidTr="00683BB8">
        <w:trPr>
          <w:jc w:val="center"/>
        </w:trPr>
        <w:tc>
          <w:tcPr>
            <w:tcW w:w="3402" w:type="dxa"/>
            <w:shd w:val="clear" w:color="auto" w:fill="D9D9D9" w:themeFill="background1" w:themeFillShade="D9"/>
            <w:vAlign w:val="center"/>
          </w:tcPr>
          <w:p w:rsidR="008D4799" w:rsidRPr="008D4799" w:rsidRDefault="008D4799" w:rsidP="00FE6A56">
            <w:pPr>
              <w:spacing w:line="276" w:lineRule="auto"/>
              <w:jc w:val="center"/>
              <w:rPr>
                <w:szCs w:val="24"/>
              </w:rPr>
            </w:pPr>
            <w:r w:rsidRPr="008D4799">
              <w:rPr>
                <w:szCs w:val="24"/>
              </w:rPr>
              <w:t>Volume [m</w:t>
            </w:r>
            <w:r w:rsidRPr="008D4799">
              <w:rPr>
                <w:szCs w:val="24"/>
                <w:vertAlign w:val="superscript"/>
              </w:rPr>
              <w:t>3</w:t>
            </w:r>
            <w:r w:rsidRPr="008D4799">
              <w:rPr>
                <w:szCs w:val="24"/>
              </w:rPr>
              <w:t>]</w:t>
            </w:r>
          </w:p>
        </w:tc>
        <w:tc>
          <w:tcPr>
            <w:tcW w:w="3402" w:type="dxa"/>
            <w:vAlign w:val="center"/>
          </w:tcPr>
          <w:p w:rsidR="008D4799" w:rsidRPr="008D4799" w:rsidRDefault="008D4799" w:rsidP="00FE6A56">
            <w:pPr>
              <w:widowControl/>
              <w:spacing w:line="276" w:lineRule="auto"/>
              <w:jc w:val="center"/>
              <w:rPr>
                <w:bCs/>
                <w:snapToGrid/>
                <w:szCs w:val="24"/>
              </w:rPr>
            </w:pPr>
            <w:r w:rsidRPr="008D4799">
              <w:rPr>
                <w:bCs/>
                <w:szCs w:val="24"/>
              </w:rPr>
              <w:t>8258,24</w:t>
            </w:r>
          </w:p>
        </w:tc>
      </w:tr>
      <w:tr w:rsidR="008D4799" w:rsidRPr="008D4799" w:rsidTr="00683BB8">
        <w:trPr>
          <w:jc w:val="center"/>
        </w:trPr>
        <w:tc>
          <w:tcPr>
            <w:tcW w:w="3402" w:type="dxa"/>
            <w:shd w:val="clear" w:color="auto" w:fill="D9D9D9" w:themeFill="background1" w:themeFillShade="D9"/>
            <w:vAlign w:val="center"/>
          </w:tcPr>
          <w:p w:rsidR="008D4799" w:rsidRPr="008D4799" w:rsidRDefault="008D4799" w:rsidP="00FE6A56">
            <w:pPr>
              <w:spacing w:line="276" w:lineRule="auto"/>
              <w:jc w:val="center"/>
              <w:rPr>
                <w:szCs w:val="24"/>
              </w:rPr>
            </w:pPr>
            <w:r w:rsidRPr="008D4799">
              <w:rPr>
                <w:szCs w:val="24"/>
              </w:rPr>
              <w:t>Larghezza [m]</w:t>
            </w:r>
          </w:p>
        </w:tc>
        <w:tc>
          <w:tcPr>
            <w:tcW w:w="3402" w:type="dxa"/>
            <w:vAlign w:val="center"/>
          </w:tcPr>
          <w:p w:rsidR="008D4799" w:rsidRPr="008D4799" w:rsidRDefault="008D4799" w:rsidP="00FE6A56">
            <w:pPr>
              <w:widowControl/>
              <w:spacing w:line="276" w:lineRule="auto"/>
              <w:jc w:val="center"/>
              <w:rPr>
                <w:snapToGrid/>
                <w:szCs w:val="24"/>
              </w:rPr>
            </w:pPr>
            <w:r w:rsidRPr="008D4799">
              <w:rPr>
                <w:szCs w:val="24"/>
              </w:rPr>
              <w:t>39,4</w:t>
            </w:r>
            <w:r w:rsidR="00374103">
              <w:rPr>
                <w:szCs w:val="24"/>
              </w:rPr>
              <w:t>0</w:t>
            </w:r>
          </w:p>
        </w:tc>
      </w:tr>
      <w:tr w:rsidR="008D4799" w:rsidRPr="008D4799" w:rsidTr="00683BB8">
        <w:trPr>
          <w:jc w:val="center"/>
        </w:trPr>
        <w:tc>
          <w:tcPr>
            <w:tcW w:w="3402" w:type="dxa"/>
            <w:shd w:val="clear" w:color="auto" w:fill="D9D9D9" w:themeFill="background1" w:themeFillShade="D9"/>
            <w:vAlign w:val="center"/>
          </w:tcPr>
          <w:p w:rsidR="008D4799" w:rsidRPr="008D4799" w:rsidRDefault="008D4799" w:rsidP="00FE6A56">
            <w:pPr>
              <w:spacing w:line="276" w:lineRule="auto"/>
              <w:jc w:val="center"/>
              <w:rPr>
                <w:szCs w:val="24"/>
              </w:rPr>
            </w:pPr>
            <w:r w:rsidRPr="008D4799">
              <w:rPr>
                <w:szCs w:val="24"/>
              </w:rPr>
              <w:t>Lunghezza [m]</w:t>
            </w:r>
          </w:p>
        </w:tc>
        <w:tc>
          <w:tcPr>
            <w:tcW w:w="3402" w:type="dxa"/>
            <w:vAlign w:val="center"/>
          </w:tcPr>
          <w:p w:rsidR="008D4799" w:rsidRPr="008D4799" w:rsidRDefault="008D4799" w:rsidP="00FE6A56">
            <w:pPr>
              <w:widowControl/>
              <w:spacing w:line="276" w:lineRule="auto"/>
              <w:jc w:val="center"/>
              <w:rPr>
                <w:snapToGrid/>
                <w:szCs w:val="24"/>
              </w:rPr>
            </w:pPr>
            <w:r w:rsidRPr="008D4799">
              <w:rPr>
                <w:szCs w:val="24"/>
              </w:rPr>
              <w:t>52,4</w:t>
            </w:r>
            <w:r w:rsidR="00374103">
              <w:rPr>
                <w:szCs w:val="24"/>
              </w:rPr>
              <w:t>0</w:t>
            </w:r>
          </w:p>
        </w:tc>
      </w:tr>
      <w:tr w:rsidR="008D4799" w:rsidRPr="008D4799" w:rsidTr="00683BB8">
        <w:trPr>
          <w:jc w:val="center"/>
        </w:trPr>
        <w:tc>
          <w:tcPr>
            <w:tcW w:w="3402" w:type="dxa"/>
            <w:shd w:val="clear" w:color="auto" w:fill="D9D9D9" w:themeFill="background1" w:themeFillShade="D9"/>
            <w:vAlign w:val="center"/>
          </w:tcPr>
          <w:p w:rsidR="008D4799" w:rsidRPr="008D4799" w:rsidRDefault="008D4799" w:rsidP="00FE6A56">
            <w:pPr>
              <w:spacing w:line="276" w:lineRule="auto"/>
              <w:jc w:val="center"/>
              <w:rPr>
                <w:szCs w:val="24"/>
              </w:rPr>
            </w:pPr>
            <w:r w:rsidRPr="008D4799">
              <w:rPr>
                <w:szCs w:val="24"/>
              </w:rPr>
              <w:t>Altezza [m]</w:t>
            </w:r>
          </w:p>
        </w:tc>
        <w:tc>
          <w:tcPr>
            <w:tcW w:w="3402" w:type="dxa"/>
            <w:vAlign w:val="center"/>
          </w:tcPr>
          <w:p w:rsidR="008D4799" w:rsidRPr="008D4799" w:rsidRDefault="008D4799" w:rsidP="00FE6A56">
            <w:pPr>
              <w:keepNext/>
              <w:spacing w:line="276" w:lineRule="auto"/>
              <w:jc w:val="center"/>
              <w:rPr>
                <w:szCs w:val="24"/>
              </w:rPr>
            </w:pPr>
            <w:r w:rsidRPr="008D4799">
              <w:rPr>
                <w:szCs w:val="24"/>
              </w:rPr>
              <w:t>4</w:t>
            </w:r>
            <w:r w:rsidR="00374103">
              <w:rPr>
                <w:szCs w:val="24"/>
              </w:rPr>
              <w:t>,00</w:t>
            </w:r>
          </w:p>
        </w:tc>
      </w:tr>
    </w:tbl>
    <w:p w:rsidR="008D4799" w:rsidRPr="001E5C66" w:rsidRDefault="001E5C66" w:rsidP="00727D1F">
      <w:pPr>
        <w:pStyle w:val="Didascalia"/>
        <w:spacing w:before="240" w:line="276" w:lineRule="auto"/>
        <w:jc w:val="center"/>
        <w:rPr>
          <w:b w:val="0"/>
          <w:i/>
          <w:color w:val="auto"/>
          <w:sz w:val="20"/>
          <w:szCs w:val="20"/>
        </w:rPr>
      </w:pPr>
      <w:r w:rsidRPr="001E5C66">
        <w:rPr>
          <w:b w:val="0"/>
          <w:i/>
          <w:color w:val="auto"/>
          <w:sz w:val="20"/>
          <w:szCs w:val="20"/>
        </w:rPr>
        <w:t xml:space="preserve">Tabella </w:t>
      </w:r>
      <w:r w:rsidRPr="001E5C66">
        <w:rPr>
          <w:b w:val="0"/>
          <w:i/>
          <w:color w:val="auto"/>
          <w:sz w:val="20"/>
          <w:szCs w:val="20"/>
        </w:rPr>
        <w:fldChar w:fldCharType="begin"/>
      </w:r>
      <w:r w:rsidRPr="001E5C66">
        <w:rPr>
          <w:b w:val="0"/>
          <w:i/>
          <w:color w:val="auto"/>
          <w:sz w:val="20"/>
          <w:szCs w:val="20"/>
        </w:rPr>
        <w:instrText xml:space="preserve"> SEQ Tabella \* ARABIC </w:instrText>
      </w:r>
      <w:r w:rsidRPr="001E5C66">
        <w:rPr>
          <w:b w:val="0"/>
          <w:i/>
          <w:color w:val="auto"/>
          <w:sz w:val="20"/>
          <w:szCs w:val="20"/>
        </w:rPr>
        <w:fldChar w:fldCharType="separate"/>
      </w:r>
      <w:r w:rsidR="00C04F5B">
        <w:rPr>
          <w:b w:val="0"/>
          <w:i/>
          <w:noProof/>
          <w:color w:val="auto"/>
          <w:sz w:val="20"/>
          <w:szCs w:val="20"/>
        </w:rPr>
        <w:t>5</w:t>
      </w:r>
      <w:r w:rsidRPr="001E5C66">
        <w:rPr>
          <w:b w:val="0"/>
          <w:i/>
          <w:color w:val="auto"/>
          <w:sz w:val="20"/>
          <w:szCs w:val="20"/>
        </w:rPr>
        <w:fldChar w:fldCharType="end"/>
      </w:r>
      <w:r>
        <w:rPr>
          <w:b w:val="0"/>
          <w:i/>
          <w:color w:val="auto"/>
          <w:sz w:val="20"/>
          <w:szCs w:val="20"/>
        </w:rPr>
        <w:t>:</w:t>
      </w:r>
      <w:r w:rsidR="00C85E5D">
        <w:rPr>
          <w:b w:val="0"/>
          <w:i/>
          <w:color w:val="auto"/>
          <w:sz w:val="20"/>
          <w:szCs w:val="20"/>
        </w:rPr>
        <w:t xml:space="preserve"> Dimensionamento della vasca di prima pioggia</w:t>
      </w:r>
    </w:p>
    <w:p w:rsidR="003A6B24" w:rsidRDefault="008D4799" w:rsidP="00E67662">
      <w:pPr>
        <w:keepNext/>
        <w:keepLines/>
        <w:spacing w:after="240" w:line="276" w:lineRule="auto"/>
      </w:pPr>
      <w:r>
        <w:t xml:space="preserve">Per evitare che nella fase di accumulo si abbia deposito di materiale solido o </w:t>
      </w:r>
      <w:r w:rsidR="00B67F7B">
        <w:t xml:space="preserve">che abbia inizio un processo di putrefazione del materiale organico, </w:t>
      </w:r>
      <w:r w:rsidR="00E82674">
        <w:t xml:space="preserve">si è ritenuto </w:t>
      </w:r>
      <w:r w:rsidR="00B67F7B">
        <w:t>opportuno dotare la vasca di idroeiettori.</w:t>
      </w:r>
    </w:p>
    <w:p w:rsidR="003308D4" w:rsidRPr="007D0B97" w:rsidRDefault="00242920" w:rsidP="007D0B97">
      <w:pPr>
        <w:pStyle w:val="Titolo3"/>
        <w:spacing w:after="240"/>
        <w:rPr>
          <w:rFonts w:ascii="Times New Roman" w:hAnsi="Times New Roman" w:cs="Times New Roman"/>
          <w:i/>
          <w:color w:val="2E74B5" w:themeColor="accent1" w:themeShade="BF"/>
        </w:rPr>
      </w:pPr>
      <w:bookmarkStart w:id="8" w:name="_Toc461617972"/>
      <w:r w:rsidRPr="007D0B97">
        <w:rPr>
          <w:rFonts w:ascii="Times New Roman" w:hAnsi="Times New Roman" w:cs="Times New Roman"/>
          <w:i/>
          <w:color w:val="2E74B5" w:themeColor="accent1" w:themeShade="BF"/>
        </w:rPr>
        <w:t>GRIGLIATURA FINE</w:t>
      </w:r>
      <w:bookmarkEnd w:id="8"/>
    </w:p>
    <w:p w:rsidR="003308D4" w:rsidRDefault="003308D4" w:rsidP="00FE6A56">
      <w:pPr>
        <w:spacing w:line="276" w:lineRule="auto"/>
      </w:pPr>
      <w:r>
        <w:t xml:space="preserve">Il liquame giunge alla grigliatura fine attraverso una </w:t>
      </w:r>
      <w:r w:rsidR="001141E9">
        <w:t>tubazione interrata DN</w:t>
      </w:r>
      <w:r>
        <w:t xml:space="preserve"> 800, proveniente dalla stazione di sollevamento. </w:t>
      </w:r>
    </w:p>
    <w:p w:rsidR="003308D4" w:rsidRDefault="00AA43E8" w:rsidP="00FE6A56">
      <w:pPr>
        <w:spacing w:line="276" w:lineRule="auto"/>
      </w:pPr>
      <w:r>
        <w:t xml:space="preserve">Si è scelto di installare griglie fini piane a pulizia meccanica con spaziatura tra le barre di </w:t>
      </w:r>
      <w:r w:rsidR="00AC38EC" w:rsidRPr="00AC38EC">
        <w:t>4</w:t>
      </w:r>
      <w:r>
        <w:t xml:space="preserve"> mm e barre circolari di diametro </w:t>
      </w:r>
      <w:r w:rsidR="00AC38EC">
        <w:t>10</w:t>
      </w:r>
      <w:r>
        <w:t xml:space="preserve"> mm.</w:t>
      </w:r>
    </w:p>
    <w:p w:rsidR="00693829" w:rsidRDefault="00693829" w:rsidP="00FE6A56">
      <w:pPr>
        <w:spacing w:line="276" w:lineRule="auto"/>
      </w:pPr>
      <w:r>
        <w:t>Anche in questo caso si è optato per la realizzazione di due canali di grigliatura e uno centrale di by</w:t>
      </w:r>
      <w:r w:rsidR="00AC38EC">
        <w:t xml:space="preserve">-pass, </w:t>
      </w:r>
      <w:r>
        <w:t>tu</w:t>
      </w:r>
      <w:r w:rsidR="00AC38EC">
        <w:t>tti aventi la stessa larghezza.</w:t>
      </w:r>
    </w:p>
    <w:p w:rsidR="00AA43E8" w:rsidRDefault="00AA43E8" w:rsidP="00345AFB">
      <w:pPr>
        <w:keepNext/>
        <w:keepLines/>
        <w:spacing w:after="240" w:line="276" w:lineRule="auto"/>
      </w:pPr>
      <w:r>
        <w:lastRenderedPageBreak/>
        <w:t xml:space="preserve">Per il dimensionamento è stato adottato il medesimo metodo </w:t>
      </w:r>
      <w:r w:rsidR="00AC38EC">
        <w:t xml:space="preserve">sfruttato per </w:t>
      </w:r>
      <w:r>
        <w:t xml:space="preserve">la grigliatura grossolana. Si rimanda dunque al </w:t>
      </w:r>
      <w:r w:rsidR="005815FE">
        <w:rPr>
          <w:i/>
        </w:rPr>
        <w:t xml:space="preserve">Paragrafo Grigliatura Grossolana </w:t>
      </w:r>
      <w:r>
        <w:t xml:space="preserve">per le formule </w:t>
      </w:r>
      <w:r w:rsidR="003A7B7C">
        <w:t xml:space="preserve">mentre in </w:t>
      </w:r>
      <w:r w:rsidR="003A7B7C">
        <w:rPr>
          <w:i/>
        </w:rPr>
        <w:t>Tabella 6</w:t>
      </w:r>
      <w:r w:rsidR="00AD5FBB">
        <w:rPr>
          <w:i/>
        </w:rPr>
        <w:t xml:space="preserve"> </w:t>
      </w:r>
      <w:r>
        <w:t xml:space="preserve">si riportano solamente i dati </w:t>
      </w:r>
      <w:r w:rsidR="00AC38EC">
        <w:t xml:space="preserve">utilizzati </w:t>
      </w:r>
      <w:r w:rsidR="00727D1F">
        <w:t>e i risultati ottenuti.</w:t>
      </w:r>
    </w:p>
    <w:tbl>
      <w:tblPr>
        <w:tblW w:w="8882" w:type="dxa"/>
        <w:tblInd w:w="7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381"/>
        <w:gridCol w:w="2060"/>
        <w:gridCol w:w="2381"/>
        <w:gridCol w:w="2060"/>
      </w:tblGrid>
      <w:tr w:rsidR="005815FE" w:rsidRPr="00AA43E8" w:rsidTr="009B35BB">
        <w:trPr>
          <w:trHeight w:val="390"/>
        </w:trPr>
        <w:tc>
          <w:tcPr>
            <w:tcW w:w="4441" w:type="dxa"/>
            <w:gridSpan w:val="2"/>
            <w:tcBorders>
              <w:bottom w:val="single" w:sz="12" w:space="0" w:color="auto"/>
              <w:right w:val="single" w:sz="4" w:space="0" w:color="auto"/>
            </w:tcBorders>
            <w:shd w:val="clear" w:color="auto" w:fill="auto"/>
            <w:noWrap/>
            <w:vAlign w:val="center"/>
          </w:tcPr>
          <w:p w:rsidR="005815FE" w:rsidRPr="009B35BB" w:rsidRDefault="005815FE" w:rsidP="00345AFB">
            <w:pPr>
              <w:keepNext/>
              <w:keepLines/>
              <w:spacing w:line="276" w:lineRule="auto"/>
              <w:jc w:val="center"/>
              <w:rPr>
                <w:i/>
                <w:snapToGrid/>
                <w:szCs w:val="24"/>
              </w:rPr>
            </w:pPr>
            <w:r w:rsidRPr="009B35BB">
              <w:rPr>
                <w:i/>
                <w:snapToGrid/>
                <w:szCs w:val="24"/>
              </w:rPr>
              <w:t>Dati</w:t>
            </w:r>
          </w:p>
        </w:tc>
        <w:tc>
          <w:tcPr>
            <w:tcW w:w="4441" w:type="dxa"/>
            <w:gridSpan w:val="2"/>
            <w:tcBorders>
              <w:left w:val="single" w:sz="4" w:space="0" w:color="auto"/>
              <w:bottom w:val="single" w:sz="12" w:space="0" w:color="auto"/>
            </w:tcBorders>
            <w:vAlign w:val="center"/>
          </w:tcPr>
          <w:p w:rsidR="005815FE" w:rsidRPr="009B35BB" w:rsidRDefault="005815FE" w:rsidP="00345AFB">
            <w:pPr>
              <w:keepNext/>
              <w:keepLines/>
              <w:spacing w:line="276" w:lineRule="auto"/>
              <w:jc w:val="center"/>
              <w:rPr>
                <w:i/>
                <w:snapToGrid/>
                <w:szCs w:val="24"/>
              </w:rPr>
            </w:pPr>
            <w:r w:rsidRPr="009B35BB">
              <w:rPr>
                <w:i/>
                <w:snapToGrid/>
                <w:szCs w:val="24"/>
              </w:rPr>
              <w:t>Risultati</w:t>
            </w:r>
          </w:p>
        </w:tc>
      </w:tr>
      <w:tr w:rsidR="00693829" w:rsidRPr="00AA43E8" w:rsidTr="009B35BB">
        <w:trPr>
          <w:trHeight w:val="390"/>
        </w:trPr>
        <w:tc>
          <w:tcPr>
            <w:tcW w:w="2381" w:type="dxa"/>
            <w:tcBorders>
              <w:top w:val="single" w:sz="12" w:space="0" w:color="auto"/>
            </w:tcBorders>
            <w:shd w:val="clear" w:color="auto" w:fill="D9D9D9" w:themeFill="background1" w:themeFillShade="D9"/>
            <w:noWrap/>
            <w:vAlign w:val="center"/>
            <w:hideMark/>
          </w:tcPr>
          <w:p w:rsidR="00693829" w:rsidRPr="005815FE" w:rsidRDefault="00693829" w:rsidP="00345AFB">
            <w:pPr>
              <w:keepNext/>
              <w:keepLines/>
              <w:spacing w:line="276" w:lineRule="auto"/>
              <w:jc w:val="center"/>
              <w:rPr>
                <w:snapToGrid/>
                <w:szCs w:val="22"/>
              </w:rPr>
            </w:pPr>
            <w:r w:rsidRPr="00F12669">
              <w:rPr>
                <w:snapToGrid/>
                <w:sz w:val="22"/>
                <w:szCs w:val="22"/>
              </w:rPr>
              <w:t>v</w:t>
            </w:r>
            <w:r w:rsidRPr="00F12669">
              <w:rPr>
                <w:snapToGrid/>
                <w:sz w:val="22"/>
                <w:szCs w:val="22"/>
                <w:vertAlign w:val="subscript"/>
              </w:rPr>
              <w:t>c</w:t>
            </w:r>
            <w:r w:rsidR="005815FE">
              <w:rPr>
                <w:snapToGrid/>
                <w:sz w:val="22"/>
                <w:szCs w:val="22"/>
              </w:rPr>
              <w:t xml:space="preserve"> [m/s]</w:t>
            </w:r>
          </w:p>
        </w:tc>
        <w:tc>
          <w:tcPr>
            <w:tcW w:w="2060" w:type="dxa"/>
            <w:tcBorders>
              <w:top w:val="single" w:sz="12" w:space="0" w:color="auto"/>
              <w:right w:val="single" w:sz="4" w:space="0" w:color="auto"/>
            </w:tcBorders>
            <w:shd w:val="clear" w:color="auto" w:fill="auto"/>
            <w:noWrap/>
            <w:vAlign w:val="center"/>
            <w:hideMark/>
          </w:tcPr>
          <w:p w:rsidR="00693829" w:rsidRPr="00F12669" w:rsidRDefault="00693829" w:rsidP="00345AFB">
            <w:pPr>
              <w:keepNext/>
              <w:keepLines/>
              <w:spacing w:line="276" w:lineRule="auto"/>
              <w:jc w:val="center"/>
              <w:rPr>
                <w:snapToGrid/>
                <w:szCs w:val="24"/>
              </w:rPr>
            </w:pPr>
            <w:r w:rsidRPr="00F12669">
              <w:rPr>
                <w:snapToGrid/>
                <w:szCs w:val="24"/>
              </w:rPr>
              <w:t>0,56</w:t>
            </w:r>
          </w:p>
        </w:tc>
        <w:tc>
          <w:tcPr>
            <w:tcW w:w="2381" w:type="dxa"/>
            <w:tcBorders>
              <w:top w:val="single" w:sz="12" w:space="0" w:color="auto"/>
              <w:left w:val="single" w:sz="4" w:space="0" w:color="auto"/>
            </w:tcBorders>
            <w:shd w:val="clear" w:color="auto" w:fill="D9D9D9" w:themeFill="background1" w:themeFillShade="D9"/>
            <w:vAlign w:val="center"/>
          </w:tcPr>
          <w:p w:rsidR="00693829" w:rsidRPr="00ED08D0" w:rsidRDefault="00693829" w:rsidP="00345AFB">
            <w:pPr>
              <w:keepNext/>
              <w:keepLines/>
              <w:spacing w:line="276" w:lineRule="auto"/>
              <w:jc w:val="center"/>
              <w:rPr>
                <w:snapToGrid/>
                <w:szCs w:val="24"/>
              </w:rPr>
            </w:pPr>
            <w:r>
              <w:rPr>
                <w:snapToGrid/>
                <w:szCs w:val="24"/>
              </w:rPr>
              <w:t>S</w:t>
            </w:r>
            <w:r w:rsidRPr="00ED08D0">
              <w:rPr>
                <w:snapToGrid/>
                <w:szCs w:val="24"/>
                <w:vertAlign w:val="subscript"/>
              </w:rPr>
              <w:t>min</w:t>
            </w:r>
            <w:r>
              <w:rPr>
                <w:snapToGrid/>
                <w:szCs w:val="24"/>
              </w:rPr>
              <w:t xml:space="preserve"> [m</w:t>
            </w:r>
            <w:r w:rsidRPr="00ED08D0">
              <w:rPr>
                <w:snapToGrid/>
                <w:szCs w:val="24"/>
                <w:vertAlign w:val="superscript"/>
              </w:rPr>
              <w:t>2</w:t>
            </w:r>
            <w:r>
              <w:rPr>
                <w:snapToGrid/>
                <w:szCs w:val="24"/>
              </w:rPr>
              <w:t>]</w:t>
            </w:r>
          </w:p>
        </w:tc>
        <w:tc>
          <w:tcPr>
            <w:tcW w:w="2060" w:type="dxa"/>
            <w:tcBorders>
              <w:top w:val="single" w:sz="12" w:space="0" w:color="auto"/>
            </w:tcBorders>
            <w:vAlign w:val="center"/>
          </w:tcPr>
          <w:p w:rsidR="00693829" w:rsidRDefault="00693829" w:rsidP="00345AFB">
            <w:pPr>
              <w:keepNext/>
              <w:keepLines/>
              <w:spacing w:line="276" w:lineRule="auto"/>
              <w:jc w:val="center"/>
              <w:rPr>
                <w:snapToGrid/>
                <w:szCs w:val="24"/>
              </w:rPr>
            </w:pPr>
            <w:r>
              <w:rPr>
                <w:snapToGrid/>
                <w:szCs w:val="24"/>
              </w:rPr>
              <w:t>0,29</w:t>
            </w:r>
          </w:p>
        </w:tc>
      </w:tr>
      <w:tr w:rsidR="00693829" w:rsidRPr="00AA43E8" w:rsidTr="009B35BB">
        <w:trPr>
          <w:trHeight w:val="390"/>
        </w:trPr>
        <w:tc>
          <w:tcPr>
            <w:tcW w:w="2381" w:type="dxa"/>
            <w:shd w:val="clear" w:color="auto" w:fill="D9D9D9" w:themeFill="background1" w:themeFillShade="D9"/>
            <w:noWrap/>
            <w:vAlign w:val="center"/>
            <w:hideMark/>
          </w:tcPr>
          <w:p w:rsidR="00693829" w:rsidRPr="00F12669" w:rsidRDefault="00693829" w:rsidP="00345AFB">
            <w:pPr>
              <w:keepNext/>
              <w:keepLines/>
              <w:spacing w:line="276" w:lineRule="auto"/>
              <w:jc w:val="center"/>
              <w:rPr>
                <w:snapToGrid/>
                <w:szCs w:val="22"/>
              </w:rPr>
            </w:pPr>
            <w:r w:rsidRPr="00F12669">
              <w:rPr>
                <w:snapToGrid/>
                <w:sz w:val="22"/>
                <w:szCs w:val="22"/>
              </w:rPr>
              <w:t>b [m]</w:t>
            </w:r>
          </w:p>
        </w:tc>
        <w:tc>
          <w:tcPr>
            <w:tcW w:w="2060" w:type="dxa"/>
            <w:tcBorders>
              <w:right w:val="single" w:sz="4" w:space="0" w:color="auto"/>
            </w:tcBorders>
            <w:shd w:val="clear" w:color="auto" w:fill="auto"/>
            <w:noWrap/>
            <w:vAlign w:val="center"/>
            <w:hideMark/>
          </w:tcPr>
          <w:p w:rsidR="00693829" w:rsidRPr="00F12669" w:rsidRDefault="00693829" w:rsidP="00345AFB">
            <w:pPr>
              <w:keepNext/>
              <w:keepLines/>
              <w:spacing w:line="276" w:lineRule="auto"/>
              <w:jc w:val="center"/>
              <w:rPr>
                <w:snapToGrid/>
                <w:szCs w:val="24"/>
              </w:rPr>
            </w:pPr>
            <w:r w:rsidRPr="00F12669">
              <w:rPr>
                <w:snapToGrid/>
                <w:szCs w:val="24"/>
              </w:rPr>
              <w:t>0,01</w:t>
            </w:r>
          </w:p>
        </w:tc>
        <w:tc>
          <w:tcPr>
            <w:tcW w:w="2381" w:type="dxa"/>
            <w:tcBorders>
              <w:left w:val="single" w:sz="4" w:space="0" w:color="auto"/>
            </w:tcBorders>
            <w:shd w:val="clear" w:color="auto" w:fill="D9D9D9" w:themeFill="background1" w:themeFillShade="D9"/>
            <w:vAlign w:val="center"/>
          </w:tcPr>
          <w:p w:rsidR="00693829" w:rsidRPr="00ED08D0" w:rsidRDefault="00693829" w:rsidP="00345AFB">
            <w:pPr>
              <w:keepNext/>
              <w:keepLines/>
              <w:spacing w:line="276" w:lineRule="auto"/>
              <w:jc w:val="center"/>
              <w:rPr>
                <w:snapToGrid/>
                <w:szCs w:val="24"/>
              </w:rPr>
            </w:pPr>
            <w:r>
              <w:rPr>
                <w:snapToGrid/>
                <w:szCs w:val="24"/>
              </w:rPr>
              <w:t>L [m]</w:t>
            </w:r>
          </w:p>
        </w:tc>
        <w:tc>
          <w:tcPr>
            <w:tcW w:w="2060" w:type="dxa"/>
            <w:vAlign w:val="center"/>
          </w:tcPr>
          <w:p w:rsidR="00693829" w:rsidRDefault="00693829" w:rsidP="00345AFB">
            <w:pPr>
              <w:keepNext/>
              <w:keepLines/>
              <w:spacing w:line="276" w:lineRule="auto"/>
              <w:jc w:val="center"/>
              <w:rPr>
                <w:snapToGrid/>
                <w:szCs w:val="24"/>
              </w:rPr>
            </w:pPr>
            <w:r>
              <w:rPr>
                <w:snapToGrid/>
                <w:szCs w:val="24"/>
              </w:rPr>
              <w:t>0,5</w:t>
            </w:r>
            <w:r w:rsidR="00B10B54">
              <w:rPr>
                <w:snapToGrid/>
                <w:szCs w:val="24"/>
              </w:rPr>
              <w:t>0</w:t>
            </w:r>
          </w:p>
        </w:tc>
      </w:tr>
      <w:tr w:rsidR="00693829" w:rsidRPr="00AA43E8" w:rsidTr="009B35BB">
        <w:trPr>
          <w:trHeight w:val="390"/>
        </w:trPr>
        <w:tc>
          <w:tcPr>
            <w:tcW w:w="2381" w:type="dxa"/>
            <w:shd w:val="clear" w:color="auto" w:fill="D9D9D9" w:themeFill="background1" w:themeFillShade="D9"/>
            <w:noWrap/>
            <w:vAlign w:val="center"/>
            <w:hideMark/>
          </w:tcPr>
          <w:p w:rsidR="00693829" w:rsidRPr="00F12669" w:rsidRDefault="00693829" w:rsidP="00345AFB">
            <w:pPr>
              <w:keepNext/>
              <w:keepLines/>
              <w:spacing w:line="276" w:lineRule="auto"/>
              <w:jc w:val="center"/>
              <w:rPr>
                <w:snapToGrid/>
                <w:szCs w:val="22"/>
              </w:rPr>
            </w:pPr>
            <w:r w:rsidRPr="00F12669">
              <w:rPr>
                <w:snapToGrid/>
                <w:sz w:val="22"/>
                <w:szCs w:val="22"/>
              </w:rPr>
              <w:t>s [m]</w:t>
            </w:r>
          </w:p>
        </w:tc>
        <w:tc>
          <w:tcPr>
            <w:tcW w:w="2060" w:type="dxa"/>
            <w:tcBorders>
              <w:right w:val="single" w:sz="4" w:space="0" w:color="auto"/>
            </w:tcBorders>
            <w:shd w:val="clear" w:color="auto" w:fill="auto"/>
            <w:noWrap/>
            <w:vAlign w:val="center"/>
            <w:hideMark/>
          </w:tcPr>
          <w:p w:rsidR="00693829" w:rsidRPr="00F12669" w:rsidRDefault="00693829" w:rsidP="00345AFB">
            <w:pPr>
              <w:keepNext/>
              <w:keepLines/>
              <w:spacing w:line="276" w:lineRule="auto"/>
              <w:jc w:val="center"/>
              <w:rPr>
                <w:snapToGrid/>
                <w:szCs w:val="24"/>
              </w:rPr>
            </w:pPr>
            <w:r w:rsidRPr="00F12669">
              <w:rPr>
                <w:snapToGrid/>
                <w:szCs w:val="24"/>
              </w:rPr>
              <w:t>0,004</w:t>
            </w:r>
          </w:p>
        </w:tc>
        <w:tc>
          <w:tcPr>
            <w:tcW w:w="2381" w:type="dxa"/>
            <w:tcBorders>
              <w:left w:val="single" w:sz="4" w:space="0" w:color="auto"/>
            </w:tcBorders>
            <w:shd w:val="clear" w:color="auto" w:fill="D9D9D9" w:themeFill="background1" w:themeFillShade="D9"/>
            <w:vAlign w:val="center"/>
          </w:tcPr>
          <w:p w:rsidR="00693829" w:rsidRPr="00ED08D0" w:rsidRDefault="00693829" w:rsidP="00345AFB">
            <w:pPr>
              <w:keepNext/>
              <w:keepLines/>
              <w:spacing w:line="276" w:lineRule="auto"/>
              <w:jc w:val="center"/>
              <w:rPr>
                <w:snapToGrid/>
                <w:szCs w:val="24"/>
              </w:rPr>
            </w:pPr>
            <w:r>
              <w:rPr>
                <w:snapToGrid/>
                <w:szCs w:val="24"/>
              </w:rPr>
              <w:t>S</w:t>
            </w:r>
            <w:r w:rsidRPr="00ED08D0">
              <w:rPr>
                <w:snapToGrid/>
                <w:szCs w:val="24"/>
                <w:vertAlign w:val="subscript"/>
              </w:rPr>
              <w:t>canale</w:t>
            </w:r>
            <w:r>
              <w:rPr>
                <w:snapToGrid/>
                <w:szCs w:val="24"/>
              </w:rPr>
              <w:t xml:space="preserve"> [m</w:t>
            </w:r>
            <w:r w:rsidRPr="00ED08D0">
              <w:rPr>
                <w:snapToGrid/>
                <w:szCs w:val="24"/>
                <w:vertAlign w:val="superscript"/>
              </w:rPr>
              <w:t>2</w:t>
            </w:r>
            <w:r>
              <w:rPr>
                <w:snapToGrid/>
                <w:szCs w:val="24"/>
              </w:rPr>
              <w:t>]</w:t>
            </w:r>
          </w:p>
        </w:tc>
        <w:tc>
          <w:tcPr>
            <w:tcW w:w="2060" w:type="dxa"/>
            <w:vAlign w:val="center"/>
          </w:tcPr>
          <w:p w:rsidR="00693829" w:rsidRDefault="00693829" w:rsidP="00345AFB">
            <w:pPr>
              <w:keepNext/>
              <w:keepLines/>
              <w:spacing w:line="276" w:lineRule="auto"/>
              <w:jc w:val="center"/>
              <w:rPr>
                <w:snapToGrid/>
                <w:szCs w:val="24"/>
              </w:rPr>
            </w:pPr>
            <w:r>
              <w:rPr>
                <w:snapToGrid/>
                <w:szCs w:val="24"/>
              </w:rPr>
              <w:t>0,3</w:t>
            </w:r>
            <w:r w:rsidR="00B10B54">
              <w:rPr>
                <w:snapToGrid/>
                <w:szCs w:val="24"/>
              </w:rPr>
              <w:t>0</w:t>
            </w:r>
          </w:p>
        </w:tc>
      </w:tr>
      <w:tr w:rsidR="00693829" w:rsidRPr="00AA43E8" w:rsidTr="009B35BB">
        <w:trPr>
          <w:trHeight w:val="403"/>
        </w:trPr>
        <w:tc>
          <w:tcPr>
            <w:tcW w:w="2381" w:type="dxa"/>
            <w:shd w:val="clear" w:color="auto" w:fill="D9D9D9" w:themeFill="background1" w:themeFillShade="D9"/>
            <w:noWrap/>
            <w:vAlign w:val="center"/>
            <w:hideMark/>
          </w:tcPr>
          <w:p w:rsidR="00693829" w:rsidRPr="005815FE" w:rsidRDefault="00693829" w:rsidP="00345AFB">
            <w:pPr>
              <w:keepNext/>
              <w:keepLines/>
              <w:spacing w:line="276" w:lineRule="auto"/>
              <w:jc w:val="center"/>
              <w:rPr>
                <w:snapToGrid/>
                <w:szCs w:val="22"/>
              </w:rPr>
            </w:pPr>
            <w:r w:rsidRPr="00F12669">
              <w:rPr>
                <w:snapToGrid/>
                <w:sz w:val="22"/>
                <w:szCs w:val="22"/>
              </w:rPr>
              <w:t>c</w:t>
            </w:r>
            <w:r w:rsidRPr="00F12669">
              <w:rPr>
                <w:snapToGrid/>
                <w:sz w:val="22"/>
                <w:szCs w:val="22"/>
                <w:vertAlign w:val="subscript"/>
              </w:rPr>
              <w:t>int</w:t>
            </w:r>
            <w:r w:rsidR="005815FE">
              <w:rPr>
                <w:snapToGrid/>
                <w:sz w:val="22"/>
                <w:szCs w:val="22"/>
              </w:rPr>
              <w:t xml:space="preserve"> [-]</w:t>
            </w:r>
          </w:p>
        </w:tc>
        <w:tc>
          <w:tcPr>
            <w:tcW w:w="2060" w:type="dxa"/>
            <w:tcBorders>
              <w:right w:val="single" w:sz="4" w:space="0" w:color="auto"/>
            </w:tcBorders>
            <w:shd w:val="clear" w:color="auto" w:fill="auto"/>
            <w:noWrap/>
            <w:vAlign w:val="center"/>
            <w:hideMark/>
          </w:tcPr>
          <w:p w:rsidR="00693829" w:rsidRPr="00F12669" w:rsidRDefault="00693829" w:rsidP="00345AFB">
            <w:pPr>
              <w:keepNext/>
              <w:keepLines/>
              <w:spacing w:line="276" w:lineRule="auto"/>
              <w:jc w:val="center"/>
              <w:rPr>
                <w:snapToGrid/>
                <w:szCs w:val="24"/>
              </w:rPr>
            </w:pPr>
            <w:r w:rsidRPr="00F12669">
              <w:rPr>
                <w:snapToGrid/>
                <w:szCs w:val="24"/>
              </w:rPr>
              <w:t>0,95</w:t>
            </w:r>
          </w:p>
        </w:tc>
        <w:tc>
          <w:tcPr>
            <w:tcW w:w="2381" w:type="dxa"/>
            <w:tcBorders>
              <w:left w:val="single" w:sz="4" w:space="0" w:color="auto"/>
            </w:tcBorders>
            <w:shd w:val="clear" w:color="auto" w:fill="D9D9D9" w:themeFill="background1" w:themeFillShade="D9"/>
            <w:vAlign w:val="center"/>
          </w:tcPr>
          <w:p w:rsidR="00693829" w:rsidRPr="00ED08D0" w:rsidRDefault="00693829" w:rsidP="00345AFB">
            <w:pPr>
              <w:keepNext/>
              <w:keepLines/>
              <w:spacing w:line="276" w:lineRule="auto"/>
              <w:jc w:val="center"/>
              <w:rPr>
                <w:snapToGrid/>
                <w:szCs w:val="24"/>
              </w:rPr>
            </w:pPr>
            <w:r>
              <w:rPr>
                <w:snapToGrid/>
                <w:szCs w:val="24"/>
              </w:rPr>
              <w:t>v</w:t>
            </w:r>
            <w:r w:rsidRPr="00ED08D0">
              <w:rPr>
                <w:snapToGrid/>
                <w:szCs w:val="24"/>
                <w:vertAlign w:val="subscript"/>
              </w:rPr>
              <w:t>max</w:t>
            </w:r>
            <w:r>
              <w:rPr>
                <w:snapToGrid/>
                <w:szCs w:val="24"/>
                <w:vertAlign w:val="subscript"/>
              </w:rPr>
              <w:t xml:space="preserve"> </w:t>
            </w:r>
            <w:r>
              <w:rPr>
                <w:snapToGrid/>
                <w:szCs w:val="24"/>
              </w:rPr>
              <w:t>[m/s] (&lt;1,20 m/s)</w:t>
            </w:r>
          </w:p>
        </w:tc>
        <w:tc>
          <w:tcPr>
            <w:tcW w:w="2060" w:type="dxa"/>
            <w:vAlign w:val="center"/>
          </w:tcPr>
          <w:p w:rsidR="00693829" w:rsidRDefault="00693829" w:rsidP="00345AFB">
            <w:pPr>
              <w:keepNext/>
              <w:keepLines/>
              <w:spacing w:line="276" w:lineRule="auto"/>
              <w:jc w:val="center"/>
              <w:rPr>
                <w:snapToGrid/>
                <w:szCs w:val="24"/>
              </w:rPr>
            </w:pPr>
            <w:r>
              <w:rPr>
                <w:snapToGrid/>
                <w:szCs w:val="24"/>
              </w:rPr>
              <w:t>1,18</w:t>
            </w:r>
          </w:p>
        </w:tc>
      </w:tr>
      <w:tr w:rsidR="00693829" w:rsidRPr="00AA43E8" w:rsidTr="009B35BB">
        <w:trPr>
          <w:trHeight w:val="403"/>
        </w:trPr>
        <w:tc>
          <w:tcPr>
            <w:tcW w:w="2381" w:type="dxa"/>
            <w:shd w:val="clear" w:color="auto" w:fill="D9D9D9" w:themeFill="background1" w:themeFillShade="D9"/>
            <w:noWrap/>
            <w:vAlign w:val="center"/>
            <w:hideMark/>
          </w:tcPr>
          <w:p w:rsidR="00693829" w:rsidRPr="00F12669" w:rsidRDefault="00693829" w:rsidP="00345AFB">
            <w:pPr>
              <w:keepNext/>
              <w:keepLines/>
              <w:spacing w:line="276" w:lineRule="auto"/>
              <w:jc w:val="center"/>
              <w:rPr>
                <w:snapToGrid/>
                <w:szCs w:val="22"/>
              </w:rPr>
            </w:pPr>
            <w:r w:rsidRPr="00F12669">
              <w:rPr>
                <w:snapToGrid/>
                <w:sz w:val="22"/>
                <w:szCs w:val="22"/>
              </w:rPr>
              <w:t>h [m]</w:t>
            </w:r>
          </w:p>
        </w:tc>
        <w:tc>
          <w:tcPr>
            <w:tcW w:w="2060" w:type="dxa"/>
            <w:tcBorders>
              <w:right w:val="single" w:sz="4" w:space="0" w:color="auto"/>
            </w:tcBorders>
            <w:shd w:val="clear" w:color="auto" w:fill="auto"/>
            <w:noWrap/>
            <w:vAlign w:val="center"/>
            <w:hideMark/>
          </w:tcPr>
          <w:p w:rsidR="00693829" w:rsidRPr="00F12669" w:rsidRDefault="00693829" w:rsidP="00345AFB">
            <w:pPr>
              <w:keepNext/>
              <w:keepLines/>
              <w:spacing w:line="276" w:lineRule="auto"/>
              <w:jc w:val="center"/>
              <w:rPr>
                <w:snapToGrid/>
                <w:szCs w:val="24"/>
              </w:rPr>
            </w:pPr>
            <w:r w:rsidRPr="00F12669">
              <w:rPr>
                <w:snapToGrid/>
                <w:szCs w:val="24"/>
              </w:rPr>
              <w:t>0,6</w:t>
            </w:r>
            <w:r w:rsidR="00B10B54">
              <w:rPr>
                <w:snapToGrid/>
                <w:szCs w:val="24"/>
              </w:rPr>
              <w:t>0</w:t>
            </w:r>
          </w:p>
        </w:tc>
        <w:tc>
          <w:tcPr>
            <w:tcW w:w="2381" w:type="dxa"/>
            <w:tcBorders>
              <w:left w:val="single" w:sz="4" w:space="0" w:color="auto"/>
            </w:tcBorders>
            <w:shd w:val="clear" w:color="auto" w:fill="D9D9D9" w:themeFill="background1" w:themeFillShade="D9"/>
            <w:vAlign w:val="center"/>
          </w:tcPr>
          <w:p w:rsidR="00693829" w:rsidRPr="00ED08D0" w:rsidRDefault="00693829" w:rsidP="00345AFB">
            <w:pPr>
              <w:keepNext/>
              <w:keepLines/>
              <w:spacing w:line="276" w:lineRule="auto"/>
              <w:jc w:val="center"/>
              <w:rPr>
                <w:snapToGrid/>
                <w:szCs w:val="24"/>
              </w:rPr>
            </w:pPr>
            <w:r>
              <w:rPr>
                <w:snapToGrid/>
                <w:szCs w:val="24"/>
              </w:rPr>
              <w:t>v</w:t>
            </w:r>
            <w:r w:rsidRPr="00ED08D0">
              <w:rPr>
                <w:snapToGrid/>
                <w:szCs w:val="24"/>
                <w:vertAlign w:val="subscript"/>
              </w:rPr>
              <w:t>m</w:t>
            </w:r>
            <w:r>
              <w:rPr>
                <w:snapToGrid/>
                <w:szCs w:val="24"/>
                <w:vertAlign w:val="subscript"/>
              </w:rPr>
              <w:t xml:space="preserve">in </w:t>
            </w:r>
            <w:r>
              <w:rPr>
                <w:snapToGrid/>
                <w:szCs w:val="24"/>
              </w:rPr>
              <w:t>[m/s] (&gt; 0,5 m/s)</w:t>
            </w:r>
          </w:p>
        </w:tc>
        <w:tc>
          <w:tcPr>
            <w:tcW w:w="2060" w:type="dxa"/>
            <w:vAlign w:val="center"/>
          </w:tcPr>
          <w:p w:rsidR="00693829" w:rsidRDefault="00693829" w:rsidP="00345AFB">
            <w:pPr>
              <w:keepNext/>
              <w:keepLines/>
              <w:spacing w:line="276" w:lineRule="auto"/>
              <w:jc w:val="center"/>
              <w:rPr>
                <w:snapToGrid/>
                <w:szCs w:val="24"/>
              </w:rPr>
            </w:pPr>
            <w:r>
              <w:rPr>
                <w:snapToGrid/>
                <w:szCs w:val="24"/>
              </w:rPr>
              <w:t>0,21</w:t>
            </w:r>
          </w:p>
        </w:tc>
      </w:tr>
    </w:tbl>
    <w:p w:rsidR="00AA43E8" w:rsidRPr="00AD5FBB" w:rsidRDefault="00AD5FBB" w:rsidP="00345AFB">
      <w:pPr>
        <w:pStyle w:val="Didascalia"/>
        <w:keepNext/>
        <w:keepLines/>
        <w:spacing w:before="240" w:line="276" w:lineRule="auto"/>
        <w:jc w:val="center"/>
        <w:rPr>
          <w:b w:val="0"/>
          <w:i/>
          <w:color w:val="auto"/>
          <w:sz w:val="20"/>
          <w:szCs w:val="20"/>
        </w:rPr>
      </w:pPr>
      <w:r w:rsidRPr="00AD5FBB">
        <w:rPr>
          <w:b w:val="0"/>
          <w:i/>
          <w:color w:val="auto"/>
          <w:sz w:val="20"/>
          <w:szCs w:val="20"/>
        </w:rPr>
        <w:t xml:space="preserve">Tabella </w:t>
      </w:r>
      <w:r w:rsidRPr="00AD5FBB">
        <w:rPr>
          <w:b w:val="0"/>
          <w:i/>
          <w:color w:val="auto"/>
          <w:sz w:val="20"/>
          <w:szCs w:val="20"/>
        </w:rPr>
        <w:fldChar w:fldCharType="begin"/>
      </w:r>
      <w:r w:rsidRPr="00AD5FBB">
        <w:rPr>
          <w:b w:val="0"/>
          <w:i/>
          <w:color w:val="auto"/>
          <w:sz w:val="20"/>
          <w:szCs w:val="20"/>
        </w:rPr>
        <w:instrText xml:space="preserve"> SEQ Tabella \* ARABIC </w:instrText>
      </w:r>
      <w:r w:rsidRPr="00AD5FBB">
        <w:rPr>
          <w:b w:val="0"/>
          <w:i/>
          <w:color w:val="auto"/>
          <w:sz w:val="20"/>
          <w:szCs w:val="20"/>
        </w:rPr>
        <w:fldChar w:fldCharType="separate"/>
      </w:r>
      <w:r w:rsidR="00C04F5B">
        <w:rPr>
          <w:b w:val="0"/>
          <w:i/>
          <w:noProof/>
          <w:color w:val="auto"/>
          <w:sz w:val="20"/>
          <w:szCs w:val="20"/>
        </w:rPr>
        <w:t>6</w:t>
      </w:r>
      <w:r w:rsidRPr="00AD5FBB">
        <w:rPr>
          <w:b w:val="0"/>
          <w:i/>
          <w:color w:val="auto"/>
          <w:sz w:val="20"/>
          <w:szCs w:val="20"/>
        </w:rPr>
        <w:fldChar w:fldCharType="end"/>
      </w:r>
      <w:r>
        <w:rPr>
          <w:b w:val="0"/>
          <w:i/>
          <w:color w:val="auto"/>
          <w:sz w:val="20"/>
          <w:szCs w:val="20"/>
        </w:rPr>
        <w:t>:</w:t>
      </w:r>
      <w:r w:rsidR="005815FE">
        <w:rPr>
          <w:b w:val="0"/>
          <w:i/>
          <w:color w:val="auto"/>
          <w:sz w:val="20"/>
          <w:szCs w:val="20"/>
        </w:rPr>
        <w:t xml:space="preserve"> Dimensionamento grigliatura fine</w:t>
      </w:r>
    </w:p>
    <w:p w:rsidR="00A03FCA" w:rsidRDefault="00C90750" w:rsidP="00727D1F">
      <w:pPr>
        <w:spacing w:after="240" w:line="276" w:lineRule="auto"/>
      </w:pPr>
      <w:r>
        <w:t>Le perdite di carico ricavate con la formula di Kirschmer sono di</w:t>
      </w:r>
      <w:r w:rsidR="00727D1F">
        <w:t xml:space="preserve"> 0,06 m.</w:t>
      </w:r>
    </w:p>
    <w:p w:rsidR="00A03FCA" w:rsidRDefault="00A03FCA" w:rsidP="00FE6A56">
      <w:pPr>
        <w:spacing w:line="276" w:lineRule="auto"/>
      </w:pPr>
      <w:r>
        <w:t>Per quanto rig</w:t>
      </w:r>
      <w:r w:rsidR="00AC7748">
        <w:t>uarda la produzione di grigliato</w:t>
      </w:r>
      <w:r>
        <w:t>, data una densità media di 0,9 kg/L e un</w:t>
      </w:r>
      <w:r w:rsidR="00CA3E1A">
        <w:t>a produzione procapite di 3 kg/</w:t>
      </w:r>
      <w:r>
        <w:t>ab</w:t>
      </w:r>
      <w:r w:rsidR="00CA3E1A">
        <w:t>/anno</w:t>
      </w:r>
      <w:r>
        <w:t>, risulta una produzione giornaliera di 0,75 m</w:t>
      </w:r>
      <w:r w:rsidRPr="00A03FCA">
        <w:rPr>
          <w:vertAlign w:val="superscript"/>
        </w:rPr>
        <w:t>3</w:t>
      </w:r>
      <w:r>
        <w:t>/d e quindi un cassone di volume 5,23 m</w:t>
      </w:r>
      <w:r w:rsidRPr="00A03FCA">
        <w:rPr>
          <w:vertAlign w:val="superscript"/>
        </w:rPr>
        <w:t>3</w:t>
      </w:r>
      <w:r>
        <w:t xml:space="preserve"> (sempre considerando che venga svuotato </w:t>
      </w:r>
      <w:r w:rsidR="00CA3E1A">
        <w:t>settimanalmente</w:t>
      </w:r>
      <w:r>
        <w:t xml:space="preserve">). </w:t>
      </w:r>
    </w:p>
    <w:p w:rsidR="00C90750" w:rsidRPr="003308D4" w:rsidRDefault="00D5359E" w:rsidP="00727D1F">
      <w:pPr>
        <w:spacing w:after="240" w:line="276" w:lineRule="auto"/>
      </w:pPr>
      <w:r>
        <w:t>Non si riportano ulteriori osservazioni poiché le considerazioni fatte sono analoghe al caso della grigliatura grossolana.</w:t>
      </w:r>
    </w:p>
    <w:p w:rsidR="00981532" w:rsidRPr="007D0B97" w:rsidRDefault="003A6B24" w:rsidP="007D0B97">
      <w:pPr>
        <w:pStyle w:val="Titolo3"/>
        <w:spacing w:after="240"/>
        <w:rPr>
          <w:rFonts w:ascii="Times New Roman" w:hAnsi="Times New Roman" w:cs="Times New Roman"/>
          <w:i/>
          <w:color w:val="2E74B5" w:themeColor="accent1" w:themeShade="BF"/>
        </w:rPr>
      </w:pPr>
      <w:bookmarkStart w:id="9" w:name="_Toc461617973"/>
      <w:r w:rsidRPr="007D0B97">
        <w:rPr>
          <w:rFonts w:ascii="Times New Roman" w:hAnsi="Times New Roman" w:cs="Times New Roman"/>
          <w:i/>
          <w:color w:val="2E74B5" w:themeColor="accent1" w:themeShade="BF"/>
        </w:rPr>
        <w:t>DISSABBIATORE/DISOLEATORE</w:t>
      </w:r>
      <w:bookmarkEnd w:id="9"/>
    </w:p>
    <w:p w:rsidR="0024381F" w:rsidRDefault="00981532" w:rsidP="00727D1F">
      <w:pPr>
        <w:spacing w:line="276" w:lineRule="auto"/>
      </w:pPr>
      <w:r>
        <w:t xml:space="preserve">Il liquame in uscita dalle linee di grigliatura fine si </w:t>
      </w:r>
      <w:r w:rsidR="00456E77">
        <w:t>miscela</w:t>
      </w:r>
      <w:r>
        <w:t xml:space="preserve"> in un pozzetto che permette </w:t>
      </w:r>
      <w:r w:rsidR="00456E77">
        <w:t xml:space="preserve">anche </w:t>
      </w:r>
      <w:r>
        <w:t>di ripartire la portata su</w:t>
      </w:r>
      <w:r w:rsidR="00B515FD">
        <w:t>lle</w:t>
      </w:r>
      <w:r>
        <w:t xml:space="preserve"> due linee di dissabbiatura e disoleatura</w:t>
      </w:r>
      <w:r w:rsidR="00B56BEC">
        <w:t xml:space="preserve"> aerata</w:t>
      </w:r>
      <w:r>
        <w:t>.</w:t>
      </w:r>
      <w:r w:rsidR="0024381F">
        <w:t xml:space="preserve"> I</w:t>
      </w:r>
      <w:r w:rsidR="00641A1C">
        <w:t>l dissabbiatore longitudinale a</w:t>
      </w:r>
      <w:r w:rsidR="0024381F">
        <w:t>e</w:t>
      </w:r>
      <w:r w:rsidR="00641A1C">
        <w:t>r</w:t>
      </w:r>
      <w:r w:rsidR="0024381F">
        <w:t>ato permette di ottenere buoni rendimenti, consente la rimozione del materiale flottante contestualmente a quella delle sabbie e comporta una pre-areazione del liquame eliminando il rischio di cattivi odori nelle fasi successive.</w:t>
      </w:r>
    </w:p>
    <w:p w:rsidR="00F12669" w:rsidRDefault="00B56BEC" w:rsidP="00727D1F">
      <w:pPr>
        <w:spacing w:after="240" w:line="276" w:lineRule="auto"/>
      </w:pPr>
      <w:r>
        <w:t xml:space="preserve">Anche in questo caso, come per la grigliatura, è presente un canale di by-pass tra le due linee che entra in funzione in caso di </w:t>
      </w:r>
      <w:r w:rsidR="00456E77">
        <w:t xml:space="preserve">un loro </w:t>
      </w:r>
      <w:r>
        <w:t>malfunzionamento.</w:t>
      </w:r>
    </w:p>
    <w:p w:rsidR="00B56BEC" w:rsidRPr="00981532" w:rsidRDefault="00F6261E" w:rsidP="00727D1F">
      <w:pPr>
        <w:spacing w:after="240" w:line="276" w:lineRule="auto"/>
      </w:pPr>
      <w:r>
        <w:t xml:space="preserve">Una volta imposto il tempo di permanenza </w:t>
      </w:r>
      <w:r w:rsidRPr="00F6261E">
        <w:t>t</w:t>
      </w:r>
      <w:r w:rsidRPr="00F6261E">
        <w:rPr>
          <w:vertAlign w:val="subscript"/>
        </w:rPr>
        <w:t>p</w:t>
      </w:r>
      <w:r>
        <w:t xml:space="preserve"> </w:t>
      </w:r>
      <w:r w:rsidRPr="00F6261E">
        <w:t>per</w:t>
      </w:r>
      <w:r>
        <w:t xml:space="preserve"> la portata massima, ch</w:t>
      </w:r>
      <w:r w:rsidR="00B10B54">
        <w:t xml:space="preserve">e non deve essere inferiore a </w:t>
      </w:r>
      <w:r>
        <w:t>4 minuti, è possibile calcolare il volume complessivo della vasca:</w:t>
      </w:r>
    </w:p>
    <w:p w:rsidR="00F12669" w:rsidRDefault="00F51F76" w:rsidP="00727D1F">
      <w:pPr>
        <w:spacing w:after="240" w:line="276" w:lineRule="auto"/>
        <w:rPr>
          <w:szCs w:val="24"/>
        </w:rPr>
      </w:pPr>
      <m:oMathPara>
        <m:oMath>
          <m:r>
            <w:rPr>
              <w:rFonts w:ascii="Cambria Math" w:hAnsi="Cambria Math"/>
              <w:szCs w:val="24"/>
            </w:rPr>
            <m:t>V=</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Q</m:t>
                  </m:r>
                </m:e>
                <m:sub>
                  <m:r>
                    <w:rPr>
                      <w:rFonts w:ascii="Cambria Math" w:hAnsi="Cambria Math"/>
                      <w:szCs w:val="24"/>
                    </w:rPr>
                    <m:t xml:space="preserve">max </m:t>
                  </m:r>
                </m:sub>
              </m:sSub>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linee</m:t>
                  </m:r>
                </m:sub>
              </m:sSub>
            </m:den>
          </m:f>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p</m:t>
              </m:r>
            </m:sub>
          </m:sSub>
        </m:oMath>
      </m:oMathPara>
    </w:p>
    <w:p w:rsidR="00F6261E" w:rsidRPr="00F51F76" w:rsidRDefault="00F6261E" w:rsidP="00727D1F">
      <w:pPr>
        <w:spacing w:after="240" w:line="276" w:lineRule="auto"/>
        <w:rPr>
          <w:szCs w:val="24"/>
        </w:rPr>
      </w:pPr>
      <w:r>
        <w:rPr>
          <w:szCs w:val="24"/>
        </w:rPr>
        <w:t>Imposta anche l’altezza che il liquame deve raggiungere all’interno della vasca (compresa tra i 2,5 e i 4</w:t>
      </w:r>
      <w:r w:rsidR="00AE0BA7">
        <w:rPr>
          <w:szCs w:val="24"/>
        </w:rPr>
        <w:t xml:space="preserve"> </w:t>
      </w:r>
      <w:r>
        <w:rPr>
          <w:szCs w:val="24"/>
        </w:rPr>
        <w:t>m), l’area della pianta è data da:</w:t>
      </w:r>
    </w:p>
    <w:p w:rsidR="00F12669" w:rsidRDefault="00A23E9D" w:rsidP="00727D1F">
      <w:pPr>
        <w:spacing w:after="240" w:line="276" w:lineRule="auto"/>
        <w:rPr>
          <w:szCs w:val="24"/>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pianta</m:t>
              </m:r>
            </m:sub>
          </m:sSub>
          <m:r>
            <w:rPr>
              <w:rFonts w:ascii="Cambria Math" w:hAnsi="Cambria Math"/>
              <w:szCs w:val="24"/>
            </w:rPr>
            <m:t>=</m:t>
          </m:r>
          <m:f>
            <m:fPr>
              <m:ctrlPr>
                <w:rPr>
                  <w:rFonts w:ascii="Cambria Math" w:hAnsi="Cambria Math"/>
                  <w:i/>
                  <w:szCs w:val="24"/>
                </w:rPr>
              </m:ctrlPr>
            </m:fPr>
            <m:num>
              <m:r>
                <w:rPr>
                  <w:rFonts w:ascii="Cambria Math" w:hAnsi="Cambria Math"/>
                  <w:szCs w:val="24"/>
                </w:rPr>
                <m:t>V</m:t>
              </m:r>
            </m:num>
            <m:den>
              <m:r>
                <w:rPr>
                  <w:rFonts w:ascii="Cambria Math" w:hAnsi="Cambria Math"/>
                  <w:szCs w:val="24"/>
                </w:rPr>
                <m:t>h</m:t>
              </m:r>
            </m:den>
          </m:f>
        </m:oMath>
      </m:oMathPara>
    </w:p>
    <w:p w:rsidR="00F12669" w:rsidRPr="00F51F76" w:rsidRDefault="00F6261E" w:rsidP="00F671E4">
      <w:pPr>
        <w:keepNext/>
        <w:keepLines/>
        <w:spacing w:after="240" w:line="276" w:lineRule="auto"/>
        <w:rPr>
          <w:szCs w:val="24"/>
        </w:rPr>
      </w:pPr>
      <w:r>
        <w:rPr>
          <w:szCs w:val="24"/>
        </w:rPr>
        <w:lastRenderedPageBreak/>
        <w:t xml:space="preserve">Successivamente si sceglie la larghezza </w:t>
      </w:r>
      <w:r w:rsidR="00F12669">
        <w:rPr>
          <w:szCs w:val="24"/>
        </w:rPr>
        <w:t xml:space="preserve">b </w:t>
      </w:r>
      <w:r w:rsidR="00AE0BA7">
        <w:rPr>
          <w:szCs w:val="24"/>
        </w:rPr>
        <w:t>desiderata per</w:t>
      </w:r>
      <w:r>
        <w:rPr>
          <w:szCs w:val="24"/>
        </w:rPr>
        <w:t xml:space="preserve"> il dissabbiatore/disoleatore </w:t>
      </w:r>
      <w:r w:rsidR="00F12669">
        <w:rPr>
          <w:szCs w:val="24"/>
        </w:rPr>
        <w:t>e se ne calcola la lunghezza L:</w:t>
      </w:r>
    </w:p>
    <w:p w:rsidR="00F12669" w:rsidRDefault="00F12669" w:rsidP="00F671E4">
      <w:pPr>
        <w:keepNext/>
        <w:keepLines/>
        <w:spacing w:after="240" w:line="276" w:lineRule="auto"/>
        <w:rPr>
          <w:szCs w:val="24"/>
        </w:rPr>
      </w:pPr>
      <m:oMathPara>
        <m:oMath>
          <m:r>
            <w:rPr>
              <w:rFonts w:ascii="Cambria Math" w:hAnsi="Cambria Math"/>
              <w:szCs w:val="24"/>
            </w:rPr>
            <m:t>L=</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A</m:t>
                  </m:r>
                </m:e>
                <m:sub>
                  <m:r>
                    <w:rPr>
                      <w:rFonts w:ascii="Cambria Math" w:hAnsi="Cambria Math"/>
                      <w:szCs w:val="24"/>
                    </w:rPr>
                    <m:t>pianta</m:t>
                  </m:r>
                </m:sub>
              </m:sSub>
            </m:num>
            <m:den>
              <m:r>
                <w:rPr>
                  <w:rFonts w:ascii="Cambria Math" w:hAnsi="Cambria Math"/>
                  <w:szCs w:val="24"/>
                </w:rPr>
                <m:t>b</m:t>
              </m:r>
            </m:den>
          </m:f>
        </m:oMath>
      </m:oMathPara>
    </w:p>
    <w:p w:rsidR="00F12669" w:rsidRPr="00F51F76" w:rsidRDefault="00F12669" w:rsidP="00727D1F">
      <w:pPr>
        <w:spacing w:after="240" w:line="276" w:lineRule="auto"/>
        <w:rPr>
          <w:szCs w:val="24"/>
        </w:rPr>
      </w:pPr>
      <w:r>
        <w:rPr>
          <w:szCs w:val="24"/>
        </w:rPr>
        <w:t>Infine è possibi</w:t>
      </w:r>
      <w:r w:rsidR="00727D1F">
        <w:rPr>
          <w:szCs w:val="24"/>
        </w:rPr>
        <w:t>le ricavare l’area trasversale:</w:t>
      </w:r>
    </w:p>
    <w:p w:rsidR="00F12669" w:rsidRPr="00B10B54" w:rsidRDefault="00A23E9D" w:rsidP="00727D1F">
      <w:pPr>
        <w:spacing w:after="240" w:line="276" w:lineRule="auto"/>
        <w:rPr>
          <w:szCs w:val="24"/>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trasversale</m:t>
              </m:r>
            </m:sub>
          </m:sSub>
          <m:r>
            <w:rPr>
              <w:rFonts w:ascii="Cambria Math" w:hAnsi="Cambria Math"/>
              <w:szCs w:val="24"/>
            </w:rPr>
            <m:t>=b*h</m:t>
          </m:r>
        </m:oMath>
      </m:oMathPara>
    </w:p>
    <w:p w:rsidR="00B10B54" w:rsidRDefault="00777539" w:rsidP="00727D1F">
      <w:pPr>
        <w:spacing w:after="240" w:line="276" w:lineRule="auto"/>
        <w:rPr>
          <w:szCs w:val="24"/>
        </w:rPr>
      </w:pPr>
      <w:r>
        <w:rPr>
          <w:szCs w:val="24"/>
        </w:rPr>
        <w:t>Per favorire la raschiatura delle sabbie si è optato per realizzare un’area trasversale trapezoidale mantenendo il valore ricavato.</w:t>
      </w:r>
    </w:p>
    <w:p w:rsidR="00B515FD" w:rsidRDefault="00B515FD" w:rsidP="00727D1F">
      <w:pPr>
        <w:spacing w:line="276" w:lineRule="auto"/>
        <w:rPr>
          <w:szCs w:val="24"/>
        </w:rPr>
      </w:pPr>
      <w:r>
        <w:rPr>
          <w:szCs w:val="24"/>
        </w:rPr>
        <w:t xml:space="preserve">Per quanto riguarda il canale di by-pass, è stata scelta una larghezza di 1,5m, senza particolari verifiche in quanto al suo interno non avviene alcun trattamento e quindi non è necessario </w:t>
      </w:r>
      <w:r w:rsidR="008F538F">
        <w:rPr>
          <w:szCs w:val="24"/>
        </w:rPr>
        <w:t>garantire determinati velocità e</w:t>
      </w:r>
      <w:r>
        <w:rPr>
          <w:szCs w:val="24"/>
        </w:rPr>
        <w:t xml:space="preserve"> tempi di permanenza. </w:t>
      </w:r>
      <w:r w:rsidR="0009409D">
        <w:rPr>
          <w:szCs w:val="24"/>
        </w:rPr>
        <w:t>Il comparto è idraulicamente isolabile da paratoie.</w:t>
      </w:r>
    </w:p>
    <w:p w:rsidR="00F12669" w:rsidRDefault="00F12669" w:rsidP="00727D1F">
      <w:pPr>
        <w:spacing w:after="240" w:line="276" w:lineRule="auto"/>
        <w:rPr>
          <w:szCs w:val="24"/>
        </w:rPr>
      </w:pPr>
      <w:r>
        <w:rPr>
          <w:szCs w:val="24"/>
        </w:rPr>
        <w:t>Prima di poter ritenere concluso il dimensionamento, è opportuno svolgere le verifiche</w:t>
      </w:r>
      <w:r w:rsidR="00E07110">
        <w:rPr>
          <w:szCs w:val="24"/>
        </w:rPr>
        <w:t xml:space="preserve"> sul rapporto tra lunghezza e larghezza, sul carico idraulico, sul tempo di permanenza per la portata di calcolo e sulla velocità massima:</w:t>
      </w:r>
    </w:p>
    <w:p w:rsidR="002D0B79" w:rsidRPr="00727D1F" w:rsidRDefault="00A23E9D" w:rsidP="00727D1F">
      <w:pPr>
        <w:spacing w:after="240" w:line="276" w:lineRule="auto"/>
        <w:rPr>
          <w:szCs w:val="24"/>
        </w:rPr>
      </w:pPr>
      <m:oMathPara>
        <m:oMathParaPr>
          <m:jc m:val="center"/>
        </m:oMathParaPr>
        <m:oMath>
          <m:f>
            <m:fPr>
              <m:ctrlPr>
                <w:rPr>
                  <w:rFonts w:ascii="Cambria Math" w:hAnsi="Cambria Math"/>
                  <w:i/>
                  <w:szCs w:val="24"/>
                </w:rPr>
              </m:ctrlPr>
            </m:fPr>
            <m:num>
              <m:r>
                <w:rPr>
                  <w:rFonts w:ascii="Cambria Math" w:hAnsi="Cambria Math"/>
                  <w:szCs w:val="24"/>
                </w:rPr>
                <m:t>L</m:t>
              </m:r>
            </m:num>
            <m:den>
              <m:r>
                <w:rPr>
                  <w:rFonts w:ascii="Cambria Math" w:hAnsi="Cambria Math"/>
                  <w:szCs w:val="24"/>
                </w:rPr>
                <m:t>b</m:t>
              </m:r>
            </m:den>
          </m:f>
          <m:r>
            <w:rPr>
              <w:rFonts w:ascii="Cambria Math" w:hAnsi="Cambria Math"/>
              <w:szCs w:val="24"/>
            </w:rPr>
            <m:t>=3,3-5</m:t>
          </m:r>
        </m:oMath>
      </m:oMathPara>
    </w:p>
    <w:p w:rsidR="002D0B79" w:rsidRDefault="00F51F76" w:rsidP="00727D1F">
      <w:pPr>
        <w:spacing w:after="240" w:line="276" w:lineRule="auto"/>
        <w:jc w:val="center"/>
      </w:pPr>
      <m:oMath>
        <m:r>
          <w:rPr>
            <w:rFonts w:ascii="Cambria Math" w:hAnsi="Cambria Math"/>
          </w:rPr>
          <m:t>CI&lt;50</m:t>
        </m:r>
        <m:f>
          <m:fPr>
            <m:ctrlPr>
              <w:rPr>
                <w:rFonts w:ascii="Cambria Math" w:hAnsi="Cambria Math"/>
                <w:i/>
              </w:rPr>
            </m:ctrlPr>
          </m:fPr>
          <m:num>
            <m:r>
              <w:rPr>
                <w:rFonts w:ascii="Cambria Math" w:hAnsi="Cambria Math"/>
              </w:rPr>
              <m:t>m</m:t>
            </m:r>
          </m:num>
          <m:den>
            <m:r>
              <w:rPr>
                <w:rFonts w:ascii="Cambria Math" w:hAnsi="Cambria Math"/>
              </w:rPr>
              <m:t>h</m:t>
            </m:r>
          </m:den>
        </m:f>
      </m:oMath>
      <w:r w:rsidR="00F12669">
        <w:t xml:space="preserve">      con     </w:t>
      </w:r>
      <m:oMath>
        <m:r>
          <w:rPr>
            <w:rFonts w:ascii="Cambria Math" w:hAnsi="Cambria Math"/>
          </w:rPr>
          <m:t>CI=</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max</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linee</m:t>
                    </m:r>
                  </m:sub>
                </m:sSub>
                <m:r>
                  <w:rPr>
                    <w:rFonts w:ascii="Cambria Math" w:hAnsi="Cambria Math"/>
                  </w:rPr>
                  <m:t>A</m:t>
                </m:r>
              </m:e>
              <m:sub>
                <m:r>
                  <w:rPr>
                    <w:rFonts w:ascii="Cambria Math" w:hAnsi="Cambria Math"/>
                  </w:rPr>
                  <m:t>pianta</m:t>
                </m:r>
              </m:sub>
            </m:sSub>
          </m:den>
        </m:f>
      </m:oMath>
    </w:p>
    <w:p w:rsidR="002D0B79" w:rsidRPr="00F70A59" w:rsidRDefault="00A23E9D" w:rsidP="00727D1F">
      <w:pPr>
        <w:spacing w:after="240" w:line="276" w:lineRule="auto"/>
        <w:jc w:val="center"/>
      </w:p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&lt; 15 min</m:t>
        </m:r>
      </m:oMath>
      <w:r w:rsidR="00F12669">
        <w:t xml:space="preserve">     con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Q</m:t>
                </m:r>
              </m:e>
              <m:sub>
                <m:r>
                  <w:rPr>
                    <w:rFonts w:ascii="Cambria Math" w:hAnsi="Cambria Math"/>
                  </w:rPr>
                  <m:t>c</m:t>
                </m:r>
              </m:sub>
            </m:sSub>
          </m:den>
        </m:f>
      </m:oMath>
    </w:p>
    <w:p w:rsidR="002D0B79" w:rsidRDefault="00A23E9D" w:rsidP="00727D1F">
      <w:pPr>
        <w:spacing w:after="240" w:line="276" w:lineRule="auto"/>
        <w:jc w:val="center"/>
      </w:pP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&lt;0,1</m:t>
        </m:r>
        <m:f>
          <m:fPr>
            <m:ctrlPr>
              <w:rPr>
                <w:rFonts w:ascii="Cambria Math" w:hAnsi="Cambria Math"/>
                <w:i/>
              </w:rPr>
            </m:ctrlPr>
          </m:fPr>
          <m:num>
            <m:r>
              <w:rPr>
                <w:rFonts w:ascii="Cambria Math" w:hAnsi="Cambria Math"/>
              </w:rPr>
              <m:t>m</m:t>
            </m:r>
          </m:num>
          <m:den>
            <m:r>
              <w:rPr>
                <w:rFonts w:ascii="Cambria Math" w:hAnsi="Cambria Math"/>
              </w:rPr>
              <m:t>s</m:t>
            </m:r>
          </m:den>
        </m:f>
      </m:oMath>
      <w:r w:rsidR="00F12669">
        <w:t xml:space="preserve">     con     </w:t>
      </w: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max</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linee</m:t>
                    </m:r>
                  </m:sub>
                </m:sSub>
                <m:r>
                  <w:rPr>
                    <w:rFonts w:ascii="Cambria Math" w:hAnsi="Cambria Math"/>
                  </w:rPr>
                  <m:t>A</m:t>
                </m:r>
              </m:e>
              <m:sub>
                <m:r>
                  <w:rPr>
                    <w:rFonts w:ascii="Cambria Math" w:hAnsi="Cambria Math"/>
                  </w:rPr>
                  <m:t>trasversale</m:t>
                </m:r>
              </m:sub>
            </m:sSub>
          </m:den>
        </m:f>
      </m:oMath>
    </w:p>
    <w:p w:rsidR="008F538F" w:rsidRDefault="002D0B79" w:rsidP="00F671E4">
      <w:pPr>
        <w:spacing w:after="240" w:line="276" w:lineRule="auto"/>
      </w:pPr>
      <w:r>
        <w:t xml:space="preserve">La </w:t>
      </w:r>
      <w:r w:rsidR="00AD5FBB" w:rsidRPr="00AD5FBB">
        <w:rPr>
          <w:i/>
        </w:rPr>
        <w:t>Tabella 7</w:t>
      </w:r>
      <w:r>
        <w:rPr>
          <w:color w:val="FF0000"/>
        </w:rPr>
        <w:t xml:space="preserve"> </w:t>
      </w:r>
      <w:r>
        <w:t>riporta i valori ottenuti</w:t>
      </w:r>
      <w:r w:rsidR="00E9590B">
        <w:t xml:space="preserve"> e mostra che le verifiche </w:t>
      </w:r>
      <w:r w:rsidR="00A8357A">
        <w:t xml:space="preserve">sono soddisfatte. </w:t>
      </w:r>
    </w:p>
    <w:tbl>
      <w:tblPr>
        <w:tblW w:w="6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25"/>
        <w:gridCol w:w="850"/>
        <w:gridCol w:w="2624"/>
        <w:gridCol w:w="850"/>
        <w:gridCol w:w="6"/>
      </w:tblGrid>
      <w:tr w:rsidR="00A76B2B" w:rsidRPr="002D0B79" w:rsidTr="00A76B2B">
        <w:trPr>
          <w:gridAfter w:val="1"/>
          <w:wAfter w:w="6" w:type="dxa"/>
          <w:trHeight w:val="403"/>
          <w:jc w:val="center"/>
        </w:trPr>
        <w:tc>
          <w:tcPr>
            <w:tcW w:w="3475" w:type="dxa"/>
            <w:gridSpan w:val="2"/>
            <w:tcBorders>
              <w:top w:val="single" w:sz="12" w:space="0" w:color="auto"/>
              <w:left w:val="single" w:sz="4" w:space="0" w:color="auto"/>
              <w:bottom w:val="nil"/>
              <w:right w:val="single" w:sz="4" w:space="0" w:color="auto"/>
            </w:tcBorders>
            <w:shd w:val="clear" w:color="auto" w:fill="auto"/>
            <w:noWrap/>
            <w:vAlign w:val="center"/>
          </w:tcPr>
          <w:p w:rsidR="00A76B2B" w:rsidRDefault="00A76B2B" w:rsidP="00A76B2B">
            <w:pPr>
              <w:spacing w:line="276" w:lineRule="auto"/>
              <w:jc w:val="center"/>
              <w:rPr>
                <w:bCs/>
                <w:snapToGrid/>
                <w:color w:val="000000"/>
                <w:sz w:val="22"/>
                <w:szCs w:val="22"/>
              </w:rPr>
            </w:pPr>
            <w:r w:rsidRPr="009B35BB">
              <w:rPr>
                <w:i/>
                <w:snapToGrid/>
                <w:color w:val="000000"/>
                <w:sz w:val="22"/>
                <w:szCs w:val="22"/>
              </w:rPr>
              <w:t>Dimensioni</w:t>
            </w:r>
          </w:p>
        </w:tc>
        <w:tc>
          <w:tcPr>
            <w:tcW w:w="3474" w:type="dxa"/>
            <w:gridSpan w:val="2"/>
            <w:tcBorders>
              <w:top w:val="single" w:sz="12" w:space="0" w:color="auto"/>
              <w:left w:val="single" w:sz="4" w:space="0" w:color="auto"/>
              <w:bottom w:val="nil"/>
              <w:right w:val="single" w:sz="4" w:space="0" w:color="auto"/>
            </w:tcBorders>
            <w:shd w:val="clear" w:color="auto" w:fill="auto"/>
            <w:noWrap/>
            <w:vAlign w:val="center"/>
          </w:tcPr>
          <w:p w:rsidR="00A76B2B" w:rsidRPr="002D0B79" w:rsidRDefault="00A76B2B" w:rsidP="00A76B2B">
            <w:pPr>
              <w:spacing w:line="276" w:lineRule="auto"/>
              <w:jc w:val="center"/>
              <w:rPr>
                <w:snapToGrid/>
                <w:color w:val="000000"/>
                <w:sz w:val="22"/>
                <w:szCs w:val="22"/>
              </w:rPr>
            </w:pPr>
            <w:r w:rsidRPr="009B35BB">
              <w:rPr>
                <w:i/>
                <w:snapToGrid/>
                <w:color w:val="000000"/>
                <w:sz w:val="22"/>
                <w:szCs w:val="22"/>
              </w:rPr>
              <w:t>Verifiche</w:t>
            </w:r>
          </w:p>
        </w:tc>
      </w:tr>
      <w:tr w:rsidR="002D0B79" w:rsidRPr="002D0B79" w:rsidTr="00A76B2B">
        <w:trPr>
          <w:gridAfter w:val="1"/>
          <w:wAfter w:w="6" w:type="dxa"/>
          <w:trHeight w:val="403"/>
          <w:jc w:val="center"/>
        </w:trPr>
        <w:tc>
          <w:tcPr>
            <w:tcW w:w="2625" w:type="dxa"/>
            <w:tcBorders>
              <w:top w:val="single" w:sz="12" w:space="0" w:color="auto"/>
              <w:left w:val="single" w:sz="4" w:space="0" w:color="auto"/>
              <w:bottom w:val="nil"/>
              <w:right w:val="nil"/>
            </w:tcBorders>
            <w:shd w:val="clear" w:color="auto" w:fill="D9D9D9" w:themeFill="background1" w:themeFillShade="D9"/>
            <w:noWrap/>
            <w:vAlign w:val="center"/>
            <w:hideMark/>
          </w:tcPr>
          <w:p w:rsidR="002D0B79" w:rsidRPr="002D0B79" w:rsidRDefault="00777539" w:rsidP="00A76B2B">
            <w:pPr>
              <w:spacing w:line="276" w:lineRule="auto"/>
              <w:jc w:val="center"/>
              <w:rPr>
                <w:snapToGrid/>
                <w:color w:val="000000"/>
                <w:sz w:val="22"/>
                <w:szCs w:val="22"/>
              </w:rPr>
            </w:pPr>
            <w:r>
              <w:rPr>
                <w:snapToGrid/>
                <w:color w:val="000000"/>
                <w:sz w:val="22"/>
                <w:szCs w:val="22"/>
              </w:rPr>
              <w:t>b</w:t>
            </w:r>
            <w:r>
              <w:rPr>
                <w:snapToGrid/>
                <w:color w:val="000000"/>
                <w:sz w:val="22"/>
                <w:szCs w:val="22"/>
                <w:vertAlign w:val="subscript"/>
              </w:rPr>
              <w:t>media</w:t>
            </w:r>
            <w:r w:rsidR="002D0B79" w:rsidRPr="00610A32">
              <w:rPr>
                <w:snapToGrid/>
                <w:color w:val="000000"/>
                <w:sz w:val="22"/>
                <w:szCs w:val="22"/>
              </w:rPr>
              <w:t xml:space="preserve"> [m]</w:t>
            </w:r>
          </w:p>
        </w:tc>
        <w:tc>
          <w:tcPr>
            <w:tcW w:w="850" w:type="dxa"/>
            <w:tcBorders>
              <w:top w:val="single" w:sz="12" w:space="0" w:color="auto"/>
              <w:left w:val="nil"/>
              <w:bottom w:val="nil"/>
              <w:right w:val="single" w:sz="4" w:space="0" w:color="auto"/>
            </w:tcBorders>
            <w:shd w:val="clear" w:color="auto" w:fill="auto"/>
            <w:noWrap/>
            <w:vAlign w:val="center"/>
            <w:hideMark/>
          </w:tcPr>
          <w:p w:rsidR="002D0B79" w:rsidRPr="002D0B79" w:rsidRDefault="00777539" w:rsidP="00A76B2B">
            <w:pPr>
              <w:spacing w:line="276" w:lineRule="auto"/>
              <w:jc w:val="center"/>
              <w:rPr>
                <w:bCs/>
                <w:snapToGrid/>
                <w:color w:val="000000"/>
                <w:sz w:val="22"/>
                <w:szCs w:val="22"/>
              </w:rPr>
            </w:pPr>
            <w:r>
              <w:rPr>
                <w:bCs/>
                <w:snapToGrid/>
                <w:color w:val="000000"/>
                <w:sz w:val="22"/>
                <w:szCs w:val="22"/>
              </w:rPr>
              <w:t>3</w:t>
            </w:r>
            <w:r w:rsidR="002D0B79" w:rsidRPr="002D0B79">
              <w:rPr>
                <w:bCs/>
                <w:snapToGrid/>
                <w:color w:val="000000"/>
                <w:sz w:val="22"/>
                <w:szCs w:val="22"/>
              </w:rPr>
              <w:t>,50</w:t>
            </w:r>
          </w:p>
        </w:tc>
        <w:tc>
          <w:tcPr>
            <w:tcW w:w="2624" w:type="dxa"/>
            <w:tcBorders>
              <w:top w:val="single" w:sz="12" w:space="0" w:color="auto"/>
              <w:left w:val="single" w:sz="4" w:space="0" w:color="auto"/>
              <w:bottom w:val="nil"/>
              <w:right w:val="nil"/>
            </w:tcBorders>
            <w:shd w:val="clear" w:color="auto" w:fill="D9D9D9" w:themeFill="background1" w:themeFillShade="D9"/>
            <w:noWrap/>
            <w:vAlign w:val="center"/>
            <w:hideMark/>
          </w:tcPr>
          <w:p w:rsidR="002D0B79" w:rsidRPr="002D0B79" w:rsidRDefault="002D0B79" w:rsidP="00A76B2B">
            <w:pPr>
              <w:spacing w:line="276" w:lineRule="auto"/>
              <w:jc w:val="center"/>
              <w:rPr>
                <w:snapToGrid/>
                <w:color w:val="000000"/>
                <w:sz w:val="22"/>
                <w:szCs w:val="22"/>
              </w:rPr>
            </w:pPr>
            <w:r w:rsidRPr="002D0B79">
              <w:rPr>
                <w:snapToGrid/>
                <w:color w:val="000000"/>
                <w:sz w:val="22"/>
                <w:szCs w:val="22"/>
              </w:rPr>
              <w:t>L/b</w:t>
            </w:r>
          </w:p>
        </w:tc>
        <w:tc>
          <w:tcPr>
            <w:tcW w:w="850" w:type="dxa"/>
            <w:tcBorders>
              <w:top w:val="single" w:sz="12" w:space="0" w:color="auto"/>
              <w:left w:val="nil"/>
              <w:bottom w:val="nil"/>
              <w:right w:val="single" w:sz="4" w:space="0" w:color="auto"/>
            </w:tcBorders>
            <w:shd w:val="clear" w:color="auto" w:fill="auto"/>
            <w:noWrap/>
            <w:vAlign w:val="center"/>
            <w:hideMark/>
          </w:tcPr>
          <w:p w:rsidR="002D0B79" w:rsidRPr="002D0B79" w:rsidRDefault="002D0B79" w:rsidP="00A76B2B">
            <w:pPr>
              <w:spacing w:line="276" w:lineRule="auto"/>
              <w:jc w:val="center"/>
              <w:rPr>
                <w:snapToGrid/>
                <w:color w:val="000000"/>
                <w:sz w:val="22"/>
                <w:szCs w:val="22"/>
              </w:rPr>
            </w:pPr>
            <w:r w:rsidRPr="002D0B79">
              <w:rPr>
                <w:snapToGrid/>
                <w:color w:val="000000"/>
                <w:sz w:val="22"/>
                <w:szCs w:val="22"/>
              </w:rPr>
              <w:t>3,43</w:t>
            </w:r>
          </w:p>
        </w:tc>
      </w:tr>
      <w:tr w:rsidR="00777539" w:rsidRPr="002D0B79" w:rsidTr="00A76B2B">
        <w:trPr>
          <w:gridAfter w:val="1"/>
          <w:wAfter w:w="6" w:type="dxa"/>
          <w:trHeight w:val="403"/>
          <w:jc w:val="center"/>
        </w:trPr>
        <w:tc>
          <w:tcPr>
            <w:tcW w:w="2625" w:type="dxa"/>
            <w:tcBorders>
              <w:top w:val="nil"/>
              <w:left w:val="single" w:sz="4" w:space="0" w:color="auto"/>
              <w:bottom w:val="nil"/>
              <w:right w:val="nil"/>
            </w:tcBorders>
            <w:shd w:val="clear" w:color="auto" w:fill="D9D9D9" w:themeFill="background1" w:themeFillShade="D9"/>
            <w:noWrap/>
            <w:vAlign w:val="center"/>
          </w:tcPr>
          <w:p w:rsidR="00777539" w:rsidRPr="00777539" w:rsidRDefault="00777539" w:rsidP="00A76B2B">
            <w:pPr>
              <w:spacing w:line="276" w:lineRule="auto"/>
              <w:jc w:val="center"/>
              <w:rPr>
                <w:snapToGrid/>
                <w:color w:val="000000"/>
                <w:sz w:val="22"/>
                <w:szCs w:val="22"/>
              </w:rPr>
            </w:pPr>
            <w:r>
              <w:rPr>
                <w:snapToGrid/>
                <w:color w:val="000000"/>
                <w:sz w:val="22"/>
                <w:szCs w:val="22"/>
              </w:rPr>
              <w:t>b</w:t>
            </w:r>
            <w:r w:rsidRPr="00777539">
              <w:rPr>
                <w:snapToGrid/>
                <w:color w:val="000000"/>
                <w:sz w:val="22"/>
                <w:szCs w:val="22"/>
                <w:vertAlign w:val="subscript"/>
              </w:rPr>
              <w:t>max</w:t>
            </w:r>
            <w:r>
              <w:rPr>
                <w:snapToGrid/>
                <w:color w:val="000000"/>
                <w:sz w:val="22"/>
                <w:szCs w:val="22"/>
                <w:vertAlign w:val="subscript"/>
              </w:rPr>
              <w:t xml:space="preserve"> </w:t>
            </w:r>
            <w:r>
              <w:rPr>
                <w:snapToGrid/>
                <w:color w:val="000000"/>
                <w:sz w:val="22"/>
                <w:szCs w:val="22"/>
              </w:rPr>
              <w:t>[m]</w:t>
            </w:r>
          </w:p>
        </w:tc>
        <w:tc>
          <w:tcPr>
            <w:tcW w:w="850" w:type="dxa"/>
            <w:tcBorders>
              <w:top w:val="nil"/>
              <w:left w:val="nil"/>
              <w:bottom w:val="nil"/>
              <w:right w:val="single" w:sz="4" w:space="0" w:color="auto"/>
            </w:tcBorders>
            <w:shd w:val="clear" w:color="auto" w:fill="auto"/>
            <w:noWrap/>
            <w:vAlign w:val="center"/>
          </w:tcPr>
          <w:p w:rsidR="00777539" w:rsidRDefault="00777539" w:rsidP="00A76B2B">
            <w:pPr>
              <w:spacing w:line="276" w:lineRule="auto"/>
              <w:jc w:val="center"/>
              <w:rPr>
                <w:bCs/>
                <w:snapToGrid/>
                <w:color w:val="000000"/>
                <w:sz w:val="22"/>
                <w:szCs w:val="22"/>
              </w:rPr>
            </w:pPr>
            <w:r>
              <w:rPr>
                <w:bCs/>
                <w:snapToGrid/>
                <w:color w:val="000000"/>
                <w:sz w:val="22"/>
                <w:szCs w:val="22"/>
              </w:rPr>
              <w:t>4.50</w:t>
            </w:r>
          </w:p>
        </w:tc>
        <w:tc>
          <w:tcPr>
            <w:tcW w:w="2624" w:type="dxa"/>
            <w:tcBorders>
              <w:top w:val="nil"/>
              <w:left w:val="single" w:sz="4" w:space="0" w:color="auto"/>
              <w:bottom w:val="nil"/>
              <w:right w:val="nil"/>
            </w:tcBorders>
            <w:shd w:val="clear" w:color="auto" w:fill="D9D9D9" w:themeFill="background1" w:themeFillShade="D9"/>
            <w:noWrap/>
            <w:vAlign w:val="center"/>
          </w:tcPr>
          <w:p w:rsidR="00777539" w:rsidRPr="002D0B79" w:rsidRDefault="00777539" w:rsidP="00A76B2B">
            <w:pPr>
              <w:spacing w:line="276" w:lineRule="auto"/>
              <w:jc w:val="center"/>
              <w:rPr>
                <w:b/>
                <w:bCs/>
                <w:snapToGrid/>
                <w:color w:val="000000"/>
                <w:sz w:val="22"/>
                <w:szCs w:val="22"/>
              </w:rPr>
            </w:pPr>
            <w:r w:rsidRPr="002D0B79">
              <w:rPr>
                <w:snapToGrid/>
                <w:color w:val="000000"/>
                <w:sz w:val="22"/>
                <w:szCs w:val="22"/>
              </w:rPr>
              <w:t>CI &lt; 50 m/h</w:t>
            </w:r>
          </w:p>
        </w:tc>
        <w:tc>
          <w:tcPr>
            <w:tcW w:w="850" w:type="dxa"/>
            <w:tcBorders>
              <w:top w:val="nil"/>
              <w:left w:val="nil"/>
              <w:bottom w:val="nil"/>
              <w:right w:val="single" w:sz="4" w:space="0" w:color="auto"/>
            </w:tcBorders>
            <w:shd w:val="clear" w:color="auto" w:fill="auto"/>
            <w:noWrap/>
            <w:vAlign w:val="center"/>
          </w:tcPr>
          <w:p w:rsidR="00777539" w:rsidRPr="002D0B79" w:rsidRDefault="00777539" w:rsidP="00A76B2B">
            <w:pPr>
              <w:spacing w:line="276" w:lineRule="auto"/>
              <w:jc w:val="center"/>
              <w:rPr>
                <w:snapToGrid/>
                <w:color w:val="000000"/>
                <w:sz w:val="22"/>
                <w:szCs w:val="22"/>
              </w:rPr>
            </w:pPr>
            <w:r w:rsidRPr="002D0B79">
              <w:rPr>
                <w:snapToGrid/>
                <w:color w:val="000000"/>
                <w:sz w:val="22"/>
                <w:szCs w:val="22"/>
              </w:rPr>
              <w:t>2</w:t>
            </w:r>
            <w:r>
              <w:rPr>
                <w:snapToGrid/>
                <w:color w:val="000000"/>
                <w:sz w:val="22"/>
                <w:szCs w:val="22"/>
              </w:rPr>
              <w:t>2,59</w:t>
            </w:r>
          </w:p>
        </w:tc>
      </w:tr>
      <w:tr w:rsidR="00777539" w:rsidRPr="002D0B79" w:rsidTr="00A76B2B">
        <w:trPr>
          <w:gridAfter w:val="1"/>
          <w:wAfter w:w="6" w:type="dxa"/>
          <w:trHeight w:val="403"/>
          <w:jc w:val="center"/>
        </w:trPr>
        <w:tc>
          <w:tcPr>
            <w:tcW w:w="2625" w:type="dxa"/>
            <w:tcBorders>
              <w:top w:val="nil"/>
              <w:left w:val="single" w:sz="4" w:space="0" w:color="auto"/>
              <w:bottom w:val="nil"/>
              <w:right w:val="nil"/>
            </w:tcBorders>
            <w:shd w:val="clear" w:color="auto" w:fill="D9D9D9" w:themeFill="background1" w:themeFillShade="D9"/>
            <w:noWrap/>
            <w:vAlign w:val="center"/>
            <w:hideMark/>
          </w:tcPr>
          <w:p w:rsidR="00777539" w:rsidRPr="002D0B79" w:rsidRDefault="00777539" w:rsidP="00A76B2B">
            <w:pPr>
              <w:spacing w:line="276" w:lineRule="auto"/>
              <w:jc w:val="center"/>
              <w:rPr>
                <w:snapToGrid/>
                <w:color w:val="000000"/>
                <w:sz w:val="22"/>
                <w:szCs w:val="22"/>
              </w:rPr>
            </w:pPr>
            <w:r w:rsidRPr="002D0B79">
              <w:rPr>
                <w:snapToGrid/>
                <w:color w:val="000000"/>
                <w:sz w:val="22"/>
                <w:szCs w:val="22"/>
              </w:rPr>
              <w:t xml:space="preserve">h </w:t>
            </w:r>
            <w:r w:rsidRPr="00610A32">
              <w:rPr>
                <w:snapToGrid/>
                <w:color w:val="000000"/>
                <w:sz w:val="22"/>
                <w:szCs w:val="22"/>
              </w:rPr>
              <w:t>[</w:t>
            </w:r>
            <w:r w:rsidRPr="002D0B79">
              <w:rPr>
                <w:snapToGrid/>
                <w:color w:val="000000"/>
                <w:sz w:val="22"/>
                <w:szCs w:val="22"/>
              </w:rPr>
              <w:t>m</w:t>
            </w:r>
            <w:r w:rsidRPr="00610A32">
              <w:rPr>
                <w:snapToGrid/>
                <w:color w:val="000000"/>
                <w:sz w:val="22"/>
                <w:szCs w:val="22"/>
              </w:rPr>
              <w:t>]</w:t>
            </w:r>
          </w:p>
        </w:tc>
        <w:tc>
          <w:tcPr>
            <w:tcW w:w="850" w:type="dxa"/>
            <w:tcBorders>
              <w:top w:val="nil"/>
              <w:left w:val="nil"/>
              <w:bottom w:val="nil"/>
              <w:right w:val="single" w:sz="4" w:space="0" w:color="auto"/>
            </w:tcBorders>
            <w:shd w:val="clear" w:color="auto" w:fill="auto"/>
            <w:noWrap/>
            <w:vAlign w:val="center"/>
            <w:hideMark/>
          </w:tcPr>
          <w:p w:rsidR="00777539" w:rsidRPr="002D0B79" w:rsidRDefault="00777539" w:rsidP="00A76B2B">
            <w:pPr>
              <w:spacing w:line="276" w:lineRule="auto"/>
              <w:jc w:val="center"/>
              <w:rPr>
                <w:bCs/>
                <w:snapToGrid/>
                <w:color w:val="000000"/>
                <w:sz w:val="22"/>
                <w:szCs w:val="22"/>
              </w:rPr>
            </w:pPr>
            <w:r w:rsidRPr="002D0B79">
              <w:rPr>
                <w:bCs/>
                <w:snapToGrid/>
                <w:color w:val="000000"/>
                <w:sz w:val="22"/>
                <w:szCs w:val="22"/>
              </w:rPr>
              <w:t>3,00</w:t>
            </w:r>
          </w:p>
        </w:tc>
        <w:tc>
          <w:tcPr>
            <w:tcW w:w="2624" w:type="dxa"/>
            <w:tcBorders>
              <w:top w:val="nil"/>
              <w:left w:val="single" w:sz="4" w:space="0" w:color="auto"/>
              <w:bottom w:val="nil"/>
              <w:right w:val="nil"/>
            </w:tcBorders>
            <w:shd w:val="clear" w:color="auto" w:fill="D9D9D9" w:themeFill="background1" w:themeFillShade="D9"/>
            <w:noWrap/>
            <w:vAlign w:val="center"/>
          </w:tcPr>
          <w:p w:rsidR="00777539" w:rsidRPr="002D0B79" w:rsidRDefault="00777539" w:rsidP="00A76B2B">
            <w:pPr>
              <w:spacing w:line="276" w:lineRule="auto"/>
              <w:jc w:val="center"/>
              <w:rPr>
                <w:snapToGrid/>
                <w:color w:val="000000"/>
                <w:sz w:val="22"/>
                <w:szCs w:val="22"/>
              </w:rPr>
            </w:pPr>
            <w:r w:rsidRPr="002D0B79">
              <w:rPr>
                <w:snapToGrid/>
                <w:color w:val="000000"/>
                <w:sz w:val="22"/>
                <w:szCs w:val="22"/>
              </w:rPr>
              <w:t>t</w:t>
            </w:r>
            <w:r w:rsidRPr="002D0B79">
              <w:rPr>
                <w:snapToGrid/>
                <w:color w:val="000000"/>
                <w:sz w:val="22"/>
                <w:szCs w:val="22"/>
                <w:vertAlign w:val="subscript"/>
              </w:rPr>
              <w:t>p</w:t>
            </w:r>
            <w:r w:rsidRPr="002D0B79">
              <w:rPr>
                <w:snapToGrid/>
                <w:color w:val="000000"/>
                <w:sz w:val="22"/>
                <w:szCs w:val="22"/>
              </w:rPr>
              <w:t xml:space="preserve"> per Q</w:t>
            </w:r>
            <w:r w:rsidRPr="002D0B79">
              <w:rPr>
                <w:snapToGrid/>
                <w:color w:val="000000"/>
                <w:sz w:val="22"/>
                <w:szCs w:val="22"/>
                <w:vertAlign w:val="subscript"/>
              </w:rPr>
              <w:t>c</w:t>
            </w:r>
            <w:r w:rsidRPr="002D0B79">
              <w:rPr>
                <w:snapToGrid/>
                <w:color w:val="000000"/>
                <w:sz w:val="22"/>
                <w:szCs w:val="22"/>
              </w:rPr>
              <w:t xml:space="preserve"> </w:t>
            </w:r>
            <w:r w:rsidRPr="00610A32">
              <w:rPr>
                <w:snapToGrid/>
                <w:color w:val="000000"/>
                <w:sz w:val="22"/>
                <w:szCs w:val="22"/>
              </w:rPr>
              <w:t>[</w:t>
            </w:r>
            <w:r w:rsidRPr="002D0B79">
              <w:rPr>
                <w:snapToGrid/>
                <w:color w:val="000000"/>
                <w:sz w:val="22"/>
                <w:szCs w:val="22"/>
              </w:rPr>
              <w:t>min</w:t>
            </w:r>
            <w:r w:rsidRPr="00610A32">
              <w:rPr>
                <w:snapToGrid/>
                <w:color w:val="000000"/>
                <w:sz w:val="22"/>
                <w:szCs w:val="22"/>
              </w:rPr>
              <w:t>]</w:t>
            </w:r>
          </w:p>
        </w:tc>
        <w:tc>
          <w:tcPr>
            <w:tcW w:w="850" w:type="dxa"/>
            <w:tcBorders>
              <w:top w:val="nil"/>
              <w:left w:val="nil"/>
              <w:bottom w:val="nil"/>
              <w:right w:val="single" w:sz="4" w:space="0" w:color="auto"/>
            </w:tcBorders>
            <w:shd w:val="clear" w:color="auto" w:fill="auto"/>
            <w:noWrap/>
            <w:vAlign w:val="center"/>
          </w:tcPr>
          <w:p w:rsidR="00777539" w:rsidRPr="002D0B79" w:rsidRDefault="00777539" w:rsidP="00A76B2B">
            <w:pPr>
              <w:spacing w:line="276" w:lineRule="auto"/>
              <w:jc w:val="center"/>
              <w:rPr>
                <w:snapToGrid/>
                <w:color w:val="000000"/>
                <w:sz w:val="22"/>
                <w:szCs w:val="22"/>
              </w:rPr>
            </w:pPr>
            <w:r w:rsidRPr="002D0B79">
              <w:rPr>
                <w:snapToGrid/>
                <w:color w:val="000000"/>
                <w:sz w:val="22"/>
                <w:szCs w:val="22"/>
              </w:rPr>
              <w:t>13,07</w:t>
            </w:r>
          </w:p>
        </w:tc>
      </w:tr>
      <w:tr w:rsidR="00777539" w:rsidRPr="002D0B79" w:rsidTr="00A76B2B">
        <w:trPr>
          <w:gridAfter w:val="1"/>
          <w:wAfter w:w="6" w:type="dxa"/>
          <w:trHeight w:val="403"/>
          <w:jc w:val="center"/>
        </w:trPr>
        <w:tc>
          <w:tcPr>
            <w:tcW w:w="2625" w:type="dxa"/>
            <w:tcBorders>
              <w:top w:val="nil"/>
              <w:left w:val="single" w:sz="4" w:space="0" w:color="auto"/>
              <w:bottom w:val="nil"/>
              <w:right w:val="nil"/>
            </w:tcBorders>
            <w:shd w:val="clear" w:color="auto" w:fill="D9D9D9" w:themeFill="background1" w:themeFillShade="D9"/>
            <w:noWrap/>
            <w:vAlign w:val="center"/>
            <w:hideMark/>
          </w:tcPr>
          <w:p w:rsidR="00777539" w:rsidRPr="002D0B79" w:rsidRDefault="00777539" w:rsidP="00A76B2B">
            <w:pPr>
              <w:spacing w:line="276" w:lineRule="auto"/>
              <w:jc w:val="center"/>
              <w:rPr>
                <w:snapToGrid/>
                <w:color w:val="000000"/>
                <w:sz w:val="22"/>
                <w:szCs w:val="22"/>
              </w:rPr>
            </w:pPr>
            <w:r w:rsidRPr="002D0B79">
              <w:rPr>
                <w:snapToGrid/>
                <w:color w:val="000000"/>
                <w:sz w:val="22"/>
                <w:szCs w:val="22"/>
              </w:rPr>
              <w:t xml:space="preserve">L </w:t>
            </w:r>
            <w:r w:rsidRPr="00610A32">
              <w:rPr>
                <w:snapToGrid/>
                <w:color w:val="000000"/>
                <w:sz w:val="22"/>
                <w:szCs w:val="22"/>
              </w:rPr>
              <w:t>[</w:t>
            </w:r>
            <w:r w:rsidRPr="002D0B79">
              <w:rPr>
                <w:snapToGrid/>
                <w:color w:val="000000"/>
                <w:sz w:val="22"/>
                <w:szCs w:val="22"/>
              </w:rPr>
              <w:t>m</w:t>
            </w:r>
            <w:r w:rsidRPr="00610A32">
              <w:rPr>
                <w:snapToGrid/>
                <w:color w:val="000000"/>
                <w:sz w:val="22"/>
                <w:szCs w:val="22"/>
              </w:rPr>
              <w:t>]</w:t>
            </w:r>
          </w:p>
        </w:tc>
        <w:tc>
          <w:tcPr>
            <w:tcW w:w="850" w:type="dxa"/>
            <w:tcBorders>
              <w:top w:val="nil"/>
              <w:left w:val="nil"/>
              <w:bottom w:val="nil"/>
              <w:right w:val="single" w:sz="4" w:space="0" w:color="auto"/>
            </w:tcBorders>
            <w:shd w:val="clear" w:color="auto" w:fill="auto"/>
            <w:noWrap/>
            <w:vAlign w:val="center"/>
            <w:hideMark/>
          </w:tcPr>
          <w:p w:rsidR="00777539" w:rsidRPr="002D0B79" w:rsidRDefault="00777539" w:rsidP="00A76B2B">
            <w:pPr>
              <w:spacing w:line="276" w:lineRule="auto"/>
              <w:jc w:val="center"/>
              <w:rPr>
                <w:bCs/>
                <w:snapToGrid/>
                <w:color w:val="000000"/>
                <w:sz w:val="22"/>
                <w:szCs w:val="22"/>
              </w:rPr>
            </w:pPr>
            <w:r w:rsidRPr="002D0B79">
              <w:rPr>
                <w:bCs/>
                <w:snapToGrid/>
                <w:color w:val="000000"/>
                <w:sz w:val="22"/>
                <w:szCs w:val="22"/>
              </w:rPr>
              <w:t>12,00</w:t>
            </w:r>
          </w:p>
        </w:tc>
        <w:tc>
          <w:tcPr>
            <w:tcW w:w="2624" w:type="dxa"/>
            <w:tcBorders>
              <w:top w:val="nil"/>
              <w:left w:val="single" w:sz="4" w:space="0" w:color="auto"/>
              <w:bottom w:val="nil"/>
              <w:right w:val="nil"/>
            </w:tcBorders>
            <w:shd w:val="clear" w:color="auto" w:fill="D9D9D9" w:themeFill="background1" w:themeFillShade="D9"/>
            <w:noWrap/>
            <w:vAlign w:val="center"/>
          </w:tcPr>
          <w:p w:rsidR="00777539" w:rsidRPr="002D0B79" w:rsidRDefault="00777539" w:rsidP="00A76B2B">
            <w:pPr>
              <w:spacing w:line="276" w:lineRule="auto"/>
              <w:jc w:val="center"/>
              <w:rPr>
                <w:snapToGrid/>
                <w:color w:val="000000"/>
                <w:sz w:val="22"/>
                <w:szCs w:val="22"/>
              </w:rPr>
            </w:pPr>
            <w:r w:rsidRPr="002D0B79">
              <w:rPr>
                <w:snapToGrid/>
                <w:color w:val="000000"/>
                <w:sz w:val="22"/>
                <w:szCs w:val="22"/>
              </w:rPr>
              <w:t>t</w:t>
            </w:r>
            <w:r w:rsidRPr="002D0B79">
              <w:rPr>
                <w:snapToGrid/>
                <w:color w:val="000000"/>
                <w:sz w:val="22"/>
                <w:szCs w:val="22"/>
                <w:vertAlign w:val="subscript"/>
              </w:rPr>
              <w:t>p</w:t>
            </w:r>
            <w:r w:rsidRPr="002D0B79">
              <w:rPr>
                <w:snapToGrid/>
                <w:color w:val="000000"/>
                <w:sz w:val="22"/>
                <w:szCs w:val="22"/>
              </w:rPr>
              <w:t xml:space="preserve"> per Q</w:t>
            </w:r>
            <w:r w:rsidRPr="002D0B79">
              <w:rPr>
                <w:snapToGrid/>
                <w:color w:val="000000"/>
                <w:sz w:val="22"/>
                <w:szCs w:val="22"/>
                <w:vertAlign w:val="subscript"/>
              </w:rPr>
              <w:t>max</w:t>
            </w:r>
            <w:r w:rsidRPr="00610A32">
              <w:rPr>
                <w:snapToGrid/>
                <w:color w:val="000000"/>
                <w:sz w:val="22"/>
                <w:szCs w:val="22"/>
              </w:rPr>
              <w:t>/n</w:t>
            </w:r>
            <w:r w:rsidRPr="00610A32">
              <w:rPr>
                <w:snapToGrid/>
                <w:color w:val="000000"/>
                <w:sz w:val="22"/>
                <w:szCs w:val="22"/>
                <w:vertAlign w:val="subscript"/>
              </w:rPr>
              <w:t>linee</w:t>
            </w:r>
            <w:r w:rsidRPr="002D0B79">
              <w:rPr>
                <w:snapToGrid/>
                <w:color w:val="000000"/>
                <w:sz w:val="22"/>
                <w:szCs w:val="22"/>
              </w:rPr>
              <w:t xml:space="preserve"> </w:t>
            </w:r>
            <w:r w:rsidRPr="00610A32">
              <w:rPr>
                <w:snapToGrid/>
                <w:color w:val="000000"/>
                <w:sz w:val="22"/>
                <w:szCs w:val="22"/>
              </w:rPr>
              <w:t>[</w:t>
            </w:r>
            <w:r w:rsidRPr="002D0B79">
              <w:rPr>
                <w:snapToGrid/>
                <w:color w:val="000000"/>
                <w:sz w:val="22"/>
                <w:szCs w:val="22"/>
              </w:rPr>
              <w:t>min</w:t>
            </w:r>
            <w:r w:rsidRPr="00610A32">
              <w:rPr>
                <w:snapToGrid/>
                <w:color w:val="000000"/>
                <w:sz w:val="22"/>
                <w:szCs w:val="22"/>
              </w:rPr>
              <w:t>]</w:t>
            </w:r>
          </w:p>
        </w:tc>
        <w:tc>
          <w:tcPr>
            <w:tcW w:w="850" w:type="dxa"/>
            <w:tcBorders>
              <w:top w:val="nil"/>
              <w:left w:val="nil"/>
              <w:bottom w:val="nil"/>
              <w:right w:val="single" w:sz="4" w:space="0" w:color="auto"/>
            </w:tcBorders>
            <w:shd w:val="clear" w:color="auto" w:fill="auto"/>
            <w:noWrap/>
            <w:vAlign w:val="center"/>
          </w:tcPr>
          <w:p w:rsidR="00777539" w:rsidRPr="002D0B79" w:rsidRDefault="00777539" w:rsidP="00A76B2B">
            <w:pPr>
              <w:spacing w:line="276" w:lineRule="auto"/>
              <w:jc w:val="center"/>
              <w:rPr>
                <w:snapToGrid/>
                <w:color w:val="000000"/>
                <w:sz w:val="22"/>
                <w:szCs w:val="22"/>
              </w:rPr>
            </w:pPr>
            <w:r w:rsidRPr="002D0B79">
              <w:rPr>
                <w:snapToGrid/>
                <w:color w:val="000000"/>
                <w:sz w:val="22"/>
                <w:szCs w:val="22"/>
              </w:rPr>
              <w:t>6,20</w:t>
            </w:r>
          </w:p>
        </w:tc>
      </w:tr>
      <w:tr w:rsidR="00777539" w:rsidRPr="002D0B79" w:rsidTr="00A76B2B">
        <w:trPr>
          <w:gridAfter w:val="1"/>
          <w:wAfter w:w="6" w:type="dxa"/>
          <w:cantSplit/>
          <w:trHeight w:val="403"/>
          <w:jc w:val="center"/>
        </w:trPr>
        <w:tc>
          <w:tcPr>
            <w:tcW w:w="2625" w:type="dxa"/>
            <w:tcBorders>
              <w:top w:val="nil"/>
              <w:left w:val="single" w:sz="4" w:space="0" w:color="auto"/>
              <w:bottom w:val="nil"/>
              <w:right w:val="nil"/>
            </w:tcBorders>
            <w:shd w:val="clear" w:color="auto" w:fill="D9D9D9" w:themeFill="background1" w:themeFillShade="D9"/>
            <w:noWrap/>
            <w:vAlign w:val="center"/>
            <w:hideMark/>
          </w:tcPr>
          <w:p w:rsidR="00777539" w:rsidRPr="002D0B79" w:rsidRDefault="00777539" w:rsidP="00A76B2B">
            <w:pPr>
              <w:spacing w:line="276" w:lineRule="auto"/>
              <w:jc w:val="center"/>
              <w:rPr>
                <w:snapToGrid/>
                <w:color w:val="000000"/>
                <w:sz w:val="22"/>
                <w:szCs w:val="22"/>
              </w:rPr>
            </w:pPr>
            <w:r w:rsidRPr="00610A32">
              <w:rPr>
                <w:snapToGrid/>
                <w:color w:val="000000"/>
                <w:sz w:val="22"/>
                <w:szCs w:val="22"/>
              </w:rPr>
              <w:t>A</w:t>
            </w:r>
            <w:r w:rsidRPr="002D0B79">
              <w:rPr>
                <w:snapToGrid/>
                <w:color w:val="000000"/>
                <w:sz w:val="22"/>
                <w:szCs w:val="22"/>
                <w:vertAlign w:val="subscript"/>
              </w:rPr>
              <w:t>trasversale</w:t>
            </w:r>
            <w:r w:rsidRPr="002D0B79">
              <w:rPr>
                <w:snapToGrid/>
                <w:color w:val="000000"/>
                <w:sz w:val="22"/>
                <w:szCs w:val="22"/>
              </w:rPr>
              <w:t xml:space="preserve"> </w:t>
            </w:r>
            <w:r w:rsidRPr="00610A32">
              <w:rPr>
                <w:snapToGrid/>
                <w:color w:val="000000"/>
                <w:sz w:val="22"/>
                <w:szCs w:val="22"/>
              </w:rPr>
              <w:t>[</w:t>
            </w:r>
            <w:r w:rsidRPr="002D0B79">
              <w:rPr>
                <w:snapToGrid/>
                <w:color w:val="000000"/>
                <w:sz w:val="22"/>
                <w:szCs w:val="22"/>
              </w:rPr>
              <w:t>m</w:t>
            </w:r>
            <w:r w:rsidRPr="002D0B79">
              <w:rPr>
                <w:snapToGrid/>
                <w:color w:val="000000"/>
                <w:sz w:val="22"/>
                <w:szCs w:val="22"/>
                <w:vertAlign w:val="superscript"/>
              </w:rPr>
              <w:t>2</w:t>
            </w:r>
            <w:r w:rsidRPr="00610A32">
              <w:rPr>
                <w:snapToGrid/>
                <w:color w:val="000000"/>
                <w:sz w:val="22"/>
                <w:szCs w:val="22"/>
              </w:rPr>
              <w:t>]</w:t>
            </w:r>
          </w:p>
        </w:tc>
        <w:tc>
          <w:tcPr>
            <w:tcW w:w="850" w:type="dxa"/>
            <w:tcBorders>
              <w:top w:val="nil"/>
              <w:left w:val="nil"/>
              <w:bottom w:val="nil"/>
              <w:right w:val="single" w:sz="4" w:space="0" w:color="auto"/>
            </w:tcBorders>
            <w:shd w:val="clear" w:color="auto" w:fill="auto"/>
            <w:noWrap/>
            <w:vAlign w:val="center"/>
            <w:hideMark/>
          </w:tcPr>
          <w:p w:rsidR="00777539" w:rsidRPr="002D0B79" w:rsidRDefault="00777539" w:rsidP="00A76B2B">
            <w:pPr>
              <w:spacing w:line="276" w:lineRule="auto"/>
              <w:jc w:val="center"/>
              <w:rPr>
                <w:snapToGrid/>
                <w:color w:val="000000"/>
                <w:sz w:val="22"/>
                <w:szCs w:val="22"/>
              </w:rPr>
            </w:pPr>
            <w:r w:rsidRPr="002D0B79">
              <w:rPr>
                <w:snapToGrid/>
                <w:color w:val="000000"/>
                <w:sz w:val="22"/>
                <w:szCs w:val="22"/>
              </w:rPr>
              <w:t>10,5</w:t>
            </w:r>
          </w:p>
        </w:tc>
        <w:tc>
          <w:tcPr>
            <w:tcW w:w="2624" w:type="dxa"/>
            <w:tcBorders>
              <w:top w:val="nil"/>
              <w:left w:val="single" w:sz="4" w:space="0" w:color="auto"/>
              <w:bottom w:val="single" w:sz="4" w:space="0" w:color="auto"/>
              <w:right w:val="nil"/>
            </w:tcBorders>
            <w:shd w:val="clear" w:color="auto" w:fill="D9D9D9" w:themeFill="background1" w:themeFillShade="D9"/>
            <w:noWrap/>
            <w:vAlign w:val="center"/>
          </w:tcPr>
          <w:p w:rsidR="00777539" w:rsidRPr="002D0B79" w:rsidRDefault="00777539" w:rsidP="00A76B2B">
            <w:pPr>
              <w:spacing w:line="276" w:lineRule="auto"/>
              <w:jc w:val="center"/>
              <w:rPr>
                <w:snapToGrid/>
                <w:color w:val="000000"/>
                <w:sz w:val="22"/>
                <w:szCs w:val="22"/>
              </w:rPr>
            </w:pPr>
            <w:r w:rsidRPr="00610A32">
              <w:rPr>
                <w:snapToGrid/>
                <w:color w:val="000000"/>
                <w:sz w:val="22"/>
                <w:szCs w:val="22"/>
              </w:rPr>
              <w:t>v</w:t>
            </w:r>
            <w:r w:rsidRPr="00610A32">
              <w:rPr>
                <w:snapToGrid/>
                <w:color w:val="000000"/>
                <w:sz w:val="22"/>
                <w:szCs w:val="22"/>
                <w:vertAlign w:val="subscript"/>
              </w:rPr>
              <w:t xml:space="preserve">max </w:t>
            </w:r>
            <w:r w:rsidRPr="00610A32">
              <w:rPr>
                <w:snapToGrid/>
                <w:color w:val="000000"/>
                <w:sz w:val="22"/>
                <w:szCs w:val="22"/>
              </w:rPr>
              <w:t>[m/s]</w:t>
            </w:r>
          </w:p>
        </w:tc>
        <w:tc>
          <w:tcPr>
            <w:tcW w:w="850" w:type="dxa"/>
            <w:tcBorders>
              <w:top w:val="nil"/>
              <w:left w:val="nil"/>
              <w:bottom w:val="single" w:sz="4" w:space="0" w:color="auto"/>
              <w:right w:val="single" w:sz="4" w:space="0" w:color="auto"/>
            </w:tcBorders>
            <w:shd w:val="clear" w:color="auto" w:fill="auto"/>
            <w:noWrap/>
            <w:vAlign w:val="center"/>
          </w:tcPr>
          <w:p w:rsidR="00777539" w:rsidRPr="002D0B79" w:rsidRDefault="00777539" w:rsidP="00A76B2B">
            <w:pPr>
              <w:spacing w:line="276" w:lineRule="auto"/>
              <w:jc w:val="center"/>
              <w:rPr>
                <w:snapToGrid/>
                <w:color w:val="000000"/>
                <w:sz w:val="22"/>
                <w:szCs w:val="22"/>
              </w:rPr>
            </w:pPr>
            <w:r w:rsidRPr="00610A32">
              <w:rPr>
                <w:snapToGrid/>
                <w:color w:val="000000"/>
                <w:sz w:val="22"/>
                <w:szCs w:val="22"/>
              </w:rPr>
              <w:t>0,03</w:t>
            </w:r>
          </w:p>
        </w:tc>
      </w:tr>
      <w:tr w:rsidR="00777539" w:rsidRPr="00610A32" w:rsidTr="00A76B2B">
        <w:trPr>
          <w:cantSplit/>
          <w:trHeight w:val="403"/>
          <w:jc w:val="center"/>
        </w:trPr>
        <w:tc>
          <w:tcPr>
            <w:tcW w:w="2625" w:type="dxa"/>
            <w:tcBorders>
              <w:top w:val="nil"/>
              <w:left w:val="single" w:sz="4" w:space="0" w:color="auto"/>
              <w:bottom w:val="nil"/>
              <w:right w:val="nil"/>
            </w:tcBorders>
            <w:shd w:val="clear" w:color="auto" w:fill="D9D9D9" w:themeFill="background1" w:themeFillShade="D9"/>
            <w:noWrap/>
            <w:vAlign w:val="center"/>
            <w:hideMark/>
          </w:tcPr>
          <w:p w:rsidR="00777539" w:rsidRPr="002D0B79" w:rsidRDefault="00777539" w:rsidP="00A76B2B">
            <w:pPr>
              <w:spacing w:line="276" w:lineRule="auto"/>
              <w:jc w:val="center"/>
              <w:rPr>
                <w:snapToGrid/>
                <w:color w:val="000000"/>
                <w:sz w:val="22"/>
                <w:szCs w:val="22"/>
              </w:rPr>
            </w:pPr>
            <w:r w:rsidRPr="002D0B79">
              <w:rPr>
                <w:snapToGrid/>
                <w:color w:val="000000"/>
                <w:sz w:val="22"/>
                <w:szCs w:val="22"/>
              </w:rPr>
              <w:t>A</w:t>
            </w:r>
            <w:r w:rsidRPr="002D0B79">
              <w:rPr>
                <w:snapToGrid/>
                <w:color w:val="000000"/>
                <w:sz w:val="22"/>
                <w:szCs w:val="22"/>
                <w:vertAlign w:val="subscript"/>
              </w:rPr>
              <w:t>pianta</w:t>
            </w:r>
            <w:r w:rsidRPr="002D0B79">
              <w:rPr>
                <w:snapToGrid/>
                <w:color w:val="000000"/>
                <w:sz w:val="22"/>
                <w:szCs w:val="22"/>
              </w:rPr>
              <w:t xml:space="preserve"> </w:t>
            </w:r>
            <w:r w:rsidRPr="00610A32">
              <w:rPr>
                <w:snapToGrid/>
                <w:color w:val="000000"/>
                <w:sz w:val="22"/>
                <w:szCs w:val="22"/>
              </w:rPr>
              <w:t>[</w:t>
            </w:r>
            <w:r w:rsidRPr="002D0B79">
              <w:rPr>
                <w:snapToGrid/>
                <w:color w:val="000000"/>
                <w:sz w:val="22"/>
                <w:szCs w:val="22"/>
              </w:rPr>
              <w:t>m</w:t>
            </w:r>
            <w:r w:rsidRPr="002D0B79">
              <w:rPr>
                <w:snapToGrid/>
                <w:color w:val="000000"/>
                <w:sz w:val="22"/>
                <w:szCs w:val="22"/>
                <w:vertAlign w:val="superscript"/>
              </w:rPr>
              <w:t>2</w:t>
            </w:r>
            <w:r w:rsidRPr="00610A32">
              <w:rPr>
                <w:snapToGrid/>
                <w:color w:val="000000"/>
                <w:sz w:val="22"/>
                <w:szCs w:val="22"/>
              </w:rPr>
              <w:t>]</w:t>
            </w:r>
          </w:p>
        </w:tc>
        <w:tc>
          <w:tcPr>
            <w:tcW w:w="850" w:type="dxa"/>
            <w:tcBorders>
              <w:top w:val="nil"/>
              <w:left w:val="nil"/>
              <w:bottom w:val="nil"/>
              <w:right w:val="single" w:sz="4" w:space="0" w:color="auto"/>
            </w:tcBorders>
            <w:shd w:val="clear" w:color="auto" w:fill="auto"/>
            <w:noWrap/>
            <w:vAlign w:val="center"/>
            <w:hideMark/>
          </w:tcPr>
          <w:p w:rsidR="00777539" w:rsidRPr="002D0B79" w:rsidRDefault="00777539" w:rsidP="00A76B2B">
            <w:pPr>
              <w:spacing w:line="276" w:lineRule="auto"/>
              <w:jc w:val="center"/>
              <w:rPr>
                <w:snapToGrid/>
                <w:color w:val="000000"/>
                <w:sz w:val="22"/>
                <w:szCs w:val="22"/>
              </w:rPr>
            </w:pPr>
            <w:r>
              <w:rPr>
                <w:snapToGrid/>
                <w:color w:val="000000"/>
                <w:sz w:val="22"/>
                <w:szCs w:val="22"/>
              </w:rPr>
              <w:t>54</w:t>
            </w:r>
          </w:p>
        </w:tc>
        <w:tc>
          <w:tcPr>
            <w:tcW w:w="2624" w:type="dxa"/>
            <w:tcBorders>
              <w:top w:val="single" w:sz="4" w:space="0" w:color="auto"/>
              <w:left w:val="single" w:sz="4" w:space="0" w:color="auto"/>
              <w:bottom w:val="nil"/>
              <w:right w:val="nil"/>
            </w:tcBorders>
            <w:shd w:val="clear" w:color="auto" w:fill="auto"/>
            <w:noWrap/>
            <w:vAlign w:val="center"/>
          </w:tcPr>
          <w:p w:rsidR="00777539" w:rsidRPr="002D0B79" w:rsidRDefault="00777539" w:rsidP="00A76B2B">
            <w:pPr>
              <w:spacing w:line="276" w:lineRule="auto"/>
              <w:jc w:val="center"/>
              <w:rPr>
                <w:snapToGrid/>
                <w:color w:val="000000"/>
                <w:sz w:val="22"/>
                <w:szCs w:val="22"/>
              </w:rPr>
            </w:pPr>
          </w:p>
        </w:tc>
        <w:tc>
          <w:tcPr>
            <w:tcW w:w="856" w:type="dxa"/>
            <w:gridSpan w:val="2"/>
            <w:tcBorders>
              <w:top w:val="single" w:sz="4" w:space="0" w:color="auto"/>
              <w:left w:val="nil"/>
              <w:bottom w:val="nil"/>
              <w:right w:val="nil"/>
            </w:tcBorders>
            <w:shd w:val="clear" w:color="auto" w:fill="auto"/>
            <w:noWrap/>
            <w:vAlign w:val="center"/>
          </w:tcPr>
          <w:p w:rsidR="00777539" w:rsidRPr="002D0B79" w:rsidRDefault="00777539" w:rsidP="00A76B2B">
            <w:pPr>
              <w:spacing w:line="276" w:lineRule="auto"/>
              <w:jc w:val="center"/>
              <w:rPr>
                <w:snapToGrid/>
                <w:color w:val="000000"/>
                <w:sz w:val="22"/>
                <w:szCs w:val="22"/>
              </w:rPr>
            </w:pPr>
          </w:p>
        </w:tc>
      </w:tr>
      <w:tr w:rsidR="00777539" w:rsidRPr="002D0B79" w:rsidTr="00A76B2B">
        <w:trPr>
          <w:gridAfter w:val="3"/>
          <w:wAfter w:w="3480" w:type="dxa"/>
          <w:cantSplit/>
          <w:trHeight w:val="403"/>
          <w:jc w:val="center"/>
        </w:trPr>
        <w:tc>
          <w:tcPr>
            <w:tcW w:w="2625" w:type="dxa"/>
            <w:tcBorders>
              <w:top w:val="nil"/>
              <w:left w:val="single" w:sz="4" w:space="0" w:color="auto"/>
              <w:bottom w:val="single" w:sz="4" w:space="0" w:color="auto"/>
              <w:right w:val="nil"/>
            </w:tcBorders>
            <w:shd w:val="clear" w:color="auto" w:fill="D9D9D9" w:themeFill="background1" w:themeFillShade="D9"/>
            <w:noWrap/>
            <w:vAlign w:val="center"/>
            <w:hideMark/>
          </w:tcPr>
          <w:p w:rsidR="00777539" w:rsidRPr="002D0B79" w:rsidRDefault="00777539" w:rsidP="00A76B2B">
            <w:pPr>
              <w:spacing w:line="276" w:lineRule="auto"/>
              <w:jc w:val="center"/>
              <w:rPr>
                <w:snapToGrid/>
                <w:color w:val="000000"/>
                <w:sz w:val="22"/>
                <w:szCs w:val="22"/>
              </w:rPr>
            </w:pPr>
            <w:r w:rsidRPr="002D0B79">
              <w:rPr>
                <w:snapToGrid/>
                <w:color w:val="000000"/>
                <w:sz w:val="22"/>
                <w:szCs w:val="22"/>
              </w:rPr>
              <w:t xml:space="preserve">V </w:t>
            </w:r>
            <w:r w:rsidRPr="00610A32">
              <w:rPr>
                <w:snapToGrid/>
                <w:color w:val="000000"/>
                <w:sz w:val="22"/>
                <w:szCs w:val="22"/>
              </w:rPr>
              <w:t>[</w:t>
            </w:r>
            <w:r w:rsidRPr="002D0B79">
              <w:rPr>
                <w:snapToGrid/>
                <w:color w:val="000000"/>
                <w:sz w:val="22"/>
                <w:szCs w:val="22"/>
              </w:rPr>
              <w:t>m</w:t>
            </w:r>
            <w:r w:rsidRPr="002D0B79">
              <w:rPr>
                <w:snapToGrid/>
                <w:color w:val="000000"/>
                <w:sz w:val="22"/>
                <w:szCs w:val="22"/>
                <w:vertAlign w:val="superscript"/>
              </w:rPr>
              <w:t>3</w:t>
            </w:r>
            <w:r w:rsidRPr="00610A32">
              <w:rPr>
                <w:snapToGrid/>
                <w:color w:val="000000"/>
                <w:sz w:val="22"/>
                <w:szCs w:val="22"/>
              </w:rPr>
              <w:t>]</w:t>
            </w:r>
          </w:p>
        </w:tc>
        <w:tc>
          <w:tcPr>
            <w:tcW w:w="850" w:type="dxa"/>
            <w:tcBorders>
              <w:top w:val="nil"/>
              <w:left w:val="nil"/>
              <w:bottom w:val="single" w:sz="4" w:space="0" w:color="auto"/>
              <w:right w:val="single" w:sz="4" w:space="0" w:color="auto"/>
            </w:tcBorders>
            <w:shd w:val="clear" w:color="auto" w:fill="auto"/>
            <w:noWrap/>
            <w:vAlign w:val="center"/>
            <w:hideMark/>
          </w:tcPr>
          <w:p w:rsidR="00777539" w:rsidRPr="002D0B79" w:rsidRDefault="00777539" w:rsidP="00A76B2B">
            <w:pPr>
              <w:spacing w:line="276" w:lineRule="auto"/>
              <w:jc w:val="center"/>
              <w:rPr>
                <w:bCs/>
                <w:snapToGrid/>
                <w:color w:val="000000"/>
                <w:sz w:val="22"/>
                <w:szCs w:val="22"/>
              </w:rPr>
            </w:pPr>
            <w:r w:rsidRPr="002D0B79">
              <w:rPr>
                <w:bCs/>
                <w:snapToGrid/>
                <w:color w:val="000000"/>
                <w:sz w:val="22"/>
                <w:szCs w:val="22"/>
              </w:rPr>
              <w:t>126</w:t>
            </w:r>
          </w:p>
        </w:tc>
      </w:tr>
    </w:tbl>
    <w:p w:rsidR="002D0B79" w:rsidRPr="00AD5FBB" w:rsidRDefault="00AD5FBB" w:rsidP="00F671E4">
      <w:pPr>
        <w:pStyle w:val="Didascalia"/>
        <w:spacing w:before="240" w:line="276" w:lineRule="auto"/>
        <w:jc w:val="center"/>
        <w:rPr>
          <w:b w:val="0"/>
          <w:i/>
          <w:color w:val="auto"/>
          <w:sz w:val="20"/>
          <w:szCs w:val="20"/>
        </w:rPr>
      </w:pPr>
      <w:r w:rsidRPr="00AD5FBB">
        <w:rPr>
          <w:b w:val="0"/>
          <w:i/>
          <w:color w:val="auto"/>
          <w:sz w:val="20"/>
          <w:szCs w:val="20"/>
        </w:rPr>
        <w:t xml:space="preserve">Tabella </w:t>
      </w:r>
      <w:r w:rsidRPr="00AD5FBB">
        <w:rPr>
          <w:b w:val="0"/>
          <w:i/>
          <w:color w:val="auto"/>
          <w:sz w:val="20"/>
          <w:szCs w:val="20"/>
        </w:rPr>
        <w:fldChar w:fldCharType="begin"/>
      </w:r>
      <w:r w:rsidRPr="00AD5FBB">
        <w:rPr>
          <w:b w:val="0"/>
          <w:i/>
          <w:color w:val="auto"/>
          <w:sz w:val="20"/>
          <w:szCs w:val="20"/>
        </w:rPr>
        <w:instrText xml:space="preserve"> SEQ Tabella \* ARABIC </w:instrText>
      </w:r>
      <w:r w:rsidRPr="00AD5FBB">
        <w:rPr>
          <w:b w:val="0"/>
          <w:i/>
          <w:color w:val="auto"/>
          <w:sz w:val="20"/>
          <w:szCs w:val="20"/>
        </w:rPr>
        <w:fldChar w:fldCharType="separate"/>
      </w:r>
      <w:r w:rsidR="00C04F5B">
        <w:rPr>
          <w:b w:val="0"/>
          <w:i/>
          <w:noProof/>
          <w:color w:val="auto"/>
          <w:sz w:val="20"/>
          <w:szCs w:val="20"/>
        </w:rPr>
        <w:t>7</w:t>
      </w:r>
      <w:r w:rsidRPr="00AD5FBB">
        <w:rPr>
          <w:b w:val="0"/>
          <w:i/>
          <w:color w:val="auto"/>
          <w:sz w:val="20"/>
          <w:szCs w:val="20"/>
        </w:rPr>
        <w:fldChar w:fldCharType="end"/>
      </w:r>
      <w:r>
        <w:rPr>
          <w:b w:val="0"/>
          <w:i/>
          <w:color w:val="auto"/>
          <w:sz w:val="20"/>
          <w:szCs w:val="20"/>
        </w:rPr>
        <w:t>:</w:t>
      </w:r>
      <w:r w:rsidR="008F538F">
        <w:rPr>
          <w:b w:val="0"/>
          <w:i/>
          <w:color w:val="auto"/>
          <w:sz w:val="20"/>
          <w:szCs w:val="20"/>
        </w:rPr>
        <w:t xml:space="preserve"> Dimensionamento della singola linea di dissabbiatura/disoleatura aerata</w:t>
      </w:r>
    </w:p>
    <w:p w:rsidR="00CA3C49" w:rsidRDefault="00CA3C49" w:rsidP="00F671E4">
      <w:pPr>
        <w:keepNext/>
        <w:keepLines/>
        <w:spacing w:after="240" w:line="276" w:lineRule="auto"/>
        <w:rPr>
          <w:color w:val="FF0000"/>
        </w:rPr>
      </w:pPr>
      <w:r>
        <w:lastRenderedPageBreak/>
        <w:t xml:space="preserve">Essendo quello appena descritto un dissabbiatore/disoleatore aerato, è necessario determinare il fabbisogno di aria, come mostrato in </w:t>
      </w:r>
      <w:r w:rsidR="00AD5FBB" w:rsidRPr="00AD5FBB">
        <w:rPr>
          <w:i/>
        </w:rPr>
        <w:t>Tabella 8</w:t>
      </w:r>
      <w:r w:rsidR="00AD5FBB">
        <w:rPr>
          <w:i/>
          <w:color w:val="FF0000"/>
        </w:rPr>
        <w:t>.</w:t>
      </w:r>
    </w:p>
    <w:tbl>
      <w:tblPr>
        <w:tblW w:w="5420"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80"/>
        <w:gridCol w:w="1740"/>
      </w:tblGrid>
      <w:tr w:rsidR="00424A7C" w:rsidRPr="00424A7C" w:rsidTr="00CB7A35">
        <w:trPr>
          <w:trHeight w:val="816"/>
          <w:jc w:val="center"/>
        </w:trPr>
        <w:tc>
          <w:tcPr>
            <w:tcW w:w="3680" w:type="dxa"/>
            <w:shd w:val="clear" w:color="auto" w:fill="D9D9D9" w:themeFill="background1" w:themeFillShade="D9"/>
            <w:vAlign w:val="center"/>
            <w:hideMark/>
          </w:tcPr>
          <w:p w:rsidR="00424A7C" w:rsidRPr="00CA3C49" w:rsidRDefault="00424A7C" w:rsidP="00F671E4">
            <w:pPr>
              <w:keepNext/>
              <w:keepLines/>
              <w:spacing w:line="276" w:lineRule="auto"/>
              <w:jc w:val="center"/>
              <w:rPr>
                <w:snapToGrid/>
                <w:sz w:val="22"/>
                <w:szCs w:val="22"/>
              </w:rPr>
            </w:pPr>
            <w:r w:rsidRPr="00CA3C49">
              <w:rPr>
                <w:snapToGrid/>
                <w:sz w:val="22"/>
                <w:szCs w:val="22"/>
              </w:rPr>
              <w:t>Po</w:t>
            </w:r>
            <w:r w:rsidRPr="00424A7C">
              <w:rPr>
                <w:snapToGrid/>
                <w:sz w:val="22"/>
                <w:szCs w:val="22"/>
              </w:rPr>
              <w:t>rtata aria per lunghezza vasca [</w:t>
            </w:r>
            <w:r w:rsidRPr="00CA3C49">
              <w:rPr>
                <w:snapToGrid/>
                <w:sz w:val="22"/>
                <w:szCs w:val="22"/>
              </w:rPr>
              <w:t>m</w:t>
            </w:r>
            <w:r w:rsidRPr="00CA3C49">
              <w:rPr>
                <w:snapToGrid/>
                <w:sz w:val="22"/>
                <w:szCs w:val="22"/>
                <w:vertAlign w:val="superscript"/>
              </w:rPr>
              <w:t>3</w:t>
            </w:r>
            <w:r w:rsidRPr="00CA3C49">
              <w:rPr>
                <w:snapToGrid/>
                <w:sz w:val="22"/>
                <w:szCs w:val="22"/>
                <w:vertAlign w:val="subscript"/>
              </w:rPr>
              <w:t>aria</w:t>
            </w:r>
            <w:r w:rsidRPr="00CA3C49">
              <w:rPr>
                <w:snapToGrid/>
                <w:sz w:val="22"/>
                <w:szCs w:val="22"/>
              </w:rPr>
              <w:t>/h</w:t>
            </w:r>
            <w:r w:rsidR="003B5EEA">
              <w:rPr>
                <w:snapToGrid/>
                <w:sz w:val="22"/>
                <w:szCs w:val="22"/>
              </w:rPr>
              <w:t>/</w:t>
            </w:r>
            <w:r w:rsidRPr="00CA3C49">
              <w:rPr>
                <w:snapToGrid/>
                <w:sz w:val="22"/>
                <w:szCs w:val="22"/>
              </w:rPr>
              <w:t>m</w:t>
            </w:r>
            <w:r w:rsidRPr="00424A7C">
              <w:rPr>
                <w:snapToGrid/>
                <w:sz w:val="22"/>
                <w:szCs w:val="22"/>
              </w:rPr>
              <w:t>]</w:t>
            </w:r>
          </w:p>
        </w:tc>
        <w:tc>
          <w:tcPr>
            <w:tcW w:w="1740" w:type="dxa"/>
            <w:vAlign w:val="center"/>
          </w:tcPr>
          <w:p w:rsidR="00424A7C" w:rsidRPr="00424A7C" w:rsidRDefault="00424A7C" w:rsidP="00F671E4">
            <w:pPr>
              <w:keepNext/>
              <w:keepLines/>
              <w:spacing w:line="276" w:lineRule="auto"/>
              <w:jc w:val="center"/>
              <w:rPr>
                <w:bCs/>
                <w:snapToGrid/>
                <w:sz w:val="22"/>
                <w:szCs w:val="22"/>
              </w:rPr>
            </w:pPr>
            <w:r w:rsidRPr="00424A7C">
              <w:rPr>
                <w:bCs/>
                <w:snapToGrid/>
                <w:sz w:val="22"/>
                <w:szCs w:val="22"/>
              </w:rPr>
              <w:t>20,5</w:t>
            </w:r>
            <w:r w:rsidR="00A31E33">
              <w:rPr>
                <w:bCs/>
                <w:snapToGrid/>
                <w:sz w:val="22"/>
                <w:szCs w:val="22"/>
              </w:rPr>
              <w:t>0</w:t>
            </w:r>
          </w:p>
        </w:tc>
      </w:tr>
      <w:tr w:rsidR="00424A7C" w:rsidRPr="00424A7C" w:rsidTr="00CB7A35">
        <w:trPr>
          <w:trHeight w:val="403"/>
          <w:jc w:val="center"/>
        </w:trPr>
        <w:tc>
          <w:tcPr>
            <w:tcW w:w="3680" w:type="dxa"/>
            <w:shd w:val="clear" w:color="auto" w:fill="D9D9D9" w:themeFill="background1" w:themeFillShade="D9"/>
            <w:vAlign w:val="center"/>
          </w:tcPr>
          <w:p w:rsidR="00424A7C" w:rsidRPr="00424A7C" w:rsidRDefault="00424A7C" w:rsidP="00F671E4">
            <w:pPr>
              <w:keepNext/>
              <w:keepLines/>
              <w:spacing w:line="276" w:lineRule="auto"/>
              <w:jc w:val="center"/>
              <w:rPr>
                <w:snapToGrid/>
                <w:sz w:val="22"/>
                <w:szCs w:val="22"/>
              </w:rPr>
            </w:pPr>
            <w:r w:rsidRPr="00424A7C">
              <w:rPr>
                <w:snapToGrid/>
                <w:sz w:val="22"/>
                <w:szCs w:val="22"/>
              </w:rPr>
              <w:t>Portata aria [</w:t>
            </w:r>
            <w:r w:rsidRPr="00CA3C49">
              <w:rPr>
                <w:snapToGrid/>
                <w:sz w:val="22"/>
                <w:szCs w:val="22"/>
              </w:rPr>
              <w:t>m</w:t>
            </w:r>
            <w:r w:rsidRPr="00CA3C49">
              <w:rPr>
                <w:snapToGrid/>
                <w:sz w:val="22"/>
                <w:szCs w:val="22"/>
                <w:vertAlign w:val="superscript"/>
              </w:rPr>
              <w:t>3</w:t>
            </w:r>
            <w:r w:rsidRPr="00CA3C49">
              <w:rPr>
                <w:snapToGrid/>
                <w:sz w:val="22"/>
                <w:szCs w:val="22"/>
                <w:vertAlign w:val="subscript"/>
              </w:rPr>
              <w:t>aria</w:t>
            </w:r>
            <w:r w:rsidRPr="00CA3C49">
              <w:rPr>
                <w:snapToGrid/>
                <w:sz w:val="22"/>
                <w:szCs w:val="22"/>
              </w:rPr>
              <w:t>/h</w:t>
            </w:r>
            <w:r w:rsidRPr="00424A7C">
              <w:rPr>
                <w:snapToGrid/>
                <w:sz w:val="22"/>
                <w:szCs w:val="22"/>
              </w:rPr>
              <w:t>]</w:t>
            </w:r>
          </w:p>
        </w:tc>
        <w:tc>
          <w:tcPr>
            <w:tcW w:w="1740" w:type="dxa"/>
            <w:vAlign w:val="center"/>
          </w:tcPr>
          <w:p w:rsidR="00424A7C" w:rsidRPr="00424A7C" w:rsidRDefault="00424A7C" w:rsidP="00F671E4">
            <w:pPr>
              <w:keepNext/>
              <w:keepLines/>
              <w:spacing w:line="276" w:lineRule="auto"/>
              <w:jc w:val="center"/>
              <w:rPr>
                <w:bCs/>
                <w:snapToGrid/>
                <w:sz w:val="22"/>
                <w:szCs w:val="22"/>
              </w:rPr>
            </w:pPr>
            <w:r w:rsidRPr="00CA3C49">
              <w:rPr>
                <w:bCs/>
                <w:snapToGrid/>
                <w:sz w:val="22"/>
                <w:szCs w:val="22"/>
              </w:rPr>
              <w:t>246</w:t>
            </w:r>
          </w:p>
        </w:tc>
      </w:tr>
    </w:tbl>
    <w:p w:rsidR="00475FB6" w:rsidRPr="00727D1F" w:rsidRDefault="00AD5FBB" w:rsidP="00F671E4">
      <w:pPr>
        <w:pStyle w:val="Didascalia"/>
        <w:keepNext/>
        <w:keepLines/>
        <w:spacing w:before="240" w:line="276" w:lineRule="auto"/>
        <w:jc w:val="center"/>
        <w:rPr>
          <w:b w:val="0"/>
          <w:i/>
          <w:color w:val="auto"/>
          <w:sz w:val="20"/>
          <w:szCs w:val="20"/>
        </w:rPr>
      </w:pPr>
      <w:r w:rsidRPr="00AD5FBB">
        <w:rPr>
          <w:b w:val="0"/>
          <w:i/>
          <w:color w:val="auto"/>
          <w:sz w:val="20"/>
          <w:szCs w:val="20"/>
        </w:rPr>
        <w:t xml:space="preserve">Tabella </w:t>
      </w:r>
      <w:r w:rsidRPr="00AD5FBB">
        <w:rPr>
          <w:b w:val="0"/>
          <w:i/>
          <w:color w:val="auto"/>
          <w:sz w:val="20"/>
          <w:szCs w:val="20"/>
        </w:rPr>
        <w:fldChar w:fldCharType="begin"/>
      </w:r>
      <w:r w:rsidRPr="00AD5FBB">
        <w:rPr>
          <w:b w:val="0"/>
          <w:i/>
          <w:color w:val="auto"/>
          <w:sz w:val="20"/>
          <w:szCs w:val="20"/>
        </w:rPr>
        <w:instrText xml:space="preserve"> SEQ Tabella \* ARABIC </w:instrText>
      </w:r>
      <w:r w:rsidRPr="00AD5FBB">
        <w:rPr>
          <w:b w:val="0"/>
          <w:i/>
          <w:color w:val="auto"/>
          <w:sz w:val="20"/>
          <w:szCs w:val="20"/>
        </w:rPr>
        <w:fldChar w:fldCharType="separate"/>
      </w:r>
      <w:r w:rsidR="00C04F5B">
        <w:rPr>
          <w:b w:val="0"/>
          <w:i/>
          <w:noProof/>
          <w:color w:val="auto"/>
          <w:sz w:val="20"/>
          <w:szCs w:val="20"/>
        </w:rPr>
        <w:t>8</w:t>
      </w:r>
      <w:r w:rsidRPr="00AD5FBB">
        <w:rPr>
          <w:b w:val="0"/>
          <w:i/>
          <w:color w:val="auto"/>
          <w:sz w:val="20"/>
          <w:szCs w:val="20"/>
        </w:rPr>
        <w:fldChar w:fldCharType="end"/>
      </w:r>
      <w:r>
        <w:rPr>
          <w:b w:val="0"/>
          <w:i/>
          <w:color w:val="auto"/>
          <w:sz w:val="20"/>
          <w:szCs w:val="20"/>
        </w:rPr>
        <w:t>:</w:t>
      </w:r>
      <w:r w:rsidR="003B5EEA">
        <w:rPr>
          <w:b w:val="0"/>
          <w:i/>
          <w:color w:val="auto"/>
          <w:sz w:val="20"/>
          <w:szCs w:val="20"/>
        </w:rPr>
        <w:t xml:space="preserve"> Fabbisogno di aria per la dissabbiatura/disoleatura</w:t>
      </w:r>
    </w:p>
    <w:p w:rsidR="009B4B84" w:rsidRDefault="00475FB6" w:rsidP="00727D1F">
      <w:pPr>
        <w:spacing w:after="240" w:line="276" w:lineRule="auto"/>
      </w:pPr>
      <w:r>
        <w:t>L’aria è fornita da due compressori</w:t>
      </w:r>
      <w:r w:rsidR="009B4B84">
        <w:t>, più uno di riserva,</w:t>
      </w:r>
      <w:r>
        <w:t xml:space="preserve"> aventi portata massima di 250 m</w:t>
      </w:r>
      <w:r w:rsidRPr="00475FB6">
        <w:rPr>
          <w:vertAlign w:val="superscript"/>
        </w:rPr>
        <w:t>3</w:t>
      </w:r>
      <w:r w:rsidR="00727D1F">
        <w:t>/h.</w:t>
      </w:r>
    </w:p>
    <w:p w:rsidR="000E590A" w:rsidRPr="00727D1F" w:rsidRDefault="00475FB6" w:rsidP="00727D1F">
      <w:pPr>
        <w:spacing w:after="240" w:line="276" w:lineRule="auto"/>
        <w:rPr>
          <w:i/>
          <w:color w:val="FF0000"/>
        </w:rPr>
      </w:pPr>
      <w:r>
        <w:t xml:space="preserve">Ciascuna linea è dotata di </w:t>
      </w:r>
      <w:r w:rsidR="00173553">
        <w:t xml:space="preserve">un </w:t>
      </w:r>
      <w:r>
        <w:t xml:space="preserve">carroponte </w:t>
      </w:r>
      <w:r w:rsidR="009B4B84">
        <w:t xml:space="preserve">per il raschiamento della sabbia sul fondo e del materiale galleggiante in superficie. Quest’ultimo viene convogliato in pozzetti di raccolta degli oli dove subirà un ispessimento </w:t>
      </w:r>
      <w:r w:rsidR="00173553">
        <w:t>per poi essere</w:t>
      </w:r>
      <w:r w:rsidR="009B4B84">
        <w:t xml:space="preserve"> allontanato mediante autospurgo. Le sabbie vengono invece estratte dal comparto per mezzo di due air lift DN 100 (uno per vasca) e</w:t>
      </w:r>
      <w:r w:rsidR="00173553">
        <w:t>,</w:t>
      </w:r>
      <w:r w:rsidR="009B4B84">
        <w:t xml:space="preserve"> per mezzo di un </w:t>
      </w:r>
      <w:r w:rsidR="00A31E33">
        <w:t>sollevatore</w:t>
      </w:r>
      <w:r w:rsidR="009B4B84">
        <w:t xml:space="preserve"> a coclea</w:t>
      </w:r>
      <w:r w:rsidR="00173553">
        <w:t>,</w:t>
      </w:r>
      <w:r w:rsidR="009B4B84">
        <w:t xml:space="preserve"> sono raccolte in un cassone. </w:t>
      </w:r>
      <w:r w:rsidR="000E590A">
        <w:t>Poiché una corretta dissabbia</w:t>
      </w:r>
      <w:r w:rsidR="00173553">
        <w:t>tura può rimuovere da 4 a 20 L/</w:t>
      </w:r>
      <w:r w:rsidR="000E590A">
        <w:t>ab</w:t>
      </w:r>
      <w:r w:rsidR="00173553">
        <w:t>/anno</w:t>
      </w:r>
      <w:r w:rsidR="000E590A">
        <w:t>, essendo in presenza di una fognatura mista, per il calcolo della sabbia prodotta è stato scelto un valore abbastanza elevato, nello specifico pari a 16 L/ab</w:t>
      </w:r>
      <w:r w:rsidR="00173553">
        <w:t>/</w:t>
      </w:r>
      <w:r w:rsidR="000E590A">
        <w:t>anno. Ciò equivale a una produzione giornaliera di sabbia pari a 3,08 m</w:t>
      </w:r>
      <w:r w:rsidR="000E590A" w:rsidRPr="000E590A">
        <w:rPr>
          <w:vertAlign w:val="superscript"/>
        </w:rPr>
        <w:t>3</w:t>
      </w:r>
      <w:r w:rsidR="000E590A">
        <w:t xml:space="preserve">/d. Ipotizzando uno svuotamento settimanale del cassone di raccolta delle sabbie, le sue dimensioni sono quelle di </w:t>
      </w:r>
      <w:r w:rsidR="00AD5FBB" w:rsidRPr="00AD5FBB">
        <w:rPr>
          <w:i/>
        </w:rPr>
        <w:t>Tabella 9.</w:t>
      </w:r>
    </w:p>
    <w:tbl>
      <w:tblPr>
        <w:tblW w:w="3680"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940"/>
        <w:gridCol w:w="1740"/>
      </w:tblGrid>
      <w:tr w:rsidR="000E590A" w:rsidRPr="000E590A" w:rsidTr="00CB7A35">
        <w:trPr>
          <w:trHeight w:val="403"/>
          <w:jc w:val="center"/>
        </w:trPr>
        <w:tc>
          <w:tcPr>
            <w:tcW w:w="1940" w:type="dxa"/>
            <w:shd w:val="clear" w:color="auto" w:fill="D9D9D9" w:themeFill="background1" w:themeFillShade="D9"/>
            <w:noWrap/>
            <w:vAlign w:val="center"/>
            <w:hideMark/>
          </w:tcPr>
          <w:p w:rsidR="000E590A" w:rsidRPr="000E590A" w:rsidRDefault="000E590A" w:rsidP="00FE6A56">
            <w:pPr>
              <w:widowControl/>
              <w:spacing w:line="276" w:lineRule="auto"/>
              <w:jc w:val="center"/>
              <w:rPr>
                <w:snapToGrid/>
                <w:color w:val="000000"/>
                <w:sz w:val="22"/>
                <w:szCs w:val="22"/>
              </w:rPr>
            </w:pPr>
            <w:r w:rsidRPr="000E590A">
              <w:rPr>
                <w:snapToGrid/>
                <w:color w:val="000000"/>
                <w:sz w:val="22"/>
                <w:szCs w:val="22"/>
              </w:rPr>
              <w:t>L [m]</w:t>
            </w:r>
          </w:p>
        </w:tc>
        <w:tc>
          <w:tcPr>
            <w:tcW w:w="1740" w:type="dxa"/>
            <w:shd w:val="clear" w:color="auto" w:fill="auto"/>
            <w:noWrap/>
            <w:vAlign w:val="center"/>
            <w:hideMark/>
          </w:tcPr>
          <w:p w:rsidR="000E590A" w:rsidRPr="000E590A" w:rsidRDefault="000E590A" w:rsidP="00FE6A56">
            <w:pPr>
              <w:widowControl/>
              <w:spacing w:line="276" w:lineRule="auto"/>
              <w:jc w:val="center"/>
              <w:rPr>
                <w:snapToGrid/>
                <w:color w:val="000000"/>
                <w:sz w:val="22"/>
                <w:szCs w:val="22"/>
              </w:rPr>
            </w:pPr>
            <w:r w:rsidRPr="000E590A">
              <w:rPr>
                <w:snapToGrid/>
                <w:color w:val="000000"/>
                <w:sz w:val="22"/>
                <w:szCs w:val="22"/>
              </w:rPr>
              <w:t>3,3</w:t>
            </w:r>
            <w:r w:rsidR="00A31E33">
              <w:rPr>
                <w:snapToGrid/>
                <w:color w:val="000000"/>
                <w:sz w:val="22"/>
                <w:szCs w:val="22"/>
              </w:rPr>
              <w:t>0</w:t>
            </w:r>
          </w:p>
        </w:tc>
      </w:tr>
      <w:tr w:rsidR="000E590A" w:rsidRPr="000E590A" w:rsidTr="00CB7A35">
        <w:trPr>
          <w:trHeight w:val="403"/>
          <w:jc w:val="center"/>
        </w:trPr>
        <w:tc>
          <w:tcPr>
            <w:tcW w:w="1940" w:type="dxa"/>
            <w:shd w:val="clear" w:color="auto" w:fill="D9D9D9" w:themeFill="background1" w:themeFillShade="D9"/>
            <w:noWrap/>
            <w:vAlign w:val="center"/>
            <w:hideMark/>
          </w:tcPr>
          <w:p w:rsidR="000E590A" w:rsidRPr="000E590A" w:rsidRDefault="000E590A" w:rsidP="00FE6A56">
            <w:pPr>
              <w:widowControl/>
              <w:spacing w:line="276" w:lineRule="auto"/>
              <w:jc w:val="center"/>
              <w:rPr>
                <w:snapToGrid/>
                <w:color w:val="000000"/>
                <w:sz w:val="22"/>
                <w:szCs w:val="22"/>
              </w:rPr>
            </w:pPr>
            <w:r w:rsidRPr="000E590A">
              <w:rPr>
                <w:snapToGrid/>
                <w:color w:val="000000"/>
                <w:sz w:val="22"/>
                <w:szCs w:val="22"/>
              </w:rPr>
              <w:t>b [m]</w:t>
            </w:r>
          </w:p>
        </w:tc>
        <w:tc>
          <w:tcPr>
            <w:tcW w:w="1740" w:type="dxa"/>
            <w:shd w:val="clear" w:color="auto" w:fill="auto"/>
            <w:noWrap/>
            <w:vAlign w:val="center"/>
            <w:hideMark/>
          </w:tcPr>
          <w:p w:rsidR="000E590A" w:rsidRPr="000E590A" w:rsidRDefault="000E590A" w:rsidP="00FE6A56">
            <w:pPr>
              <w:widowControl/>
              <w:spacing w:line="276" w:lineRule="auto"/>
              <w:jc w:val="center"/>
              <w:rPr>
                <w:snapToGrid/>
                <w:color w:val="000000"/>
                <w:sz w:val="22"/>
                <w:szCs w:val="22"/>
              </w:rPr>
            </w:pPr>
            <w:r w:rsidRPr="000E590A">
              <w:rPr>
                <w:snapToGrid/>
                <w:color w:val="000000"/>
                <w:sz w:val="22"/>
                <w:szCs w:val="22"/>
              </w:rPr>
              <w:t>2,5</w:t>
            </w:r>
            <w:r w:rsidR="00A31E33">
              <w:rPr>
                <w:snapToGrid/>
                <w:color w:val="000000"/>
                <w:sz w:val="22"/>
                <w:szCs w:val="22"/>
              </w:rPr>
              <w:t>0</w:t>
            </w:r>
          </w:p>
        </w:tc>
      </w:tr>
      <w:tr w:rsidR="000E590A" w:rsidRPr="000E590A" w:rsidTr="00CB7A35">
        <w:trPr>
          <w:trHeight w:val="403"/>
          <w:jc w:val="center"/>
        </w:trPr>
        <w:tc>
          <w:tcPr>
            <w:tcW w:w="1940" w:type="dxa"/>
            <w:shd w:val="clear" w:color="auto" w:fill="D9D9D9" w:themeFill="background1" w:themeFillShade="D9"/>
            <w:noWrap/>
            <w:vAlign w:val="center"/>
            <w:hideMark/>
          </w:tcPr>
          <w:p w:rsidR="000E590A" w:rsidRPr="000E590A" w:rsidRDefault="000E590A" w:rsidP="00FE6A56">
            <w:pPr>
              <w:widowControl/>
              <w:spacing w:line="276" w:lineRule="auto"/>
              <w:jc w:val="center"/>
              <w:rPr>
                <w:snapToGrid/>
                <w:color w:val="000000"/>
                <w:sz w:val="22"/>
                <w:szCs w:val="22"/>
              </w:rPr>
            </w:pPr>
            <w:r w:rsidRPr="000E590A">
              <w:rPr>
                <w:snapToGrid/>
                <w:color w:val="000000"/>
                <w:sz w:val="22"/>
                <w:szCs w:val="22"/>
              </w:rPr>
              <w:t>h [m]</w:t>
            </w:r>
          </w:p>
        </w:tc>
        <w:tc>
          <w:tcPr>
            <w:tcW w:w="1740" w:type="dxa"/>
            <w:shd w:val="clear" w:color="auto" w:fill="auto"/>
            <w:noWrap/>
            <w:vAlign w:val="center"/>
            <w:hideMark/>
          </w:tcPr>
          <w:p w:rsidR="000E590A" w:rsidRPr="000E590A" w:rsidRDefault="000E590A" w:rsidP="00FE6A56">
            <w:pPr>
              <w:keepNext/>
              <w:widowControl/>
              <w:spacing w:line="276" w:lineRule="auto"/>
              <w:jc w:val="center"/>
              <w:rPr>
                <w:snapToGrid/>
                <w:color w:val="000000"/>
                <w:sz w:val="22"/>
                <w:szCs w:val="22"/>
              </w:rPr>
            </w:pPr>
            <w:r w:rsidRPr="000E590A">
              <w:rPr>
                <w:snapToGrid/>
                <w:color w:val="000000"/>
                <w:sz w:val="22"/>
                <w:szCs w:val="22"/>
              </w:rPr>
              <w:t>2,5</w:t>
            </w:r>
            <w:r w:rsidR="00A31E33">
              <w:rPr>
                <w:snapToGrid/>
                <w:color w:val="000000"/>
                <w:sz w:val="22"/>
                <w:szCs w:val="22"/>
              </w:rPr>
              <w:t>0</w:t>
            </w:r>
          </w:p>
        </w:tc>
      </w:tr>
    </w:tbl>
    <w:p w:rsidR="000E590A" w:rsidRPr="00AD5FBB" w:rsidRDefault="00AD5FBB" w:rsidP="00727D1F">
      <w:pPr>
        <w:pStyle w:val="Didascalia"/>
        <w:spacing w:before="240" w:line="276" w:lineRule="auto"/>
        <w:jc w:val="center"/>
        <w:rPr>
          <w:b w:val="0"/>
          <w:i/>
          <w:color w:val="auto"/>
          <w:sz w:val="20"/>
          <w:szCs w:val="20"/>
        </w:rPr>
      </w:pPr>
      <w:r w:rsidRPr="00AD5FBB">
        <w:rPr>
          <w:b w:val="0"/>
          <w:i/>
          <w:color w:val="auto"/>
          <w:sz w:val="20"/>
          <w:szCs w:val="20"/>
        </w:rPr>
        <w:t xml:space="preserve">Tabella </w:t>
      </w:r>
      <w:r w:rsidRPr="00AD5FBB">
        <w:rPr>
          <w:b w:val="0"/>
          <w:i/>
          <w:color w:val="auto"/>
          <w:sz w:val="20"/>
          <w:szCs w:val="20"/>
        </w:rPr>
        <w:fldChar w:fldCharType="begin"/>
      </w:r>
      <w:r w:rsidRPr="00AD5FBB">
        <w:rPr>
          <w:b w:val="0"/>
          <w:i/>
          <w:color w:val="auto"/>
          <w:sz w:val="20"/>
          <w:szCs w:val="20"/>
        </w:rPr>
        <w:instrText xml:space="preserve"> SEQ Tabella \* ARABIC </w:instrText>
      </w:r>
      <w:r w:rsidRPr="00AD5FBB">
        <w:rPr>
          <w:b w:val="0"/>
          <w:i/>
          <w:color w:val="auto"/>
          <w:sz w:val="20"/>
          <w:szCs w:val="20"/>
        </w:rPr>
        <w:fldChar w:fldCharType="separate"/>
      </w:r>
      <w:r w:rsidR="00C04F5B">
        <w:rPr>
          <w:b w:val="0"/>
          <w:i/>
          <w:noProof/>
          <w:color w:val="auto"/>
          <w:sz w:val="20"/>
          <w:szCs w:val="20"/>
        </w:rPr>
        <w:t>9</w:t>
      </w:r>
      <w:r w:rsidRPr="00AD5FBB">
        <w:rPr>
          <w:b w:val="0"/>
          <w:i/>
          <w:color w:val="auto"/>
          <w:sz w:val="20"/>
          <w:szCs w:val="20"/>
        </w:rPr>
        <w:fldChar w:fldCharType="end"/>
      </w:r>
      <w:r>
        <w:rPr>
          <w:b w:val="0"/>
          <w:i/>
          <w:color w:val="auto"/>
          <w:sz w:val="20"/>
          <w:szCs w:val="20"/>
        </w:rPr>
        <w:t>:</w:t>
      </w:r>
      <w:r w:rsidR="00173553">
        <w:rPr>
          <w:b w:val="0"/>
          <w:i/>
          <w:color w:val="auto"/>
          <w:sz w:val="20"/>
          <w:szCs w:val="20"/>
        </w:rPr>
        <w:t xml:space="preserve"> Dimensionamento cassone di raccolta delle sabbie</w:t>
      </w:r>
    </w:p>
    <w:p w:rsidR="009E2502" w:rsidRPr="007D0B97" w:rsidRDefault="0061052D" w:rsidP="00727D1F">
      <w:pPr>
        <w:pStyle w:val="Titolo2"/>
        <w:spacing w:after="240" w:line="276" w:lineRule="auto"/>
        <w:rPr>
          <w:rFonts w:ascii="Times New Roman" w:hAnsi="Times New Roman" w:cs="Times New Roman"/>
          <w:sz w:val="28"/>
          <w:szCs w:val="28"/>
          <w:u w:val="single"/>
        </w:rPr>
      </w:pPr>
      <w:bookmarkStart w:id="10" w:name="_Toc461617974"/>
      <w:r w:rsidRPr="007D0B97">
        <w:rPr>
          <w:rFonts w:ascii="Times New Roman" w:hAnsi="Times New Roman" w:cs="Times New Roman"/>
          <w:sz w:val="28"/>
          <w:szCs w:val="28"/>
          <w:u w:val="single"/>
        </w:rPr>
        <w:t>TRATTAMENTI BIOLOGICI</w:t>
      </w:r>
      <w:bookmarkEnd w:id="10"/>
    </w:p>
    <w:p w:rsidR="0061052D" w:rsidRDefault="0061052D" w:rsidP="00FE6A56">
      <w:pPr>
        <w:spacing w:line="276" w:lineRule="auto"/>
      </w:pPr>
      <w:r>
        <w:t>I trattamenti che il liquame subisce nel comparto biologico hanno lo scopo di rimuovere il carico organico</w:t>
      </w:r>
      <w:r w:rsidR="009E2502">
        <w:t xml:space="preserve"> e</w:t>
      </w:r>
      <w:r>
        <w:t xml:space="preserve"> l’azoto in maniera spinta, così come richiesto per lo scarico in aree sensibili.</w:t>
      </w:r>
    </w:p>
    <w:p w:rsidR="009E2502" w:rsidRPr="0061052D" w:rsidRDefault="0061052D" w:rsidP="00727D1F">
      <w:pPr>
        <w:spacing w:after="240" w:line="276" w:lineRule="auto"/>
      </w:pPr>
      <w:r>
        <w:t>La portata in uscita dai dissabbiatori/disoleatori stramazza in un pozzetto che la ripartisce</w:t>
      </w:r>
      <w:r w:rsidR="009E2502">
        <w:t>, tramite luci sotto battente,</w:t>
      </w:r>
      <w:r>
        <w:t xml:space="preserve"> in tre linee composte da una zona anossica, nella quale avviene il processo di denitrificazione, seguita da una zona aerata per la nitrificazione e l’ossidazione delle sostanz</w:t>
      </w:r>
      <w:r w:rsidR="00727D1F">
        <w:t>e organiche.</w:t>
      </w:r>
    </w:p>
    <w:p w:rsidR="009E2502" w:rsidRPr="005A72B8" w:rsidRDefault="009E2502" w:rsidP="005A72B8">
      <w:pPr>
        <w:pStyle w:val="Titolo3"/>
        <w:spacing w:after="240"/>
        <w:rPr>
          <w:rFonts w:ascii="Times New Roman" w:hAnsi="Times New Roman" w:cs="Times New Roman"/>
          <w:i/>
          <w:color w:val="2E74B5" w:themeColor="accent1" w:themeShade="BF"/>
        </w:rPr>
      </w:pPr>
      <w:bookmarkStart w:id="11" w:name="_Toc461617975"/>
      <w:r w:rsidRPr="005A72B8">
        <w:rPr>
          <w:rFonts w:ascii="Times New Roman" w:hAnsi="Times New Roman" w:cs="Times New Roman"/>
          <w:i/>
          <w:color w:val="2E74B5" w:themeColor="accent1" w:themeShade="BF"/>
        </w:rPr>
        <w:t>DENITRIFICAZIONE</w:t>
      </w:r>
      <w:bookmarkEnd w:id="11"/>
    </w:p>
    <w:p w:rsidR="00DA5C06" w:rsidRDefault="009E2502" w:rsidP="00FE6A56">
      <w:pPr>
        <w:spacing w:line="276" w:lineRule="auto"/>
      </w:pPr>
      <w:r>
        <w:t>Come già anticipato, lo schema di trattamento adottato è quello di pre</w:t>
      </w:r>
      <w:r w:rsidR="00DA5C06">
        <w:t>-</w:t>
      </w:r>
      <w:r>
        <w:t xml:space="preserve">denitrificazione, tale per cui il comparto di denitrificazione precede quello di nitrificazione. </w:t>
      </w:r>
      <w:r w:rsidR="00BA1496">
        <w:t>È noto che il vantaggio di questa configurazione risiede nel fatto che si utilizza il carbonio organico contenuto nel liquame come substrato per la biomassa denitrificante, senza la necessità di dosare ulteriore substrato</w:t>
      </w:r>
      <w:r w:rsidR="0069770B">
        <w:t xml:space="preserve"> carbonioso</w:t>
      </w:r>
      <w:r w:rsidR="00BA1496">
        <w:t>. Inoltre, abbattendo il carico organico in ingresso al trattamento s</w:t>
      </w:r>
      <w:r w:rsidR="00DA5C06">
        <w:t xml:space="preserve">uccessivo di nitrificazione, quest’ultimo viene </w:t>
      </w:r>
      <w:r w:rsidR="00BA1496">
        <w:t>favori</w:t>
      </w:r>
      <w:r w:rsidR="00DA5C06">
        <w:t>to</w:t>
      </w:r>
      <w:r w:rsidR="00BA1496">
        <w:t>.</w:t>
      </w:r>
      <w:r w:rsidR="00DA5C06">
        <w:t xml:space="preserve"> </w:t>
      </w:r>
    </w:p>
    <w:p w:rsidR="00641A1C" w:rsidRDefault="00DA5C06" w:rsidP="00727D1F">
      <w:pPr>
        <w:spacing w:after="240" w:line="276" w:lineRule="auto"/>
      </w:pPr>
      <w:r>
        <w:t>Il processo di denitrificazione avviene in condizioni anossiche per permettere la ridu</w:t>
      </w:r>
      <w:r w:rsidR="00641A1C">
        <w:t xml:space="preserve">zione dei </w:t>
      </w:r>
      <w:r w:rsidR="00641A1C">
        <w:lastRenderedPageBreak/>
        <w:t>ni</w:t>
      </w:r>
      <w:r w:rsidR="00985072">
        <w:t xml:space="preserve">trati e quindi, non essendoci </w:t>
      </w:r>
      <w:r w:rsidR="00641A1C">
        <w:t xml:space="preserve">aerazione, è previsto l’impiego di miscelatori sommersi per la giusta movimentazione del liquame. </w:t>
      </w:r>
    </w:p>
    <w:p w:rsidR="00641A1C" w:rsidRDefault="00641A1C" w:rsidP="00FE6A56">
      <w:pPr>
        <w:spacing w:line="276" w:lineRule="auto"/>
      </w:pPr>
      <w:r>
        <w:t xml:space="preserve">Per determinare il volume del reattore di </w:t>
      </w:r>
      <w:r w:rsidR="00D572BA">
        <w:t>denitrificazione sono necessari</w:t>
      </w:r>
      <w:r>
        <w:t xml:space="preserve"> diversi passaggi.</w:t>
      </w:r>
    </w:p>
    <w:p w:rsidR="00641A1C" w:rsidRDefault="00641A1C" w:rsidP="00727D1F">
      <w:pPr>
        <w:spacing w:after="240" w:line="276" w:lineRule="auto"/>
      </w:pPr>
      <w:r>
        <w:t>In primo luogo è richiesto il calcolo del carico nitrificato</w:t>
      </w:r>
      <w:r w:rsidR="00186ECA">
        <w:t xml:space="preserve"> ovvero del carico in ingresso alla </w:t>
      </w:r>
      <w:r w:rsidR="00C53E5B">
        <w:t>denitrifica</w:t>
      </w:r>
      <w:r w:rsidR="00186ECA">
        <w:t>z</w:t>
      </w:r>
      <w:r w:rsidR="00C53E5B">
        <w:t>i</w:t>
      </w:r>
      <w:r w:rsidR="00186ECA">
        <w:t>one</w:t>
      </w:r>
      <w:r w:rsidR="00727D1F">
        <w:t>:</w:t>
      </w:r>
    </w:p>
    <w:p w:rsidR="00186ECA" w:rsidRDefault="00A23E9D" w:rsidP="00727D1F">
      <w:pPr>
        <w:spacing w:after="240" w:line="276" w:lineRule="auto"/>
      </w:pPr>
      <m:oMathPara>
        <m:oMath>
          <m:sSub>
            <m:sSubPr>
              <m:ctrlPr>
                <w:rPr>
                  <w:rFonts w:ascii="Cambria Math" w:hAnsi="Cambria Math"/>
                  <w:i/>
                </w:rPr>
              </m:ctrlPr>
            </m:sSubPr>
            <m:e>
              <m:r>
                <m:rPr>
                  <m:sty m:val="p"/>
                </m:rPr>
                <w:rPr>
                  <w:rFonts w:ascii="Cambria Math" w:hAnsi="Cambria Math"/>
                </w:rPr>
                <m:t>ΔN</m:t>
              </m:r>
              <m:ctrlPr>
                <w:rPr>
                  <w:rFonts w:ascii="Cambria Math" w:hAnsi="Cambria Math"/>
                </w:rPr>
              </m:ctrlPr>
            </m:e>
            <m:sub>
              <m:r>
                <w:rPr>
                  <w:rFonts w:ascii="Cambria Math" w:hAnsi="Cambria Math"/>
                </w:rPr>
                <m:t>ox</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
            <m:dPr>
              <m:begChr m:val="["/>
              <m:endChr m:val="]"/>
              <m:ctrlPr>
                <w:rPr>
                  <w:rFonts w:ascii="Cambria Math" w:hAnsi="Cambria Math"/>
                  <w:i/>
                </w:rPr>
              </m:ctrlPr>
            </m:dPr>
            <m:e>
              <m:r>
                <w:rPr>
                  <w:rFonts w:ascii="Cambria Math" w:hAnsi="Cambria Math"/>
                </w:rPr>
                <m:t>TK</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-TK</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-0,05(</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r>
                <w:rPr>
                  <w:rFonts w:ascii="Cambria Math" w:hAnsi="Cambria Math"/>
                </w:rPr>
                <m:t>)</m:t>
              </m:r>
            </m:e>
          </m:d>
        </m:oMath>
      </m:oMathPara>
    </w:p>
    <w:p w:rsidR="00641A1C" w:rsidRDefault="00985072" w:rsidP="00727D1F">
      <w:pPr>
        <w:spacing w:line="276" w:lineRule="auto"/>
      </w:pPr>
      <w:r>
        <w:t>d</w:t>
      </w:r>
      <w:r w:rsidR="00641A1C">
        <w:t>ove:</w:t>
      </w:r>
    </w:p>
    <w:p w:rsidR="00641A1C" w:rsidRDefault="00641A1C" w:rsidP="00727D1F">
      <w:pPr>
        <w:spacing w:line="276" w:lineRule="auto"/>
      </w:pPr>
      <w:r>
        <w:tab/>
      </w:r>
      <w:r w:rsidRPr="004A252D">
        <w:t>ΔN</w:t>
      </w:r>
      <w:r w:rsidRPr="004A252D">
        <w:rPr>
          <w:vertAlign w:val="subscript"/>
        </w:rPr>
        <w:t>ox</w:t>
      </w:r>
      <w:r>
        <w:t>: carico nitrificato</w:t>
      </w:r>
    </w:p>
    <w:p w:rsidR="00641A1C" w:rsidRDefault="00641A1C" w:rsidP="00727D1F">
      <w:pPr>
        <w:spacing w:line="276" w:lineRule="auto"/>
        <w:ind w:firstLine="708"/>
      </w:pPr>
      <w:r>
        <w:t>Q</w:t>
      </w:r>
      <w:r w:rsidRPr="00641A1C">
        <w:rPr>
          <w:vertAlign w:val="subscript"/>
        </w:rPr>
        <w:t>d</w:t>
      </w:r>
      <w:r>
        <w:t>: portata giornaliera</w:t>
      </w:r>
    </w:p>
    <w:p w:rsidR="00641A1C" w:rsidRDefault="00641A1C" w:rsidP="00727D1F">
      <w:pPr>
        <w:spacing w:line="276" w:lineRule="auto"/>
        <w:ind w:left="708"/>
      </w:pPr>
      <w:r>
        <w:t>TKN</w:t>
      </w:r>
      <w:r w:rsidRPr="00641A1C">
        <w:rPr>
          <w:vertAlign w:val="subscript"/>
        </w:rPr>
        <w:t>0</w:t>
      </w:r>
      <w:r>
        <w:t>: TKN in i</w:t>
      </w:r>
      <w:r w:rsidR="00985072">
        <w:t>ngresso</w:t>
      </w:r>
    </w:p>
    <w:p w:rsidR="00641A1C" w:rsidRDefault="00641A1C" w:rsidP="00727D1F">
      <w:pPr>
        <w:spacing w:line="276" w:lineRule="auto"/>
        <w:ind w:left="708"/>
      </w:pPr>
      <w:r>
        <w:t>TKN</w:t>
      </w:r>
      <w:r w:rsidRPr="00641A1C">
        <w:rPr>
          <w:vertAlign w:val="subscript"/>
        </w:rPr>
        <w:t>e</w:t>
      </w:r>
      <w:r>
        <w:t xml:space="preserve">: </w:t>
      </w:r>
      <w:r w:rsidR="00186ECA">
        <w:t>TKN ammesso allo scarico, coincidente con il limite allo scarico di azoto ammoniacale N-NH</w:t>
      </w:r>
      <w:r w:rsidR="00186ECA" w:rsidRPr="00186ECA">
        <w:rPr>
          <w:vertAlign w:val="subscript"/>
        </w:rPr>
        <w:t>4</w:t>
      </w:r>
    </w:p>
    <w:p w:rsidR="00186ECA" w:rsidRDefault="00186ECA" w:rsidP="00727D1F">
      <w:pPr>
        <w:spacing w:line="276" w:lineRule="auto"/>
        <w:ind w:left="708"/>
      </w:pPr>
      <w:r>
        <w:t>S</w:t>
      </w:r>
      <w:r w:rsidRPr="00186ECA">
        <w:rPr>
          <w:vertAlign w:val="subscript"/>
        </w:rPr>
        <w:t>0</w:t>
      </w:r>
      <w:r>
        <w:t>: substrato in ingresso, coincidente con il BOD in ingresso</w:t>
      </w:r>
    </w:p>
    <w:p w:rsidR="00186ECA" w:rsidRDefault="00186ECA" w:rsidP="00727D1F">
      <w:pPr>
        <w:spacing w:after="240" w:line="276" w:lineRule="auto"/>
        <w:ind w:left="708"/>
      </w:pPr>
      <w:r>
        <w:t>S</w:t>
      </w:r>
      <w:r w:rsidRPr="00186ECA">
        <w:rPr>
          <w:vertAlign w:val="subscript"/>
        </w:rPr>
        <w:t>e</w:t>
      </w:r>
      <w:r>
        <w:t xml:space="preserve">: substrato ammesso allo scarico, coincidente con il limite </w:t>
      </w:r>
      <w:r w:rsidR="007D22EA">
        <w:t xml:space="preserve">di BOD </w:t>
      </w:r>
      <w:r>
        <w:t xml:space="preserve">allo scarico </w:t>
      </w:r>
    </w:p>
    <w:p w:rsidR="00186ECA" w:rsidRDefault="00186ECA" w:rsidP="00727D1F">
      <w:pPr>
        <w:spacing w:after="240" w:line="276" w:lineRule="auto"/>
      </w:pPr>
      <w:r>
        <w:t>Il carico in uscita dal comparto di denitrificazione, noto il limite allo scarico di</w:t>
      </w:r>
      <w:r w:rsidR="00727D1F">
        <w:t xml:space="preserve"> nitrati, si ricava banalmente:</w:t>
      </w:r>
    </w:p>
    <w:p w:rsidR="00186ECA" w:rsidRDefault="00A23E9D" w:rsidP="00727D1F">
      <w:pPr>
        <w:spacing w:after="240" w:line="276" w:lineRule="auto"/>
        <w:jc w:val="left"/>
      </w:pPr>
      <m:oMathPara>
        <m:oMath>
          <m:sSub>
            <m:sSubPr>
              <m:ctrlPr>
                <w:rPr>
                  <w:rFonts w:ascii="Cambria Math" w:hAnsi="Cambria Math"/>
                  <w:i/>
                </w:rPr>
              </m:ctrlPr>
            </m:sSubPr>
            <m:e>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ox</m:t>
                      </m:r>
                    </m:sub>
                  </m:sSub>
                </m:e>
              </m:d>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sSub>
            <m:sSubPr>
              <m:ctrlPr>
                <w:rPr>
                  <w:rFonts w:ascii="Cambria Math" w:hAnsi="Cambria Math"/>
                  <w:i/>
                </w:rPr>
              </m:ctrlPr>
            </m:sSubPr>
            <m:e>
              <m:d>
                <m:dPr>
                  <m:ctrlPr>
                    <w:rPr>
                      <w:rFonts w:ascii="Cambria Math" w:hAnsi="Cambria Math"/>
                      <w:i/>
                    </w:rPr>
                  </m:ctrlPr>
                </m:dPr>
                <m:e>
                  <m:r>
                    <w:rPr>
                      <w:rFonts w:ascii="Cambria Math" w:hAnsi="Cambria Math"/>
                    </w:rPr>
                    <m:t>N</m:t>
                  </m:r>
                  <m:r>
                    <m:rPr>
                      <m:nor/>
                    </m:rPr>
                    <w:rPr>
                      <w:rFonts w:ascii="Cambria Math" w:hAnsi="Cambria Math"/>
                    </w:rPr>
                    <m:t>-</m:t>
                  </m:r>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3</m:t>
                      </m:r>
                    </m:sub>
                  </m:sSub>
                </m:e>
              </m:d>
            </m:e>
            <m:sub>
              <m:r>
                <w:rPr>
                  <w:rFonts w:ascii="Cambria Math" w:hAnsi="Cambria Math"/>
                </w:rPr>
                <m:t>e</m:t>
              </m:r>
            </m:sub>
          </m:sSub>
        </m:oMath>
      </m:oMathPara>
    </w:p>
    <w:p w:rsidR="00186ECA" w:rsidRDefault="00985072" w:rsidP="00727D1F">
      <w:pPr>
        <w:spacing w:line="276" w:lineRule="auto"/>
      </w:pPr>
      <w:r>
        <w:t>d</w:t>
      </w:r>
      <w:r w:rsidR="00186ECA">
        <w:t>ove:</w:t>
      </w:r>
    </w:p>
    <w:p w:rsidR="00186ECA" w:rsidRDefault="00186ECA" w:rsidP="00727D1F">
      <w:pPr>
        <w:spacing w:line="276" w:lineRule="auto"/>
      </w:pPr>
      <w:r>
        <w:tab/>
        <w:t>Q</w:t>
      </w:r>
      <w:r w:rsidRPr="00186ECA">
        <w:rPr>
          <w:vertAlign w:val="subscript"/>
        </w:rPr>
        <w:t>d</w:t>
      </w:r>
      <w:r>
        <w:t>: portata giornaliera</w:t>
      </w:r>
    </w:p>
    <w:p w:rsidR="00186ECA" w:rsidRDefault="00186ECA" w:rsidP="00727D1F">
      <w:pPr>
        <w:spacing w:after="240" w:line="276" w:lineRule="auto"/>
      </w:pPr>
      <w:r>
        <w:tab/>
        <w:t>(N-NO</w:t>
      </w:r>
      <w:r w:rsidRPr="00186ECA">
        <w:rPr>
          <w:vertAlign w:val="subscript"/>
        </w:rPr>
        <w:t>3</w:t>
      </w:r>
      <w:r>
        <w:t>)</w:t>
      </w:r>
      <w:r w:rsidRPr="00186ECA">
        <w:rPr>
          <w:vertAlign w:val="subscript"/>
        </w:rPr>
        <w:t>e</w:t>
      </w:r>
      <w:r>
        <w:t xml:space="preserve">: limite </w:t>
      </w:r>
      <w:r w:rsidR="007D22EA">
        <w:t xml:space="preserve">di azoto nitrico </w:t>
      </w:r>
      <w:r w:rsidR="00727D1F">
        <w:t xml:space="preserve">allo scarico </w:t>
      </w:r>
    </w:p>
    <w:p w:rsidR="00186ECA" w:rsidRDefault="00186ECA" w:rsidP="00727D1F">
      <w:pPr>
        <w:spacing w:after="240" w:line="276" w:lineRule="auto"/>
      </w:pPr>
      <w:r>
        <w:t>Il carico da denitrificare</w:t>
      </w:r>
      <w:r w:rsidR="00775FD1">
        <w:t xml:space="preserve"> ΔN</w:t>
      </w:r>
      <w:r w:rsidR="00775FD1" w:rsidRPr="00775FD1">
        <w:rPr>
          <w:vertAlign w:val="subscript"/>
        </w:rPr>
        <w:t>DEN</w:t>
      </w:r>
      <w:r w:rsidR="00727D1F">
        <w:t xml:space="preserve"> risulta quindi essere:</w:t>
      </w:r>
    </w:p>
    <w:p w:rsidR="00775FD1" w:rsidRDefault="00186ECA" w:rsidP="00727D1F">
      <w:pPr>
        <w:spacing w:after="240" w:line="276" w:lineRule="auto"/>
        <w:jc w:val="left"/>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DEN</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ox</m:t>
              </m:r>
            </m:sub>
          </m:sSub>
          <m:r>
            <w:rPr>
              <w:rFonts w:ascii="Cambria Math" w:hAnsi="Cambria Math"/>
            </w:rPr>
            <m:t>-</m:t>
          </m:r>
          <m:sSub>
            <m:sSubPr>
              <m:ctrlPr>
                <w:rPr>
                  <w:rFonts w:ascii="Cambria Math" w:hAnsi="Cambria Math"/>
                  <w:i/>
                </w:rPr>
              </m:ctrlPr>
            </m:sSubPr>
            <m:e>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ox</m:t>
                      </m:r>
                    </m:sub>
                  </m:sSub>
                </m:e>
              </m:d>
            </m:e>
            <m:sub>
              <m:r>
                <w:rPr>
                  <w:rFonts w:ascii="Cambria Math" w:hAnsi="Cambria Math"/>
                </w:rPr>
                <m:t>e</m:t>
              </m:r>
            </m:sub>
          </m:sSub>
        </m:oMath>
      </m:oMathPara>
    </w:p>
    <w:p w:rsidR="00775FD1" w:rsidRDefault="00775FD1" w:rsidP="00727D1F">
      <w:pPr>
        <w:spacing w:after="240" w:line="276" w:lineRule="auto"/>
      </w:pPr>
      <w:r>
        <w:t xml:space="preserve">La biomassa contenuta nel reattore di denitrificazione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D</m:t>
                </m:r>
              </m:e>
              <m:sub>
                <m:r>
                  <w:rPr>
                    <w:rFonts w:ascii="Cambria Math" w:hAnsi="Cambria Math"/>
                  </w:rPr>
                  <m:t>SSV</m:t>
                </m:r>
              </m:sub>
            </m:sSub>
          </m:sub>
        </m:sSub>
      </m:oMath>
      <w:r>
        <w:t>, espressa in termini di solidi sospesi volatili, è data da:</w:t>
      </w:r>
    </w:p>
    <w:p w:rsidR="00775FD1" w:rsidRDefault="00A23E9D" w:rsidP="00727D1F">
      <w:pPr>
        <w:spacing w:after="240" w:line="276" w:lineRule="auto"/>
        <w:jc w:val="left"/>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D</m:t>
                  </m:r>
                </m:e>
                <m:sub>
                  <m:r>
                    <w:rPr>
                      <w:rFonts w:ascii="Cambria Math" w:hAnsi="Cambria Math"/>
                    </w:rPr>
                    <m:t>SSV</m:t>
                  </m:r>
                </m:sub>
              </m:sSub>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DEN</m:t>
                  </m:r>
                </m:sub>
              </m:sSub>
              <m:sSup>
                <m:sSupPr>
                  <m:ctrlPr>
                    <w:rPr>
                      <w:rFonts w:ascii="Cambria Math" w:hAnsi="Cambria Math"/>
                      <w:i/>
                    </w:rPr>
                  </m:ctrlPr>
                </m:sSupPr>
                <m:e>
                  <m:r>
                    <w:rPr>
                      <w:rFonts w:ascii="Cambria Math" w:hAnsi="Cambria Math"/>
                    </w:rPr>
                    <m:t>∙θ</m:t>
                  </m:r>
                </m:e>
                <m:sup>
                  <m:r>
                    <w:rPr>
                      <w:rFonts w:ascii="Cambria Math" w:hAnsi="Cambria Math"/>
                    </w:rPr>
                    <m:t>20-T</m:t>
                  </m:r>
                </m:sup>
              </m:sSup>
              <m:r>
                <w:rPr>
                  <w:rFonts w:ascii="Cambria Math" w:hAnsi="Cambria Math"/>
                </w:rPr>
                <m:t>-0,030∙</m:t>
              </m:r>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0,029</m:t>
              </m:r>
            </m:den>
          </m:f>
        </m:oMath>
      </m:oMathPara>
    </w:p>
    <w:p w:rsidR="00775FD1" w:rsidRDefault="00985072" w:rsidP="00727D1F">
      <w:pPr>
        <w:spacing w:after="240" w:line="276" w:lineRule="auto"/>
      </w:pPr>
      <w:r>
        <w:t>d</w:t>
      </w:r>
      <w:r w:rsidR="00775FD1">
        <w:t xml:space="preserve">ove: </w:t>
      </w:r>
    </w:p>
    <w:p w:rsidR="00775FD1" w:rsidRDefault="00775FD1" w:rsidP="00727D1F">
      <w:pPr>
        <w:spacing w:line="276" w:lineRule="auto"/>
      </w:pPr>
      <w:r>
        <w:tab/>
        <w:t>ΔN</w:t>
      </w:r>
      <w:r w:rsidRPr="00775FD1">
        <w:rPr>
          <w:vertAlign w:val="subscript"/>
        </w:rPr>
        <w:t>D</w:t>
      </w:r>
      <w:r>
        <w:rPr>
          <w:vertAlign w:val="subscript"/>
        </w:rPr>
        <w:t>EN</w:t>
      </w:r>
      <w:r>
        <w:t>: carico da denitrificare</w:t>
      </w:r>
    </w:p>
    <w:p w:rsidR="00775FD1" w:rsidRDefault="00775FD1" w:rsidP="00727D1F">
      <w:pPr>
        <w:spacing w:line="276" w:lineRule="auto"/>
        <w:ind w:firstLine="708"/>
      </w:pPr>
      <w:r>
        <w:t>θ: fattore di correzione della temperatura</w:t>
      </w:r>
    </w:p>
    <w:p w:rsidR="00775FD1" w:rsidRDefault="00775FD1" w:rsidP="00727D1F">
      <w:pPr>
        <w:spacing w:line="276" w:lineRule="auto"/>
        <w:ind w:left="708"/>
      </w:pPr>
      <w:r>
        <w:t>T: temperatura del liquame nel reattor</w:t>
      </w:r>
      <w:r w:rsidRPr="004A252D">
        <w:t>e</w:t>
      </w:r>
      <w:r w:rsidR="004A252D">
        <w:t>; si considera il valore di 12°C perché risulta essere la condizione più critica per i processi biologic</w:t>
      </w:r>
      <w:r w:rsidR="00D572BA">
        <w:t>i</w:t>
      </w:r>
    </w:p>
    <w:p w:rsidR="004A252D" w:rsidRDefault="00985072" w:rsidP="00727D1F">
      <w:pPr>
        <w:spacing w:after="240" w:line="276" w:lineRule="auto"/>
        <w:ind w:firstLine="708"/>
      </w:pPr>
      <w:r>
        <w:t>S</w:t>
      </w:r>
      <w:r w:rsidRPr="00985072">
        <w:rPr>
          <w:vertAlign w:val="subscript"/>
        </w:rPr>
        <w:t>0</w:t>
      </w:r>
      <w:r w:rsidR="004A252D">
        <w:t>: carico organico alimentato, coi</w:t>
      </w:r>
      <w:r w:rsidR="00727D1F">
        <w:t>ncidente con il BOD in ingresso</w:t>
      </w:r>
    </w:p>
    <w:p w:rsidR="004A252D" w:rsidRDefault="004A252D" w:rsidP="00F671E4">
      <w:pPr>
        <w:keepNext/>
        <w:keepLines/>
        <w:spacing w:after="240" w:line="276" w:lineRule="auto"/>
      </w:pPr>
      <w:r>
        <w:lastRenderedPageBreak/>
        <w:t xml:space="preserve">Si trasforma </w:t>
      </w:r>
      <w:r w:rsidR="00262CDB">
        <w:t>il valore del</w:t>
      </w:r>
      <w:r>
        <w:t>la biomassa appena calcolata esprimendo</w:t>
      </w:r>
      <w:r w:rsidR="00262CDB">
        <w:t>lo</w:t>
      </w:r>
      <w:r>
        <w:t xml:space="preserve"> in termini di solidi </w:t>
      </w:r>
      <w:r w:rsidR="00727D1F">
        <w:t>sospesi totali:</w:t>
      </w:r>
    </w:p>
    <w:p w:rsidR="004A252D" w:rsidRDefault="00A23E9D" w:rsidP="00F671E4">
      <w:pPr>
        <w:keepNext/>
        <w:keepLines/>
        <w:spacing w:after="240" w:line="276" w:lineRule="auto"/>
        <w:jc w:val="left"/>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D</m:t>
                  </m:r>
                </m:sub>
              </m:sSub>
            </m:e>
            <m:sub>
              <m:r>
                <w:rPr>
                  <w:rFonts w:ascii="Cambria Math" w:hAnsi="Cambria Math"/>
                </w:rPr>
                <m:t>SST</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D</m:t>
                      </m:r>
                    </m:sub>
                  </m:sSub>
                </m:e>
                <m:sub>
                  <m:r>
                    <w:rPr>
                      <w:rFonts w:ascii="Cambria Math" w:hAnsi="Cambria Math"/>
                    </w:rPr>
                    <m:t>SSV</m:t>
                  </m:r>
                </m:sub>
              </m:sSub>
            </m:num>
            <m:den>
              <m:r>
                <w:rPr>
                  <w:rFonts w:ascii="Cambria Math" w:hAnsi="Cambria Math"/>
                </w:rPr>
                <m:t>0,7</m:t>
              </m:r>
            </m:den>
          </m:f>
        </m:oMath>
      </m:oMathPara>
    </w:p>
    <w:p w:rsidR="004A252D" w:rsidRDefault="004A252D" w:rsidP="00727D1F">
      <w:pPr>
        <w:spacing w:after="240" w:line="276" w:lineRule="auto"/>
      </w:pPr>
      <w:r>
        <w:t>Si ricorda che 0,7 è il rapporto tra solidi sospesi volatili S</w:t>
      </w:r>
      <w:r w:rsidR="00727D1F">
        <w:t>SV e solidi sospesi totali SST.</w:t>
      </w:r>
    </w:p>
    <w:p w:rsidR="004A252D" w:rsidRDefault="004A252D" w:rsidP="00727D1F">
      <w:pPr>
        <w:spacing w:after="240" w:line="276" w:lineRule="auto"/>
      </w:pPr>
      <w:r>
        <w:t>Infine è possibile determinare il volume d</w:t>
      </w:r>
      <w:r w:rsidR="00727D1F">
        <w:t>ella vasca di denitrificazione:</w:t>
      </w:r>
    </w:p>
    <w:p w:rsidR="004A252D" w:rsidRPr="004A252D" w:rsidRDefault="00A23E9D" w:rsidP="00727D1F">
      <w:pPr>
        <w:spacing w:after="240" w:line="276" w:lineRule="auto"/>
      </w:pPr>
      <m:oMathPara>
        <m:oMath>
          <m:sSub>
            <m:sSubPr>
              <m:ctrlPr>
                <w:rPr>
                  <w:rFonts w:ascii="Cambria Math" w:hAnsi="Cambria Math"/>
                  <w:i/>
                </w:rPr>
              </m:ctrlPr>
            </m:sSubPr>
            <m:e>
              <m:r>
                <w:rPr>
                  <w:rFonts w:ascii="Cambria Math" w:hAnsi="Cambria Math"/>
                </w:rPr>
                <m:t>V</m:t>
              </m:r>
            </m:e>
            <m:sub>
              <m:r>
                <w:rPr>
                  <w:rFonts w:ascii="Cambria Math" w:hAnsi="Cambria Math"/>
                </w:rPr>
                <m:t>DEN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D</m:t>
                      </m:r>
                    </m:e>
                    <m:sub>
                      <m:r>
                        <w:rPr>
                          <w:rFonts w:ascii="Cambria Math" w:hAnsi="Cambria Math"/>
                        </w:rPr>
                        <m:t>SST</m:t>
                      </m:r>
                    </m:sub>
                  </m:sSub>
                </m:sub>
              </m:sSub>
            </m:num>
            <m:den>
              <m:r>
                <w:rPr>
                  <w:rFonts w:ascii="Cambria Math" w:hAnsi="Cambria Math"/>
                </w:rPr>
                <m:t>x</m:t>
              </m:r>
            </m:den>
          </m:f>
        </m:oMath>
      </m:oMathPara>
    </w:p>
    <w:p w:rsidR="004A252D" w:rsidRDefault="00095C4D" w:rsidP="00727D1F">
      <w:pPr>
        <w:spacing w:after="240" w:line="276" w:lineRule="auto"/>
      </w:pPr>
      <w:r>
        <w:t>d</w:t>
      </w:r>
      <w:r w:rsidR="00876721">
        <w:t>ove</w:t>
      </w:r>
      <w:r>
        <w:t>:</w:t>
      </w:r>
    </w:p>
    <w:p w:rsidR="004A252D" w:rsidRDefault="004A252D" w:rsidP="00727D1F">
      <w:pPr>
        <w:spacing w:line="276" w:lineRule="auto"/>
      </w:pPr>
      <w:r>
        <w:tab/>
        <w:t>V</w:t>
      </w:r>
      <w:r w:rsidR="0010344B" w:rsidRPr="0010344B">
        <w:rPr>
          <w:vertAlign w:val="subscript"/>
        </w:rPr>
        <w:t>DEN</w:t>
      </w:r>
      <w:r>
        <w:t>: volume</w:t>
      </w:r>
      <w:r w:rsidR="0010344B">
        <w:t xml:space="preserve"> comp</w:t>
      </w:r>
      <w:r w:rsidR="006A1152">
        <w:t>ar</w:t>
      </w:r>
      <w:r w:rsidR="0010344B">
        <w:t>to di denitrificazione</w:t>
      </w:r>
    </w:p>
    <w:p w:rsidR="004A252D" w:rsidRDefault="004A252D" w:rsidP="00727D1F">
      <w:pPr>
        <w:spacing w:line="276" w:lineRule="auto"/>
      </w:pPr>
      <w:r>
        <w:tab/>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D</m:t>
                </m:r>
              </m:e>
              <m:sub>
                <m:r>
                  <w:rPr>
                    <w:rFonts w:ascii="Cambria Math" w:hAnsi="Cambria Math"/>
                  </w:rPr>
                  <m:t>SST</m:t>
                </m:r>
              </m:sub>
            </m:sSub>
          </m:sub>
        </m:sSub>
      </m:oMath>
      <w:r>
        <w:t>: biomassa nel reattore di denitrificazione in termini di solidi sospesi totali</w:t>
      </w:r>
    </w:p>
    <w:p w:rsidR="00095C4D" w:rsidRDefault="004A252D" w:rsidP="00727D1F">
      <w:pPr>
        <w:spacing w:after="240" w:line="276" w:lineRule="auto"/>
      </w:pPr>
      <w:r>
        <w:tab/>
        <w:t xml:space="preserve">x: concentrazione di </w:t>
      </w:r>
      <w:r w:rsidR="001A32CB">
        <w:t>fango attivo</w:t>
      </w:r>
      <w:r>
        <w:t xml:space="preserve"> </w:t>
      </w:r>
      <w:r w:rsidR="007D22EA">
        <w:t>nel reattore biologico</w:t>
      </w:r>
    </w:p>
    <w:p w:rsidR="001A32CB" w:rsidRDefault="001A32CB" w:rsidP="00727D1F">
      <w:pPr>
        <w:spacing w:after="240" w:line="276" w:lineRule="auto"/>
      </w:pPr>
      <w:r>
        <w:t>Si fa notare che il reattore di denitrificazione e quello di nitrificazione/ossidazioni sono direttamente connessi e che quindi la concentrazione di fango attivo r</w:t>
      </w:r>
      <w:r w:rsidR="00727D1F">
        <w:t>imane invariata nelle due fasi.</w:t>
      </w:r>
    </w:p>
    <w:p w:rsidR="001A32CB" w:rsidRDefault="001A32CB" w:rsidP="00727D1F">
      <w:pPr>
        <w:spacing w:after="240" w:line="276" w:lineRule="auto"/>
      </w:pPr>
      <w:r>
        <w:t xml:space="preserve">La </w:t>
      </w:r>
      <w:r w:rsidR="00AD5FBB">
        <w:rPr>
          <w:i/>
        </w:rPr>
        <w:t xml:space="preserve">Tabella 10 </w:t>
      </w:r>
      <w:r w:rsidR="00727D1F">
        <w:t>riassume i risultati ottenuti.</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112"/>
        <w:gridCol w:w="2112"/>
        <w:gridCol w:w="2112"/>
        <w:gridCol w:w="2112"/>
      </w:tblGrid>
      <w:tr w:rsidR="001A32CB" w:rsidRPr="001A32CB" w:rsidTr="00CB7A35">
        <w:trPr>
          <w:trHeight w:val="403"/>
          <w:jc w:val="center"/>
        </w:trPr>
        <w:tc>
          <w:tcPr>
            <w:tcW w:w="4224" w:type="dxa"/>
            <w:gridSpan w:val="2"/>
            <w:tcBorders>
              <w:top w:val="single" w:sz="4" w:space="0" w:color="auto"/>
              <w:bottom w:val="single" w:sz="12" w:space="0" w:color="auto"/>
              <w:right w:val="single" w:sz="4" w:space="0" w:color="auto"/>
            </w:tcBorders>
            <w:vAlign w:val="center"/>
          </w:tcPr>
          <w:p w:rsidR="001A32CB" w:rsidRPr="00CB7A35" w:rsidRDefault="001A32CB" w:rsidP="00FE6A56">
            <w:pPr>
              <w:widowControl/>
              <w:autoSpaceDE w:val="0"/>
              <w:autoSpaceDN w:val="0"/>
              <w:adjustRightInd w:val="0"/>
              <w:spacing w:line="276" w:lineRule="auto"/>
              <w:jc w:val="center"/>
              <w:rPr>
                <w:rFonts w:eastAsiaTheme="minorHAnsi"/>
                <w:i/>
                <w:snapToGrid/>
                <w:color w:val="000000"/>
                <w:sz w:val="22"/>
                <w:szCs w:val="22"/>
                <w:lang w:eastAsia="en-US"/>
              </w:rPr>
            </w:pPr>
            <w:r w:rsidRPr="00CB7A35">
              <w:rPr>
                <w:rFonts w:eastAsiaTheme="minorHAnsi"/>
                <w:i/>
                <w:snapToGrid/>
                <w:color w:val="000000"/>
                <w:sz w:val="22"/>
                <w:szCs w:val="22"/>
                <w:lang w:eastAsia="en-US"/>
              </w:rPr>
              <w:t>Dati</w:t>
            </w:r>
          </w:p>
        </w:tc>
        <w:tc>
          <w:tcPr>
            <w:tcW w:w="4224" w:type="dxa"/>
            <w:gridSpan w:val="2"/>
            <w:tcBorders>
              <w:left w:val="single" w:sz="4" w:space="0" w:color="auto"/>
              <w:bottom w:val="single" w:sz="12" w:space="0" w:color="auto"/>
            </w:tcBorders>
            <w:vAlign w:val="center"/>
          </w:tcPr>
          <w:p w:rsidR="001A32CB" w:rsidRPr="00CB7A35" w:rsidRDefault="001A32CB" w:rsidP="00FE6A56">
            <w:pPr>
              <w:widowControl/>
              <w:autoSpaceDE w:val="0"/>
              <w:autoSpaceDN w:val="0"/>
              <w:adjustRightInd w:val="0"/>
              <w:spacing w:line="276" w:lineRule="auto"/>
              <w:jc w:val="center"/>
              <w:rPr>
                <w:rFonts w:eastAsiaTheme="minorHAnsi"/>
                <w:i/>
                <w:snapToGrid/>
                <w:color w:val="000000"/>
                <w:sz w:val="22"/>
                <w:szCs w:val="22"/>
                <w:lang w:eastAsia="en-US"/>
              </w:rPr>
            </w:pPr>
            <w:r w:rsidRPr="00CB7A35">
              <w:rPr>
                <w:rFonts w:eastAsiaTheme="minorHAnsi"/>
                <w:i/>
                <w:snapToGrid/>
                <w:color w:val="000000"/>
                <w:sz w:val="22"/>
                <w:szCs w:val="22"/>
                <w:lang w:eastAsia="en-US"/>
              </w:rPr>
              <w:t>Risultati</w:t>
            </w:r>
          </w:p>
        </w:tc>
      </w:tr>
      <w:tr w:rsidR="001A32CB" w:rsidRPr="001A32CB" w:rsidTr="00CB7A35">
        <w:trPr>
          <w:trHeight w:val="403"/>
          <w:jc w:val="center"/>
        </w:trPr>
        <w:tc>
          <w:tcPr>
            <w:tcW w:w="2112" w:type="dxa"/>
            <w:tcBorders>
              <w:top w:val="single" w:sz="12" w:space="0" w:color="auto"/>
              <w:bottom w:val="nil"/>
            </w:tcBorders>
            <w:shd w:val="clear" w:color="auto" w:fill="D9D9D9" w:themeFill="background1" w:themeFillShade="D9"/>
            <w:vAlign w:val="center"/>
          </w:tcPr>
          <w:p w:rsidR="001A32CB" w:rsidRPr="001A32CB" w:rsidRDefault="001A32CB" w:rsidP="00FE6A56">
            <w:pPr>
              <w:widowControl/>
              <w:autoSpaceDE w:val="0"/>
              <w:autoSpaceDN w:val="0"/>
              <w:adjustRightInd w:val="0"/>
              <w:spacing w:line="276" w:lineRule="auto"/>
              <w:jc w:val="center"/>
              <w:rPr>
                <w:rFonts w:eastAsiaTheme="minorHAnsi"/>
                <w:snapToGrid/>
                <w:color w:val="000000"/>
                <w:sz w:val="22"/>
                <w:szCs w:val="22"/>
                <w:lang w:eastAsia="en-US"/>
              </w:rPr>
            </w:pPr>
            <w:r>
              <w:rPr>
                <w:rFonts w:eastAsiaTheme="minorHAnsi"/>
                <w:snapToGrid/>
                <w:color w:val="000000"/>
                <w:sz w:val="22"/>
                <w:szCs w:val="22"/>
                <w:lang w:eastAsia="en-US"/>
              </w:rPr>
              <w:t>TKN</w:t>
            </w:r>
            <w:r w:rsidRPr="001A32CB">
              <w:rPr>
                <w:rFonts w:eastAsiaTheme="minorHAnsi"/>
                <w:snapToGrid/>
                <w:color w:val="000000"/>
                <w:sz w:val="22"/>
                <w:szCs w:val="22"/>
                <w:vertAlign w:val="subscript"/>
                <w:lang w:eastAsia="en-US"/>
              </w:rPr>
              <w:t>e</w:t>
            </w:r>
            <w:r w:rsidRPr="001A32CB">
              <w:rPr>
                <w:rFonts w:eastAsiaTheme="minorHAnsi"/>
                <w:snapToGrid/>
                <w:color w:val="000000"/>
                <w:sz w:val="22"/>
                <w:szCs w:val="22"/>
                <w:lang w:eastAsia="en-US"/>
              </w:rPr>
              <w:t xml:space="preserve"> </w:t>
            </w:r>
            <w:r w:rsidR="00800BC9">
              <w:rPr>
                <w:rFonts w:eastAsiaTheme="minorHAnsi"/>
                <w:snapToGrid/>
                <w:color w:val="000000"/>
                <w:sz w:val="22"/>
                <w:szCs w:val="22"/>
                <w:lang w:eastAsia="en-US"/>
              </w:rPr>
              <w:t>[</w:t>
            </w:r>
            <w:r w:rsidRPr="001A32CB">
              <w:rPr>
                <w:rFonts w:eastAsiaTheme="minorHAnsi"/>
                <w:snapToGrid/>
                <w:color w:val="000000"/>
                <w:sz w:val="22"/>
                <w:szCs w:val="22"/>
                <w:lang w:eastAsia="en-US"/>
              </w:rPr>
              <w:t>mg/L</w:t>
            </w:r>
            <w:r w:rsidR="00800BC9">
              <w:rPr>
                <w:rFonts w:eastAsiaTheme="minorHAnsi"/>
                <w:snapToGrid/>
                <w:color w:val="000000"/>
                <w:sz w:val="22"/>
                <w:szCs w:val="22"/>
                <w:lang w:eastAsia="en-US"/>
              </w:rPr>
              <w:t>]</w:t>
            </w:r>
          </w:p>
        </w:tc>
        <w:tc>
          <w:tcPr>
            <w:tcW w:w="2112" w:type="dxa"/>
            <w:tcBorders>
              <w:top w:val="single" w:sz="12" w:space="0" w:color="auto"/>
              <w:bottom w:val="nil"/>
              <w:right w:val="single" w:sz="4" w:space="0" w:color="auto"/>
            </w:tcBorders>
            <w:vAlign w:val="center"/>
          </w:tcPr>
          <w:p w:rsidR="001A32CB" w:rsidRPr="001A32CB" w:rsidRDefault="001A32CB" w:rsidP="00FE6A56">
            <w:pPr>
              <w:widowControl/>
              <w:autoSpaceDE w:val="0"/>
              <w:autoSpaceDN w:val="0"/>
              <w:adjustRightInd w:val="0"/>
              <w:spacing w:line="276" w:lineRule="auto"/>
              <w:jc w:val="center"/>
              <w:rPr>
                <w:rFonts w:eastAsiaTheme="minorHAnsi"/>
                <w:snapToGrid/>
                <w:color w:val="000000"/>
                <w:sz w:val="22"/>
                <w:szCs w:val="22"/>
                <w:lang w:eastAsia="en-US"/>
              </w:rPr>
            </w:pPr>
            <w:r>
              <w:rPr>
                <w:rFonts w:eastAsiaTheme="minorHAnsi"/>
                <w:snapToGrid/>
                <w:color w:val="000000"/>
                <w:sz w:val="22"/>
                <w:szCs w:val="22"/>
                <w:lang w:eastAsia="en-US"/>
              </w:rPr>
              <w:t>2</w:t>
            </w:r>
          </w:p>
        </w:tc>
        <w:tc>
          <w:tcPr>
            <w:tcW w:w="2112" w:type="dxa"/>
            <w:tcBorders>
              <w:top w:val="single" w:sz="12" w:space="0" w:color="auto"/>
              <w:left w:val="single" w:sz="4" w:space="0" w:color="auto"/>
            </w:tcBorders>
            <w:shd w:val="clear" w:color="auto" w:fill="D9D9D9" w:themeFill="background1" w:themeFillShade="D9"/>
            <w:vAlign w:val="center"/>
          </w:tcPr>
          <w:p w:rsidR="001A32CB" w:rsidRPr="001A32CB" w:rsidRDefault="001A32CB" w:rsidP="00FE6A56">
            <w:pPr>
              <w:widowControl/>
              <w:autoSpaceDE w:val="0"/>
              <w:autoSpaceDN w:val="0"/>
              <w:adjustRightInd w:val="0"/>
              <w:spacing w:line="276" w:lineRule="auto"/>
              <w:jc w:val="center"/>
              <w:rPr>
                <w:rFonts w:eastAsiaTheme="minorHAnsi"/>
                <w:snapToGrid/>
                <w:color w:val="000000"/>
                <w:sz w:val="22"/>
                <w:szCs w:val="22"/>
                <w:lang w:eastAsia="en-US"/>
              </w:rPr>
            </w:pPr>
            <w:r>
              <w:rPr>
                <w:rFonts w:eastAsiaTheme="minorHAnsi"/>
                <w:snapToGrid/>
                <w:color w:val="000000"/>
                <w:sz w:val="22"/>
                <w:szCs w:val="22"/>
                <w:lang w:eastAsia="en-US"/>
              </w:rPr>
              <w:t>Δ</w:t>
            </w:r>
            <w:r w:rsidRPr="001A32CB">
              <w:rPr>
                <w:rFonts w:eastAsiaTheme="minorHAnsi"/>
                <w:snapToGrid/>
                <w:color w:val="000000"/>
                <w:sz w:val="22"/>
                <w:szCs w:val="22"/>
                <w:lang w:eastAsia="en-US"/>
              </w:rPr>
              <w:t>N</w:t>
            </w:r>
            <w:r w:rsidRPr="001A32CB">
              <w:rPr>
                <w:rFonts w:eastAsiaTheme="minorHAnsi"/>
                <w:snapToGrid/>
                <w:color w:val="000000"/>
                <w:sz w:val="22"/>
                <w:szCs w:val="22"/>
                <w:vertAlign w:val="subscript"/>
                <w:lang w:eastAsia="en-US"/>
              </w:rPr>
              <w:t>ox</w:t>
            </w:r>
            <w:r w:rsidRPr="001A32CB">
              <w:rPr>
                <w:rFonts w:eastAsiaTheme="minorHAnsi"/>
                <w:snapToGrid/>
                <w:color w:val="000000"/>
                <w:sz w:val="22"/>
                <w:szCs w:val="22"/>
                <w:lang w:eastAsia="en-US"/>
              </w:rPr>
              <w:t xml:space="preserve">  </w:t>
            </w:r>
            <w:r w:rsidR="00800BC9">
              <w:rPr>
                <w:rFonts w:eastAsiaTheme="minorHAnsi"/>
                <w:snapToGrid/>
                <w:color w:val="000000"/>
                <w:sz w:val="22"/>
                <w:szCs w:val="22"/>
                <w:lang w:eastAsia="en-US"/>
              </w:rPr>
              <w:t>[</w:t>
            </w:r>
            <w:r w:rsidRPr="001A32CB">
              <w:rPr>
                <w:rFonts w:eastAsiaTheme="minorHAnsi"/>
                <w:snapToGrid/>
                <w:color w:val="000000"/>
                <w:sz w:val="22"/>
                <w:szCs w:val="22"/>
                <w:lang w:eastAsia="en-US"/>
              </w:rPr>
              <w:t>kgN/d</w:t>
            </w:r>
            <w:r w:rsidR="00800BC9">
              <w:rPr>
                <w:rFonts w:eastAsiaTheme="minorHAnsi"/>
                <w:snapToGrid/>
                <w:color w:val="000000"/>
                <w:sz w:val="22"/>
                <w:szCs w:val="22"/>
                <w:lang w:eastAsia="en-US"/>
              </w:rPr>
              <w:t>]</w:t>
            </w:r>
          </w:p>
        </w:tc>
        <w:tc>
          <w:tcPr>
            <w:tcW w:w="2112" w:type="dxa"/>
            <w:tcBorders>
              <w:top w:val="single" w:sz="12" w:space="0" w:color="auto"/>
            </w:tcBorders>
            <w:vAlign w:val="center"/>
          </w:tcPr>
          <w:p w:rsidR="001A32CB" w:rsidRPr="001A32CB" w:rsidRDefault="001A32CB" w:rsidP="00FE6A56">
            <w:pPr>
              <w:widowControl/>
              <w:autoSpaceDE w:val="0"/>
              <w:autoSpaceDN w:val="0"/>
              <w:adjustRightInd w:val="0"/>
              <w:spacing w:line="276" w:lineRule="auto"/>
              <w:jc w:val="center"/>
              <w:rPr>
                <w:rFonts w:eastAsiaTheme="minorHAnsi"/>
                <w:snapToGrid/>
                <w:color w:val="000000"/>
                <w:sz w:val="22"/>
                <w:szCs w:val="22"/>
                <w:lang w:eastAsia="en-US"/>
              </w:rPr>
            </w:pPr>
            <w:r w:rsidRPr="001A32CB">
              <w:rPr>
                <w:rFonts w:eastAsiaTheme="minorHAnsi"/>
                <w:snapToGrid/>
                <w:color w:val="000000"/>
                <w:sz w:val="22"/>
                <w:szCs w:val="22"/>
                <w:lang w:eastAsia="en-US"/>
              </w:rPr>
              <w:t>486,78</w:t>
            </w:r>
          </w:p>
        </w:tc>
      </w:tr>
      <w:tr w:rsidR="001A32CB" w:rsidRPr="001A32CB" w:rsidTr="00CB7A35">
        <w:trPr>
          <w:trHeight w:val="403"/>
          <w:jc w:val="center"/>
        </w:trPr>
        <w:tc>
          <w:tcPr>
            <w:tcW w:w="2112" w:type="dxa"/>
            <w:tcBorders>
              <w:top w:val="nil"/>
              <w:bottom w:val="nil"/>
            </w:tcBorders>
            <w:shd w:val="clear" w:color="auto" w:fill="D9D9D9" w:themeFill="background1" w:themeFillShade="D9"/>
            <w:vAlign w:val="center"/>
          </w:tcPr>
          <w:p w:rsidR="001A32CB" w:rsidRPr="001A32CB" w:rsidRDefault="001A32CB" w:rsidP="00FE6A56">
            <w:pPr>
              <w:widowControl/>
              <w:autoSpaceDE w:val="0"/>
              <w:autoSpaceDN w:val="0"/>
              <w:adjustRightInd w:val="0"/>
              <w:spacing w:line="276" w:lineRule="auto"/>
              <w:jc w:val="center"/>
              <w:rPr>
                <w:rFonts w:eastAsiaTheme="minorHAnsi"/>
                <w:snapToGrid/>
                <w:color w:val="000000"/>
                <w:sz w:val="22"/>
                <w:szCs w:val="22"/>
                <w:lang w:eastAsia="en-US"/>
              </w:rPr>
            </w:pPr>
            <w:r>
              <w:rPr>
                <w:rFonts w:eastAsiaTheme="minorHAnsi"/>
                <w:snapToGrid/>
                <w:color w:val="000000"/>
                <w:sz w:val="22"/>
                <w:szCs w:val="22"/>
                <w:lang w:eastAsia="en-US"/>
              </w:rPr>
              <w:t>(</w:t>
            </w:r>
            <w:r w:rsidRPr="001A32CB">
              <w:rPr>
                <w:rFonts w:eastAsiaTheme="minorHAnsi"/>
                <w:snapToGrid/>
                <w:color w:val="000000"/>
                <w:sz w:val="22"/>
                <w:szCs w:val="22"/>
                <w:lang w:eastAsia="en-US"/>
              </w:rPr>
              <w:t>N-NO</w:t>
            </w:r>
            <w:r w:rsidRPr="001A32CB">
              <w:rPr>
                <w:rFonts w:eastAsiaTheme="minorHAnsi"/>
                <w:snapToGrid/>
                <w:color w:val="000000"/>
                <w:sz w:val="22"/>
                <w:szCs w:val="22"/>
                <w:vertAlign w:val="subscript"/>
                <w:lang w:eastAsia="en-US"/>
              </w:rPr>
              <w:t>3</w:t>
            </w:r>
            <w:r>
              <w:rPr>
                <w:rFonts w:eastAsiaTheme="minorHAnsi"/>
                <w:snapToGrid/>
                <w:color w:val="000000"/>
                <w:sz w:val="22"/>
                <w:szCs w:val="22"/>
                <w:lang w:eastAsia="en-US"/>
              </w:rPr>
              <w:t>)</w:t>
            </w:r>
            <w:r w:rsidRPr="001A32CB">
              <w:rPr>
                <w:rFonts w:eastAsiaTheme="minorHAnsi"/>
                <w:snapToGrid/>
                <w:color w:val="000000"/>
                <w:sz w:val="22"/>
                <w:szCs w:val="22"/>
                <w:vertAlign w:val="subscript"/>
                <w:lang w:eastAsia="en-US"/>
              </w:rPr>
              <w:t>e</w:t>
            </w:r>
            <w:r w:rsidRPr="001A32CB">
              <w:rPr>
                <w:rFonts w:eastAsiaTheme="minorHAnsi"/>
                <w:snapToGrid/>
                <w:color w:val="000000"/>
                <w:sz w:val="22"/>
                <w:szCs w:val="22"/>
                <w:lang w:eastAsia="en-US"/>
              </w:rPr>
              <w:t xml:space="preserve"> </w:t>
            </w:r>
            <w:r w:rsidR="00800BC9">
              <w:rPr>
                <w:rFonts w:eastAsiaTheme="minorHAnsi"/>
                <w:snapToGrid/>
                <w:color w:val="000000"/>
                <w:sz w:val="22"/>
                <w:szCs w:val="22"/>
                <w:lang w:eastAsia="en-US"/>
              </w:rPr>
              <w:t>[</w:t>
            </w:r>
            <w:r w:rsidRPr="001A32CB">
              <w:rPr>
                <w:rFonts w:eastAsiaTheme="minorHAnsi"/>
                <w:snapToGrid/>
                <w:color w:val="000000"/>
                <w:sz w:val="22"/>
                <w:szCs w:val="22"/>
                <w:lang w:eastAsia="en-US"/>
              </w:rPr>
              <w:t>mg/L</w:t>
            </w:r>
            <w:r w:rsidR="00800BC9">
              <w:rPr>
                <w:rFonts w:eastAsiaTheme="minorHAnsi"/>
                <w:snapToGrid/>
                <w:color w:val="000000"/>
                <w:sz w:val="22"/>
                <w:szCs w:val="22"/>
                <w:lang w:eastAsia="en-US"/>
              </w:rPr>
              <w:t>]</w:t>
            </w:r>
          </w:p>
        </w:tc>
        <w:tc>
          <w:tcPr>
            <w:tcW w:w="2112" w:type="dxa"/>
            <w:tcBorders>
              <w:top w:val="nil"/>
              <w:bottom w:val="nil"/>
              <w:right w:val="single" w:sz="4" w:space="0" w:color="auto"/>
            </w:tcBorders>
            <w:vAlign w:val="center"/>
          </w:tcPr>
          <w:p w:rsidR="001A32CB" w:rsidRPr="001A32CB" w:rsidRDefault="001A32CB" w:rsidP="00FE6A56">
            <w:pPr>
              <w:widowControl/>
              <w:autoSpaceDE w:val="0"/>
              <w:autoSpaceDN w:val="0"/>
              <w:adjustRightInd w:val="0"/>
              <w:spacing w:line="276" w:lineRule="auto"/>
              <w:jc w:val="center"/>
              <w:rPr>
                <w:rFonts w:eastAsiaTheme="minorHAnsi"/>
                <w:snapToGrid/>
                <w:color w:val="000000"/>
                <w:sz w:val="22"/>
                <w:szCs w:val="22"/>
                <w:lang w:eastAsia="en-US"/>
              </w:rPr>
            </w:pPr>
            <w:r w:rsidRPr="001A32CB">
              <w:rPr>
                <w:rFonts w:eastAsiaTheme="minorHAnsi"/>
                <w:snapToGrid/>
                <w:color w:val="000000"/>
                <w:sz w:val="22"/>
                <w:szCs w:val="22"/>
                <w:lang w:eastAsia="en-US"/>
              </w:rPr>
              <w:t>8</w:t>
            </w:r>
          </w:p>
        </w:tc>
        <w:tc>
          <w:tcPr>
            <w:tcW w:w="2112" w:type="dxa"/>
            <w:tcBorders>
              <w:left w:val="single" w:sz="4" w:space="0" w:color="auto"/>
            </w:tcBorders>
            <w:shd w:val="clear" w:color="auto" w:fill="D9D9D9" w:themeFill="background1" w:themeFillShade="D9"/>
            <w:vAlign w:val="center"/>
          </w:tcPr>
          <w:p w:rsidR="001A32CB" w:rsidRPr="001A32CB" w:rsidRDefault="00800BC9" w:rsidP="00FE6A56">
            <w:pPr>
              <w:widowControl/>
              <w:autoSpaceDE w:val="0"/>
              <w:autoSpaceDN w:val="0"/>
              <w:adjustRightInd w:val="0"/>
              <w:spacing w:line="276" w:lineRule="auto"/>
              <w:jc w:val="center"/>
              <w:rPr>
                <w:rFonts w:eastAsiaTheme="minorHAnsi"/>
                <w:snapToGrid/>
                <w:color w:val="000000"/>
                <w:sz w:val="22"/>
                <w:szCs w:val="22"/>
                <w:lang w:eastAsia="en-US"/>
              </w:rPr>
            </w:pPr>
            <w:r>
              <w:rPr>
                <w:rFonts w:eastAsiaTheme="minorHAnsi"/>
                <w:snapToGrid/>
                <w:color w:val="000000"/>
                <w:sz w:val="22"/>
                <w:szCs w:val="22"/>
                <w:lang w:eastAsia="en-US"/>
              </w:rPr>
              <w:t>(</w:t>
            </w:r>
            <w:r w:rsidR="001A32CB">
              <w:rPr>
                <w:rFonts w:eastAsiaTheme="minorHAnsi"/>
                <w:snapToGrid/>
                <w:color w:val="000000"/>
                <w:sz w:val="22"/>
                <w:szCs w:val="22"/>
                <w:lang w:eastAsia="en-US"/>
              </w:rPr>
              <w:t>Δ</w:t>
            </w:r>
            <w:r w:rsidR="001A32CB" w:rsidRPr="001A32CB">
              <w:rPr>
                <w:rFonts w:eastAsiaTheme="minorHAnsi"/>
                <w:snapToGrid/>
                <w:color w:val="000000"/>
                <w:sz w:val="22"/>
                <w:szCs w:val="22"/>
                <w:lang w:eastAsia="en-US"/>
              </w:rPr>
              <w:t>N</w:t>
            </w:r>
            <w:r w:rsidR="001A32CB" w:rsidRPr="001A32CB">
              <w:rPr>
                <w:rFonts w:eastAsiaTheme="minorHAnsi"/>
                <w:snapToGrid/>
                <w:color w:val="000000"/>
                <w:sz w:val="22"/>
                <w:szCs w:val="22"/>
                <w:vertAlign w:val="subscript"/>
                <w:lang w:eastAsia="en-US"/>
              </w:rPr>
              <w:t>ox</w:t>
            </w:r>
            <w:r w:rsidR="001A32CB" w:rsidRPr="001A32CB">
              <w:rPr>
                <w:rFonts w:eastAsiaTheme="minorHAnsi"/>
                <w:snapToGrid/>
                <w:color w:val="000000"/>
                <w:sz w:val="22"/>
                <w:szCs w:val="22"/>
                <w:lang w:eastAsia="en-US"/>
              </w:rPr>
              <w:t>)</w:t>
            </w:r>
            <w:r w:rsidR="001A32CB" w:rsidRPr="001A32CB">
              <w:rPr>
                <w:rFonts w:eastAsiaTheme="minorHAnsi"/>
                <w:snapToGrid/>
                <w:color w:val="000000"/>
                <w:sz w:val="22"/>
                <w:szCs w:val="22"/>
                <w:vertAlign w:val="subscript"/>
                <w:lang w:eastAsia="en-US"/>
              </w:rPr>
              <w:t>e</w:t>
            </w:r>
            <w:r w:rsidR="001A32CB" w:rsidRPr="001A32CB">
              <w:rPr>
                <w:rFonts w:eastAsiaTheme="minorHAnsi"/>
                <w:snapToGrid/>
                <w:color w:val="000000"/>
                <w:sz w:val="22"/>
                <w:szCs w:val="22"/>
                <w:lang w:eastAsia="en-US"/>
              </w:rPr>
              <w:t xml:space="preserve"> </w:t>
            </w:r>
            <w:r>
              <w:rPr>
                <w:rFonts w:eastAsiaTheme="minorHAnsi"/>
                <w:snapToGrid/>
                <w:color w:val="000000"/>
                <w:sz w:val="22"/>
                <w:szCs w:val="22"/>
                <w:lang w:eastAsia="en-US"/>
              </w:rPr>
              <w:t>[</w:t>
            </w:r>
            <w:r w:rsidR="001A32CB" w:rsidRPr="001A32CB">
              <w:rPr>
                <w:rFonts w:eastAsiaTheme="minorHAnsi"/>
                <w:snapToGrid/>
                <w:color w:val="000000"/>
                <w:sz w:val="22"/>
                <w:szCs w:val="22"/>
                <w:lang w:eastAsia="en-US"/>
              </w:rPr>
              <w:t>kg</w:t>
            </w:r>
            <w:r w:rsidR="00095C4D">
              <w:rPr>
                <w:rFonts w:eastAsiaTheme="minorHAnsi"/>
                <w:snapToGrid/>
                <w:color w:val="000000"/>
                <w:sz w:val="22"/>
                <w:szCs w:val="22"/>
                <w:lang w:eastAsia="en-US"/>
              </w:rPr>
              <w:t>N</w:t>
            </w:r>
            <w:r w:rsidR="001A32CB" w:rsidRPr="001A32CB">
              <w:rPr>
                <w:rFonts w:eastAsiaTheme="minorHAnsi"/>
                <w:snapToGrid/>
                <w:color w:val="000000"/>
                <w:sz w:val="22"/>
                <w:szCs w:val="22"/>
                <w:lang w:eastAsia="en-US"/>
              </w:rPr>
              <w:t>/d</w:t>
            </w:r>
            <w:r>
              <w:rPr>
                <w:rFonts w:eastAsiaTheme="minorHAnsi"/>
                <w:snapToGrid/>
                <w:color w:val="000000"/>
                <w:sz w:val="22"/>
                <w:szCs w:val="22"/>
                <w:lang w:eastAsia="en-US"/>
              </w:rPr>
              <w:t>]</w:t>
            </w:r>
          </w:p>
        </w:tc>
        <w:tc>
          <w:tcPr>
            <w:tcW w:w="2112" w:type="dxa"/>
            <w:vAlign w:val="center"/>
          </w:tcPr>
          <w:p w:rsidR="001A32CB" w:rsidRPr="001A32CB" w:rsidRDefault="001A32CB" w:rsidP="00FE6A56">
            <w:pPr>
              <w:widowControl/>
              <w:autoSpaceDE w:val="0"/>
              <w:autoSpaceDN w:val="0"/>
              <w:adjustRightInd w:val="0"/>
              <w:spacing w:line="276" w:lineRule="auto"/>
              <w:jc w:val="center"/>
              <w:rPr>
                <w:rFonts w:eastAsiaTheme="minorHAnsi"/>
                <w:snapToGrid/>
                <w:color w:val="000000"/>
                <w:sz w:val="22"/>
                <w:szCs w:val="22"/>
                <w:lang w:eastAsia="en-US"/>
              </w:rPr>
            </w:pPr>
            <w:r w:rsidRPr="001A32CB">
              <w:rPr>
                <w:rFonts w:eastAsiaTheme="minorHAnsi"/>
                <w:snapToGrid/>
                <w:color w:val="000000"/>
                <w:sz w:val="22"/>
                <w:szCs w:val="22"/>
                <w:lang w:eastAsia="en-US"/>
              </w:rPr>
              <w:t>161,28</w:t>
            </w:r>
          </w:p>
        </w:tc>
      </w:tr>
      <w:tr w:rsidR="001A32CB" w:rsidRPr="001A32CB" w:rsidTr="00CB7A35">
        <w:trPr>
          <w:trHeight w:val="403"/>
          <w:jc w:val="center"/>
        </w:trPr>
        <w:tc>
          <w:tcPr>
            <w:tcW w:w="2112" w:type="dxa"/>
            <w:tcBorders>
              <w:top w:val="nil"/>
              <w:bottom w:val="nil"/>
            </w:tcBorders>
            <w:shd w:val="clear" w:color="auto" w:fill="D9D9D9" w:themeFill="background1" w:themeFillShade="D9"/>
            <w:vAlign w:val="center"/>
          </w:tcPr>
          <w:p w:rsidR="001A32CB" w:rsidRPr="001A32CB" w:rsidRDefault="001A32CB" w:rsidP="00FE6A56">
            <w:pPr>
              <w:widowControl/>
              <w:autoSpaceDE w:val="0"/>
              <w:autoSpaceDN w:val="0"/>
              <w:adjustRightInd w:val="0"/>
              <w:spacing w:line="276" w:lineRule="auto"/>
              <w:jc w:val="center"/>
              <w:rPr>
                <w:rFonts w:eastAsiaTheme="minorHAnsi"/>
                <w:snapToGrid/>
                <w:color w:val="000000"/>
                <w:sz w:val="22"/>
                <w:szCs w:val="22"/>
                <w:lang w:eastAsia="en-US"/>
              </w:rPr>
            </w:pPr>
            <w:r>
              <w:rPr>
                <w:rFonts w:eastAsiaTheme="minorHAnsi"/>
                <w:snapToGrid/>
                <w:color w:val="000000"/>
                <w:sz w:val="22"/>
                <w:szCs w:val="22"/>
                <w:lang w:eastAsia="en-US"/>
              </w:rPr>
              <w:t>S</w:t>
            </w:r>
            <w:r w:rsidRPr="001A32CB">
              <w:rPr>
                <w:rFonts w:eastAsiaTheme="minorHAnsi"/>
                <w:snapToGrid/>
                <w:color w:val="000000"/>
                <w:sz w:val="22"/>
                <w:szCs w:val="22"/>
                <w:vertAlign w:val="subscript"/>
                <w:lang w:eastAsia="en-US"/>
              </w:rPr>
              <w:t>e</w:t>
            </w:r>
            <w:r w:rsidRPr="001A32CB">
              <w:rPr>
                <w:rFonts w:eastAsiaTheme="minorHAnsi"/>
                <w:snapToGrid/>
                <w:color w:val="000000"/>
                <w:sz w:val="22"/>
                <w:szCs w:val="22"/>
                <w:lang w:eastAsia="en-US"/>
              </w:rPr>
              <w:t xml:space="preserve"> </w:t>
            </w:r>
            <w:r w:rsidR="00800BC9">
              <w:rPr>
                <w:rFonts w:eastAsiaTheme="minorHAnsi"/>
                <w:snapToGrid/>
                <w:color w:val="000000"/>
                <w:sz w:val="22"/>
                <w:szCs w:val="22"/>
                <w:lang w:eastAsia="en-US"/>
              </w:rPr>
              <w:t>[</w:t>
            </w:r>
            <w:r w:rsidRPr="001A32CB">
              <w:rPr>
                <w:rFonts w:eastAsiaTheme="minorHAnsi"/>
                <w:snapToGrid/>
                <w:color w:val="000000"/>
                <w:sz w:val="22"/>
                <w:szCs w:val="22"/>
                <w:lang w:eastAsia="en-US"/>
              </w:rPr>
              <w:t>mg/L</w:t>
            </w:r>
            <w:r w:rsidR="00800BC9">
              <w:rPr>
                <w:rFonts w:eastAsiaTheme="minorHAnsi"/>
                <w:snapToGrid/>
                <w:color w:val="000000"/>
                <w:sz w:val="22"/>
                <w:szCs w:val="22"/>
                <w:lang w:eastAsia="en-US"/>
              </w:rPr>
              <w:t>]</w:t>
            </w:r>
          </w:p>
        </w:tc>
        <w:tc>
          <w:tcPr>
            <w:tcW w:w="2112" w:type="dxa"/>
            <w:tcBorders>
              <w:top w:val="nil"/>
              <w:bottom w:val="nil"/>
              <w:right w:val="single" w:sz="4" w:space="0" w:color="auto"/>
            </w:tcBorders>
            <w:vAlign w:val="center"/>
          </w:tcPr>
          <w:p w:rsidR="001A32CB" w:rsidRPr="001A32CB" w:rsidRDefault="001A32CB" w:rsidP="00FE6A56">
            <w:pPr>
              <w:widowControl/>
              <w:autoSpaceDE w:val="0"/>
              <w:autoSpaceDN w:val="0"/>
              <w:adjustRightInd w:val="0"/>
              <w:spacing w:line="276" w:lineRule="auto"/>
              <w:jc w:val="center"/>
              <w:rPr>
                <w:rFonts w:eastAsiaTheme="minorHAnsi"/>
                <w:snapToGrid/>
                <w:color w:val="000000"/>
                <w:sz w:val="22"/>
                <w:szCs w:val="22"/>
                <w:lang w:eastAsia="en-US"/>
              </w:rPr>
            </w:pPr>
            <w:r w:rsidRPr="001A32CB">
              <w:rPr>
                <w:rFonts w:eastAsiaTheme="minorHAnsi"/>
                <w:snapToGrid/>
                <w:color w:val="000000"/>
                <w:sz w:val="22"/>
                <w:szCs w:val="22"/>
                <w:lang w:eastAsia="en-US"/>
              </w:rPr>
              <w:t>25</w:t>
            </w:r>
          </w:p>
        </w:tc>
        <w:tc>
          <w:tcPr>
            <w:tcW w:w="2112" w:type="dxa"/>
            <w:tcBorders>
              <w:left w:val="single" w:sz="4" w:space="0" w:color="auto"/>
            </w:tcBorders>
            <w:shd w:val="clear" w:color="auto" w:fill="D9D9D9" w:themeFill="background1" w:themeFillShade="D9"/>
            <w:vAlign w:val="center"/>
          </w:tcPr>
          <w:p w:rsidR="001A32CB" w:rsidRPr="001A32CB" w:rsidRDefault="001A32CB" w:rsidP="00FE6A56">
            <w:pPr>
              <w:widowControl/>
              <w:autoSpaceDE w:val="0"/>
              <w:autoSpaceDN w:val="0"/>
              <w:adjustRightInd w:val="0"/>
              <w:spacing w:line="276" w:lineRule="auto"/>
              <w:jc w:val="center"/>
              <w:rPr>
                <w:rFonts w:eastAsiaTheme="minorHAnsi"/>
                <w:snapToGrid/>
                <w:color w:val="000000"/>
                <w:sz w:val="22"/>
                <w:szCs w:val="22"/>
                <w:lang w:eastAsia="en-US"/>
              </w:rPr>
            </w:pPr>
            <w:r>
              <w:rPr>
                <w:rFonts w:eastAsiaTheme="minorHAnsi"/>
                <w:snapToGrid/>
                <w:color w:val="000000"/>
                <w:sz w:val="22"/>
                <w:szCs w:val="22"/>
                <w:lang w:eastAsia="en-US"/>
              </w:rPr>
              <w:t>Δ</w:t>
            </w:r>
            <w:r w:rsidRPr="001A32CB">
              <w:rPr>
                <w:rFonts w:eastAsiaTheme="minorHAnsi"/>
                <w:snapToGrid/>
                <w:color w:val="000000"/>
                <w:sz w:val="22"/>
                <w:szCs w:val="22"/>
                <w:lang w:eastAsia="en-US"/>
              </w:rPr>
              <w:t>N</w:t>
            </w:r>
            <w:r w:rsidRPr="001A32CB">
              <w:rPr>
                <w:rFonts w:eastAsiaTheme="minorHAnsi"/>
                <w:snapToGrid/>
                <w:color w:val="000000"/>
                <w:sz w:val="22"/>
                <w:szCs w:val="22"/>
                <w:vertAlign w:val="subscript"/>
                <w:lang w:eastAsia="en-US"/>
              </w:rPr>
              <w:t>DEN</w:t>
            </w:r>
            <w:r w:rsidRPr="001A32CB">
              <w:rPr>
                <w:rFonts w:eastAsiaTheme="minorHAnsi"/>
                <w:snapToGrid/>
                <w:color w:val="000000"/>
                <w:sz w:val="22"/>
                <w:szCs w:val="22"/>
                <w:lang w:eastAsia="en-US"/>
              </w:rPr>
              <w:t xml:space="preserve"> </w:t>
            </w:r>
            <w:r w:rsidR="00800BC9">
              <w:rPr>
                <w:rFonts w:eastAsiaTheme="minorHAnsi"/>
                <w:snapToGrid/>
                <w:color w:val="000000"/>
                <w:sz w:val="22"/>
                <w:szCs w:val="22"/>
                <w:lang w:eastAsia="en-US"/>
              </w:rPr>
              <w:t>[</w:t>
            </w:r>
            <w:r w:rsidRPr="001A32CB">
              <w:rPr>
                <w:rFonts w:eastAsiaTheme="minorHAnsi"/>
                <w:snapToGrid/>
                <w:color w:val="000000"/>
                <w:sz w:val="22"/>
                <w:szCs w:val="22"/>
                <w:lang w:eastAsia="en-US"/>
              </w:rPr>
              <w:t>kg</w:t>
            </w:r>
            <w:r w:rsidR="00095C4D">
              <w:rPr>
                <w:rFonts w:eastAsiaTheme="minorHAnsi"/>
                <w:snapToGrid/>
                <w:color w:val="000000"/>
                <w:sz w:val="22"/>
                <w:szCs w:val="22"/>
                <w:lang w:eastAsia="en-US"/>
              </w:rPr>
              <w:t>N</w:t>
            </w:r>
            <w:r w:rsidRPr="001A32CB">
              <w:rPr>
                <w:rFonts w:eastAsiaTheme="minorHAnsi"/>
                <w:snapToGrid/>
                <w:color w:val="000000"/>
                <w:sz w:val="22"/>
                <w:szCs w:val="22"/>
                <w:lang w:eastAsia="en-US"/>
              </w:rPr>
              <w:t>/d</w:t>
            </w:r>
            <w:r w:rsidR="00800BC9">
              <w:rPr>
                <w:rFonts w:eastAsiaTheme="minorHAnsi"/>
                <w:snapToGrid/>
                <w:color w:val="000000"/>
                <w:sz w:val="22"/>
                <w:szCs w:val="22"/>
                <w:lang w:eastAsia="en-US"/>
              </w:rPr>
              <w:t>]</w:t>
            </w:r>
          </w:p>
        </w:tc>
        <w:tc>
          <w:tcPr>
            <w:tcW w:w="2112" w:type="dxa"/>
            <w:vAlign w:val="center"/>
          </w:tcPr>
          <w:p w:rsidR="001A32CB" w:rsidRPr="001A32CB" w:rsidRDefault="001A32CB" w:rsidP="00FE6A56">
            <w:pPr>
              <w:widowControl/>
              <w:autoSpaceDE w:val="0"/>
              <w:autoSpaceDN w:val="0"/>
              <w:adjustRightInd w:val="0"/>
              <w:spacing w:line="276" w:lineRule="auto"/>
              <w:jc w:val="center"/>
              <w:rPr>
                <w:rFonts w:eastAsiaTheme="minorHAnsi"/>
                <w:snapToGrid/>
                <w:color w:val="000000"/>
                <w:sz w:val="22"/>
                <w:szCs w:val="22"/>
                <w:lang w:eastAsia="en-US"/>
              </w:rPr>
            </w:pPr>
            <w:r w:rsidRPr="001A32CB">
              <w:rPr>
                <w:rFonts w:eastAsiaTheme="minorHAnsi"/>
                <w:snapToGrid/>
                <w:color w:val="000000"/>
                <w:sz w:val="22"/>
                <w:szCs w:val="22"/>
                <w:lang w:eastAsia="en-US"/>
              </w:rPr>
              <w:t>325,5</w:t>
            </w:r>
            <w:r w:rsidR="007D47CF">
              <w:rPr>
                <w:rFonts w:eastAsiaTheme="minorHAnsi"/>
                <w:snapToGrid/>
                <w:color w:val="000000"/>
                <w:sz w:val="22"/>
                <w:szCs w:val="22"/>
                <w:lang w:eastAsia="en-US"/>
              </w:rPr>
              <w:t>0</w:t>
            </w:r>
          </w:p>
        </w:tc>
      </w:tr>
      <w:tr w:rsidR="001A32CB" w:rsidRPr="001A32CB" w:rsidTr="00CB7A35">
        <w:trPr>
          <w:trHeight w:val="403"/>
          <w:jc w:val="center"/>
        </w:trPr>
        <w:tc>
          <w:tcPr>
            <w:tcW w:w="2112" w:type="dxa"/>
            <w:tcBorders>
              <w:top w:val="nil"/>
              <w:bottom w:val="nil"/>
            </w:tcBorders>
            <w:shd w:val="clear" w:color="auto" w:fill="D9D9D9" w:themeFill="background1" w:themeFillShade="D9"/>
            <w:vAlign w:val="center"/>
          </w:tcPr>
          <w:p w:rsidR="001A32CB" w:rsidRPr="001A32CB" w:rsidRDefault="00095C4D" w:rsidP="00FE6A56">
            <w:pPr>
              <w:widowControl/>
              <w:autoSpaceDE w:val="0"/>
              <w:autoSpaceDN w:val="0"/>
              <w:adjustRightInd w:val="0"/>
              <w:spacing w:line="276" w:lineRule="auto"/>
              <w:jc w:val="center"/>
              <w:rPr>
                <w:rFonts w:eastAsiaTheme="minorHAnsi"/>
                <w:snapToGrid/>
                <w:color w:val="000000"/>
                <w:sz w:val="22"/>
                <w:szCs w:val="22"/>
                <w:lang w:eastAsia="en-US"/>
              </w:rPr>
            </w:pPr>
            <w:r w:rsidRPr="001A32CB">
              <w:rPr>
                <w:rFonts w:eastAsiaTheme="minorHAnsi"/>
                <w:snapToGrid/>
                <w:color w:val="000000"/>
                <w:sz w:val="22"/>
                <w:szCs w:val="22"/>
                <w:lang w:eastAsia="en-US"/>
              </w:rPr>
              <w:t>Θ</w:t>
            </w:r>
            <w:r>
              <w:rPr>
                <w:rFonts w:eastAsiaTheme="minorHAnsi"/>
                <w:snapToGrid/>
                <w:color w:val="000000"/>
                <w:sz w:val="22"/>
                <w:szCs w:val="22"/>
                <w:lang w:eastAsia="en-US"/>
              </w:rPr>
              <w:t xml:space="preserve"> [-]</w:t>
            </w:r>
          </w:p>
        </w:tc>
        <w:tc>
          <w:tcPr>
            <w:tcW w:w="2112" w:type="dxa"/>
            <w:tcBorders>
              <w:top w:val="nil"/>
              <w:bottom w:val="nil"/>
              <w:right w:val="single" w:sz="4" w:space="0" w:color="auto"/>
            </w:tcBorders>
            <w:vAlign w:val="center"/>
          </w:tcPr>
          <w:p w:rsidR="001A32CB" w:rsidRPr="001A32CB" w:rsidRDefault="001A32CB" w:rsidP="00FE6A56">
            <w:pPr>
              <w:widowControl/>
              <w:autoSpaceDE w:val="0"/>
              <w:autoSpaceDN w:val="0"/>
              <w:adjustRightInd w:val="0"/>
              <w:spacing w:line="276" w:lineRule="auto"/>
              <w:jc w:val="center"/>
              <w:rPr>
                <w:rFonts w:eastAsiaTheme="minorHAnsi"/>
                <w:snapToGrid/>
                <w:color w:val="000000"/>
                <w:sz w:val="22"/>
                <w:szCs w:val="22"/>
                <w:lang w:eastAsia="en-US"/>
              </w:rPr>
            </w:pPr>
            <w:r w:rsidRPr="001A32CB">
              <w:rPr>
                <w:rFonts w:eastAsiaTheme="minorHAnsi"/>
                <w:snapToGrid/>
                <w:color w:val="000000"/>
                <w:sz w:val="22"/>
                <w:szCs w:val="22"/>
                <w:lang w:eastAsia="en-US"/>
              </w:rPr>
              <w:t>1,026</w:t>
            </w:r>
          </w:p>
        </w:tc>
        <w:tc>
          <w:tcPr>
            <w:tcW w:w="2112" w:type="dxa"/>
            <w:tcBorders>
              <w:left w:val="single" w:sz="4" w:space="0" w:color="auto"/>
            </w:tcBorders>
            <w:shd w:val="clear" w:color="auto" w:fill="D9D9D9" w:themeFill="background1" w:themeFillShade="D9"/>
            <w:vAlign w:val="center"/>
          </w:tcPr>
          <w:p w:rsidR="001A32CB" w:rsidRPr="001A32CB" w:rsidRDefault="00A23E9D" w:rsidP="00FE6A56">
            <w:pPr>
              <w:widowControl/>
              <w:autoSpaceDE w:val="0"/>
              <w:autoSpaceDN w:val="0"/>
              <w:adjustRightInd w:val="0"/>
              <w:spacing w:line="276" w:lineRule="auto"/>
              <w:jc w:val="center"/>
              <w:rPr>
                <w:rFonts w:eastAsiaTheme="minorHAnsi"/>
                <w:snapToGrid/>
                <w:color w:val="000000"/>
                <w:sz w:val="22"/>
                <w:szCs w:val="22"/>
                <w:lang w:eastAsia="en-US"/>
              </w:rPr>
            </w:pPr>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D</m:t>
                      </m:r>
                    </m:sub>
                  </m:sSub>
                </m:e>
                <m:sub>
                  <m:r>
                    <w:rPr>
                      <w:rFonts w:ascii="Cambria Math" w:hAnsi="Cambria Math"/>
                    </w:rPr>
                    <m:t>SSV</m:t>
                  </m:r>
                </m:sub>
              </m:sSub>
              <m:r>
                <w:rPr>
                  <w:rFonts w:ascii="Cambria Math" w:hAnsi="Cambria Math"/>
                </w:rPr>
                <m:t xml:space="preserve"> </m:t>
              </m:r>
            </m:oMath>
            <w:r w:rsidR="00800BC9">
              <w:rPr>
                <w:rFonts w:eastAsiaTheme="minorHAnsi"/>
                <w:snapToGrid/>
                <w:color w:val="000000"/>
                <w:sz w:val="22"/>
                <w:szCs w:val="22"/>
                <w:lang w:eastAsia="en-US"/>
              </w:rPr>
              <w:t>[</w:t>
            </w:r>
            <w:r w:rsidR="00B50D1E">
              <w:rPr>
                <w:rFonts w:eastAsiaTheme="minorHAnsi"/>
                <w:snapToGrid/>
                <w:color w:val="000000"/>
                <w:sz w:val="22"/>
                <w:szCs w:val="22"/>
                <w:lang w:eastAsia="en-US"/>
              </w:rPr>
              <w:t>kg</w:t>
            </w:r>
            <w:r w:rsidR="001A32CB" w:rsidRPr="001A32CB">
              <w:rPr>
                <w:rFonts w:eastAsiaTheme="minorHAnsi"/>
                <w:snapToGrid/>
                <w:color w:val="000000"/>
                <w:sz w:val="22"/>
                <w:szCs w:val="22"/>
                <w:lang w:eastAsia="en-US"/>
              </w:rPr>
              <w:t>SSV</w:t>
            </w:r>
            <w:r w:rsidR="00800BC9">
              <w:rPr>
                <w:rFonts w:eastAsiaTheme="minorHAnsi"/>
                <w:snapToGrid/>
                <w:color w:val="000000"/>
                <w:sz w:val="22"/>
                <w:szCs w:val="22"/>
                <w:lang w:eastAsia="en-US"/>
              </w:rPr>
              <w:t>]</w:t>
            </w:r>
          </w:p>
        </w:tc>
        <w:tc>
          <w:tcPr>
            <w:tcW w:w="2112" w:type="dxa"/>
            <w:vAlign w:val="center"/>
          </w:tcPr>
          <w:p w:rsidR="001A32CB" w:rsidRPr="001A32CB" w:rsidRDefault="001D3A11" w:rsidP="00FE6A56">
            <w:pPr>
              <w:widowControl/>
              <w:autoSpaceDE w:val="0"/>
              <w:autoSpaceDN w:val="0"/>
              <w:adjustRightInd w:val="0"/>
              <w:spacing w:line="276" w:lineRule="auto"/>
              <w:jc w:val="center"/>
              <w:rPr>
                <w:rFonts w:eastAsiaTheme="minorHAnsi"/>
                <w:snapToGrid/>
                <w:color w:val="000000"/>
                <w:sz w:val="22"/>
                <w:szCs w:val="22"/>
                <w:lang w:eastAsia="en-US"/>
              </w:rPr>
            </w:pPr>
            <w:r>
              <w:rPr>
                <w:rFonts w:eastAsiaTheme="minorHAnsi"/>
                <w:snapToGrid/>
                <w:color w:val="000000"/>
                <w:sz w:val="22"/>
                <w:szCs w:val="22"/>
                <w:lang w:eastAsia="en-US"/>
              </w:rPr>
              <w:t>7855,04</w:t>
            </w:r>
          </w:p>
        </w:tc>
      </w:tr>
      <w:tr w:rsidR="001A32CB" w:rsidRPr="001A32CB" w:rsidTr="00CB7A35">
        <w:trPr>
          <w:trHeight w:val="403"/>
          <w:jc w:val="center"/>
        </w:trPr>
        <w:tc>
          <w:tcPr>
            <w:tcW w:w="2112" w:type="dxa"/>
            <w:tcBorders>
              <w:top w:val="nil"/>
              <w:bottom w:val="nil"/>
            </w:tcBorders>
            <w:shd w:val="clear" w:color="auto" w:fill="D9D9D9" w:themeFill="background1" w:themeFillShade="D9"/>
            <w:vAlign w:val="center"/>
          </w:tcPr>
          <w:p w:rsidR="001A32CB" w:rsidRPr="001A32CB" w:rsidRDefault="001A32CB" w:rsidP="00FE6A56">
            <w:pPr>
              <w:widowControl/>
              <w:autoSpaceDE w:val="0"/>
              <w:autoSpaceDN w:val="0"/>
              <w:adjustRightInd w:val="0"/>
              <w:spacing w:line="276" w:lineRule="auto"/>
              <w:jc w:val="center"/>
              <w:rPr>
                <w:rFonts w:eastAsiaTheme="minorHAnsi"/>
                <w:snapToGrid/>
                <w:color w:val="000000"/>
                <w:sz w:val="22"/>
                <w:szCs w:val="22"/>
                <w:lang w:eastAsia="en-US"/>
              </w:rPr>
            </w:pPr>
            <w:r w:rsidRPr="001A32CB">
              <w:rPr>
                <w:rFonts w:eastAsiaTheme="minorHAnsi"/>
                <w:snapToGrid/>
                <w:color w:val="000000"/>
                <w:sz w:val="22"/>
                <w:szCs w:val="22"/>
                <w:lang w:eastAsia="en-US"/>
              </w:rPr>
              <w:t xml:space="preserve">T </w:t>
            </w:r>
            <w:r w:rsidR="00800BC9">
              <w:rPr>
                <w:rFonts w:eastAsiaTheme="minorHAnsi"/>
                <w:snapToGrid/>
                <w:color w:val="000000"/>
                <w:sz w:val="22"/>
                <w:szCs w:val="22"/>
                <w:lang w:eastAsia="en-US"/>
              </w:rPr>
              <w:t>[</w:t>
            </w:r>
            <w:r w:rsidRPr="001A32CB">
              <w:rPr>
                <w:rFonts w:eastAsiaTheme="minorHAnsi"/>
                <w:snapToGrid/>
                <w:color w:val="000000"/>
                <w:sz w:val="22"/>
                <w:szCs w:val="22"/>
                <w:lang w:eastAsia="en-US"/>
              </w:rPr>
              <w:t>°C</w:t>
            </w:r>
            <w:r w:rsidR="00800BC9">
              <w:rPr>
                <w:rFonts w:eastAsiaTheme="minorHAnsi"/>
                <w:snapToGrid/>
                <w:color w:val="000000"/>
                <w:sz w:val="22"/>
                <w:szCs w:val="22"/>
                <w:lang w:eastAsia="en-US"/>
              </w:rPr>
              <w:t>]</w:t>
            </w:r>
          </w:p>
        </w:tc>
        <w:tc>
          <w:tcPr>
            <w:tcW w:w="2112" w:type="dxa"/>
            <w:tcBorders>
              <w:top w:val="nil"/>
              <w:bottom w:val="nil"/>
              <w:right w:val="single" w:sz="4" w:space="0" w:color="auto"/>
            </w:tcBorders>
            <w:vAlign w:val="center"/>
          </w:tcPr>
          <w:p w:rsidR="001A32CB" w:rsidRPr="001A32CB" w:rsidRDefault="001A32CB" w:rsidP="00FE6A56">
            <w:pPr>
              <w:widowControl/>
              <w:autoSpaceDE w:val="0"/>
              <w:autoSpaceDN w:val="0"/>
              <w:adjustRightInd w:val="0"/>
              <w:spacing w:line="276" w:lineRule="auto"/>
              <w:jc w:val="center"/>
              <w:rPr>
                <w:rFonts w:eastAsiaTheme="minorHAnsi"/>
                <w:snapToGrid/>
                <w:color w:val="000000"/>
                <w:sz w:val="22"/>
                <w:szCs w:val="22"/>
                <w:lang w:eastAsia="en-US"/>
              </w:rPr>
            </w:pPr>
            <w:r w:rsidRPr="001A32CB">
              <w:rPr>
                <w:rFonts w:eastAsiaTheme="minorHAnsi"/>
                <w:snapToGrid/>
                <w:color w:val="000000"/>
                <w:sz w:val="22"/>
                <w:szCs w:val="22"/>
                <w:lang w:eastAsia="en-US"/>
              </w:rPr>
              <w:t>12</w:t>
            </w:r>
          </w:p>
        </w:tc>
        <w:tc>
          <w:tcPr>
            <w:tcW w:w="2112" w:type="dxa"/>
            <w:tcBorders>
              <w:left w:val="single" w:sz="4" w:space="0" w:color="auto"/>
            </w:tcBorders>
            <w:shd w:val="clear" w:color="auto" w:fill="D9D9D9" w:themeFill="background1" w:themeFillShade="D9"/>
            <w:vAlign w:val="center"/>
          </w:tcPr>
          <w:p w:rsidR="001A32CB" w:rsidRPr="001A32CB" w:rsidRDefault="00A23E9D" w:rsidP="00FE6A56">
            <w:pPr>
              <w:widowControl/>
              <w:autoSpaceDE w:val="0"/>
              <w:autoSpaceDN w:val="0"/>
              <w:adjustRightInd w:val="0"/>
              <w:spacing w:line="276" w:lineRule="auto"/>
              <w:jc w:val="center"/>
              <w:rPr>
                <w:rFonts w:eastAsiaTheme="minorHAnsi"/>
                <w:snapToGrid/>
                <w:color w:val="000000"/>
                <w:sz w:val="22"/>
                <w:szCs w:val="22"/>
                <w:lang w:eastAsia="en-US"/>
              </w:rPr>
            </w:pP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D</m:t>
                      </m:r>
                    </m:e>
                    <m:sub>
                      <m:r>
                        <w:rPr>
                          <w:rFonts w:ascii="Cambria Math" w:hAnsi="Cambria Math"/>
                        </w:rPr>
                        <m:t>SST</m:t>
                      </m:r>
                    </m:sub>
                  </m:sSub>
                </m:sub>
              </m:sSub>
            </m:oMath>
            <w:r w:rsidR="001A32CB" w:rsidRPr="001A32CB">
              <w:rPr>
                <w:rFonts w:eastAsiaTheme="minorHAnsi"/>
                <w:snapToGrid/>
                <w:color w:val="000000"/>
                <w:sz w:val="22"/>
                <w:szCs w:val="22"/>
                <w:lang w:eastAsia="en-US"/>
              </w:rPr>
              <w:t xml:space="preserve"> </w:t>
            </w:r>
            <w:r w:rsidR="00800BC9">
              <w:rPr>
                <w:rFonts w:eastAsiaTheme="minorHAnsi"/>
                <w:snapToGrid/>
                <w:color w:val="000000"/>
                <w:sz w:val="22"/>
                <w:szCs w:val="22"/>
                <w:lang w:eastAsia="en-US"/>
              </w:rPr>
              <w:t>[</w:t>
            </w:r>
            <w:r w:rsidR="00B50D1E">
              <w:rPr>
                <w:rFonts w:eastAsiaTheme="minorHAnsi"/>
                <w:snapToGrid/>
                <w:color w:val="000000"/>
                <w:sz w:val="22"/>
                <w:szCs w:val="22"/>
                <w:lang w:eastAsia="en-US"/>
              </w:rPr>
              <w:t>kg</w:t>
            </w:r>
            <w:r w:rsidR="001A32CB" w:rsidRPr="001A32CB">
              <w:rPr>
                <w:rFonts w:eastAsiaTheme="minorHAnsi"/>
                <w:snapToGrid/>
                <w:color w:val="000000"/>
                <w:sz w:val="22"/>
                <w:szCs w:val="22"/>
                <w:lang w:eastAsia="en-US"/>
              </w:rPr>
              <w:t>SST</w:t>
            </w:r>
            <w:r w:rsidR="00800BC9">
              <w:rPr>
                <w:rFonts w:eastAsiaTheme="minorHAnsi"/>
                <w:snapToGrid/>
                <w:color w:val="000000"/>
                <w:sz w:val="22"/>
                <w:szCs w:val="22"/>
                <w:lang w:eastAsia="en-US"/>
              </w:rPr>
              <w:t>]</w:t>
            </w:r>
          </w:p>
        </w:tc>
        <w:tc>
          <w:tcPr>
            <w:tcW w:w="2112" w:type="dxa"/>
            <w:vAlign w:val="center"/>
          </w:tcPr>
          <w:p w:rsidR="001A32CB" w:rsidRPr="001A32CB" w:rsidRDefault="001D3A11" w:rsidP="00FE6A56">
            <w:pPr>
              <w:widowControl/>
              <w:autoSpaceDE w:val="0"/>
              <w:autoSpaceDN w:val="0"/>
              <w:adjustRightInd w:val="0"/>
              <w:spacing w:line="276" w:lineRule="auto"/>
              <w:jc w:val="center"/>
              <w:rPr>
                <w:rFonts w:eastAsiaTheme="minorHAnsi"/>
                <w:snapToGrid/>
                <w:color w:val="000000"/>
                <w:sz w:val="22"/>
                <w:szCs w:val="22"/>
                <w:lang w:eastAsia="en-US"/>
              </w:rPr>
            </w:pPr>
            <w:r>
              <w:rPr>
                <w:rFonts w:eastAsiaTheme="minorHAnsi"/>
                <w:snapToGrid/>
                <w:color w:val="000000"/>
                <w:sz w:val="22"/>
                <w:szCs w:val="22"/>
                <w:lang w:eastAsia="en-US"/>
              </w:rPr>
              <w:t>11221,48</w:t>
            </w:r>
          </w:p>
        </w:tc>
      </w:tr>
      <w:tr w:rsidR="001A32CB" w:rsidRPr="001A32CB" w:rsidTr="00CB7A35">
        <w:trPr>
          <w:trHeight w:val="403"/>
          <w:jc w:val="center"/>
        </w:trPr>
        <w:tc>
          <w:tcPr>
            <w:tcW w:w="2112" w:type="dxa"/>
            <w:tcBorders>
              <w:top w:val="nil"/>
              <w:bottom w:val="single" w:sz="4" w:space="0" w:color="auto"/>
            </w:tcBorders>
            <w:shd w:val="clear" w:color="auto" w:fill="D9D9D9" w:themeFill="background1" w:themeFillShade="D9"/>
            <w:vAlign w:val="center"/>
          </w:tcPr>
          <w:p w:rsidR="001A32CB" w:rsidRPr="001A32CB" w:rsidRDefault="00800BC9" w:rsidP="00FE6A56">
            <w:pPr>
              <w:widowControl/>
              <w:autoSpaceDE w:val="0"/>
              <w:autoSpaceDN w:val="0"/>
              <w:adjustRightInd w:val="0"/>
              <w:spacing w:line="276" w:lineRule="auto"/>
              <w:jc w:val="center"/>
              <w:rPr>
                <w:rFonts w:eastAsiaTheme="minorHAnsi"/>
                <w:snapToGrid/>
                <w:color w:val="000000"/>
                <w:sz w:val="22"/>
                <w:szCs w:val="22"/>
                <w:lang w:eastAsia="en-US"/>
              </w:rPr>
            </w:pPr>
            <w:r>
              <w:rPr>
                <w:rFonts w:eastAsiaTheme="minorHAnsi"/>
                <w:snapToGrid/>
                <w:color w:val="000000"/>
                <w:sz w:val="22"/>
                <w:szCs w:val="22"/>
                <w:lang w:eastAsia="en-US"/>
              </w:rPr>
              <w:t>x [</w:t>
            </w:r>
            <w:r w:rsidR="001A32CB" w:rsidRPr="001A32CB">
              <w:rPr>
                <w:rFonts w:eastAsiaTheme="minorHAnsi"/>
                <w:snapToGrid/>
                <w:color w:val="000000"/>
                <w:sz w:val="22"/>
                <w:szCs w:val="22"/>
                <w:lang w:eastAsia="en-US"/>
              </w:rPr>
              <w:t>kgBOD/kgN</w:t>
            </w:r>
            <w:r>
              <w:rPr>
                <w:rFonts w:eastAsiaTheme="minorHAnsi"/>
                <w:snapToGrid/>
                <w:color w:val="000000"/>
                <w:sz w:val="22"/>
                <w:szCs w:val="22"/>
                <w:lang w:eastAsia="en-US"/>
              </w:rPr>
              <w:t>]</w:t>
            </w:r>
          </w:p>
        </w:tc>
        <w:tc>
          <w:tcPr>
            <w:tcW w:w="2112" w:type="dxa"/>
            <w:tcBorders>
              <w:top w:val="nil"/>
              <w:bottom w:val="single" w:sz="4" w:space="0" w:color="auto"/>
              <w:right w:val="single" w:sz="4" w:space="0" w:color="auto"/>
            </w:tcBorders>
            <w:vAlign w:val="center"/>
          </w:tcPr>
          <w:p w:rsidR="001A32CB" w:rsidRPr="001A32CB" w:rsidRDefault="001A32CB" w:rsidP="00FE6A56">
            <w:pPr>
              <w:widowControl/>
              <w:autoSpaceDE w:val="0"/>
              <w:autoSpaceDN w:val="0"/>
              <w:adjustRightInd w:val="0"/>
              <w:spacing w:line="276" w:lineRule="auto"/>
              <w:jc w:val="center"/>
              <w:rPr>
                <w:rFonts w:eastAsiaTheme="minorHAnsi"/>
                <w:snapToGrid/>
                <w:color w:val="000000"/>
                <w:sz w:val="22"/>
                <w:szCs w:val="22"/>
                <w:lang w:eastAsia="en-US"/>
              </w:rPr>
            </w:pPr>
            <w:r w:rsidRPr="001A32CB">
              <w:rPr>
                <w:rFonts w:eastAsiaTheme="minorHAnsi"/>
                <w:snapToGrid/>
                <w:color w:val="000000"/>
                <w:sz w:val="22"/>
                <w:szCs w:val="22"/>
                <w:lang w:eastAsia="en-US"/>
              </w:rPr>
              <w:t>4,5</w:t>
            </w:r>
            <w:r w:rsidR="007D47CF">
              <w:rPr>
                <w:rFonts w:eastAsiaTheme="minorHAnsi"/>
                <w:snapToGrid/>
                <w:color w:val="000000"/>
                <w:sz w:val="22"/>
                <w:szCs w:val="22"/>
                <w:lang w:eastAsia="en-US"/>
              </w:rPr>
              <w:t>0</w:t>
            </w:r>
          </w:p>
        </w:tc>
        <w:tc>
          <w:tcPr>
            <w:tcW w:w="2112" w:type="dxa"/>
            <w:tcBorders>
              <w:left w:val="single" w:sz="4" w:space="0" w:color="auto"/>
            </w:tcBorders>
            <w:shd w:val="clear" w:color="auto" w:fill="D9D9D9" w:themeFill="background1" w:themeFillShade="D9"/>
            <w:vAlign w:val="center"/>
          </w:tcPr>
          <w:p w:rsidR="001A32CB" w:rsidRPr="001A32CB" w:rsidRDefault="001A32CB" w:rsidP="00FE6A56">
            <w:pPr>
              <w:widowControl/>
              <w:autoSpaceDE w:val="0"/>
              <w:autoSpaceDN w:val="0"/>
              <w:adjustRightInd w:val="0"/>
              <w:spacing w:line="276" w:lineRule="auto"/>
              <w:jc w:val="center"/>
              <w:rPr>
                <w:rFonts w:eastAsiaTheme="minorHAnsi"/>
                <w:snapToGrid/>
                <w:color w:val="000000"/>
                <w:sz w:val="22"/>
                <w:szCs w:val="22"/>
                <w:lang w:eastAsia="en-US"/>
              </w:rPr>
            </w:pPr>
            <w:r w:rsidRPr="001A32CB">
              <w:rPr>
                <w:rFonts w:eastAsiaTheme="minorHAnsi"/>
                <w:snapToGrid/>
                <w:color w:val="000000"/>
                <w:sz w:val="22"/>
                <w:szCs w:val="22"/>
                <w:lang w:eastAsia="en-US"/>
              </w:rPr>
              <w:t>V</w:t>
            </w:r>
            <w:r w:rsidRPr="0010344B">
              <w:rPr>
                <w:rFonts w:eastAsiaTheme="minorHAnsi"/>
                <w:snapToGrid/>
                <w:color w:val="000000"/>
                <w:sz w:val="22"/>
                <w:szCs w:val="22"/>
                <w:vertAlign w:val="subscript"/>
                <w:lang w:eastAsia="en-US"/>
              </w:rPr>
              <w:t>DEN</w:t>
            </w:r>
            <w:r w:rsidRPr="001A32CB">
              <w:rPr>
                <w:rFonts w:eastAsiaTheme="minorHAnsi"/>
                <w:snapToGrid/>
                <w:color w:val="000000"/>
                <w:sz w:val="22"/>
                <w:szCs w:val="22"/>
                <w:lang w:eastAsia="en-US"/>
              </w:rPr>
              <w:t xml:space="preserve"> </w:t>
            </w:r>
            <w:r w:rsidR="00800BC9">
              <w:rPr>
                <w:rFonts w:eastAsiaTheme="minorHAnsi"/>
                <w:snapToGrid/>
                <w:color w:val="000000"/>
                <w:sz w:val="22"/>
                <w:szCs w:val="22"/>
                <w:lang w:eastAsia="en-US"/>
              </w:rPr>
              <w:t>[</w:t>
            </w:r>
            <w:r w:rsidRPr="001A32CB">
              <w:rPr>
                <w:rFonts w:eastAsiaTheme="minorHAnsi"/>
                <w:snapToGrid/>
                <w:color w:val="000000"/>
                <w:sz w:val="22"/>
                <w:szCs w:val="22"/>
                <w:lang w:eastAsia="en-US"/>
              </w:rPr>
              <w:t>m</w:t>
            </w:r>
            <w:r w:rsidRPr="001A32CB">
              <w:rPr>
                <w:rFonts w:eastAsiaTheme="minorHAnsi"/>
                <w:snapToGrid/>
                <w:color w:val="000000"/>
                <w:sz w:val="22"/>
                <w:szCs w:val="22"/>
                <w:vertAlign w:val="superscript"/>
                <w:lang w:eastAsia="en-US"/>
              </w:rPr>
              <w:t>3</w:t>
            </w:r>
            <w:r w:rsidR="00800BC9">
              <w:rPr>
                <w:rFonts w:eastAsiaTheme="minorHAnsi"/>
                <w:snapToGrid/>
                <w:color w:val="000000"/>
                <w:sz w:val="22"/>
                <w:szCs w:val="22"/>
                <w:lang w:eastAsia="en-US"/>
              </w:rPr>
              <w:t>]</w:t>
            </w:r>
          </w:p>
        </w:tc>
        <w:tc>
          <w:tcPr>
            <w:tcW w:w="2112" w:type="dxa"/>
            <w:vAlign w:val="center"/>
          </w:tcPr>
          <w:p w:rsidR="001A32CB" w:rsidRPr="001A32CB" w:rsidRDefault="00673F7E" w:rsidP="00FE6A56">
            <w:pPr>
              <w:keepNext/>
              <w:widowControl/>
              <w:autoSpaceDE w:val="0"/>
              <w:autoSpaceDN w:val="0"/>
              <w:adjustRightInd w:val="0"/>
              <w:spacing w:line="276" w:lineRule="auto"/>
              <w:jc w:val="center"/>
              <w:rPr>
                <w:rFonts w:eastAsiaTheme="minorHAnsi"/>
                <w:snapToGrid/>
                <w:color w:val="000000"/>
                <w:sz w:val="22"/>
                <w:szCs w:val="22"/>
                <w:lang w:eastAsia="en-US"/>
              </w:rPr>
            </w:pPr>
            <w:r>
              <w:rPr>
                <w:rFonts w:eastAsiaTheme="minorHAnsi"/>
                <w:snapToGrid/>
                <w:color w:val="000000"/>
                <w:sz w:val="22"/>
                <w:szCs w:val="22"/>
                <w:lang w:eastAsia="en-US"/>
              </w:rPr>
              <w:t>2494</w:t>
            </w:r>
          </w:p>
        </w:tc>
      </w:tr>
    </w:tbl>
    <w:p w:rsidR="007D2B6B" w:rsidRPr="00727D1F" w:rsidRDefault="00AD5FBB" w:rsidP="00727D1F">
      <w:pPr>
        <w:pStyle w:val="Didascalia"/>
        <w:spacing w:before="240" w:line="276" w:lineRule="auto"/>
        <w:jc w:val="center"/>
        <w:rPr>
          <w:b w:val="0"/>
          <w:i/>
          <w:color w:val="auto"/>
          <w:sz w:val="20"/>
          <w:szCs w:val="20"/>
        </w:rPr>
      </w:pPr>
      <w:r w:rsidRPr="00AD5FBB">
        <w:rPr>
          <w:b w:val="0"/>
          <w:i/>
          <w:color w:val="auto"/>
          <w:sz w:val="20"/>
          <w:szCs w:val="20"/>
        </w:rPr>
        <w:t xml:space="preserve">Tabella </w:t>
      </w:r>
      <w:r w:rsidRPr="00AD5FBB">
        <w:rPr>
          <w:b w:val="0"/>
          <w:i/>
          <w:color w:val="auto"/>
          <w:sz w:val="20"/>
          <w:szCs w:val="20"/>
        </w:rPr>
        <w:fldChar w:fldCharType="begin"/>
      </w:r>
      <w:r w:rsidRPr="00AD5FBB">
        <w:rPr>
          <w:b w:val="0"/>
          <w:i/>
          <w:color w:val="auto"/>
          <w:sz w:val="20"/>
          <w:szCs w:val="20"/>
        </w:rPr>
        <w:instrText xml:space="preserve"> SEQ Tabella \* ARABIC </w:instrText>
      </w:r>
      <w:r w:rsidRPr="00AD5FBB">
        <w:rPr>
          <w:b w:val="0"/>
          <w:i/>
          <w:color w:val="auto"/>
          <w:sz w:val="20"/>
          <w:szCs w:val="20"/>
        </w:rPr>
        <w:fldChar w:fldCharType="separate"/>
      </w:r>
      <w:r w:rsidR="00C04F5B">
        <w:rPr>
          <w:b w:val="0"/>
          <w:i/>
          <w:noProof/>
          <w:color w:val="auto"/>
          <w:sz w:val="20"/>
          <w:szCs w:val="20"/>
        </w:rPr>
        <w:t>10</w:t>
      </w:r>
      <w:r w:rsidRPr="00AD5FBB">
        <w:rPr>
          <w:b w:val="0"/>
          <w:i/>
          <w:color w:val="auto"/>
          <w:sz w:val="20"/>
          <w:szCs w:val="20"/>
        </w:rPr>
        <w:fldChar w:fldCharType="end"/>
      </w:r>
      <w:r>
        <w:rPr>
          <w:b w:val="0"/>
          <w:i/>
          <w:color w:val="auto"/>
          <w:sz w:val="20"/>
          <w:szCs w:val="20"/>
        </w:rPr>
        <w:t>:</w:t>
      </w:r>
      <w:r w:rsidR="00095C4D">
        <w:rPr>
          <w:b w:val="0"/>
          <w:i/>
          <w:color w:val="auto"/>
          <w:sz w:val="20"/>
          <w:szCs w:val="20"/>
        </w:rPr>
        <w:t xml:space="preserve"> Dimensionamento denitrificazione</w:t>
      </w:r>
    </w:p>
    <w:p w:rsidR="004A252D" w:rsidRDefault="007D2B6B" w:rsidP="00727D1F">
      <w:pPr>
        <w:spacing w:line="276" w:lineRule="auto"/>
      </w:pPr>
      <w:r>
        <w:t xml:space="preserve">Il volume sopra ottenuto è il minimo necessario per un corretto processo di denitrificazione, ma, a favore di sicurezza </w:t>
      </w:r>
      <w:r w:rsidR="00095C4D">
        <w:t>e</w:t>
      </w:r>
      <w:r>
        <w:t xml:space="preserve"> senza sovradimensionare eccessivamente, si è adottato un volume di 2535 m</w:t>
      </w:r>
      <w:r w:rsidRPr="007D2B6B">
        <w:rPr>
          <w:vertAlign w:val="superscript"/>
        </w:rPr>
        <w:t>3</w:t>
      </w:r>
      <w:r>
        <w:t>.</w:t>
      </w:r>
    </w:p>
    <w:p w:rsidR="0069770B" w:rsidRDefault="007D2B6B" w:rsidP="00727D1F">
      <w:pPr>
        <w:spacing w:after="240" w:line="276" w:lineRule="auto"/>
      </w:pPr>
      <w:r>
        <w:t>Tale volume è suddiviso in tre vasche quadrate di lato 13 m con un battente di 5 m.</w:t>
      </w:r>
    </w:p>
    <w:p w:rsidR="004A5840" w:rsidRDefault="0069770B" w:rsidP="00727D1F">
      <w:pPr>
        <w:spacing w:after="240" w:line="276" w:lineRule="auto"/>
      </w:pPr>
      <w:r>
        <w:t xml:space="preserve">Si è ritenuto opportuno verificare che il carbonio organico contenuto nel liquame in ingresso sia sufficiente per l’attività dei batteri denitrificanti e non sia quindi necessario il dosaggio di ulteriore substrato. Considerando </w:t>
      </w:r>
      <w:r w:rsidR="004A5840">
        <w:t>4,5 co</w:t>
      </w:r>
      <w:r>
        <w:t>me buon rapporto tra BOD e azoto</w:t>
      </w:r>
      <w:r w:rsidR="004A5840">
        <w:t>, si ha:</w:t>
      </w:r>
    </w:p>
    <w:p w:rsidR="004A5840" w:rsidRDefault="00A23E9D" w:rsidP="00727D1F">
      <w:pPr>
        <w:spacing w:after="240" w:line="276" w:lineRule="auto"/>
        <w:jc w:val="left"/>
      </w:pPr>
      <m:oMathPara>
        <m:oMath>
          <m:sSub>
            <m:sSubPr>
              <m:ctrlPr>
                <w:rPr>
                  <w:rFonts w:ascii="Cambria Math" w:hAnsi="Cambria Math"/>
                  <w:i/>
                </w:rPr>
              </m:ctrlPr>
            </m:sSubPr>
            <m:e>
              <m:r>
                <w:rPr>
                  <w:rFonts w:ascii="Cambria Math" w:hAnsi="Cambria Math"/>
                </w:rPr>
                <m:t>S</m:t>
              </m:r>
            </m:e>
            <m:sub>
              <m:r>
                <w:rPr>
                  <w:rFonts w:ascii="Cambria Math" w:hAnsi="Cambria Math"/>
                </w:rPr>
                <m:t>necessario</m:t>
              </m:r>
            </m:sub>
          </m:sSub>
          <m:r>
            <w:rPr>
              <w:rFonts w:ascii="Cambria Math" w:hAnsi="Cambria Math"/>
            </w:rPr>
            <m:t>=4,5∙</m:t>
          </m:r>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DEN</m:t>
              </m:r>
            </m:sub>
          </m:sSub>
        </m:oMath>
      </m:oMathPara>
    </w:p>
    <w:p w:rsidR="004A5840" w:rsidRDefault="004A5840" w:rsidP="00727D1F">
      <w:pPr>
        <w:spacing w:after="240" w:line="276" w:lineRule="auto"/>
      </w:pPr>
      <w:r>
        <w:t xml:space="preserve">Confrontando questo valore con il BOD in ingresso, è immediato vedere che il substrato presente </w:t>
      </w:r>
      <w:r>
        <w:lastRenderedPageBreak/>
        <w:t>è ab</w:t>
      </w:r>
      <w:r w:rsidR="00AD5FBB">
        <w:t xml:space="preserve">bondantemente sufficiente (vedi </w:t>
      </w:r>
      <w:r w:rsidR="00AD5FBB">
        <w:rPr>
          <w:i/>
        </w:rPr>
        <w:t>Tabella 11</w:t>
      </w:r>
      <w:r w:rsidR="00727D1F">
        <w:t>).</w:t>
      </w:r>
    </w:p>
    <w:tbl>
      <w:tblPr>
        <w:tblW w:w="4120"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060"/>
        <w:gridCol w:w="2060"/>
      </w:tblGrid>
      <w:tr w:rsidR="004A5840" w:rsidRPr="004A5840" w:rsidTr="00CB7A35">
        <w:trPr>
          <w:trHeight w:val="403"/>
          <w:jc w:val="center"/>
        </w:trPr>
        <w:tc>
          <w:tcPr>
            <w:tcW w:w="2060" w:type="dxa"/>
            <w:shd w:val="clear" w:color="auto" w:fill="D9D9D9" w:themeFill="background1" w:themeFillShade="D9"/>
            <w:noWrap/>
            <w:vAlign w:val="center"/>
            <w:hideMark/>
          </w:tcPr>
          <w:p w:rsidR="004A5840" w:rsidRPr="004A5840" w:rsidRDefault="004A5840" w:rsidP="00FE6A56">
            <w:pPr>
              <w:widowControl/>
              <w:spacing w:line="276" w:lineRule="auto"/>
              <w:jc w:val="center"/>
              <w:rPr>
                <w:snapToGrid/>
                <w:color w:val="000000"/>
                <w:sz w:val="22"/>
                <w:szCs w:val="22"/>
              </w:rPr>
            </w:pPr>
            <w:r w:rsidRPr="004A5840">
              <w:rPr>
                <w:snapToGrid/>
                <w:color w:val="000000"/>
                <w:sz w:val="22"/>
                <w:szCs w:val="22"/>
              </w:rPr>
              <w:t>S</w:t>
            </w:r>
            <w:r w:rsidRPr="004A5840">
              <w:rPr>
                <w:snapToGrid/>
                <w:color w:val="000000"/>
                <w:sz w:val="22"/>
                <w:szCs w:val="22"/>
                <w:vertAlign w:val="subscript"/>
              </w:rPr>
              <w:t>necessario</w:t>
            </w:r>
            <w:r w:rsidRPr="004A5840">
              <w:rPr>
                <w:snapToGrid/>
                <w:color w:val="000000"/>
                <w:sz w:val="22"/>
                <w:szCs w:val="22"/>
              </w:rPr>
              <w:t xml:space="preserve"> [kg/d]</w:t>
            </w:r>
          </w:p>
        </w:tc>
        <w:tc>
          <w:tcPr>
            <w:tcW w:w="2060" w:type="dxa"/>
            <w:shd w:val="clear" w:color="auto" w:fill="auto"/>
            <w:noWrap/>
            <w:vAlign w:val="center"/>
            <w:hideMark/>
          </w:tcPr>
          <w:p w:rsidR="004A5840" w:rsidRPr="004A5840" w:rsidRDefault="00CB7A35" w:rsidP="00FE6A56">
            <w:pPr>
              <w:widowControl/>
              <w:spacing w:line="276" w:lineRule="auto"/>
              <w:jc w:val="center"/>
              <w:rPr>
                <w:snapToGrid/>
                <w:color w:val="000000"/>
                <w:sz w:val="22"/>
                <w:szCs w:val="22"/>
              </w:rPr>
            </w:pPr>
            <w:r>
              <w:rPr>
                <w:snapToGrid/>
                <w:color w:val="000000"/>
                <w:sz w:val="22"/>
                <w:szCs w:val="22"/>
              </w:rPr>
              <w:t>1464</w:t>
            </w:r>
          </w:p>
        </w:tc>
      </w:tr>
      <w:tr w:rsidR="004A5840" w:rsidRPr="004A5840" w:rsidTr="00CB7A35">
        <w:trPr>
          <w:trHeight w:val="403"/>
          <w:jc w:val="center"/>
        </w:trPr>
        <w:tc>
          <w:tcPr>
            <w:tcW w:w="2060" w:type="dxa"/>
            <w:shd w:val="clear" w:color="auto" w:fill="D9D9D9" w:themeFill="background1" w:themeFillShade="D9"/>
            <w:noWrap/>
            <w:vAlign w:val="center"/>
            <w:hideMark/>
          </w:tcPr>
          <w:p w:rsidR="004A5840" w:rsidRPr="004A5840" w:rsidRDefault="00CB7A35" w:rsidP="00FE6A56">
            <w:pPr>
              <w:widowControl/>
              <w:spacing w:line="276" w:lineRule="auto"/>
              <w:jc w:val="center"/>
              <w:rPr>
                <w:snapToGrid/>
                <w:color w:val="000000"/>
                <w:sz w:val="22"/>
                <w:szCs w:val="22"/>
              </w:rPr>
            </w:pPr>
            <w:r w:rsidRPr="004A5840">
              <w:rPr>
                <w:snapToGrid/>
                <w:color w:val="000000"/>
                <w:sz w:val="22"/>
                <w:szCs w:val="22"/>
              </w:rPr>
              <w:t>S</w:t>
            </w:r>
            <w:r w:rsidRPr="004A5840">
              <w:rPr>
                <w:snapToGrid/>
                <w:color w:val="000000"/>
                <w:sz w:val="22"/>
                <w:szCs w:val="22"/>
                <w:vertAlign w:val="subscript"/>
              </w:rPr>
              <w:t>presente</w:t>
            </w:r>
            <w:r w:rsidRPr="004A5840">
              <w:rPr>
                <w:snapToGrid/>
                <w:color w:val="000000"/>
                <w:sz w:val="22"/>
                <w:szCs w:val="22"/>
              </w:rPr>
              <w:t xml:space="preserve"> [kg/d]</w:t>
            </w:r>
          </w:p>
        </w:tc>
        <w:tc>
          <w:tcPr>
            <w:tcW w:w="2060" w:type="dxa"/>
            <w:shd w:val="clear" w:color="auto" w:fill="auto"/>
            <w:noWrap/>
            <w:vAlign w:val="center"/>
            <w:hideMark/>
          </w:tcPr>
          <w:p w:rsidR="004A5840" w:rsidRPr="004A5840" w:rsidRDefault="004A5840" w:rsidP="00FE6A56">
            <w:pPr>
              <w:keepNext/>
              <w:widowControl/>
              <w:spacing w:line="276" w:lineRule="auto"/>
              <w:jc w:val="center"/>
              <w:rPr>
                <w:snapToGrid/>
                <w:color w:val="000000"/>
                <w:sz w:val="22"/>
                <w:szCs w:val="22"/>
              </w:rPr>
            </w:pPr>
            <w:r w:rsidRPr="004A5840">
              <w:rPr>
                <w:snapToGrid/>
                <w:color w:val="000000"/>
                <w:sz w:val="22"/>
                <w:szCs w:val="22"/>
              </w:rPr>
              <w:t>5730</w:t>
            </w:r>
          </w:p>
        </w:tc>
      </w:tr>
    </w:tbl>
    <w:p w:rsidR="00775FD1" w:rsidRPr="00727D1F" w:rsidRDefault="00AD5FBB" w:rsidP="00727D1F">
      <w:pPr>
        <w:pStyle w:val="Didascalia"/>
        <w:spacing w:before="240" w:line="276" w:lineRule="auto"/>
        <w:jc w:val="center"/>
        <w:rPr>
          <w:b w:val="0"/>
          <w:i/>
          <w:color w:val="auto"/>
          <w:sz w:val="20"/>
          <w:szCs w:val="20"/>
        </w:rPr>
      </w:pPr>
      <w:r w:rsidRPr="00AD5FBB">
        <w:rPr>
          <w:b w:val="0"/>
          <w:i/>
          <w:color w:val="auto"/>
          <w:sz w:val="20"/>
          <w:szCs w:val="20"/>
        </w:rPr>
        <w:t xml:space="preserve">Tabella </w:t>
      </w:r>
      <w:r w:rsidRPr="00AD5FBB">
        <w:rPr>
          <w:b w:val="0"/>
          <w:i/>
          <w:color w:val="auto"/>
          <w:sz w:val="20"/>
          <w:szCs w:val="20"/>
        </w:rPr>
        <w:fldChar w:fldCharType="begin"/>
      </w:r>
      <w:r w:rsidRPr="00AD5FBB">
        <w:rPr>
          <w:b w:val="0"/>
          <w:i/>
          <w:color w:val="auto"/>
          <w:sz w:val="20"/>
          <w:szCs w:val="20"/>
        </w:rPr>
        <w:instrText xml:space="preserve"> SEQ Tabella \* ARABIC </w:instrText>
      </w:r>
      <w:r w:rsidRPr="00AD5FBB">
        <w:rPr>
          <w:b w:val="0"/>
          <w:i/>
          <w:color w:val="auto"/>
          <w:sz w:val="20"/>
          <w:szCs w:val="20"/>
        </w:rPr>
        <w:fldChar w:fldCharType="separate"/>
      </w:r>
      <w:r w:rsidR="00C04F5B">
        <w:rPr>
          <w:b w:val="0"/>
          <w:i/>
          <w:noProof/>
          <w:color w:val="auto"/>
          <w:sz w:val="20"/>
          <w:szCs w:val="20"/>
        </w:rPr>
        <w:t>11</w:t>
      </w:r>
      <w:r w:rsidRPr="00AD5FBB">
        <w:rPr>
          <w:b w:val="0"/>
          <w:i/>
          <w:color w:val="auto"/>
          <w:sz w:val="20"/>
          <w:szCs w:val="20"/>
        </w:rPr>
        <w:fldChar w:fldCharType="end"/>
      </w:r>
      <w:r>
        <w:rPr>
          <w:b w:val="0"/>
          <w:i/>
          <w:color w:val="auto"/>
          <w:sz w:val="20"/>
          <w:szCs w:val="20"/>
        </w:rPr>
        <w:t>:</w:t>
      </w:r>
      <w:r w:rsidR="00095C4D">
        <w:rPr>
          <w:b w:val="0"/>
          <w:i/>
          <w:color w:val="auto"/>
          <w:sz w:val="20"/>
          <w:szCs w:val="20"/>
        </w:rPr>
        <w:t xml:space="preserve"> Verifica relativa al substrato</w:t>
      </w:r>
    </w:p>
    <w:p w:rsidR="009E2502" w:rsidRDefault="000D4118" w:rsidP="00FE6A56">
      <w:pPr>
        <w:spacing w:line="276" w:lineRule="auto"/>
      </w:pPr>
      <w:r>
        <w:t>Sono necessari</w:t>
      </w:r>
      <w:r w:rsidR="00DC4B70">
        <w:t xml:space="preserve"> un </w:t>
      </w:r>
      <w:r>
        <w:t>ricircolo della miscela aerata per garantire la presenza di nitrati nel reattore di denitrificazione e un ricircolo del fango in uscita dai sedimentatori per mantenere costante la concentrazione di fanghi attivi nel reattore biologico.</w:t>
      </w:r>
    </w:p>
    <w:p w:rsidR="000D4118" w:rsidRDefault="000D4118" w:rsidP="00727D1F">
      <w:pPr>
        <w:spacing w:after="240" w:line="276" w:lineRule="auto"/>
      </w:pPr>
      <w:r>
        <w:t>Per calcolare le portate dei ricircoli si fa riferimento alle seguenti formule</w:t>
      </w:r>
      <w:r w:rsidR="007D22EA">
        <w:t>, i cui risultat</w:t>
      </w:r>
      <w:r w:rsidR="00D572BA">
        <w:t>i</w:t>
      </w:r>
      <w:r w:rsidR="00AD5FBB">
        <w:t xml:space="preserve"> sono in </w:t>
      </w:r>
      <w:r w:rsidR="00AD5FBB">
        <w:rPr>
          <w:i/>
        </w:rPr>
        <w:t>Tabella 12</w:t>
      </w:r>
      <w:r w:rsidR="007D22EA">
        <w:t>:</w:t>
      </w:r>
    </w:p>
    <w:p w:rsidR="000D4118" w:rsidRDefault="00A23E9D" w:rsidP="00E71D10">
      <w:pPr>
        <w:spacing w:after="240" w:line="276" w:lineRule="auto"/>
      </w:pPr>
      <m:oMathPara>
        <m:oMath>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24</m:t>
              </m:r>
            </m:sub>
          </m:sSub>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-x</m:t>
              </m:r>
            </m:den>
          </m:f>
        </m:oMath>
      </m:oMathPara>
    </w:p>
    <w:p w:rsidR="000D4118" w:rsidRDefault="000D4118" w:rsidP="00E71D10">
      <w:pPr>
        <w:spacing w:after="240" w:line="276" w:lineRule="auto"/>
      </w:pPr>
      <m:oMathPara>
        <m:oMath>
          <m:r>
            <w:rPr>
              <w:rFonts w:ascii="Cambria Math" w:hAnsi="Cambria Math"/>
            </w:rPr>
            <m:t>r=</m:t>
          </m:r>
          <m:f>
            <m:fPr>
              <m:ctrlPr>
                <w:rPr>
                  <w:rFonts w:ascii="Cambria Math" w:hAnsi="Cambria Math"/>
                  <w:i/>
                </w:rPr>
              </m:ctrlPr>
            </m:fPr>
            <m:num>
              <m:r>
                <w:rPr>
                  <w:rFonts w:ascii="Cambria Math" w:hAnsi="Cambria Math"/>
                </w:rPr>
                <m:t>TK</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-TK</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N</m:t>
                      </m:r>
                      <m:r>
                        <m:rPr>
                          <m:nor/>
                        </m:rPr>
                        <w:rPr>
                          <w:rFonts w:ascii="Cambria Math" w:hAnsi="Cambria Math"/>
                        </w:rPr>
                        <m:t>-</m:t>
                      </m:r>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3</m:t>
                          </m:r>
                        </m:sub>
                      </m:sSub>
                    </m:e>
                  </m:d>
                </m:e>
                <m:sub>
                  <m:r>
                    <w:rPr>
                      <w:rFonts w:ascii="Cambria Math" w:hAnsi="Cambria Math"/>
                    </w:rPr>
                    <m:t>e</m:t>
                  </m:r>
                </m:sub>
              </m:sSub>
              <m:r>
                <w:rPr>
                  <w:rFonts w:ascii="Cambria Math" w:hAnsi="Cambria Math"/>
                </w:rPr>
                <m:t>-0,05</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e>
              </m:d>
            </m:num>
            <m:den>
              <m:sSub>
                <m:sSubPr>
                  <m:ctrlPr>
                    <w:rPr>
                      <w:rFonts w:ascii="Cambria Math" w:hAnsi="Cambria Math"/>
                      <w:i/>
                    </w:rPr>
                  </m:ctrlPr>
                </m:sSubPr>
                <m:e>
                  <m:d>
                    <m:dPr>
                      <m:ctrlPr>
                        <w:rPr>
                          <w:rFonts w:ascii="Cambria Math" w:hAnsi="Cambria Math"/>
                          <w:i/>
                        </w:rPr>
                      </m:ctrlPr>
                    </m:dPr>
                    <m:e>
                      <m:r>
                        <w:rPr>
                          <w:rFonts w:ascii="Cambria Math" w:hAnsi="Cambria Math"/>
                        </w:rPr>
                        <m:t>N</m:t>
                      </m:r>
                      <m:r>
                        <m:rPr>
                          <m:nor/>
                        </m:rPr>
                        <w:rPr>
                          <w:rFonts w:ascii="Cambria Math" w:hAnsi="Cambria Math"/>
                        </w:rPr>
                        <m:t>-</m:t>
                      </m:r>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3</m:t>
                          </m:r>
                        </m:sub>
                      </m:sSub>
                    </m:e>
                  </m:d>
                </m:e>
                <m:sub>
                  <m:r>
                    <w:rPr>
                      <w:rFonts w:ascii="Cambria Math" w:hAnsi="Cambria Math"/>
                    </w:rPr>
                    <m:t>e</m:t>
                  </m:r>
                </m:sub>
              </m:sSub>
            </m:den>
          </m:f>
        </m:oMath>
      </m:oMathPara>
    </w:p>
    <w:p w:rsidR="000D4118" w:rsidRDefault="00A23E9D" w:rsidP="00E71D10">
      <w:pPr>
        <w:spacing w:after="240" w:line="276" w:lineRule="auto"/>
      </w:pPr>
      <m:oMathPara>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r</m:t>
                  </m:r>
                </m:e>
                <m:sub>
                  <m:r>
                    <w:rPr>
                      <w:rFonts w:ascii="Cambria Math" w:hAnsi="Cambria Math"/>
                    </w:rPr>
                    <m:t>TOT</m:t>
                  </m:r>
                </m:sub>
              </m:sSub>
            </m:sub>
          </m:sSub>
          <m:r>
            <w:rPr>
              <w:rFonts w:ascii="Cambria Math" w:hAnsi="Cambria Math"/>
            </w:rPr>
            <m:t>=r∙1,2∙</m:t>
          </m:r>
          <m:sSub>
            <m:sSubPr>
              <m:ctrlPr>
                <w:rPr>
                  <w:rFonts w:ascii="Cambria Math" w:hAnsi="Cambria Math"/>
                  <w:i/>
                </w:rPr>
              </m:ctrlPr>
            </m:sSubPr>
            <m:e>
              <m:r>
                <w:rPr>
                  <w:rFonts w:ascii="Cambria Math" w:hAnsi="Cambria Math"/>
                </w:rPr>
                <m:t>Q</m:t>
              </m:r>
            </m:e>
            <m:sub>
              <m:r>
                <w:rPr>
                  <w:rFonts w:ascii="Cambria Math" w:hAnsi="Cambria Math"/>
                </w:rPr>
                <m:t>24</m:t>
              </m:r>
            </m:sub>
          </m:sSub>
        </m:oMath>
      </m:oMathPara>
    </w:p>
    <w:p w:rsidR="000D4118" w:rsidRDefault="00A23E9D" w:rsidP="00E71D10">
      <w:pPr>
        <w:spacing w:after="240" w:line="276" w:lineRule="auto"/>
      </w:pPr>
      <m:oMathPara>
        <m:oMath>
          <m:sSub>
            <m:sSubPr>
              <m:ctrlPr>
                <w:rPr>
                  <w:rFonts w:ascii="Cambria Math" w:hAnsi="Cambria Math"/>
                  <w:i/>
                </w:rPr>
              </m:ctrlPr>
            </m:sSubPr>
            <m:e>
              <m:r>
                <w:rPr>
                  <w:rFonts w:ascii="Cambria Math" w:hAnsi="Cambria Math"/>
                </w:rPr>
                <m:t>Q</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r</m:t>
                  </m:r>
                </m:e>
                <m:sub>
                  <m:r>
                    <w:rPr>
                      <w:rFonts w:ascii="Cambria Math" w:hAnsi="Cambria Math"/>
                    </w:rPr>
                    <m:t>TOT</m:t>
                  </m:r>
                </m:sub>
              </m:sSub>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m:t>
              </m:r>
            </m:sub>
          </m:sSub>
        </m:oMath>
      </m:oMathPara>
    </w:p>
    <w:p w:rsidR="000D4118" w:rsidRDefault="00C72B80" w:rsidP="00E71D10">
      <w:pPr>
        <w:spacing w:after="240" w:line="276" w:lineRule="auto"/>
      </w:pPr>
      <w:r>
        <w:t>d</w:t>
      </w:r>
      <w:r w:rsidR="00876721">
        <w:t>ove</w:t>
      </w:r>
      <w:r>
        <w:t>:</w:t>
      </w:r>
    </w:p>
    <w:p w:rsidR="000D4118" w:rsidRDefault="000D4118" w:rsidP="00E71D10">
      <w:pPr>
        <w:spacing w:line="276" w:lineRule="auto"/>
      </w:pPr>
      <w:r>
        <w:tab/>
        <w:t>Q</w:t>
      </w:r>
      <w:r w:rsidRPr="007D22EA">
        <w:rPr>
          <w:vertAlign w:val="subscript"/>
        </w:rPr>
        <w:t>r</w:t>
      </w:r>
      <w:r>
        <w:t>: portata di ricircolo del fango</w:t>
      </w:r>
    </w:p>
    <w:p w:rsidR="000D4118" w:rsidRDefault="000D4118" w:rsidP="00E71D10">
      <w:pPr>
        <w:spacing w:line="276" w:lineRule="auto"/>
      </w:pPr>
      <w:r>
        <w:tab/>
        <w:t>Q</w:t>
      </w:r>
      <w:r w:rsidRPr="007D22EA">
        <w:rPr>
          <w:vertAlign w:val="subscript"/>
        </w:rPr>
        <w:t>24</w:t>
      </w:r>
      <w:r>
        <w:t>: portata media oraria</w:t>
      </w:r>
    </w:p>
    <w:p w:rsidR="007D22EA" w:rsidRDefault="007D22EA" w:rsidP="00E71D10">
      <w:pPr>
        <w:spacing w:line="276" w:lineRule="auto"/>
      </w:pPr>
      <w:r>
        <w:tab/>
        <w:t>x: concentrazione di fango attivo nel reattore biologico</w:t>
      </w:r>
    </w:p>
    <w:p w:rsidR="007D22EA" w:rsidRDefault="007D22EA" w:rsidP="00E71D10">
      <w:pPr>
        <w:spacing w:line="276" w:lineRule="auto"/>
      </w:pPr>
      <w:r>
        <w:tab/>
        <w:t>x</w:t>
      </w:r>
      <w:r w:rsidRPr="007D22EA">
        <w:rPr>
          <w:vertAlign w:val="subscript"/>
        </w:rPr>
        <w:t>r</w:t>
      </w:r>
      <w:r>
        <w:t>: concentrazione di fango attivo nel ricircolo (posta pari a 10 kg</w:t>
      </w:r>
      <w:r w:rsidRPr="007D22EA">
        <w:rPr>
          <w:vertAlign w:val="subscript"/>
        </w:rPr>
        <w:t>SST</w:t>
      </w:r>
      <w:r>
        <w:t>/m</w:t>
      </w:r>
      <w:r w:rsidRPr="007D22EA">
        <w:rPr>
          <w:vertAlign w:val="superscript"/>
        </w:rPr>
        <w:t>3</w:t>
      </w:r>
      <w:r>
        <w:t>)</w:t>
      </w:r>
    </w:p>
    <w:p w:rsidR="007D22EA" w:rsidRDefault="007D22EA" w:rsidP="00E71D10">
      <w:pPr>
        <w:spacing w:line="276" w:lineRule="auto"/>
        <w:ind w:left="708"/>
      </w:pPr>
      <w:r>
        <w:t>TKN</w:t>
      </w:r>
      <w:r w:rsidRPr="00641A1C">
        <w:rPr>
          <w:vertAlign w:val="subscript"/>
        </w:rPr>
        <w:t>0</w:t>
      </w:r>
      <w:r>
        <w:t xml:space="preserve">: TKN in ingresso </w:t>
      </w:r>
    </w:p>
    <w:p w:rsidR="007D22EA" w:rsidRDefault="007D22EA" w:rsidP="00E71D10">
      <w:pPr>
        <w:spacing w:line="276" w:lineRule="auto"/>
        <w:ind w:left="708"/>
        <w:rPr>
          <w:vertAlign w:val="subscript"/>
        </w:rPr>
      </w:pPr>
      <w:r>
        <w:t>TKN</w:t>
      </w:r>
      <w:r w:rsidRPr="00641A1C">
        <w:rPr>
          <w:vertAlign w:val="subscript"/>
        </w:rPr>
        <w:t>e</w:t>
      </w:r>
      <w:r>
        <w:t>: limite allo scarico di azoto ammoniacale N-NH</w:t>
      </w:r>
      <w:r w:rsidRPr="00186ECA">
        <w:rPr>
          <w:vertAlign w:val="subscript"/>
        </w:rPr>
        <w:t>4</w:t>
      </w:r>
    </w:p>
    <w:p w:rsidR="007D22EA" w:rsidRDefault="007D22EA" w:rsidP="00E71D10">
      <w:pPr>
        <w:spacing w:line="276" w:lineRule="auto"/>
        <w:ind w:left="708"/>
      </w:pPr>
      <w:r>
        <w:t>(N-NO</w:t>
      </w:r>
      <w:r w:rsidRPr="00186ECA">
        <w:rPr>
          <w:vertAlign w:val="subscript"/>
        </w:rPr>
        <w:t>3</w:t>
      </w:r>
      <w:r>
        <w:t>)</w:t>
      </w:r>
      <w:r w:rsidRPr="00186ECA">
        <w:rPr>
          <w:vertAlign w:val="subscript"/>
        </w:rPr>
        <w:t>e</w:t>
      </w:r>
      <w:r>
        <w:t xml:space="preserve">: limite di azoto nitrico allo scarico </w:t>
      </w:r>
    </w:p>
    <w:p w:rsidR="007D22EA" w:rsidRDefault="007D22EA" w:rsidP="00E71D10">
      <w:pPr>
        <w:spacing w:line="276" w:lineRule="auto"/>
        <w:ind w:left="708"/>
      </w:pPr>
      <w:r>
        <w:t>S</w:t>
      </w:r>
      <w:r w:rsidRPr="00186ECA">
        <w:rPr>
          <w:vertAlign w:val="subscript"/>
        </w:rPr>
        <w:t>0</w:t>
      </w:r>
      <w:r>
        <w:t>: BOD in ingresso</w:t>
      </w:r>
    </w:p>
    <w:p w:rsidR="007D22EA" w:rsidRDefault="007D22EA" w:rsidP="00E71D10">
      <w:pPr>
        <w:spacing w:line="276" w:lineRule="auto"/>
        <w:ind w:left="708"/>
      </w:pPr>
      <w:r>
        <w:t>S</w:t>
      </w:r>
      <w:r w:rsidRPr="00186ECA">
        <w:rPr>
          <w:vertAlign w:val="subscript"/>
        </w:rPr>
        <w:t>e</w:t>
      </w:r>
      <w:r>
        <w:t>: limite di BOD allo scarico</w:t>
      </w:r>
    </w:p>
    <w:p w:rsidR="007D22EA" w:rsidRDefault="00A23E9D" w:rsidP="00E71D10">
      <w:pPr>
        <w:spacing w:line="276" w:lineRule="auto"/>
        <w:ind w:left="708"/>
      </w:pP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r</m:t>
                </m:r>
              </m:e>
              <m:sub>
                <m:r>
                  <w:rPr>
                    <w:rFonts w:ascii="Cambria Math" w:hAnsi="Cambria Math"/>
                  </w:rPr>
                  <m:t>TOT</m:t>
                </m:r>
              </m:sub>
            </m:sSub>
          </m:sub>
        </m:sSub>
      </m:oMath>
      <w:r w:rsidR="007D22EA">
        <w:t>: portata di ricircolo totale (comprende il ricircolo del fango e della miscela aerata); per il suo calcolo si considera un fattore di sicurezza pari a 1,2</w:t>
      </w:r>
    </w:p>
    <w:p w:rsidR="00C72B80" w:rsidRDefault="00C72B80" w:rsidP="00E71D10">
      <w:pPr>
        <w:spacing w:line="276" w:lineRule="auto"/>
        <w:ind w:left="708"/>
      </w:pPr>
      <w:r>
        <w:t>r: rapporto di ricircolo</w:t>
      </w:r>
    </w:p>
    <w:p w:rsidR="007D22EA" w:rsidRDefault="007D22EA" w:rsidP="00E71D10">
      <w:pPr>
        <w:spacing w:after="240" w:line="276" w:lineRule="auto"/>
      </w:pPr>
      <w:r>
        <w:tab/>
        <w:t>Q</w:t>
      </w:r>
      <w:r w:rsidRPr="007D22EA">
        <w:rPr>
          <w:vertAlign w:val="subscript"/>
        </w:rPr>
        <w:t>ML</w:t>
      </w:r>
      <w:r>
        <w:t>: portata di</w:t>
      </w:r>
      <w:r w:rsidR="00E71D10">
        <w:t xml:space="preserve"> ricircolo della miscela aerata</w:t>
      </w:r>
    </w:p>
    <w:tbl>
      <w:tblPr>
        <w:tblW w:w="8360"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400"/>
        <w:gridCol w:w="2060"/>
        <w:gridCol w:w="2060"/>
        <w:gridCol w:w="1840"/>
      </w:tblGrid>
      <w:tr w:rsidR="007D22EA" w:rsidRPr="007D22EA" w:rsidTr="009A0FD9">
        <w:trPr>
          <w:trHeight w:val="403"/>
          <w:jc w:val="center"/>
        </w:trPr>
        <w:tc>
          <w:tcPr>
            <w:tcW w:w="2400" w:type="dxa"/>
            <w:shd w:val="clear" w:color="auto" w:fill="D9D9D9" w:themeFill="background1" w:themeFillShade="D9"/>
            <w:noWrap/>
            <w:vAlign w:val="center"/>
            <w:hideMark/>
          </w:tcPr>
          <w:p w:rsidR="007D22EA" w:rsidRPr="007D22EA" w:rsidRDefault="00A23E9D" w:rsidP="00FE6A56">
            <w:pPr>
              <w:widowControl/>
              <w:spacing w:line="276" w:lineRule="auto"/>
              <w:jc w:val="center"/>
              <w:rPr>
                <w:rFonts w:ascii="Calibri" w:hAnsi="Calibri"/>
                <w:snapToGrid/>
                <w:color w:val="000000"/>
                <w:sz w:val="22"/>
                <w:szCs w:val="22"/>
              </w:rPr>
            </w:pPr>
            <m:oMath>
              <m:sSub>
                <m:sSubPr>
                  <m:ctrlPr>
                    <w:rPr>
                      <w:rFonts w:ascii="Cambria Math" w:hAnsi="Cambria Math"/>
                      <w:i/>
                      <w:snapToGrid/>
                      <w:color w:val="000000"/>
                      <w:sz w:val="22"/>
                      <w:szCs w:val="22"/>
                    </w:rPr>
                  </m:ctrlPr>
                </m:sSubPr>
                <m:e>
                  <m:r>
                    <w:rPr>
                      <w:rFonts w:ascii="Cambria Math" w:hAnsi="Cambria Math"/>
                      <w:snapToGrid/>
                      <w:color w:val="000000"/>
                      <w:sz w:val="22"/>
                      <w:szCs w:val="22"/>
                    </w:rPr>
                    <m:t>Q</m:t>
                  </m:r>
                </m:e>
                <m:sub>
                  <m:r>
                    <w:rPr>
                      <w:rFonts w:ascii="Cambria Math" w:hAnsi="Cambria Math"/>
                      <w:snapToGrid/>
                      <w:color w:val="000000"/>
                      <w:sz w:val="22"/>
                      <w:szCs w:val="22"/>
                    </w:rPr>
                    <m:t>r</m:t>
                  </m:r>
                </m:sub>
              </m:sSub>
            </m:oMath>
            <w:r w:rsidR="007D22EA" w:rsidRPr="007D22EA">
              <w:rPr>
                <w:rFonts w:ascii="Calibri" w:hAnsi="Calibri"/>
                <w:snapToGrid/>
                <w:color w:val="000000"/>
                <w:sz w:val="22"/>
                <w:szCs w:val="22"/>
              </w:rPr>
              <w:t xml:space="preserve"> </w:t>
            </w:r>
            <w:r w:rsidR="007D22EA">
              <w:rPr>
                <w:rFonts w:ascii="Calibri" w:hAnsi="Calibri"/>
                <w:snapToGrid/>
                <w:color w:val="000000"/>
                <w:sz w:val="22"/>
                <w:szCs w:val="22"/>
              </w:rPr>
              <w:t>[</w:t>
            </w:r>
            <w:r w:rsidR="007D22EA" w:rsidRPr="007D22EA">
              <w:rPr>
                <w:rFonts w:ascii="Calibri" w:hAnsi="Calibri"/>
                <w:snapToGrid/>
                <w:color w:val="000000"/>
                <w:sz w:val="22"/>
                <w:szCs w:val="22"/>
              </w:rPr>
              <w:t>m</w:t>
            </w:r>
            <w:r w:rsidR="007D22EA" w:rsidRPr="007D22EA">
              <w:rPr>
                <w:rFonts w:ascii="Calibri" w:hAnsi="Calibri"/>
                <w:snapToGrid/>
                <w:color w:val="000000"/>
                <w:sz w:val="22"/>
                <w:szCs w:val="22"/>
                <w:vertAlign w:val="superscript"/>
              </w:rPr>
              <w:t>3</w:t>
            </w:r>
            <w:r w:rsidR="007D22EA">
              <w:rPr>
                <w:rFonts w:ascii="Calibri" w:hAnsi="Calibri"/>
                <w:snapToGrid/>
                <w:color w:val="000000"/>
                <w:sz w:val="22"/>
                <w:szCs w:val="22"/>
              </w:rPr>
              <w:t>/h]</w:t>
            </w:r>
          </w:p>
        </w:tc>
        <w:tc>
          <w:tcPr>
            <w:tcW w:w="2060" w:type="dxa"/>
            <w:shd w:val="clear" w:color="auto" w:fill="D9D9D9" w:themeFill="background1" w:themeFillShade="D9"/>
            <w:noWrap/>
            <w:vAlign w:val="center"/>
            <w:hideMark/>
          </w:tcPr>
          <w:p w:rsidR="007D22EA" w:rsidRPr="000B3870" w:rsidRDefault="0047392D" w:rsidP="00FE6A56">
            <w:pPr>
              <w:widowControl/>
              <w:spacing w:line="276" w:lineRule="auto"/>
              <w:jc w:val="center"/>
              <w:rPr>
                <w:rFonts w:ascii="Calibri" w:hAnsi="Calibri"/>
                <w:i/>
                <w:snapToGrid/>
                <w:color w:val="000000"/>
                <w:sz w:val="22"/>
                <w:szCs w:val="22"/>
              </w:rPr>
            </w:pPr>
            <w:r w:rsidRPr="000B3870">
              <w:rPr>
                <w:rFonts w:ascii="Calibri" w:hAnsi="Calibri"/>
                <w:i/>
                <w:snapToGrid/>
                <w:color w:val="000000"/>
                <w:sz w:val="22"/>
                <w:szCs w:val="22"/>
              </w:rPr>
              <w:t xml:space="preserve">r </w:t>
            </w:r>
            <w:r w:rsidRPr="007D47CF">
              <w:rPr>
                <w:rFonts w:ascii="Calibri" w:hAnsi="Calibri"/>
                <w:snapToGrid/>
                <w:color w:val="000000"/>
                <w:sz w:val="22"/>
                <w:szCs w:val="22"/>
              </w:rPr>
              <w:t>[-]</w:t>
            </w:r>
          </w:p>
        </w:tc>
        <w:tc>
          <w:tcPr>
            <w:tcW w:w="2060" w:type="dxa"/>
            <w:shd w:val="clear" w:color="auto" w:fill="D9D9D9" w:themeFill="background1" w:themeFillShade="D9"/>
            <w:noWrap/>
            <w:vAlign w:val="center"/>
            <w:hideMark/>
          </w:tcPr>
          <w:p w:rsidR="007D22EA" w:rsidRPr="007D22EA" w:rsidRDefault="00A23E9D" w:rsidP="00FE6A56">
            <w:pPr>
              <w:widowControl/>
              <w:spacing w:line="276" w:lineRule="auto"/>
              <w:jc w:val="center"/>
              <w:rPr>
                <w:rFonts w:ascii="Calibri" w:hAnsi="Calibri"/>
                <w:snapToGrid/>
                <w:color w:val="000000"/>
                <w:sz w:val="22"/>
                <w:szCs w:val="22"/>
              </w:rPr>
            </w:pP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r</m:t>
                      </m:r>
                    </m:e>
                    <m:sub>
                      <m:r>
                        <w:rPr>
                          <w:rFonts w:ascii="Cambria Math" w:hAnsi="Cambria Math"/>
                        </w:rPr>
                        <m:t>TOT</m:t>
                      </m:r>
                    </m:sub>
                  </m:sSub>
                </m:sub>
              </m:sSub>
            </m:oMath>
            <w:r w:rsidR="007D22EA">
              <w:rPr>
                <w:rFonts w:ascii="Calibri" w:hAnsi="Calibri"/>
              </w:rPr>
              <w:t xml:space="preserve"> [</w:t>
            </w:r>
            <w:r w:rsidR="007D22EA" w:rsidRPr="007D22EA">
              <w:rPr>
                <w:rFonts w:ascii="Calibri" w:hAnsi="Calibri"/>
                <w:snapToGrid/>
                <w:color w:val="000000"/>
                <w:sz w:val="22"/>
                <w:szCs w:val="22"/>
              </w:rPr>
              <w:t>m</w:t>
            </w:r>
            <w:r w:rsidR="007D22EA" w:rsidRPr="007D22EA">
              <w:rPr>
                <w:rFonts w:ascii="Calibri" w:hAnsi="Calibri"/>
                <w:snapToGrid/>
                <w:color w:val="000000"/>
                <w:sz w:val="22"/>
                <w:szCs w:val="22"/>
                <w:vertAlign w:val="superscript"/>
              </w:rPr>
              <w:t>3</w:t>
            </w:r>
            <w:r w:rsidR="007D22EA" w:rsidRPr="007D22EA">
              <w:rPr>
                <w:rFonts w:ascii="Calibri" w:hAnsi="Calibri"/>
                <w:snapToGrid/>
                <w:color w:val="000000"/>
                <w:sz w:val="22"/>
                <w:szCs w:val="22"/>
              </w:rPr>
              <w:t>/h</w:t>
            </w:r>
            <w:r w:rsidR="007D22EA">
              <w:rPr>
                <w:rFonts w:ascii="Calibri" w:hAnsi="Calibri"/>
                <w:snapToGrid/>
                <w:color w:val="000000"/>
                <w:sz w:val="22"/>
                <w:szCs w:val="22"/>
              </w:rPr>
              <w:t>]</w:t>
            </w:r>
          </w:p>
        </w:tc>
        <w:tc>
          <w:tcPr>
            <w:tcW w:w="1840" w:type="dxa"/>
            <w:shd w:val="clear" w:color="auto" w:fill="D9D9D9" w:themeFill="background1" w:themeFillShade="D9"/>
            <w:noWrap/>
            <w:vAlign w:val="center"/>
            <w:hideMark/>
          </w:tcPr>
          <w:p w:rsidR="007D22EA" w:rsidRPr="007D22EA" w:rsidRDefault="00A23E9D" w:rsidP="00FE6A56">
            <w:pPr>
              <w:widowControl/>
              <w:spacing w:line="276" w:lineRule="auto"/>
              <w:jc w:val="center"/>
              <w:rPr>
                <w:rFonts w:ascii="Calibri" w:hAnsi="Calibri"/>
                <w:snapToGrid/>
                <w:color w:val="000000"/>
                <w:sz w:val="22"/>
                <w:szCs w:val="22"/>
              </w:rPr>
            </w:pPr>
            <m:oMath>
              <m:sSub>
                <m:sSubPr>
                  <m:ctrlPr>
                    <w:rPr>
                      <w:rFonts w:ascii="Cambria Math" w:hAnsi="Cambria Math"/>
                      <w:i/>
                      <w:snapToGrid/>
                      <w:color w:val="000000"/>
                      <w:sz w:val="22"/>
                      <w:szCs w:val="22"/>
                    </w:rPr>
                  </m:ctrlPr>
                </m:sSubPr>
                <m:e>
                  <m:r>
                    <w:rPr>
                      <w:rFonts w:ascii="Cambria Math" w:hAnsi="Cambria Math"/>
                      <w:snapToGrid/>
                      <w:color w:val="000000"/>
                      <w:sz w:val="22"/>
                      <w:szCs w:val="22"/>
                    </w:rPr>
                    <m:t>Q</m:t>
                  </m:r>
                </m:e>
                <m:sub>
                  <m:r>
                    <w:rPr>
                      <w:rFonts w:ascii="Cambria Math" w:hAnsi="Cambria Math"/>
                      <w:snapToGrid/>
                      <w:color w:val="000000"/>
                      <w:sz w:val="22"/>
                      <w:szCs w:val="22"/>
                    </w:rPr>
                    <m:t>ML</m:t>
                  </m:r>
                </m:sub>
              </m:sSub>
            </m:oMath>
            <w:r w:rsidR="007D22EA" w:rsidRPr="007D22EA">
              <w:rPr>
                <w:rFonts w:ascii="Calibri" w:hAnsi="Calibri"/>
                <w:snapToGrid/>
                <w:color w:val="000000"/>
                <w:sz w:val="22"/>
                <w:szCs w:val="22"/>
              </w:rPr>
              <w:t xml:space="preserve"> </w:t>
            </w:r>
            <w:r w:rsidR="007D22EA">
              <w:rPr>
                <w:rFonts w:ascii="Calibri" w:hAnsi="Calibri"/>
                <w:snapToGrid/>
                <w:color w:val="000000"/>
                <w:sz w:val="22"/>
                <w:szCs w:val="22"/>
              </w:rPr>
              <w:t>[</w:t>
            </w:r>
            <w:r w:rsidR="007D22EA" w:rsidRPr="007D22EA">
              <w:rPr>
                <w:rFonts w:ascii="Calibri" w:hAnsi="Calibri"/>
                <w:snapToGrid/>
                <w:color w:val="000000"/>
                <w:sz w:val="22"/>
                <w:szCs w:val="22"/>
              </w:rPr>
              <w:t>m</w:t>
            </w:r>
            <w:r w:rsidR="007D22EA" w:rsidRPr="007D22EA">
              <w:rPr>
                <w:rFonts w:ascii="Calibri" w:hAnsi="Calibri"/>
                <w:snapToGrid/>
                <w:color w:val="000000"/>
                <w:sz w:val="22"/>
                <w:szCs w:val="22"/>
                <w:vertAlign w:val="superscript"/>
              </w:rPr>
              <w:t>3</w:t>
            </w:r>
            <w:r w:rsidR="007D22EA">
              <w:rPr>
                <w:rFonts w:ascii="Calibri" w:hAnsi="Calibri"/>
                <w:snapToGrid/>
                <w:color w:val="000000"/>
                <w:sz w:val="22"/>
                <w:szCs w:val="22"/>
              </w:rPr>
              <w:t>/h]</w:t>
            </w:r>
          </w:p>
        </w:tc>
      </w:tr>
      <w:tr w:rsidR="007D22EA" w:rsidRPr="007D22EA" w:rsidTr="009A0FD9">
        <w:trPr>
          <w:trHeight w:val="403"/>
          <w:jc w:val="center"/>
        </w:trPr>
        <w:tc>
          <w:tcPr>
            <w:tcW w:w="2400" w:type="dxa"/>
            <w:shd w:val="clear" w:color="auto" w:fill="auto"/>
            <w:noWrap/>
            <w:vAlign w:val="center"/>
            <w:hideMark/>
          </w:tcPr>
          <w:p w:rsidR="007D22EA" w:rsidRPr="007D22EA" w:rsidRDefault="007D22EA" w:rsidP="00FE6A56">
            <w:pPr>
              <w:widowControl/>
              <w:spacing w:line="276" w:lineRule="auto"/>
              <w:jc w:val="center"/>
              <w:rPr>
                <w:rFonts w:ascii="Calibri" w:hAnsi="Calibri"/>
                <w:snapToGrid/>
                <w:sz w:val="22"/>
                <w:szCs w:val="22"/>
              </w:rPr>
            </w:pPr>
            <w:r w:rsidRPr="007D22EA">
              <w:rPr>
                <w:rFonts w:ascii="Calibri" w:hAnsi="Calibri"/>
                <w:snapToGrid/>
                <w:sz w:val="22"/>
                <w:szCs w:val="22"/>
              </w:rPr>
              <w:t>687</w:t>
            </w:r>
          </w:p>
        </w:tc>
        <w:tc>
          <w:tcPr>
            <w:tcW w:w="2060" w:type="dxa"/>
            <w:shd w:val="clear" w:color="auto" w:fill="auto"/>
            <w:noWrap/>
            <w:vAlign w:val="center"/>
            <w:hideMark/>
          </w:tcPr>
          <w:p w:rsidR="007D22EA" w:rsidRPr="007D22EA" w:rsidRDefault="007D22EA" w:rsidP="00FE6A56">
            <w:pPr>
              <w:widowControl/>
              <w:spacing w:line="276" w:lineRule="auto"/>
              <w:jc w:val="center"/>
              <w:rPr>
                <w:rFonts w:ascii="Calibri" w:hAnsi="Calibri"/>
                <w:snapToGrid/>
                <w:sz w:val="22"/>
                <w:szCs w:val="22"/>
              </w:rPr>
            </w:pPr>
            <w:r w:rsidRPr="007D22EA">
              <w:rPr>
                <w:rFonts w:ascii="Calibri" w:hAnsi="Calibri"/>
                <w:snapToGrid/>
                <w:sz w:val="22"/>
                <w:szCs w:val="22"/>
              </w:rPr>
              <w:t>2,02</w:t>
            </w:r>
          </w:p>
        </w:tc>
        <w:tc>
          <w:tcPr>
            <w:tcW w:w="2060" w:type="dxa"/>
            <w:shd w:val="clear" w:color="auto" w:fill="auto"/>
            <w:noWrap/>
            <w:vAlign w:val="center"/>
            <w:hideMark/>
          </w:tcPr>
          <w:p w:rsidR="007D22EA" w:rsidRPr="007D22EA" w:rsidRDefault="007D22EA" w:rsidP="00FE6A56">
            <w:pPr>
              <w:widowControl/>
              <w:spacing w:line="276" w:lineRule="auto"/>
              <w:jc w:val="center"/>
              <w:rPr>
                <w:rFonts w:ascii="Calibri" w:hAnsi="Calibri"/>
                <w:snapToGrid/>
                <w:sz w:val="22"/>
                <w:szCs w:val="22"/>
              </w:rPr>
            </w:pPr>
            <w:r w:rsidRPr="007D22EA">
              <w:rPr>
                <w:rFonts w:ascii="Calibri" w:hAnsi="Calibri"/>
                <w:snapToGrid/>
                <w:sz w:val="22"/>
                <w:szCs w:val="22"/>
              </w:rPr>
              <w:t>2034,4</w:t>
            </w:r>
          </w:p>
        </w:tc>
        <w:tc>
          <w:tcPr>
            <w:tcW w:w="1840" w:type="dxa"/>
            <w:shd w:val="clear" w:color="auto" w:fill="auto"/>
            <w:noWrap/>
            <w:vAlign w:val="center"/>
            <w:hideMark/>
          </w:tcPr>
          <w:p w:rsidR="007D22EA" w:rsidRPr="007D22EA" w:rsidRDefault="007D22EA" w:rsidP="00FE6A56">
            <w:pPr>
              <w:keepNext/>
              <w:widowControl/>
              <w:spacing w:line="276" w:lineRule="auto"/>
              <w:jc w:val="center"/>
              <w:rPr>
                <w:rFonts w:ascii="Calibri" w:hAnsi="Calibri"/>
                <w:snapToGrid/>
                <w:sz w:val="22"/>
                <w:szCs w:val="22"/>
              </w:rPr>
            </w:pPr>
            <w:r w:rsidRPr="007D22EA">
              <w:rPr>
                <w:rFonts w:ascii="Calibri" w:hAnsi="Calibri"/>
                <w:snapToGrid/>
                <w:sz w:val="22"/>
                <w:szCs w:val="22"/>
              </w:rPr>
              <w:t>1347,1</w:t>
            </w:r>
          </w:p>
        </w:tc>
      </w:tr>
    </w:tbl>
    <w:p w:rsidR="007D22EA" w:rsidRPr="00AD5FBB" w:rsidRDefault="00AD5FBB" w:rsidP="00E71D10">
      <w:pPr>
        <w:pStyle w:val="Didascalia"/>
        <w:spacing w:before="240" w:line="276" w:lineRule="auto"/>
        <w:jc w:val="center"/>
        <w:rPr>
          <w:b w:val="0"/>
          <w:i/>
          <w:color w:val="auto"/>
          <w:sz w:val="20"/>
          <w:szCs w:val="20"/>
        </w:rPr>
      </w:pPr>
      <w:r w:rsidRPr="00AD5FBB">
        <w:rPr>
          <w:b w:val="0"/>
          <w:i/>
          <w:color w:val="auto"/>
          <w:sz w:val="20"/>
          <w:szCs w:val="20"/>
        </w:rPr>
        <w:t xml:space="preserve">Tabella </w:t>
      </w:r>
      <w:r w:rsidRPr="00AD5FBB">
        <w:rPr>
          <w:b w:val="0"/>
          <w:i/>
          <w:color w:val="auto"/>
          <w:sz w:val="20"/>
          <w:szCs w:val="20"/>
        </w:rPr>
        <w:fldChar w:fldCharType="begin"/>
      </w:r>
      <w:r w:rsidRPr="00AD5FBB">
        <w:rPr>
          <w:b w:val="0"/>
          <w:i/>
          <w:color w:val="auto"/>
          <w:sz w:val="20"/>
          <w:szCs w:val="20"/>
        </w:rPr>
        <w:instrText xml:space="preserve"> SEQ Tabella \* ARABIC </w:instrText>
      </w:r>
      <w:r w:rsidRPr="00AD5FBB">
        <w:rPr>
          <w:b w:val="0"/>
          <w:i/>
          <w:color w:val="auto"/>
          <w:sz w:val="20"/>
          <w:szCs w:val="20"/>
        </w:rPr>
        <w:fldChar w:fldCharType="separate"/>
      </w:r>
      <w:r w:rsidR="00C04F5B">
        <w:rPr>
          <w:b w:val="0"/>
          <w:i/>
          <w:noProof/>
          <w:color w:val="auto"/>
          <w:sz w:val="20"/>
          <w:szCs w:val="20"/>
        </w:rPr>
        <w:t>12</w:t>
      </w:r>
      <w:r w:rsidRPr="00AD5FBB">
        <w:rPr>
          <w:b w:val="0"/>
          <w:i/>
          <w:color w:val="auto"/>
          <w:sz w:val="20"/>
          <w:szCs w:val="20"/>
        </w:rPr>
        <w:fldChar w:fldCharType="end"/>
      </w:r>
      <w:r>
        <w:rPr>
          <w:b w:val="0"/>
          <w:i/>
          <w:color w:val="auto"/>
          <w:sz w:val="20"/>
          <w:szCs w:val="20"/>
        </w:rPr>
        <w:t>:</w:t>
      </w:r>
      <w:r w:rsidR="0047392D">
        <w:rPr>
          <w:b w:val="0"/>
          <w:i/>
          <w:color w:val="auto"/>
          <w:sz w:val="20"/>
          <w:szCs w:val="20"/>
        </w:rPr>
        <w:t xml:space="preserve"> Portate di ricircolo</w:t>
      </w:r>
    </w:p>
    <w:p w:rsidR="009E2502" w:rsidRDefault="00BB1F56" w:rsidP="00E71D10">
      <w:pPr>
        <w:spacing w:after="240" w:line="276" w:lineRule="auto"/>
      </w:pPr>
      <w:r>
        <w:t>Per avere il ricircolo della miscela aerata dalla vasca di nitrificazione/ossidazione a quella di denitrificazione, si prevede l’installazione di tre pompe (una per ciascuna linea) da 450 m</w:t>
      </w:r>
      <w:r>
        <w:rPr>
          <w:vertAlign w:val="superscript"/>
        </w:rPr>
        <w:t>3</w:t>
      </w:r>
      <w:r w:rsidR="003D6881">
        <w:t xml:space="preserve">/h e di </w:t>
      </w:r>
      <w:r w:rsidR="003D6881">
        <w:lastRenderedPageBreak/>
        <w:t>tre tubazioni DN 400.</w:t>
      </w:r>
    </w:p>
    <w:p w:rsidR="00706150" w:rsidRPr="005A72B8" w:rsidRDefault="001419E3" w:rsidP="005A72B8">
      <w:pPr>
        <w:pStyle w:val="Titolo3"/>
        <w:spacing w:after="240"/>
        <w:rPr>
          <w:rFonts w:ascii="Times New Roman" w:hAnsi="Times New Roman" w:cs="Times New Roman"/>
          <w:i/>
          <w:color w:val="2E74B5" w:themeColor="accent1" w:themeShade="BF"/>
        </w:rPr>
      </w:pPr>
      <w:bookmarkStart w:id="12" w:name="_Toc461617976"/>
      <w:r w:rsidRPr="005A72B8">
        <w:rPr>
          <w:rFonts w:ascii="Times New Roman" w:hAnsi="Times New Roman" w:cs="Times New Roman"/>
          <w:i/>
          <w:color w:val="2E74B5" w:themeColor="accent1" w:themeShade="BF"/>
        </w:rPr>
        <w:t>NITRIFICAZIONE</w:t>
      </w:r>
      <w:r w:rsidR="00706150" w:rsidRPr="005A72B8">
        <w:rPr>
          <w:rFonts w:ascii="Times New Roman" w:hAnsi="Times New Roman" w:cs="Times New Roman"/>
          <w:i/>
          <w:color w:val="2E74B5" w:themeColor="accent1" w:themeShade="BF"/>
        </w:rPr>
        <w:t>/OSSIDAZIONE</w:t>
      </w:r>
      <w:bookmarkEnd w:id="12"/>
    </w:p>
    <w:p w:rsidR="00706150" w:rsidRDefault="00706150" w:rsidP="00E71D10">
      <w:pPr>
        <w:spacing w:line="276" w:lineRule="auto"/>
      </w:pPr>
      <w:r>
        <w:t>La fase di nitrificazione/ossidazione ha lo scopo di abbattere il carico organico residuo e di ossidare l’ammoniaca a nitrati (che, ricircolati nel reattore di denitrificazione, saranno abbattuti).</w:t>
      </w:r>
    </w:p>
    <w:p w:rsidR="00330ED7" w:rsidRDefault="00706150" w:rsidP="00E71D10">
      <w:pPr>
        <w:spacing w:after="240" w:line="276" w:lineRule="auto"/>
      </w:pPr>
      <w:r>
        <w:t>Poiché queste due azioni avvengono contemporaneamente all’interno della stessa vasca, c’è compresenza di batteri autotrofi nitrificanti e batteri eterotrofi. La popolazione autotrofa ha una velocità di crescita ridotta e di conseguenza costituisce l’elemento limitante il di</w:t>
      </w:r>
      <w:r w:rsidR="00E71D10">
        <w:t xml:space="preserve">mensionamento del trattamento. </w:t>
      </w:r>
    </w:p>
    <w:p w:rsidR="00706150" w:rsidRPr="00706150" w:rsidRDefault="00F363E4" w:rsidP="00E71D10">
      <w:pPr>
        <w:spacing w:after="240" w:line="276" w:lineRule="auto"/>
      </w:pPr>
      <w:r>
        <w:t>L</w:t>
      </w:r>
      <w:r w:rsidR="00E71D10">
        <w:t>a velocità di nitrificazione è:</w:t>
      </w:r>
    </w:p>
    <w:p w:rsidR="00F363E4" w:rsidRDefault="00A23E9D" w:rsidP="006C0EDC">
      <w:pPr>
        <w:spacing w:before="240" w:after="240" w:line="276" w:lineRule="auto"/>
        <w:ind w:left="708"/>
        <w:rPr>
          <w:szCs w:val="24"/>
        </w:rPr>
      </w:pPr>
      <m:oMath>
        <m:sSub>
          <m:sSubPr>
            <m:ctrlPr>
              <w:rPr>
                <w:rFonts w:ascii="Cambria Math" w:hAnsi="Cambria Math"/>
                <w:i/>
                <w:szCs w:val="24"/>
              </w:rPr>
            </m:ctrlPr>
          </m:sSub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N</m:t>
                    </m:r>
                  </m:sub>
                </m:sSub>
              </m:e>
            </m:d>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N</m:t>
                </m:r>
              </m:sub>
            </m:sSub>
            <m:r>
              <w:rPr>
                <w:rFonts w:ascii="Cambria Math" w:hAnsi="Cambria Math"/>
                <w:szCs w:val="24"/>
              </w:rPr>
              <m:t>∙</m:t>
            </m:r>
            <m:d>
              <m:dPr>
                <m:ctrlPr>
                  <w:rPr>
                    <w:rFonts w:ascii="Cambria Math" w:hAnsi="Cambria Math"/>
                    <w:i/>
                    <w:szCs w:val="24"/>
                  </w:rPr>
                </m:ctrlPr>
              </m:dPr>
              <m:e>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v</m:t>
                        </m:r>
                      </m:e>
                    </m:acc>
                  </m:e>
                  <m:sub>
                    <m:r>
                      <w:rPr>
                        <w:rFonts w:ascii="Cambria Math" w:hAnsi="Cambria Math"/>
                        <w:szCs w:val="24"/>
                      </w:rPr>
                      <m:t>N</m:t>
                    </m:r>
                  </m:sub>
                </m:sSub>
              </m:e>
            </m:d>
          </m:e>
          <m:sub>
            <m:r>
              <w:rPr>
                <w:rFonts w:ascii="Cambria Math" w:hAnsi="Cambria Math"/>
                <w:szCs w:val="24"/>
              </w:rPr>
              <m:t>20</m:t>
            </m:r>
          </m:sub>
        </m:sSub>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TKN</m:t>
                </m:r>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TKN</m:t>
                    </m:r>
                  </m:sub>
                </m:sSub>
                <m:r>
                  <w:rPr>
                    <w:rFonts w:ascii="Cambria Math" w:hAnsi="Cambria Math"/>
                    <w:szCs w:val="24"/>
                  </w:rPr>
                  <m:t>+TKN</m:t>
                </m:r>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OD</m:t>
                </m:r>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OD</m:t>
                    </m:r>
                  </m:sub>
                </m:sSub>
                <m:r>
                  <w:rPr>
                    <w:rFonts w:ascii="Cambria Math" w:hAnsi="Cambria Math"/>
                    <w:szCs w:val="24"/>
                  </w:rPr>
                  <m:t>+OD</m:t>
                </m:r>
              </m:den>
            </m:f>
          </m:e>
        </m:d>
        <m:r>
          <w:rPr>
            <w:rFonts w:ascii="Cambria Math" w:hAnsi="Cambria Math"/>
            <w:szCs w:val="24"/>
          </w:rPr>
          <m:t>∙</m:t>
        </m:r>
        <m:sSup>
          <m:sSupPr>
            <m:ctrlPr>
              <w:rPr>
                <w:rFonts w:ascii="Cambria Math" w:hAnsi="Cambria Math"/>
                <w:i/>
                <w:szCs w:val="24"/>
              </w:rPr>
            </m:ctrlPr>
          </m:sSupPr>
          <m:e>
            <m:r>
              <w:rPr>
                <w:rFonts w:ascii="Cambria Math" w:hAnsi="Cambria Math"/>
                <w:szCs w:val="24"/>
              </w:rPr>
              <m:t>ϑ</m:t>
            </m:r>
          </m:e>
          <m:sup>
            <m:r>
              <w:rPr>
                <w:rFonts w:ascii="Cambria Math" w:hAnsi="Cambria Math"/>
                <w:szCs w:val="24"/>
              </w:rPr>
              <m:t>T-20</m:t>
            </m:r>
          </m:sup>
        </m:sSup>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1-0,833∙</m:t>
            </m:r>
            <m:d>
              <m:dPr>
                <m:ctrlPr>
                  <w:rPr>
                    <w:rFonts w:ascii="Cambria Math" w:hAnsi="Cambria Math"/>
                    <w:i/>
                    <w:szCs w:val="24"/>
                  </w:rPr>
                </m:ctrlPr>
              </m:dPr>
              <m:e>
                <m:r>
                  <w:rPr>
                    <w:rFonts w:ascii="Cambria Math" w:hAnsi="Cambria Math"/>
                    <w:szCs w:val="24"/>
                  </w:rPr>
                  <m:t>7,2-pH</m:t>
                </m:r>
              </m:e>
            </m:d>
          </m:e>
        </m:d>
      </m:oMath>
      <w:r w:rsidR="006F1670" w:rsidRPr="006F1670">
        <w:rPr>
          <w:szCs w:val="24"/>
        </w:rPr>
        <w:t xml:space="preserve"> </w:t>
      </w:r>
    </w:p>
    <w:p w:rsidR="00F363E4" w:rsidRDefault="00642A2B" w:rsidP="006C0EDC">
      <w:pPr>
        <w:spacing w:after="240" w:line="276" w:lineRule="auto"/>
        <w:rPr>
          <w:szCs w:val="24"/>
        </w:rPr>
      </w:pPr>
      <w:r>
        <w:rPr>
          <w:szCs w:val="24"/>
        </w:rPr>
        <w:t>d</w:t>
      </w:r>
      <w:r w:rsidR="00F363E4">
        <w:rPr>
          <w:szCs w:val="24"/>
        </w:rPr>
        <w:t>ove:</w:t>
      </w:r>
    </w:p>
    <w:p w:rsidR="00F363E4" w:rsidRDefault="00F363E4" w:rsidP="00E71D10">
      <w:pPr>
        <w:spacing w:line="276" w:lineRule="auto"/>
        <w:rPr>
          <w:szCs w:val="24"/>
        </w:rPr>
      </w:pPr>
      <w:r>
        <w:rPr>
          <w:szCs w:val="24"/>
        </w:rPr>
        <w:tab/>
        <w:t>(</w:t>
      </w:r>
      <w:r w:rsidR="0001169D">
        <w:rPr>
          <w:szCs w:val="24"/>
        </w:rPr>
        <w:t>μ</w:t>
      </w:r>
      <w:r w:rsidRPr="00F363E4">
        <w:rPr>
          <w:szCs w:val="24"/>
          <w:vertAlign w:val="subscript"/>
        </w:rPr>
        <w:t>N</w:t>
      </w:r>
      <w:r>
        <w:rPr>
          <w:szCs w:val="24"/>
        </w:rPr>
        <w:t>)</w:t>
      </w:r>
      <w:r w:rsidRPr="00F363E4">
        <w:rPr>
          <w:szCs w:val="24"/>
          <w:vertAlign w:val="subscript"/>
        </w:rPr>
        <w:t>T</w:t>
      </w:r>
      <w:r>
        <w:rPr>
          <w:szCs w:val="24"/>
        </w:rPr>
        <w:t xml:space="preserve">: velocità di nitrificazione </w:t>
      </w:r>
    </w:p>
    <w:p w:rsidR="0001169D" w:rsidRDefault="0001169D" w:rsidP="00E71D10">
      <w:pPr>
        <w:spacing w:line="276" w:lineRule="auto"/>
        <w:rPr>
          <w:szCs w:val="24"/>
        </w:rPr>
      </w:pPr>
      <w:r>
        <w:rPr>
          <w:szCs w:val="24"/>
        </w:rPr>
        <w:tab/>
        <w:t>Y</w:t>
      </w:r>
      <w:r w:rsidRPr="0001169D">
        <w:rPr>
          <w:szCs w:val="24"/>
          <w:vertAlign w:val="subscript"/>
        </w:rPr>
        <w:t>N</w:t>
      </w:r>
      <w:r>
        <w:rPr>
          <w:szCs w:val="24"/>
        </w:rPr>
        <w:t>: tasso di crescita cellulare</w:t>
      </w:r>
    </w:p>
    <w:p w:rsidR="00F363E4" w:rsidRDefault="00F363E4" w:rsidP="00E71D10">
      <w:pPr>
        <w:spacing w:line="276" w:lineRule="auto"/>
        <w:rPr>
          <w:szCs w:val="24"/>
        </w:rPr>
      </w:pPr>
      <w:r>
        <w:rPr>
          <w:szCs w:val="24"/>
        </w:rPr>
        <w:tab/>
      </w:r>
      <m:oMath>
        <m:sSub>
          <m:sSubPr>
            <m:ctrlPr>
              <w:rPr>
                <w:rFonts w:ascii="Cambria Math" w:hAnsi="Cambria Math"/>
                <w:i/>
                <w:szCs w:val="24"/>
              </w:rPr>
            </m:ctrlPr>
          </m:sSubPr>
          <m:e>
            <m:d>
              <m:dPr>
                <m:ctrlPr>
                  <w:rPr>
                    <w:rFonts w:ascii="Cambria Math" w:hAnsi="Cambria Math"/>
                    <w:i/>
                    <w:szCs w:val="24"/>
                  </w:rPr>
                </m:ctrlPr>
              </m:dPr>
              <m:e>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v</m:t>
                        </m:r>
                      </m:e>
                    </m:acc>
                  </m:e>
                  <m:sub>
                    <m:r>
                      <w:rPr>
                        <w:rFonts w:ascii="Cambria Math" w:hAnsi="Cambria Math"/>
                        <w:szCs w:val="24"/>
                      </w:rPr>
                      <m:t>N</m:t>
                    </m:r>
                  </m:sub>
                </m:sSub>
              </m:e>
            </m:d>
          </m:e>
          <m:sub>
            <m:r>
              <w:rPr>
                <w:rFonts w:ascii="Cambria Math" w:hAnsi="Cambria Math"/>
                <w:szCs w:val="24"/>
              </w:rPr>
              <m:t>20</m:t>
            </m:r>
          </m:sub>
        </m:sSub>
      </m:oMath>
      <w:r>
        <w:rPr>
          <w:szCs w:val="24"/>
        </w:rPr>
        <w:t>: massima velocità di nitrificazione a 20°C</w:t>
      </w:r>
    </w:p>
    <w:p w:rsidR="00F363E4" w:rsidRDefault="00F363E4" w:rsidP="00E71D10">
      <w:pPr>
        <w:spacing w:line="276" w:lineRule="auto"/>
        <w:rPr>
          <w:szCs w:val="24"/>
        </w:rPr>
      </w:pPr>
      <w:r>
        <w:rPr>
          <w:szCs w:val="24"/>
        </w:rPr>
        <w:tab/>
        <w:t>TKN: concentrazione di TKN nella vasca</w:t>
      </w:r>
    </w:p>
    <w:p w:rsidR="00F363E4" w:rsidRDefault="00F363E4" w:rsidP="00E71D10">
      <w:pPr>
        <w:spacing w:line="276" w:lineRule="auto"/>
        <w:rPr>
          <w:szCs w:val="24"/>
        </w:rPr>
      </w:pPr>
      <w:r>
        <w:rPr>
          <w:szCs w:val="24"/>
        </w:rPr>
        <w:tab/>
        <w:t>K</w:t>
      </w:r>
      <w:r w:rsidRPr="00F363E4">
        <w:rPr>
          <w:szCs w:val="24"/>
          <w:vertAlign w:val="subscript"/>
        </w:rPr>
        <w:t>TKN</w:t>
      </w:r>
      <w:r>
        <w:rPr>
          <w:szCs w:val="24"/>
        </w:rPr>
        <w:t>: costante di semisaturazione del TKN</w:t>
      </w:r>
    </w:p>
    <w:p w:rsidR="00F363E4" w:rsidRDefault="00F363E4" w:rsidP="00E71D10">
      <w:pPr>
        <w:spacing w:line="276" w:lineRule="auto"/>
        <w:rPr>
          <w:szCs w:val="24"/>
        </w:rPr>
      </w:pPr>
      <w:r>
        <w:rPr>
          <w:szCs w:val="24"/>
        </w:rPr>
        <w:tab/>
        <w:t>OD: concentrazione di ossigeno disciolto</w:t>
      </w:r>
    </w:p>
    <w:p w:rsidR="00F363E4" w:rsidRDefault="00F363E4" w:rsidP="00E71D10">
      <w:pPr>
        <w:spacing w:line="276" w:lineRule="auto"/>
        <w:rPr>
          <w:szCs w:val="24"/>
        </w:rPr>
      </w:pPr>
      <w:r>
        <w:rPr>
          <w:szCs w:val="24"/>
        </w:rPr>
        <w:tab/>
        <w:t>K</w:t>
      </w:r>
      <w:r w:rsidRPr="00F363E4">
        <w:rPr>
          <w:szCs w:val="24"/>
          <w:vertAlign w:val="subscript"/>
        </w:rPr>
        <w:t>OD</w:t>
      </w:r>
      <w:r>
        <w:rPr>
          <w:szCs w:val="24"/>
        </w:rPr>
        <w:t>: costante di semisaturazione dell’ossigeno disciolto</w:t>
      </w:r>
    </w:p>
    <w:p w:rsidR="00F363E4" w:rsidRDefault="00F363E4" w:rsidP="00E71D10">
      <w:pPr>
        <w:spacing w:line="276" w:lineRule="auto"/>
        <w:rPr>
          <w:szCs w:val="24"/>
        </w:rPr>
      </w:pPr>
      <w:r>
        <w:rPr>
          <w:szCs w:val="24"/>
        </w:rPr>
        <w:tab/>
        <w:t>θ: fattore di correzione della temperatura</w:t>
      </w:r>
    </w:p>
    <w:p w:rsidR="00F363E4" w:rsidRDefault="00F363E4" w:rsidP="00E71D10">
      <w:pPr>
        <w:spacing w:line="276" w:lineRule="auto"/>
        <w:rPr>
          <w:szCs w:val="24"/>
        </w:rPr>
      </w:pPr>
      <w:r>
        <w:rPr>
          <w:szCs w:val="24"/>
        </w:rPr>
        <w:tab/>
        <w:t>T: temperatura del liquame nella vasca</w:t>
      </w:r>
    </w:p>
    <w:p w:rsidR="0001169D" w:rsidRDefault="00F363E4" w:rsidP="006C0EDC">
      <w:pPr>
        <w:spacing w:after="240" w:line="276" w:lineRule="auto"/>
        <w:rPr>
          <w:szCs w:val="24"/>
        </w:rPr>
      </w:pPr>
      <w:r>
        <w:rPr>
          <w:szCs w:val="24"/>
        </w:rPr>
        <w:tab/>
        <w:t>pH: valore del pH del liquame nella vasca</w:t>
      </w:r>
    </w:p>
    <w:p w:rsidR="00F363E4" w:rsidRPr="00F363E4" w:rsidRDefault="0001169D" w:rsidP="006C0EDC">
      <w:pPr>
        <w:spacing w:after="240" w:line="276" w:lineRule="auto"/>
        <w:rPr>
          <w:szCs w:val="24"/>
        </w:rPr>
      </w:pPr>
      <w:r>
        <w:rPr>
          <w:szCs w:val="24"/>
        </w:rPr>
        <w:t>Si procede determinando il tempo di residenza cellulare SRT e il tempo di residenza cellulare di calcolo SRT</w:t>
      </w:r>
      <w:r w:rsidRPr="0001169D">
        <w:rPr>
          <w:szCs w:val="24"/>
          <w:vertAlign w:val="subscript"/>
        </w:rPr>
        <w:t>calc</w:t>
      </w:r>
      <w:r>
        <w:rPr>
          <w:szCs w:val="24"/>
        </w:rPr>
        <w:t>:</w:t>
      </w:r>
    </w:p>
    <w:p w:rsidR="006C0EDC" w:rsidRPr="0001169D" w:rsidRDefault="000F3148" w:rsidP="006C0EDC">
      <w:pPr>
        <w:spacing w:before="240" w:after="240" w:line="276" w:lineRule="auto"/>
        <w:ind w:left="708"/>
        <w:rPr>
          <w:szCs w:val="24"/>
        </w:rPr>
      </w:pPr>
      <m:oMathPara>
        <m:oMath>
          <m:r>
            <w:rPr>
              <w:rFonts w:ascii="Cambria Math" w:hAnsi="Cambria Math"/>
              <w:szCs w:val="24"/>
            </w:rPr>
            <m:t>SRT=</m:t>
          </m:r>
          <m:sSup>
            <m:sSupPr>
              <m:ctrlPr>
                <w:rPr>
                  <w:rFonts w:ascii="Cambria Math" w:hAnsi="Cambria Math"/>
                  <w:i/>
                  <w:szCs w:val="24"/>
                </w:rPr>
              </m:ctrlPr>
            </m:sSupPr>
            <m:e>
              <m:d>
                <m:dPr>
                  <m:begChr m:val="["/>
                  <m:endChr m:val="]"/>
                  <m:ctrlPr>
                    <w:rPr>
                      <w:rFonts w:ascii="Cambria Math" w:hAnsi="Cambria Math"/>
                      <w:i/>
                      <w:szCs w:val="24"/>
                    </w:rPr>
                  </m:ctrlPr>
                </m:dPr>
                <m:e>
                  <m:sSub>
                    <m:sSubPr>
                      <m:ctrlPr>
                        <w:rPr>
                          <w:rFonts w:ascii="Cambria Math" w:hAnsi="Cambria Math"/>
                          <w:i/>
                          <w:szCs w:val="24"/>
                        </w:rPr>
                      </m:ctrlPr>
                    </m:sSub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N</m:t>
                              </m:r>
                            </m:sub>
                          </m:sSub>
                        </m:e>
                      </m:d>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K</m:t>
                              </m:r>
                            </m:e>
                            <m:sub>
                              <m:r>
                                <w:rPr>
                                  <w:rFonts w:ascii="Cambria Math" w:hAnsi="Cambria Math"/>
                                  <w:szCs w:val="24"/>
                                </w:rPr>
                                <m:t>d</m:t>
                              </m:r>
                            </m:sub>
                          </m:sSub>
                        </m:e>
                      </m:d>
                    </m:e>
                    <m:sub>
                      <m:r>
                        <w:rPr>
                          <w:rFonts w:ascii="Cambria Math" w:hAnsi="Cambria Math"/>
                          <w:szCs w:val="24"/>
                        </w:rPr>
                        <m:t>N</m:t>
                      </m:r>
                    </m:sub>
                  </m:sSub>
                </m:e>
              </m:d>
            </m:e>
            <m:sup>
              <m:r>
                <w:rPr>
                  <w:rFonts w:ascii="Cambria Math" w:hAnsi="Cambria Math"/>
                  <w:szCs w:val="24"/>
                </w:rPr>
                <m:t>-1</m:t>
              </m:r>
            </m:sup>
          </m:sSup>
        </m:oMath>
      </m:oMathPara>
    </w:p>
    <w:p w:rsidR="0001169D" w:rsidRDefault="0001169D" w:rsidP="006C0EDC">
      <w:pPr>
        <w:spacing w:before="240" w:after="240" w:line="276" w:lineRule="auto"/>
        <w:ind w:left="708"/>
        <w:rPr>
          <w:szCs w:val="24"/>
        </w:rPr>
      </w:pPr>
      <m:oMathPara>
        <m:oMath>
          <m:r>
            <w:rPr>
              <w:rFonts w:ascii="Cambria Math" w:hAnsi="Cambria Math"/>
              <w:szCs w:val="24"/>
            </w:rPr>
            <m:t>SR</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calc</m:t>
              </m:r>
            </m:sub>
          </m:sSub>
          <m:r>
            <w:rPr>
              <w:rFonts w:ascii="Cambria Math" w:hAnsi="Cambria Math"/>
              <w:szCs w:val="24"/>
            </w:rPr>
            <m:t>=FS∙SRT</m:t>
          </m:r>
        </m:oMath>
      </m:oMathPara>
    </w:p>
    <w:p w:rsidR="0001169D" w:rsidRDefault="00642A2B" w:rsidP="006C0EDC">
      <w:pPr>
        <w:spacing w:after="240" w:line="276" w:lineRule="auto"/>
        <w:rPr>
          <w:szCs w:val="24"/>
        </w:rPr>
      </w:pPr>
      <w:r>
        <w:rPr>
          <w:szCs w:val="24"/>
        </w:rPr>
        <w:t>d</w:t>
      </w:r>
      <w:r w:rsidR="0001169D">
        <w:rPr>
          <w:szCs w:val="24"/>
        </w:rPr>
        <w:t>ove:</w:t>
      </w:r>
    </w:p>
    <w:p w:rsidR="0001169D" w:rsidRDefault="0001169D" w:rsidP="00FE6A56">
      <w:pPr>
        <w:spacing w:line="276" w:lineRule="auto"/>
        <w:rPr>
          <w:szCs w:val="24"/>
        </w:rPr>
      </w:pPr>
      <w:r>
        <w:rPr>
          <w:szCs w:val="24"/>
        </w:rPr>
        <w:tab/>
        <w:t>(μ</w:t>
      </w:r>
      <w:r w:rsidRPr="00F363E4">
        <w:rPr>
          <w:szCs w:val="24"/>
          <w:vertAlign w:val="subscript"/>
        </w:rPr>
        <w:t>N</w:t>
      </w:r>
      <w:r>
        <w:rPr>
          <w:szCs w:val="24"/>
        </w:rPr>
        <w:t>)</w:t>
      </w:r>
      <w:r w:rsidRPr="00F363E4">
        <w:rPr>
          <w:szCs w:val="24"/>
          <w:vertAlign w:val="subscript"/>
        </w:rPr>
        <w:t>T</w:t>
      </w:r>
      <w:r>
        <w:rPr>
          <w:szCs w:val="24"/>
        </w:rPr>
        <w:t>: velocità di nitrificazione</w:t>
      </w:r>
    </w:p>
    <w:p w:rsidR="0001169D" w:rsidRDefault="0001169D" w:rsidP="00FE6A56">
      <w:pPr>
        <w:spacing w:line="276" w:lineRule="auto"/>
        <w:rPr>
          <w:szCs w:val="24"/>
        </w:rPr>
      </w:pPr>
      <w:r>
        <w:rPr>
          <w:szCs w:val="24"/>
        </w:rPr>
        <w:tab/>
        <w:t>(K</w:t>
      </w:r>
      <w:r w:rsidRPr="0001169D">
        <w:rPr>
          <w:szCs w:val="24"/>
          <w:vertAlign w:val="subscript"/>
        </w:rPr>
        <w:t>d</w:t>
      </w:r>
      <w:r>
        <w:rPr>
          <w:szCs w:val="24"/>
        </w:rPr>
        <w:t>)</w:t>
      </w:r>
      <w:r w:rsidRPr="0001169D">
        <w:rPr>
          <w:szCs w:val="24"/>
          <w:vertAlign w:val="subscript"/>
        </w:rPr>
        <w:t>N</w:t>
      </w:r>
      <w:r>
        <w:rPr>
          <w:szCs w:val="24"/>
        </w:rPr>
        <w:t>: velocità di scomparsa batterica</w:t>
      </w:r>
    </w:p>
    <w:p w:rsidR="002419A9" w:rsidRDefault="0001169D" w:rsidP="006C0EDC">
      <w:pPr>
        <w:spacing w:after="240" w:line="276" w:lineRule="auto"/>
        <w:rPr>
          <w:szCs w:val="24"/>
        </w:rPr>
      </w:pPr>
      <w:r>
        <w:rPr>
          <w:szCs w:val="24"/>
        </w:rPr>
        <w:tab/>
        <w:t>FS: fattore di sicu</w:t>
      </w:r>
      <w:r w:rsidR="006C0EDC">
        <w:rPr>
          <w:szCs w:val="24"/>
        </w:rPr>
        <w:t>rezza</w:t>
      </w:r>
    </w:p>
    <w:p w:rsidR="00B1238E" w:rsidRPr="0053519E" w:rsidRDefault="002419A9" w:rsidP="00161892">
      <w:pPr>
        <w:spacing w:before="240" w:after="240" w:line="276" w:lineRule="auto"/>
        <w:rPr>
          <w:szCs w:val="24"/>
        </w:rPr>
      </w:pPr>
      <w:r>
        <w:rPr>
          <w:szCs w:val="24"/>
        </w:rPr>
        <w:t xml:space="preserve">Prima di determinare la biomassa nitrificante nel sistema, si definisce il valore di </w:t>
      </w:r>
      <m:oMath>
        <m:sSub>
          <m:sSubPr>
            <m:ctrlPr>
              <w:rPr>
                <w:rFonts w:ascii="Cambria Math" w:hAnsi="Cambria Math"/>
                <w:i/>
                <w:szCs w:val="24"/>
              </w:rPr>
            </m:ctrlPr>
          </m:sSub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e>
            </m:d>
          </m:e>
          <m:sub>
            <m:r>
              <w:rPr>
                <w:rFonts w:ascii="Cambria Math" w:hAnsi="Cambria Math"/>
                <w:szCs w:val="24"/>
              </w:rPr>
              <m:t>T</m:t>
            </m:r>
          </m:sub>
        </m:sSub>
      </m:oMath>
      <w:r>
        <w:rPr>
          <w:szCs w:val="24"/>
        </w:rPr>
        <w:t xml:space="preserve"> corrispondente al valore di SRT</w:t>
      </w:r>
      <w:r w:rsidRPr="0001169D">
        <w:rPr>
          <w:szCs w:val="24"/>
          <w:vertAlign w:val="subscript"/>
        </w:rPr>
        <w:t>calc</w:t>
      </w:r>
      <w:r>
        <w:rPr>
          <w:szCs w:val="24"/>
        </w:rPr>
        <w:t xml:space="preserve"> assunto:</w:t>
      </w:r>
      <w:bookmarkStart w:id="13" w:name="nitro"/>
      <w:bookmarkEnd w:id="13"/>
    </w:p>
    <w:p w:rsidR="002419A9" w:rsidRDefault="00A23E9D" w:rsidP="00161892">
      <w:pPr>
        <w:spacing w:after="240" w:line="276" w:lineRule="auto"/>
        <w:ind w:left="708"/>
        <w:rPr>
          <w:szCs w:val="24"/>
        </w:rPr>
      </w:pPr>
      <m:oMathPara>
        <m:oMath>
          <m:sSub>
            <m:sSubPr>
              <m:ctrlPr>
                <w:rPr>
                  <w:rFonts w:ascii="Cambria Math" w:hAnsi="Cambria Math"/>
                  <w:i/>
                  <w:szCs w:val="24"/>
                </w:rPr>
              </m:ctrlPr>
            </m:sSub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e>
              </m:d>
            </m:e>
            <m:sub>
              <m:r>
                <w:rPr>
                  <w:rFonts w:ascii="Cambria Math" w:hAnsi="Cambria Math"/>
                  <w:szCs w:val="24"/>
                </w:rPr>
                <m:t>T</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N</m:t>
                  </m:r>
                </m:sub>
              </m:sSub>
            </m:den>
          </m:f>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SR</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calc</m:t>
                      </m:r>
                    </m:sub>
                  </m:sSub>
                </m:den>
              </m:f>
              <m:r>
                <w:rPr>
                  <w:rFonts w:ascii="Cambria Math" w:hAnsi="Cambria Math"/>
                  <w:szCs w:val="24"/>
                </w:rPr>
                <m:t>+</m:t>
              </m:r>
              <m:sSub>
                <m:sSubPr>
                  <m:ctrlPr>
                    <w:rPr>
                      <w:rFonts w:ascii="Cambria Math" w:hAnsi="Cambria Math"/>
                      <w:i/>
                      <w:szCs w:val="24"/>
                    </w:rPr>
                  </m:ctrlPr>
                </m:sSub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K</m:t>
                          </m:r>
                        </m:e>
                        <m:sub>
                          <m:r>
                            <w:rPr>
                              <w:rFonts w:ascii="Cambria Math" w:hAnsi="Cambria Math"/>
                              <w:szCs w:val="24"/>
                            </w:rPr>
                            <m:t>d</m:t>
                          </m:r>
                        </m:sub>
                      </m:sSub>
                    </m:e>
                  </m:d>
                </m:e>
                <m:sub>
                  <m:r>
                    <w:rPr>
                      <w:rFonts w:ascii="Cambria Math" w:hAnsi="Cambria Math"/>
                      <w:szCs w:val="24"/>
                    </w:rPr>
                    <m:t>N</m:t>
                  </m:r>
                </m:sub>
              </m:sSub>
            </m:e>
          </m:d>
        </m:oMath>
      </m:oMathPara>
    </w:p>
    <w:p w:rsidR="00B1238E" w:rsidRPr="0053519E" w:rsidRDefault="002419A9" w:rsidP="00161892">
      <w:pPr>
        <w:spacing w:after="240" w:line="276" w:lineRule="auto"/>
        <w:rPr>
          <w:szCs w:val="24"/>
        </w:rPr>
      </w:pPr>
      <w:r>
        <w:rPr>
          <w:szCs w:val="24"/>
        </w:rPr>
        <w:lastRenderedPageBreak/>
        <w:t>La biomassa nitrificante risulta dunque essere:</w:t>
      </w:r>
    </w:p>
    <w:p w:rsidR="0053519E" w:rsidRPr="002419A9" w:rsidRDefault="00A23E9D" w:rsidP="00161892">
      <w:pPr>
        <w:spacing w:after="240" w:line="276" w:lineRule="auto"/>
        <w:ind w:left="708"/>
        <w:rPr>
          <w:szCs w:val="24"/>
        </w:rPr>
      </w:pPr>
      <m:oMathPara>
        <m:oMath>
          <m:sSub>
            <m:sSubPr>
              <m:ctrlPr>
                <w:rPr>
                  <w:rFonts w:ascii="Cambria Math" w:hAnsi="Cambria Math"/>
                  <w:i/>
                  <w:szCs w:val="24"/>
                </w:rPr>
              </m:ctrlPr>
            </m:sSubPr>
            <m:e>
              <m:r>
                <w:rPr>
                  <w:rFonts w:ascii="Cambria Math" w:hAnsi="Cambria Math"/>
                  <w:szCs w:val="24"/>
                </w:rPr>
                <m:t>X</m:t>
              </m:r>
            </m:e>
            <m: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SSV</m:t>
                  </m:r>
                </m:sub>
              </m:sSub>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Q</m:t>
                  </m:r>
                </m:e>
                <m:sub>
                  <m:r>
                    <w:rPr>
                      <w:rFonts w:ascii="Cambria Math" w:hAnsi="Cambria Math"/>
                      <w:szCs w:val="24"/>
                    </w:rPr>
                    <m:t>d</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TK</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0</m:t>
                      </m:r>
                    </m:sub>
                  </m:sSub>
                  <m:r>
                    <w:rPr>
                      <w:rFonts w:ascii="Cambria Math" w:hAnsi="Cambria Math"/>
                      <w:szCs w:val="24"/>
                    </w:rPr>
                    <m:t>-TK</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-0,05∙</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d>
                </m:e>
              </m:d>
            </m:num>
            <m:den>
              <m:sSub>
                <m:sSubPr>
                  <m:ctrlPr>
                    <w:rPr>
                      <w:rFonts w:ascii="Cambria Math" w:hAnsi="Cambria Math"/>
                      <w:i/>
                      <w:szCs w:val="24"/>
                    </w:rPr>
                  </m:ctrlPr>
                </m:sSub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e>
                  </m:d>
                </m:e>
                <m:sub>
                  <m:r>
                    <w:rPr>
                      <w:rFonts w:ascii="Cambria Math" w:hAnsi="Cambria Math"/>
                      <w:szCs w:val="24"/>
                    </w:rPr>
                    <m:t>T</m:t>
                  </m:r>
                </m:sub>
              </m:sSub>
            </m:den>
          </m:f>
        </m:oMath>
      </m:oMathPara>
    </w:p>
    <w:p w:rsidR="002419A9" w:rsidRDefault="00DC4236" w:rsidP="00161892">
      <w:pPr>
        <w:spacing w:after="240" w:line="276" w:lineRule="auto"/>
        <w:rPr>
          <w:szCs w:val="24"/>
        </w:rPr>
      </w:pPr>
      <w:r>
        <w:rPr>
          <w:szCs w:val="24"/>
        </w:rPr>
        <w:t>d</w:t>
      </w:r>
      <w:r w:rsidR="002419A9">
        <w:rPr>
          <w:szCs w:val="24"/>
        </w:rPr>
        <w:t>ove:</w:t>
      </w:r>
    </w:p>
    <w:p w:rsidR="002419A9" w:rsidRDefault="002419A9" w:rsidP="00161892">
      <w:pPr>
        <w:spacing w:line="276" w:lineRule="auto"/>
        <w:rPr>
          <w:szCs w:val="24"/>
        </w:rPr>
      </w:pPr>
      <w:r>
        <w:rPr>
          <w:szCs w:val="24"/>
        </w:rPr>
        <w:tab/>
      </w:r>
      <m:oMath>
        <m:sSub>
          <m:sSubPr>
            <m:ctrlPr>
              <w:rPr>
                <w:rFonts w:ascii="Cambria Math" w:hAnsi="Cambria Math"/>
                <w:i/>
                <w:szCs w:val="24"/>
              </w:rPr>
            </m:ctrlPr>
          </m:sSubPr>
          <m:e>
            <m:r>
              <w:rPr>
                <w:rFonts w:ascii="Cambria Math" w:hAnsi="Cambria Math"/>
                <w:szCs w:val="24"/>
              </w:rPr>
              <m:t>X</m:t>
            </m:r>
          </m:e>
          <m: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SSV</m:t>
                </m:r>
              </m:sub>
            </m:sSub>
          </m:sub>
        </m:sSub>
      </m:oMath>
      <w:r>
        <w:rPr>
          <w:szCs w:val="24"/>
        </w:rPr>
        <w:t>: biomassa nitrificante</w:t>
      </w:r>
    </w:p>
    <w:p w:rsidR="002419A9" w:rsidRDefault="002419A9" w:rsidP="00161892">
      <w:pPr>
        <w:spacing w:line="276" w:lineRule="auto"/>
        <w:rPr>
          <w:szCs w:val="24"/>
        </w:rPr>
      </w:pPr>
      <w:r>
        <w:rPr>
          <w:szCs w:val="24"/>
        </w:rPr>
        <w:tab/>
        <w:t>Q</w:t>
      </w:r>
      <w:r w:rsidRPr="002419A9">
        <w:rPr>
          <w:szCs w:val="24"/>
          <w:vertAlign w:val="subscript"/>
        </w:rPr>
        <w:t>d</w:t>
      </w:r>
      <w:r>
        <w:rPr>
          <w:szCs w:val="24"/>
        </w:rPr>
        <w:t>: portata giornaliera</w:t>
      </w:r>
    </w:p>
    <w:p w:rsidR="002419A9" w:rsidRDefault="002419A9" w:rsidP="00161892">
      <w:pPr>
        <w:spacing w:line="276" w:lineRule="auto"/>
        <w:ind w:left="708"/>
      </w:pPr>
      <w:r>
        <w:t>TKN</w:t>
      </w:r>
      <w:r w:rsidRPr="00641A1C">
        <w:rPr>
          <w:vertAlign w:val="subscript"/>
        </w:rPr>
        <w:t>0</w:t>
      </w:r>
      <w:r>
        <w:t xml:space="preserve">: TKN in ingresso </w:t>
      </w:r>
    </w:p>
    <w:p w:rsidR="002419A9" w:rsidRDefault="002419A9" w:rsidP="00161892">
      <w:pPr>
        <w:spacing w:line="276" w:lineRule="auto"/>
        <w:ind w:left="708"/>
        <w:rPr>
          <w:vertAlign w:val="subscript"/>
        </w:rPr>
      </w:pPr>
      <w:r>
        <w:t>TKN</w:t>
      </w:r>
      <w:r w:rsidRPr="00641A1C">
        <w:rPr>
          <w:vertAlign w:val="subscript"/>
        </w:rPr>
        <w:t>e</w:t>
      </w:r>
      <w:r>
        <w:t>: limite allo scarico di azoto ammoniacale N-NH</w:t>
      </w:r>
      <w:r w:rsidRPr="00186ECA">
        <w:rPr>
          <w:vertAlign w:val="subscript"/>
        </w:rPr>
        <w:t>4</w:t>
      </w:r>
    </w:p>
    <w:p w:rsidR="002419A9" w:rsidRDefault="002419A9" w:rsidP="00161892">
      <w:pPr>
        <w:spacing w:line="276" w:lineRule="auto"/>
        <w:ind w:left="708"/>
      </w:pPr>
      <w:r>
        <w:t>S</w:t>
      </w:r>
      <w:r w:rsidRPr="00186ECA">
        <w:rPr>
          <w:vertAlign w:val="subscript"/>
        </w:rPr>
        <w:t>0</w:t>
      </w:r>
      <w:r>
        <w:t>: BOD in ingresso</w:t>
      </w:r>
    </w:p>
    <w:p w:rsidR="002419A9" w:rsidRDefault="002419A9" w:rsidP="00161892">
      <w:pPr>
        <w:spacing w:line="276" w:lineRule="auto"/>
        <w:ind w:left="708"/>
      </w:pPr>
      <w:r>
        <w:t>S</w:t>
      </w:r>
      <w:r w:rsidRPr="00186ECA">
        <w:rPr>
          <w:vertAlign w:val="subscript"/>
        </w:rPr>
        <w:t>e</w:t>
      </w:r>
      <w:r>
        <w:t>: limite di BOD allo scarico</w:t>
      </w:r>
    </w:p>
    <w:p w:rsidR="00CA0D16" w:rsidRPr="00161892" w:rsidRDefault="00A23E9D" w:rsidP="00161892">
      <w:pPr>
        <w:spacing w:after="240" w:line="276" w:lineRule="auto"/>
        <w:ind w:left="708"/>
        <w:rPr>
          <w:szCs w:val="24"/>
        </w:rPr>
      </w:pPr>
      <m:oMath>
        <m:sSub>
          <m:sSubPr>
            <m:ctrlPr>
              <w:rPr>
                <w:rFonts w:ascii="Cambria Math" w:hAnsi="Cambria Math"/>
                <w:i/>
                <w:szCs w:val="24"/>
              </w:rPr>
            </m:ctrlPr>
          </m:sSub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e>
            </m:d>
          </m:e>
          <m:sub>
            <m:r>
              <w:rPr>
                <w:rFonts w:ascii="Cambria Math" w:hAnsi="Cambria Math"/>
                <w:szCs w:val="24"/>
              </w:rPr>
              <m:t>T</m:t>
            </m:r>
          </m:sub>
        </m:sSub>
      </m:oMath>
      <w:r w:rsidR="00161892">
        <w:rPr>
          <w:szCs w:val="24"/>
        </w:rPr>
        <w:t>: velocità di nitrificazione</w:t>
      </w:r>
    </w:p>
    <w:p w:rsidR="00FB107D" w:rsidRPr="00FB107D" w:rsidRDefault="00CA0D16" w:rsidP="00161892">
      <w:pPr>
        <w:spacing w:after="240" w:line="276" w:lineRule="auto"/>
        <w:rPr>
          <w:szCs w:val="24"/>
        </w:rPr>
      </w:pPr>
      <w:r>
        <w:t>Trascurando i termini di scomparsa batterica, noti il tasso di crescita cellulare autotrofa Y</w:t>
      </w:r>
      <w:r w:rsidRPr="00CA0D16">
        <w:rPr>
          <w:vertAlign w:val="subscript"/>
        </w:rPr>
        <w:t>N</w:t>
      </w:r>
      <w:r>
        <w:t xml:space="preserve"> e il tasso di crescita cellulare eterotrofa Y</w:t>
      </w:r>
      <w:r w:rsidRPr="00CA0D16">
        <w:rPr>
          <w:vertAlign w:val="subscript"/>
        </w:rPr>
        <w:t>E</w:t>
      </w:r>
      <w:r>
        <w:t>, la frazione di biomassa nitrificante sulla biomassa totale è:</w:t>
      </w:r>
    </w:p>
    <w:p w:rsidR="00CA0D16" w:rsidRDefault="006F1670" w:rsidP="00161892">
      <w:pPr>
        <w:spacing w:before="240" w:after="240" w:line="276" w:lineRule="auto"/>
        <w:ind w:left="-284" w:hanging="142"/>
        <w:rPr>
          <w:szCs w:val="24"/>
        </w:rPr>
      </w:pPr>
      <m:oMathPara>
        <m:oMath>
          <m:r>
            <w:rPr>
              <w:rFonts w:ascii="Cambria Math" w:hAnsi="Cambria Math"/>
              <w:szCs w:val="24"/>
            </w:rPr>
            <m:t>f=</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E</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d>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d</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TK</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0</m:t>
                              </m:r>
                            </m:sub>
                          </m:sSub>
                          <m:r>
                            <w:rPr>
                              <w:rFonts w:ascii="Cambria Math" w:hAnsi="Cambria Math"/>
                              <w:szCs w:val="24"/>
                            </w:rPr>
                            <m:t>-TK</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-0,05∙</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d>
                        </m:e>
                      </m:d>
                    </m:den>
                  </m:f>
                </m:e>
              </m:d>
            </m:e>
            <m:sup>
              <m:r>
                <w:rPr>
                  <w:rFonts w:ascii="Cambria Math" w:hAnsi="Cambria Math"/>
                  <w:szCs w:val="24"/>
                </w:rPr>
                <m:t>-1</m:t>
              </m:r>
            </m:sup>
          </m:sSup>
        </m:oMath>
      </m:oMathPara>
    </w:p>
    <w:p w:rsidR="00B1238E" w:rsidRDefault="00CA0D16" w:rsidP="00FE6A56">
      <w:pPr>
        <w:spacing w:before="240" w:line="276" w:lineRule="auto"/>
        <w:rPr>
          <w:szCs w:val="24"/>
        </w:rPr>
      </w:pPr>
      <w:r>
        <w:rPr>
          <w:szCs w:val="24"/>
        </w:rPr>
        <w:t>Infine, analogamente a quanto fatto per il caso della denitrificazione, si calcolano biomassa</w:t>
      </w:r>
      <w:r w:rsidR="00D112B6">
        <w:rPr>
          <w:szCs w:val="24"/>
        </w:rPr>
        <w:t xml:space="preserve"> (in termini di solidi sospesi volatili X</w:t>
      </w:r>
      <w:r w:rsidR="00D112B6" w:rsidRPr="00D112B6">
        <w:rPr>
          <w:szCs w:val="24"/>
          <w:vertAlign w:val="subscript"/>
        </w:rPr>
        <w:t>SSV</w:t>
      </w:r>
      <w:r w:rsidR="00D112B6">
        <w:rPr>
          <w:szCs w:val="24"/>
        </w:rPr>
        <w:t xml:space="preserve"> e totali X</w:t>
      </w:r>
      <w:r w:rsidR="00D112B6" w:rsidRPr="00D112B6">
        <w:rPr>
          <w:szCs w:val="24"/>
          <w:vertAlign w:val="subscript"/>
        </w:rPr>
        <w:t>SST</w:t>
      </w:r>
      <w:r w:rsidR="00D112B6">
        <w:rPr>
          <w:szCs w:val="24"/>
        </w:rPr>
        <w:t>)</w:t>
      </w:r>
      <w:r>
        <w:rPr>
          <w:szCs w:val="24"/>
        </w:rPr>
        <w:t xml:space="preserve"> e volume</w:t>
      </w:r>
      <w:r w:rsidR="00D112B6">
        <w:rPr>
          <w:szCs w:val="24"/>
        </w:rPr>
        <w:t xml:space="preserve"> V</w:t>
      </w:r>
      <w:r w:rsidR="00D112B6" w:rsidRPr="00D112B6">
        <w:rPr>
          <w:szCs w:val="24"/>
          <w:vertAlign w:val="subscript"/>
        </w:rPr>
        <w:t>N</w:t>
      </w:r>
      <w:r>
        <w:rPr>
          <w:szCs w:val="24"/>
        </w:rPr>
        <w:t>:</w:t>
      </w:r>
    </w:p>
    <w:p w:rsidR="00E471CB" w:rsidRPr="00B1238E" w:rsidRDefault="00A23E9D" w:rsidP="00073994">
      <w:pPr>
        <w:spacing w:before="240" w:after="240" w:line="276" w:lineRule="auto"/>
        <w:ind w:left="-284" w:hanging="142"/>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SSV</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X</m:t>
                  </m:r>
                </m:e>
                <m: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SSV</m:t>
                      </m:r>
                    </m:sub>
                  </m:sSub>
                </m:sub>
              </m:sSub>
            </m:num>
            <m:den>
              <m:r>
                <w:rPr>
                  <w:rFonts w:ascii="Cambria Math" w:hAnsi="Cambria Math"/>
                  <w:szCs w:val="24"/>
                </w:rPr>
                <m:t>f</m:t>
              </m:r>
            </m:den>
          </m:f>
        </m:oMath>
      </m:oMathPara>
    </w:p>
    <w:p w:rsidR="00B1238E" w:rsidRPr="00B1238E" w:rsidRDefault="00A23E9D" w:rsidP="00073994">
      <w:pPr>
        <w:spacing w:before="240" w:after="240" w:line="276" w:lineRule="auto"/>
        <w:ind w:left="-284" w:hanging="142"/>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SST</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X</m:t>
                  </m:r>
                </m:e>
                <m:sub>
                  <m:r>
                    <w:rPr>
                      <w:rFonts w:ascii="Cambria Math" w:hAnsi="Cambria Math"/>
                      <w:szCs w:val="24"/>
                    </w:rPr>
                    <m:t>SSV</m:t>
                  </m:r>
                </m:sub>
              </m:sSub>
            </m:num>
            <m:den>
              <m:r>
                <w:rPr>
                  <w:rFonts w:ascii="Cambria Math" w:hAnsi="Cambria Math"/>
                  <w:szCs w:val="24"/>
                </w:rPr>
                <m:t>0,7</m:t>
              </m:r>
            </m:den>
          </m:f>
        </m:oMath>
      </m:oMathPara>
    </w:p>
    <w:p w:rsidR="00D112B6" w:rsidRPr="00D112B6" w:rsidRDefault="00A23E9D" w:rsidP="00073994">
      <w:pPr>
        <w:spacing w:before="240" w:after="240" w:line="276" w:lineRule="auto"/>
        <w:ind w:left="-284" w:hanging="142"/>
        <w:rPr>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X</m:t>
                  </m:r>
                </m:e>
                <m:sub>
                  <m:r>
                    <w:rPr>
                      <w:rFonts w:ascii="Cambria Math" w:hAnsi="Cambria Math"/>
                      <w:szCs w:val="24"/>
                    </w:rPr>
                    <m:t>SST</m:t>
                  </m:r>
                </m:sub>
              </m:sSub>
            </m:num>
            <m:den>
              <m:r>
                <w:rPr>
                  <w:rFonts w:ascii="Cambria Math" w:hAnsi="Cambria Math"/>
                  <w:szCs w:val="24"/>
                </w:rPr>
                <m:t>x</m:t>
              </m:r>
            </m:den>
          </m:f>
        </m:oMath>
      </m:oMathPara>
    </w:p>
    <w:p w:rsidR="00D112B6" w:rsidRDefault="00D112B6" w:rsidP="00073994">
      <w:pPr>
        <w:spacing w:after="240" w:line="276" w:lineRule="auto"/>
        <w:rPr>
          <w:szCs w:val="24"/>
        </w:rPr>
      </w:pPr>
      <w:r>
        <w:rPr>
          <w:szCs w:val="24"/>
        </w:rPr>
        <w:t xml:space="preserve">Si ricorda che </w:t>
      </w:r>
      <w:r>
        <w:rPr>
          <w:i/>
          <w:szCs w:val="24"/>
        </w:rPr>
        <w:t xml:space="preserve">x </w:t>
      </w:r>
      <w:r>
        <w:rPr>
          <w:szCs w:val="24"/>
        </w:rPr>
        <w:t>è la concentrazione di biomassa in vasca e 0,7 è il rapporto t</w:t>
      </w:r>
      <w:r w:rsidR="00073994">
        <w:rPr>
          <w:szCs w:val="24"/>
        </w:rPr>
        <w:t xml:space="preserve">ra biomassa volatile e totale. </w:t>
      </w:r>
    </w:p>
    <w:p w:rsidR="00D112B6" w:rsidRPr="00B1238E" w:rsidRDefault="00D112B6" w:rsidP="00073994">
      <w:pPr>
        <w:spacing w:after="240" w:line="276" w:lineRule="auto"/>
        <w:rPr>
          <w:szCs w:val="24"/>
        </w:rPr>
      </w:pPr>
      <w:r>
        <w:rPr>
          <w:szCs w:val="24"/>
        </w:rPr>
        <w:t>Rimane il calcolo del carico del fango C</w:t>
      </w:r>
      <w:r w:rsidRPr="00D112B6">
        <w:rPr>
          <w:szCs w:val="24"/>
          <w:vertAlign w:val="subscript"/>
        </w:rPr>
        <w:t>f</w:t>
      </w:r>
      <w:r>
        <w:rPr>
          <w:szCs w:val="24"/>
        </w:rPr>
        <w:t xml:space="preserve"> che, af</w:t>
      </w:r>
      <w:r w:rsidR="00642A2B">
        <w:rPr>
          <w:szCs w:val="24"/>
        </w:rPr>
        <w:t>finché avvenga la</w:t>
      </w:r>
      <w:r>
        <w:rPr>
          <w:szCs w:val="24"/>
        </w:rPr>
        <w:t xml:space="preserve"> nitrificazione, deve essere prossimo a 0,1 e non deve superare il valore di 0,14. </w:t>
      </w:r>
    </w:p>
    <w:p w:rsidR="00073994" w:rsidRDefault="00A23E9D" w:rsidP="00073994">
      <w:pPr>
        <w:spacing w:before="240" w:after="240" w:line="276" w:lineRule="auto"/>
        <w:ind w:left="-284" w:hanging="142"/>
        <w:rPr>
          <w:szCs w:val="24"/>
        </w:rPr>
      </w:pPr>
      <m:oMathPara>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f</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d</m:t>
                  </m:r>
                </m:sub>
              </m:sSub>
            </m:num>
            <m:den>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SST</m:t>
                  </m:r>
                </m:sub>
              </m:sSub>
            </m:den>
          </m:f>
        </m:oMath>
      </m:oMathPara>
    </w:p>
    <w:p w:rsidR="00985468" w:rsidRDefault="00985468" w:rsidP="00F431D1">
      <w:pPr>
        <w:keepNext/>
        <w:keepLines/>
        <w:spacing w:before="240" w:after="240" w:line="276" w:lineRule="auto"/>
        <w:rPr>
          <w:szCs w:val="24"/>
        </w:rPr>
      </w:pPr>
      <w:r>
        <w:rPr>
          <w:szCs w:val="24"/>
        </w:rPr>
        <w:lastRenderedPageBreak/>
        <w:t xml:space="preserve">In </w:t>
      </w:r>
      <w:r w:rsidR="00AD5FBB" w:rsidRPr="00AD5FBB">
        <w:rPr>
          <w:i/>
          <w:szCs w:val="24"/>
        </w:rPr>
        <w:t xml:space="preserve">Tabella 13 </w:t>
      </w:r>
      <w:r>
        <w:rPr>
          <w:szCs w:val="24"/>
        </w:rPr>
        <w:t>sono mostrati i valori utilizzati per le costanti e i risultati ricavati.</w:t>
      </w:r>
    </w:p>
    <w:tbl>
      <w:tblPr>
        <w:tblW w:w="8242" w:type="dxa"/>
        <w:jc w:val="center"/>
        <w:tblCellMar>
          <w:left w:w="70" w:type="dxa"/>
          <w:right w:w="70" w:type="dxa"/>
        </w:tblCellMar>
        <w:tblLook w:val="04A0" w:firstRow="1" w:lastRow="0" w:firstColumn="1" w:lastColumn="0" w:noHBand="0" w:noVBand="1"/>
      </w:tblPr>
      <w:tblGrid>
        <w:gridCol w:w="3016"/>
        <w:gridCol w:w="1104"/>
        <w:gridCol w:w="3016"/>
        <w:gridCol w:w="1106"/>
      </w:tblGrid>
      <w:tr w:rsidR="000775C3" w:rsidRPr="000775C3" w:rsidTr="006A6448">
        <w:trPr>
          <w:trHeight w:val="403"/>
          <w:jc w:val="center"/>
        </w:trPr>
        <w:tc>
          <w:tcPr>
            <w:tcW w:w="4120" w:type="dxa"/>
            <w:gridSpan w:val="2"/>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985468" w:rsidRPr="009A0FD9" w:rsidRDefault="00985468" w:rsidP="00F431D1">
            <w:pPr>
              <w:keepNext/>
              <w:keepLines/>
              <w:spacing w:line="276" w:lineRule="auto"/>
              <w:jc w:val="center"/>
              <w:rPr>
                <w:i/>
                <w:snapToGrid/>
                <w:sz w:val="22"/>
                <w:szCs w:val="22"/>
              </w:rPr>
            </w:pPr>
            <w:r w:rsidRPr="009A0FD9">
              <w:rPr>
                <w:i/>
                <w:snapToGrid/>
                <w:sz w:val="22"/>
                <w:szCs w:val="22"/>
              </w:rPr>
              <w:t>Dati</w:t>
            </w:r>
          </w:p>
        </w:tc>
        <w:tc>
          <w:tcPr>
            <w:tcW w:w="4122" w:type="dxa"/>
            <w:gridSpan w:val="2"/>
            <w:tcBorders>
              <w:top w:val="single" w:sz="4" w:space="0" w:color="auto"/>
              <w:left w:val="nil"/>
              <w:bottom w:val="single" w:sz="12" w:space="0" w:color="auto"/>
              <w:right w:val="single" w:sz="4" w:space="0" w:color="auto"/>
            </w:tcBorders>
            <w:shd w:val="clear" w:color="auto" w:fill="auto"/>
            <w:noWrap/>
            <w:vAlign w:val="center"/>
            <w:hideMark/>
          </w:tcPr>
          <w:p w:rsidR="00985468" w:rsidRPr="009A0FD9" w:rsidRDefault="00985468" w:rsidP="00F431D1">
            <w:pPr>
              <w:keepNext/>
              <w:keepLines/>
              <w:spacing w:line="276" w:lineRule="auto"/>
              <w:jc w:val="center"/>
              <w:rPr>
                <w:i/>
                <w:snapToGrid/>
                <w:sz w:val="22"/>
                <w:szCs w:val="22"/>
              </w:rPr>
            </w:pPr>
            <w:r w:rsidRPr="009A0FD9">
              <w:rPr>
                <w:i/>
                <w:snapToGrid/>
                <w:sz w:val="22"/>
                <w:szCs w:val="22"/>
              </w:rPr>
              <w:t>Risultati</w:t>
            </w:r>
          </w:p>
        </w:tc>
      </w:tr>
      <w:tr w:rsidR="000775C3" w:rsidRPr="000775C3" w:rsidTr="006A6448">
        <w:trPr>
          <w:trHeight w:val="403"/>
          <w:jc w:val="center"/>
        </w:trPr>
        <w:tc>
          <w:tcPr>
            <w:tcW w:w="3016" w:type="dxa"/>
            <w:tcBorders>
              <w:top w:val="single" w:sz="12" w:space="0" w:color="auto"/>
              <w:left w:val="single" w:sz="4" w:space="0" w:color="auto"/>
            </w:tcBorders>
            <w:shd w:val="clear" w:color="auto" w:fill="D9D9D9" w:themeFill="background1" w:themeFillShade="D9"/>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Y</w:t>
            </w:r>
            <w:r w:rsidRPr="000775C3">
              <w:rPr>
                <w:snapToGrid/>
                <w:sz w:val="22"/>
                <w:szCs w:val="22"/>
                <w:vertAlign w:val="subscript"/>
              </w:rPr>
              <w:t>N</w:t>
            </w:r>
            <w:r w:rsidR="00B50D1E" w:rsidRPr="000775C3">
              <w:rPr>
                <w:snapToGrid/>
                <w:sz w:val="22"/>
                <w:szCs w:val="22"/>
              </w:rPr>
              <w:t xml:space="preserve"> [kgSSV/kgTKN]</w:t>
            </w:r>
          </w:p>
        </w:tc>
        <w:tc>
          <w:tcPr>
            <w:tcW w:w="1104" w:type="dxa"/>
            <w:tcBorders>
              <w:top w:val="single" w:sz="12" w:space="0" w:color="auto"/>
              <w:right w:val="single" w:sz="4" w:space="0" w:color="auto"/>
            </w:tcBorders>
            <w:shd w:val="clear" w:color="auto" w:fill="auto"/>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0,18</w:t>
            </w:r>
          </w:p>
        </w:tc>
        <w:tc>
          <w:tcPr>
            <w:tcW w:w="3016" w:type="dxa"/>
            <w:tcBorders>
              <w:top w:val="single" w:sz="12" w:space="0" w:color="auto"/>
              <w:left w:val="single" w:sz="4" w:space="0" w:color="auto"/>
            </w:tcBorders>
            <w:shd w:val="clear" w:color="auto" w:fill="D9D9D9" w:themeFill="background1" w:themeFillShade="D9"/>
            <w:noWrap/>
            <w:vAlign w:val="center"/>
            <w:hideMark/>
          </w:tcPr>
          <w:p w:rsidR="00985468" w:rsidRPr="000775C3" w:rsidRDefault="000775C3" w:rsidP="00F431D1">
            <w:pPr>
              <w:keepNext/>
              <w:keepLines/>
              <w:spacing w:line="276" w:lineRule="auto"/>
              <w:jc w:val="center"/>
              <w:rPr>
                <w:snapToGrid/>
                <w:sz w:val="22"/>
                <w:szCs w:val="22"/>
              </w:rPr>
            </w:pPr>
            <w:r>
              <w:rPr>
                <w:szCs w:val="24"/>
              </w:rPr>
              <w:t>(μ</w:t>
            </w:r>
            <w:r w:rsidRPr="00F363E4">
              <w:rPr>
                <w:szCs w:val="24"/>
                <w:vertAlign w:val="subscript"/>
              </w:rPr>
              <w:t>N</w:t>
            </w:r>
            <w:r>
              <w:rPr>
                <w:szCs w:val="24"/>
              </w:rPr>
              <w:t>)</w:t>
            </w:r>
            <w:r w:rsidRPr="00F363E4">
              <w:rPr>
                <w:szCs w:val="24"/>
                <w:vertAlign w:val="subscript"/>
              </w:rPr>
              <w:t>T</w:t>
            </w:r>
            <w:r>
              <w:rPr>
                <w:szCs w:val="24"/>
              </w:rPr>
              <w:t xml:space="preserve"> [d</w:t>
            </w:r>
            <w:r>
              <w:rPr>
                <w:szCs w:val="24"/>
                <w:vertAlign w:val="superscript"/>
              </w:rPr>
              <w:t>-1</w:t>
            </w:r>
            <w:r>
              <w:rPr>
                <w:szCs w:val="24"/>
              </w:rPr>
              <w:t>]</w:t>
            </w:r>
          </w:p>
        </w:tc>
        <w:tc>
          <w:tcPr>
            <w:tcW w:w="1106" w:type="dxa"/>
            <w:tcBorders>
              <w:top w:val="single" w:sz="12" w:space="0" w:color="auto"/>
              <w:right w:val="single" w:sz="4" w:space="0" w:color="auto"/>
            </w:tcBorders>
            <w:shd w:val="clear" w:color="auto" w:fill="auto"/>
            <w:noWrap/>
            <w:vAlign w:val="center"/>
            <w:hideMark/>
          </w:tcPr>
          <w:p w:rsidR="00985468" w:rsidRPr="000775C3" w:rsidRDefault="007D47CF" w:rsidP="00F431D1">
            <w:pPr>
              <w:keepNext/>
              <w:keepLines/>
              <w:spacing w:line="276" w:lineRule="auto"/>
              <w:jc w:val="center"/>
              <w:rPr>
                <w:snapToGrid/>
                <w:sz w:val="22"/>
                <w:szCs w:val="22"/>
              </w:rPr>
            </w:pPr>
            <w:r>
              <w:rPr>
                <w:snapToGrid/>
                <w:sz w:val="22"/>
                <w:szCs w:val="22"/>
              </w:rPr>
              <w:t>0,21</w:t>
            </w:r>
          </w:p>
        </w:tc>
      </w:tr>
      <w:tr w:rsidR="000775C3" w:rsidRPr="000775C3" w:rsidTr="006A6448">
        <w:trPr>
          <w:trHeight w:val="403"/>
          <w:jc w:val="center"/>
        </w:trPr>
        <w:tc>
          <w:tcPr>
            <w:tcW w:w="3016" w:type="dxa"/>
            <w:tcBorders>
              <w:top w:val="nil"/>
              <w:left w:val="single" w:sz="4" w:space="0" w:color="auto"/>
            </w:tcBorders>
            <w:shd w:val="clear" w:color="auto" w:fill="D9D9D9" w:themeFill="background1" w:themeFillShade="D9"/>
            <w:noWrap/>
            <w:vAlign w:val="center"/>
            <w:hideMark/>
          </w:tcPr>
          <w:p w:rsidR="00985468" w:rsidRPr="000775C3" w:rsidRDefault="00A23E9D" w:rsidP="00F431D1">
            <w:pPr>
              <w:keepNext/>
              <w:keepLines/>
              <w:spacing w:line="276" w:lineRule="auto"/>
              <w:jc w:val="center"/>
              <w:rPr>
                <w:snapToGrid/>
                <w:sz w:val="22"/>
                <w:szCs w:val="22"/>
              </w:rPr>
            </w:pPr>
            <m:oMath>
              <m:sSub>
                <m:sSubPr>
                  <m:ctrlPr>
                    <w:rPr>
                      <w:rFonts w:ascii="Cambria Math" w:hAnsi="Cambria Math"/>
                      <w:i/>
                      <w:szCs w:val="24"/>
                    </w:rPr>
                  </m:ctrlPr>
                </m:sSubPr>
                <m:e>
                  <m:d>
                    <m:dPr>
                      <m:ctrlPr>
                        <w:rPr>
                          <w:rFonts w:ascii="Cambria Math" w:hAnsi="Cambria Math"/>
                          <w:i/>
                          <w:szCs w:val="24"/>
                        </w:rPr>
                      </m:ctrlPr>
                    </m:dPr>
                    <m:e>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v</m:t>
                              </m:r>
                            </m:e>
                          </m:acc>
                        </m:e>
                        <m:sub>
                          <m:r>
                            <w:rPr>
                              <w:rFonts w:ascii="Cambria Math" w:hAnsi="Cambria Math"/>
                              <w:szCs w:val="24"/>
                            </w:rPr>
                            <m:t>N</m:t>
                          </m:r>
                        </m:sub>
                      </m:sSub>
                    </m:e>
                  </m:d>
                </m:e>
                <m:sub>
                  <m:r>
                    <w:rPr>
                      <w:rFonts w:ascii="Cambria Math" w:hAnsi="Cambria Math"/>
                      <w:szCs w:val="24"/>
                    </w:rPr>
                    <m:t>20</m:t>
                  </m:r>
                </m:sub>
              </m:sSub>
            </m:oMath>
            <w:r w:rsidR="00B50D1E" w:rsidRPr="000775C3">
              <w:rPr>
                <w:szCs w:val="24"/>
              </w:rPr>
              <w:t xml:space="preserve"> [kgTKN/kgSSV/d]</w:t>
            </w:r>
          </w:p>
        </w:tc>
        <w:tc>
          <w:tcPr>
            <w:tcW w:w="1104" w:type="dxa"/>
            <w:tcBorders>
              <w:top w:val="nil"/>
              <w:right w:val="single" w:sz="4" w:space="0" w:color="auto"/>
            </w:tcBorders>
            <w:shd w:val="clear" w:color="auto" w:fill="auto"/>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5</w:t>
            </w:r>
          </w:p>
        </w:tc>
        <w:tc>
          <w:tcPr>
            <w:tcW w:w="3016" w:type="dxa"/>
            <w:tcBorders>
              <w:top w:val="nil"/>
              <w:left w:val="single" w:sz="4" w:space="0" w:color="auto"/>
            </w:tcBorders>
            <w:shd w:val="clear" w:color="auto" w:fill="D9D9D9" w:themeFill="background1" w:themeFillShade="D9"/>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SRT</w:t>
            </w:r>
            <w:r w:rsidR="000775C3">
              <w:rPr>
                <w:snapToGrid/>
                <w:sz w:val="22"/>
                <w:szCs w:val="22"/>
              </w:rPr>
              <w:t xml:space="preserve"> [d]</w:t>
            </w:r>
          </w:p>
        </w:tc>
        <w:tc>
          <w:tcPr>
            <w:tcW w:w="1106" w:type="dxa"/>
            <w:tcBorders>
              <w:top w:val="nil"/>
              <w:right w:val="single" w:sz="4" w:space="0" w:color="auto"/>
            </w:tcBorders>
            <w:shd w:val="clear" w:color="auto" w:fill="auto"/>
            <w:noWrap/>
            <w:vAlign w:val="center"/>
            <w:hideMark/>
          </w:tcPr>
          <w:p w:rsidR="00985468" w:rsidRPr="000775C3" w:rsidRDefault="007D47CF" w:rsidP="00F431D1">
            <w:pPr>
              <w:keepNext/>
              <w:keepLines/>
              <w:spacing w:line="276" w:lineRule="auto"/>
              <w:jc w:val="center"/>
              <w:rPr>
                <w:snapToGrid/>
                <w:sz w:val="22"/>
                <w:szCs w:val="22"/>
              </w:rPr>
            </w:pPr>
            <w:r>
              <w:rPr>
                <w:snapToGrid/>
                <w:sz w:val="22"/>
                <w:szCs w:val="22"/>
              </w:rPr>
              <w:t>5,62</w:t>
            </w:r>
          </w:p>
        </w:tc>
      </w:tr>
      <w:tr w:rsidR="000775C3" w:rsidRPr="000775C3" w:rsidTr="006A6448">
        <w:trPr>
          <w:trHeight w:val="403"/>
          <w:jc w:val="center"/>
        </w:trPr>
        <w:tc>
          <w:tcPr>
            <w:tcW w:w="3016" w:type="dxa"/>
            <w:tcBorders>
              <w:top w:val="nil"/>
              <w:left w:val="single" w:sz="4" w:space="0" w:color="auto"/>
            </w:tcBorders>
            <w:shd w:val="clear" w:color="auto" w:fill="D9D9D9" w:themeFill="background1" w:themeFillShade="D9"/>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K</w:t>
            </w:r>
            <w:r w:rsidRPr="000775C3">
              <w:rPr>
                <w:snapToGrid/>
                <w:sz w:val="22"/>
                <w:szCs w:val="22"/>
                <w:vertAlign w:val="subscript"/>
              </w:rPr>
              <w:t>TKN</w:t>
            </w:r>
            <w:r w:rsidR="00B50D1E" w:rsidRPr="000775C3">
              <w:rPr>
                <w:snapToGrid/>
                <w:sz w:val="22"/>
                <w:szCs w:val="22"/>
              </w:rPr>
              <w:t xml:space="preserve"> [</w:t>
            </w:r>
            <w:r w:rsidRPr="000775C3">
              <w:rPr>
                <w:snapToGrid/>
                <w:sz w:val="22"/>
                <w:szCs w:val="22"/>
              </w:rPr>
              <w:t>mg/L</w:t>
            </w:r>
            <w:r w:rsidR="00B50D1E" w:rsidRPr="000775C3">
              <w:rPr>
                <w:snapToGrid/>
                <w:sz w:val="22"/>
                <w:szCs w:val="22"/>
              </w:rPr>
              <w:t>]</w:t>
            </w:r>
          </w:p>
        </w:tc>
        <w:tc>
          <w:tcPr>
            <w:tcW w:w="1104" w:type="dxa"/>
            <w:tcBorders>
              <w:top w:val="nil"/>
              <w:right w:val="single" w:sz="4" w:space="0" w:color="auto"/>
            </w:tcBorders>
            <w:shd w:val="clear" w:color="auto" w:fill="auto"/>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1</w:t>
            </w:r>
          </w:p>
        </w:tc>
        <w:tc>
          <w:tcPr>
            <w:tcW w:w="3016" w:type="dxa"/>
            <w:tcBorders>
              <w:top w:val="nil"/>
              <w:left w:val="single" w:sz="4" w:space="0" w:color="auto"/>
            </w:tcBorders>
            <w:shd w:val="clear" w:color="auto" w:fill="D9D9D9" w:themeFill="background1" w:themeFillShade="D9"/>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SRTcalc</w:t>
            </w:r>
            <w:r w:rsidR="000775C3">
              <w:rPr>
                <w:snapToGrid/>
                <w:sz w:val="22"/>
                <w:szCs w:val="22"/>
              </w:rPr>
              <w:t xml:space="preserve"> [d]</w:t>
            </w:r>
          </w:p>
        </w:tc>
        <w:tc>
          <w:tcPr>
            <w:tcW w:w="1106" w:type="dxa"/>
            <w:tcBorders>
              <w:top w:val="nil"/>
              <w:right w:val="single" w:sz="4" w:space="0" w:color="auto"/>
            </w:tcBorders>
            <w:shd w:val="clear" w:color="auto" w:fill="auto"/>
            <w:noWrap/>
            <w:vAlign w:val="center"/>
            <w:hideMark/>
          </w:tcPr>
          <w:p w:rsidR="00985468" w:rsidRPr="000775C3" w:rsidRDefault="007D47CF" w:rsidP="00F431D1">
            <w:pPr>
              <w:keepNext/>
              <w:keepLines/>
              <w:spacing w:line="276" w:lineRule="auto"/>
              <w:jc w:val="center"/>
              <w:rPr>
                <w:snapToGrid/>
                <w:sz w:val="22"/>
                <w:szCs w:val="22"/>
              </w:rPr>
            </w:pPr>
            <w:r>
              <w:rPr>
                <w:snapToGrid/>
                <w:sz w:val="22"/>
                <w:szCs w:val="22"/>
              </w:rPr>
              <w:t>9,56</w:t>
            </w:r>
          </w:p>
        </w:tc>
      </w:tr>
      <w:tr w:rsidR="000775C3" w:rsidRPr="000775C3" w:rsidTr="006A6448">
        <w:trPr>
          <w:trHeight w:val="403"/>
          <w:jc w:val="center"/>
        </w:trPr>
        <w:tc>
          <w:tcPr>
            <w:tcW w:w="3016" w:type="dxa"/>
            <w:tcBorders>
              <w:top w:val="nil"/>
              <w:left w:val="single" w:sz="4" w:space="0" w:color="auto"/>
            </w:tcBorders>
            <w:shd w:val="clear" w:color="auto" w:fill="D9D9D9" w:themeFill="background1" w:themeFillShade="D9"/>
            <w:noWrap/>
            <w:vAlign w:val="center"/>
            <w:hideMark/>
          </w:tcPr>
          <w:p w:rsidR="00985468" w:rsidRPr="000775C3" w:rsidRDefault="00B50D1E" w:rsidP="00F431D1">
            <w:pPr>
              <w:keepNext/>
              <w:keepLines/>
              <w:spacing w:line="276" w:lineRule="auto"/>
              <w:jc w:val="center"/>
              <w:rPr>
                <w:snapToGrid/>
                <w:sz w:val="22"/>
                <w:szCs w:val="22"/>
              </w:rPr>
            </w:pPr>
            <w:r w:rsidRPr="000775C3">
              <w:rPr>
                <w:snapToGrid/>
                <w:sz w:val="22"/>
                <w:szCs w:val="22"/>
              </w:rPr>
              <w:t>OD [</w:t>
            </w:r>
            <w:r w:rsidR="00985468" w:rsidRPr="000775C3">
              <w:rPr>
                <w:snapToGrid/>
                <w:sz w:val="22"/>
                <w:szCs w:val="22"/>
              </w:rPr>
              <w:t>mg/L</w:t>
            </w:r>
            <w:r w:rsidRPr="000775C3">
              <w:rPr>
                <w:snapToGrid/>
                <w:sz w:val="22"/>
                <w:szCs w:val="22"/>
              </w:rPr>
              <w:t>]</w:t>
            </w:r>
          </w:p>
        </w:tc>
        <w:tc>
          <w:tcPr>
            <w:tcW w:w="1104" w:type="dxa"/>
            <w:tcBorders>
              <w:top w:val="nil"/>
              <w:right w:val="single" w:sz="4" w:space="0" w:color="auto"/>
            </w:tcBorders>
            <w:shd w:val="clear" w:color="auto" w:fill="auto"/>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2,5</w:t>
            </w:r>
            <w:r w:rsidR="007D47CF">
              <w:rPr>
                <w:snapToGrid/>
                <w:sz w:val="22"/>
                <w:szCs w:val="22"/>
              </w:rPr>
              <w:t>0</w:t>
            </w:r>
          </w:p>
        </w:tc>
        <w:tc>
          <w:tcPr>
            <w:tcW w:w="3016" w:type="dxa"/>
            <w:tcBorders>
              <w:top w:val="nil"/>
              <w:left w:val="single" w:sz="4" w:space="0" w:color="auto"/>
            </w:tcBorders>
            <w:shd w:val="clear" w:color="auto" w:fill="D9D9D9" w:themeFill="background1" w:themeFillShade="D9"/>
            <w:noWrap/>
            <w:vAlign w:val="center"/>
            <w:hideMark/>
          </w:tcPr>
          <w:p w:rsidR="00985468" w:rsidRPr="000775C3" w:rsidRDefault="00A23E9D" w:rsidP="00F431D1">
            <w:pPr>
              <w:keepNext/>
              <w:keepLines/>
              <w:spacing w:line="276" w:lineRule="auto"/>
              <w:jc w:val="center"/>
              <w:rPr>
                <w:snapToGrid/>
                <w:sz w:val="22"/>
                <w:szCs w:val="22"/>
              </w:rPr>
            </w:pPr>
            <m:oMath>
              <m:sSub>
                <m:sSubPr>
                  <m:ctrlPr>
                    <w:rPr>
                      <w:rFonts w:ascii="Cambria Math" w:hAnsi="Cambria Math"/>
                      <w:i/>
                      <w:szCs w:val="24"/>
                    </w:rPr>
                  </m:ctrlPr>
                </m:sSub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e>
                  </m:d>
                </m:e>
                <m:sub>
                  <m:r>
                    <w:rPr>
                      <w:rFonts w:ascii="Cambria Math" w:hAnsi="Cambria Math"/>
                      <w:szCs w:val="24"/>
                    </w:rPr>
                    <m:t>T</m:t>
                  </m:r>
                </m:sub>
              </m:sSub>
            </m:oMath>
            <w:r w:rsidR="000775C3">
              <w:rPr>
                <w:szCs w:val="24"/>
              </w:rPr>
              <w:t xml:space="preserve"> [kgTKN/kgSSV/d]</w:t>
            </w:r>
          </w:p>
        </w:tc>
        <w:tc>
          <w:tcPr>
            <w:tcW w:w="1106" w:type="dxa"/>
            <w:tcBorders>
              <w:top w:val="nil"/>
              <w:right w:val="single" w:sz="4" w:space="0" w:color="auto"/>
            </w:tcBorders>
            <w:shd w:val="clear" w:color="auto" w:fill="auto"/>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0,748</w:t>
            </w:r>
          </w:p>
        </w:tc>
      </w:tr>
      <w:tr w:rsidR="000775C3" w:rsidRPr="000775C3" w:rsidTr="006A6448">
        <w:trPr>
          <w:trHeight w:val="403"/>
          <w:jc w:val="center"/>
        </w:trPr>
        <w:tc>
          <w:tcPr>
            <w:tcW w:w="3016" w:type="dxa"/>
            <w:tcBorders>
              <w:top w:val="nil"/>
              <w:left w:val="single" w:sz="4" w:space="0" w:color="auto"/>
            </w:tcBorders>
            <w:shd w:val="clear" w:color="auto" w:fill="D9D9D9" w:themeFill="background1" w:themeFillShade="D9"/>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K</w:t>
            </w:r>
            <w:r w:rsidRPr="000775C3">
              <w:rPr>
                <w:snapToGrid/>
                <w:sz w:val="22"/>
                <w:szCs w:val="22"/>
                <w:vertAlign w:val="subscript"/>
              </w:rPr>
              <w:t>OD</w:t>
            </w:r>
            <w:r w:rsidR="00B50D1E" w:rsidRPr="000775C3">
              <w:rPr>
                <w:snapToGrid/>
                <w:sz w:val="22"/>
                <w:szCs w:val="22"/>
              </w:rPr>
              <w:t xml:space="preserve"> [mg/L]</w:t>
            </w:r>
          </w:p>
        </w:tc>
        <w:tc>
          <w:tcPr>
            <w:tcW w:w="1104" w:type="dxa"/>
            <w:tcBorders>
              <w:top w:val="nil"/>
              <w:right w:val="single" w:sz="4" w:space="0" w:color="auto"/>
            </w:tcBorders>
            <w:shd w:val="clear" w:color="auto" w:fill="auto"/>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1</w:t>
            </w:r>
          </w:p>
        </w:tc>
        <w:tc>
          <w:tcPr>
            <w:tcW w:w="3016" w:type="dxa"/>
            <w:tcBorders>
              <w:top w:val="nil"/>
              <w:left w:val="single" w:sz="4" w:space="0" w:color="auto"/>
            </w:tcBorders>
            <w:shd w:val="clear" w:color="auto" w:fill="D9D9D9" w:themeFill="background1" w:themeFillShade="D9"/>
            <w:noWrap/>
            <w:vAlign w:val="center"/>
            <w:hideMark/>
          </w:tcPr>
          <w:p w:rsidR="00985468" w:rsidRPr="000775C3" w:rsidRDefault="00A23E9D" w:rsidP="00F431D1">
            <w:pPr>
              <w:keepNext/>
              <w:keepLines/>
              <w:spacing w:line="276" w:lineRule="auto"/>
              <w:jc w:val="center"/>
              <w:rPr>
                <w:snapToGrid/>
                <w:sz w:val="22"/>
                <w:szCs w:val="22"/>
              </w:rPr>
            </w:pPr>
            <m:oMath>
              <m:sSub>
                <m:sSubPr>
                  <m:ctrlPr>
                    <w:rPr>
                      <w:rFonts w:ascii="Cambria Math" w:hAnsi="Cambria Math"/>
                      <w:i/>
                      <w:szCs w:val="24"/>
                    </w:rPr>
                  </m:ctrlPr>
                </m:sSubPr>
                <m:e>
                  <m:r>
                    <w:rPr>
                      <w:rFonts w:ascii="Cambria Math" w:hAnsi="Cambria Math"/>
                      <w:szCs w:val="24"/>
                    </w:rPr>
                    <m:t>X</m:t>
                  </m:r>
                </m:e>
                <m: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SSV</m:t>
                      </m:r>
                    </m:sub>
                  </m:sSub>
                </m:sub>
              </m:sSub>
            </m:oMath>
            <w:r w:rsidR="000775C3">
              <w:rPr>
                <w:szCs w:val="24"/>
              </w:rPr>
              <w:t xml:space="preserve"> [kgSSV]</w:t>
            </w:r>
          </w:p>
        </w:tc>
        <w:tc>
          <w:tcPr>
            <w:tcW w:w="1106" w:type="dxa"/>
            <w:tcBorders>
              <w:top w:val="nil"/>
              <w:right w:val="single" w:sz="4" w:space="0" w:color="auto"/>
            </w:tcBorders>
            <w:shd w:val="clear" w:color="auto" w:fill="auto"/>
            <w:noWrap/>
            <w:vAlign w:val="center"/>
            <w:hideMark/>
          </w:tcPr>
          <w:p w:rsidR="00985468" w:rsidRPr="000775C3" w:rsidRDefault="007D47CF" w:rsidP="00F431D1">
            <w:pPr>
              <w:keepNext/>
              <w:keepLines/>
              <w:spacing w:line="276" w:lineRule="auto"/>
              <w:jc w:val="center"/>
              <w:rPr>
                <w:snapToGrid/>
                <w:sz w:val="22"/>
                <w:szCs w:val="22"/>
              </w:rPr>
            </w:pPr>
            <w:r>
              <w:rPr>
                <w:snapToGrid/>
                <w:sz w:val="22"/>
                <w:szCs w:val="22"/>
              </w:rPr>
              <w:t>651</w:t>
            </w:r>
          </w:p>
        </w:tc>
      </w:tr>
      <w:tr w:rsidR="000775C3" w:rsidRPr="000775C3" w:rsidTr="006A6448">
        <w:trPr>
          <w:trHeight w:val="403"/>
          <w:jc w:val="center"/>
        </w:trPr>
        <w:tc>
          <w:tcPr>
            <w:tcW w:w="3016" w:type="dxa"/>
            <w:tcBorders>
              <w:top w:val="nil"/>
              <w:left w:val="single" w:sz="4" w:space="0" w:color="auto"/>
            </w:tcBorders>
            <w:shd w:val="clear" w:color="auto" w:fill="D9D9D9" w:themeFill="background1" w:themeFillShade="D9"/>
            <w:noWrap/>
            <w:vAlign w:val="center"/>
            <w:hideMark/>
          </w:tcPr>
          <w:p w:rsidR="00985468" w:rsidRPr="000775C3" w:rsidRDefault="00642A2B" w:rsidP="00F431D1">
            <w:pPr>
              <w:keepNext/>
              <w:keepLines/>
              <w:spacing w:line="276" w:lineRule="auto"/>
              <w:jc w:val="center"/>
              <w:rPr>
                <w:snapToGrid/>
                <w:sz w:val="22"/>
                <w:szCs w:val="22"/>
              </w:rPr>
            </w:pPr>
            <w:r>
              <w:rPr>
                <w:snapToGrid/>
                <w:sz w:val="22"/>
                <w:szCs w:val="22"/>
              </w:rPr>
              <w:t>θ [-]</w:t>
            </w:r>
          </w:p>
        </w:tc>
        <w:tc>
          <w:tcPr>
            <w:tcW w:w="1104" w:type="dxa"/>
            <w:tcBorders>
              <w:top w:val="nil"/>
              <w:right w:val="single" w:sz="4" w:space="0" w:color="auto"/>
            </w:tcBorders>
            <w:shd w:val="clear" w:color="auto" w:fill="auto"/>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1,07</w:t>
            </w:r>
          </w:p>
        </w:tc>
        <w:tc>
          <w:tcPr>
            <w:tcW w:w="3016" w:type="dxa"/>
            <w:tcBorders>
              <w:top w:val="nil"/>
              <w:left w:val="single" w:sz="4" w:space="0" w:color="auto"/>
            </w:tcBorders>
            <w:shd w:val="clear" w:color="auto" w:fill="D9D9D9" w:themeFill="background1" w:themeFillShade="D9"/>
            <w:noWrap/>
            <w:vAlign w:val="center"/>
            <w:hideMark/>
          </w:tcPr>
          <w:p w:rsidR="00985468" w:rsidRPr="000775C3" w:rsidRDefault="00DA3CE3" w:rsidP="00F431D1">
            <w:pPr>
              <w:keepNext/>
              <w:keepLines/>
              <w:spacing w:line="276" w:lineRule="auto"/>
              <w:jc w:val="center"/>
              <w:rPr>
                <w:snapToGrid/>
                <w:sz w:val="22"/>
                <w:szCs w:val="22"/>
              </w:rPr>
            </w:pPr>
            <w:r>
              <w:rPr>
                <w:snapToGrid/>
                <w:sz w:val="22"/>
                <w:szCs w:val="22"/>
              </w:rPr>
              <w:t>f [-]</w:t>
            </w:r>
          </w:p>
        </w:tc>
        <w:tc>
          <w:tcPr>
            <w:tcW w:w="1106" w:type="dxa"/>
            <w:tcBorders>
              <w:top w:val="nil"/>
              <w:right w:val="single" w:sz="4" w:space="0" w:color="auto"/>
            </w:tcBorders>
            <w:shd w:val="clear" w:color="auto" w:fill="auto"/>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0,021</w:t>
            </w:r>
          </w:p>
        </w:tc>
      </w:tr>
      <w:tr w:rsidR="000775C3" w:rsidRPr="000775C3" w:rsidTr="006A6448">
        <w:trPr>
          <w:trHeight w:val="403"/>
          <w:jc w:val="center"/>
        </w:trPr>
        <w:tc>
          <w:tcPr>
            <w:tcW w:w="3016" w:type="dxa"/>
            <w:tcBorders>
              <w:top w:val="nil"/>
              <w:left w:val="single" w:sz="4" w:space="0" w:color="auto"/>
            </w:tcBorders>
            <w:shd w:val="clear" w:color="auto" w:fill="D9D9D9" w:themeFill="background1" w:themeFillShade="D9"/>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 xml:space="preserve">T </w:t>
            </w:r>
            <w:r w:rsidR="00B50D1E" w:rsidRPr="000775C3">
              <w:rPr>
                <w:snapToGrid/>
                <w:sz w:val="22"/>
                <w:szCs w:val="22"/>
              </w:rPr>
              <w:t>[°C]</w:t>
            </w:r>
          </w:p>
        </w:tc>
        <w:tc>
          <w:tcPr>
            <w:tcW w:w="1104" w:type="dxa"/>
            <w:tcBorders>
              <w:top w:val="nil"/>
              <w:right w:val="single" w:sz="4" w:space="0" w:color="auto"/>
            </w:tcBorders>
            <w:shd w:val="clear" w:color="auto" w:fill="auto"/>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12</w:t>
            </w:r>
          </w:p>
        </w:tc>
        <w:tc>
          <w:tcPr>
            <w:tcW w:w="3016" w:type="dxa"/>
            <w:tcBorders>
              <w:top w:val="nil"/>
              <w:left w:val="single" w:sz="4" w:space="0" w:color="auto"/>
            </w:tcBorders>
            <w:shd w:val="clear" w:color="auto" w:fill="D9D9D9" w:themeFill="background1" w:themeFillShade="D9"/>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X</w:t>
            </w:r>
            <w:r w:rsidRPr="000775C3">
              <w:rPr>
                <w:snapToGrid/>
                <w:sz w:val="22"/>
                <w:szCs w:val="22"/>
                <w:vertAlign w:val="subscript"/>
              </w:rPr>
              <w:t>SSV</w:t>
            </w:r>
            <w:r w:rsidR="000775C3">
              <w:rPr>
                <w:snapToGrid/>
                <w:sz w:val="22"/>
                <w:szCs w:val="22"/>
              </w:rPr>
              <w:t xml:space="preserve"> [kgSSV]</w:t>
            </w:r>
          </w:p>
        </w:tc>
        <w:tc>
          <w:tcPr>
            <w:tcW w:w="1106" w:type="dxa"/>
            <w:tcBorders>
              <w:top w:val="nil"/>
              <w:right w:val="single" w:sz="4" w:space="0" w:color="auto"/>
            </w:tcBorders>
            <w:shd w:val="clear" w:color="auto" w:fill="auto"/>
            <w:noWrap/>
            <w:vAlign w:val="center"/>
            <w:hideMark/>
          </w:tcPr>
          <w:p w:rsidR="00985468" w:rsidRPr="000775C3" w:rsidRDefault="007D47CF" w:rsidP="00F431D1">
            <w:pPr>
              <w:keepNext/>
              <w:keepLines/>
              <w:spacing w:line="276" w:lineRule="auto"/>
              <w:jc w:val="center"/>
              <w:rPr>
                <w:snapToGrid/>
                <w:sz w:val="22"/>
                <w:szCs w:val="22"/>
              </w:rPr>
            </w:pPr>
            <w:r>
              <w:rPr>
                <w:snapToGrid/>
                <w:sz w:val="22"/>
                <w:szCs w:val="22"/>
              </w:rPr>
              <w:t>31704</w:t>
            </w:r>
          </w:p>
        </w:tc>
      </w:tr>
      <w:tr w:rsidR="000775C3" w:rsidRPr="000775C3" w:rsidTr="006A6448">
        <w:trPr>
          <w:trHeight w:val="403"/>
          <w:jc w:val="center"/>
        </w:trPr>
        <w:tc>
          <w:tcPr>
            <w:tcW w:w="3016" w:type="dxa"/>
            <w:tcBorders>
              <w:top w:val="nil"/>
              <w:left w:val="single" w:sz="4" w:space="0" w:color="auto"/>
            </w:tcBorders>
            <w:shd w:val="clear" w:color="auto" w:fill="D9D9D9" w:themeFill="background1" w:themeFillShade="D9"/>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pH</w:t>
            </w:r>
            <w:r w:rsidR="00642A2B">
              <w:rPr>
                <w:snapToGrid/>
                <w:sz w:val="22"/>
                <w:szCs w:val="22"/>
              </w:rPr>
              <w:t xml:space="preserve"> [-]</w:t>
            </w:r>
          </w:p>
        </w:tc>
        <w:tc>
          <w:tcPr>
            <w:tcW w:w="1104" w:type="dxa"/>
            <w:tcBorders>
              <w:top w:val="nil"/>
              <w:right w:val="single" w:sz="4" w:space="0" w:color="auto"/>
            </w:tcBorders>
            <w:shd w:val="clear" w:color="auto" w:fill="auto"/>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7</w:t>
            </w:r>
          </w:p>
        </w:tc>
        <w:tc>
          <w:tcPr>
            <w:tcW w:w="3016" w:type="dxa"/>
            <w:tcBorders>
              <w:top w:val="nil"/>
              <w:left w:val="single" w:sz="4" w:space="0" w:color="auto"/>
            </w:tcBorders>
            <w:shd w:val="clear" w:color="auto" w:fill="D9D9D9" w:themeFill="background1" w:themeFillShade="D9"/>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X</w:t>
            </w:r>
            <w:r w:rsidRPr="000775C3">
              <w:rPr>
                <w:snapToGrid/>
                <w:sz w:val="22"/>
                <w:szCs w:val="22"/>
                <w:vertAlign w:val="subscript"/>
              </w:rPr>
              <w:t>SST</w:t>
            </w:r>
            <w:r w:rsidR="000775C3">
              <w:rPr>
                <w:snapToGrid/>
                <w:sz w:val="22"/>
                <w:szCs w:val="22"/>
              </w:rPr>
              <w:t xml:space="preserve"> [kgSST]</w:t>
            </w:r>
          </w:p>
        </w:tc>
        <w:tc>
          <w:tcPr>
            <w:tcW w:w="1106" w:type="dxa"/>
            <w:tcBorders>
              <w:top w:val="nil"/>
              <w:right w:val="single" w:sz="4" w:space="0" w:color="auto"/>
            </w:tcBorders>
            <w:shd w:val="clear" w:color="auto" w:fill="auto"/>
            <w:noWrap/>
            <w:vAlign w:val="center"/>
            <w:hideMark/>
          </w:tcPr>
          <w:p w:rsidR="00985468" w:rsidRPr="000775C3" w:rsidRDefault="007D47CF" w:rsidP="00F431D1">
            <w:pPr>
              <w:keepNext/>
              <w:keepLines/>
              <w:spacing w:line="276" w:lineRule="auto"/>
              <w:jc w:val="center"/>
              <w:rPr>
                <w:snapToGrid/>
                <w:sz w:val="22"/>
                <w:szCs w:val="22"/>
              </w:rPr>
            </w:pPr>
            <w:r>
              <w:rPr>
                <w:snapToGrid/>
                <w:sz w:val="22"/>
                <w:szCs w:val="22"/>
              </w:rPr>
              <w:t>45291</w:t>
            </w:r>
          </w:p>
        </w:tc>
      </w:tr>
      <w:tr w:rsidR="000775C3" w:rsidRPr="000775C3" w:rsidTr="006A6448">
        <w:trPr>
          <w:trHeight w:val="403"/>
          <w:jc w:val="center"/>
        </w:trPr>
        <w:tc>
          <w:tcPr>
            <w:tcW w:w="3016" w:type="dxa"/>
            <w:tcBorders>
              <w:top w:val="nil"/>
              <w:left w:val="single" w:sz="4" w:space="0" w:color="auto"/>
            </w:tcBorders>
            <w:shd w:val="clear" w:color="auto" w:fill="D9D9D9" w:themeFill="background1" w:themeFillShade="D9"/>
            <w:noWrap/>
            <w:vAlign w:val="center"/>
            <w:hideMark/>
          </w:tcPr>
          <w:p w:rsidR="00985468" w:rsidRPr="000775C3" w:rsidRDefault="00B50D1E" w:rsidP="00F431D1">
            <w:pPr>
              <w:keepNext/>
              <w:keepLines/>
              <w:spacing w:line="276" w:lineRule="auto"/>
              <w:jc w:val="center"/>
              <w:rPr>
                <w:snapToGrid/>
                <w:sz w:val="22"/>
                <w:szCs w:val="22"/>
              </w:rPr>
            </w:pPr>
            <w:r w:rsidRPr="000775C3">
              <w:rPr>
                <w:szCs w:val="24"/>
              </w:rPr>
              <w:t>(K</w:t>
            </w:r>
            <w:r w:rsidRPr="000775C3">
              <w:rPr>
                <w:szCs w:val="24"/>
                <w:vertAlign w:val="subscript"/>
              </w:rPr>
              <w:t>d</w:t>
            </w:r>
            <w:r w:rsidRPr="000775C3">
              <w:rPr>
                <w:szCs w:val="24"/>
              </w:rPr>
              <w:t>)</w:t>
            </w:r>
            <w:r w:rsidRPr="000775C3">
              <w:rPr>
                <w:szCs w:val="24"/>
                <w:vertAlign w:val="subscript"/>
              </w:rPr>
              <w:t xml:space="preserve">N </w:t>
            </w:r>
            <w:r w:rsidRPr="000775C3">
              <w:rPr>
                <w:szCs w:val="24"/>
              </w:rPr>
              <w:t>[kgSSV/kgSSV/d]</w:t>
            </w:r>
          </w:p>
        </w:tc>
        <w:tc>
          <w:tcPr>
            <w:tcW w:w="1104" w:type="dxa"/>
            <w:tcBorders>
              <w:top w:val="nil"/>
              <w:right w:val="single" w:sz="4" w:space="0" w:color="auto"/>
            </w:tcBorders>
            <w:shd w:val="clear" w:color="auto" w:fill="auto"/>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0,03</w:t>
            </w:r>
          </w:p>
        </w:tc>
        <w:tc>
          <w:tcPr>
            <w:tcW w:w="3016" w:type="dxa"/>
            <w:tcBorders>
              <w:top w:val="nil"/>
              <w:left w:val="single" w:sz="4" w:space="0" w:color="auto"/>
              <w:bottom w:val="single" w:sz="4" w:space="0" w:color="auto"/>
            </w:tcBorders>
            <w:shd w:val="clear" w:color="auto" w:fill="D9D9D9" w:themeFill="background1" w:themeFillShade="D9"/>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V</w:t>
            </w:r>
            <w:r w:rsidR="000775C3" w:rsidRPr="000775C3">
              <w:rPr>
                <w:snapToGrid/>
                <w:sz w:val="22"/>
                <w:szCs w:val="22"/>
                <w:vertAlign w:val="subscript"/>
              </w:rPr>
              <w:t>N</w:t>
            </w:r>
            <w:r w:rsidR="000775C3">
              <w:rPr>
                <w:snapToGrid/>
                <w:sz w:val="22"/>
                <w:szCs w:val="22"/>
              </w:rPr>
              <w:t xml:space="preserve"> [m</w:t>
            </w:r>
            <w:r w:rsidR="000775C3">
              <w:rPr>
                <w:snapToGrid/>
                <w:sz w:val="22"/>
                <w:szCs w:val="22"/>
                <w:vertAlign w:val="superscript"/>
              </w:rPr>
              <w:t>3</w:t>
            </w:r>
            <w:r w:rsidR="000775C3">
              <w:rPr>
                <w:snapToGrid/>
                <w:sz w:val="22"/>
                <w:szCs w:val="22"/>
              </w:rPr>
              <w:t>]</w:t>
            </w:r>
          </w:p>
        </w:tc>
        <w:tc>
          <w:tcPr>
            <w:tcW w:w="1106" w:type="dxa"/>
            <w:tcBorders>
              <w:top w:val="nil"/>
              <w:bottom w:val="single" w:sz="4" w:space="0" w:color="auto"/>
              <w:right w:val="single" w:sz="4" w:space="0" w:color="auto"/>
            </w:tcBorders>
            <w:shd w:val="clear" w:color="auto" w:fill="auto"/>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1</w:t>
            </w:r>
            <w:r w:rsidR="000775C3">
              <w:rPr>
                <w:snapToGrid/>
                <w:sz w:val="22"/>
                <w:szCs w:val="22"/>
              </w:rPr>
              <w:t>0065</w:t>
            </w:r>
          </w:p>
        </w:tc>
      </w:tr>
      <w:tr w:rsidR="000775C3" w:rsidRPr="000775C3" w:rsidTr="006A6448">
        <w:trPr>
          <w:trHeight w:val="403"/>
          <w:jc w:val="center"/>
        </w:trPr>
        <w:tc>
          <w:tcPr>
            <w:tcW w:w="3016" w:type="dxa"/>
            <w:tcBorders>
              <w:left w:val="single" w:sz="4" w:space="0" w:color="auto"/>
            </w:tcBorders>
            <w:shd w:val="clear" w:color="auto" w:fill="D9D9D9" w:themeFill="background1" w:themeFillShade="D9"/>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FS</w:t>
            </w:r>
            <w:r w:rsidR="00DA3CE3">
              <w:rPr>
                <w:snapToGrid/>
                <w:sz w:val="22"/>
                <w:szCs w:val="22"/>
              </w:rPr>
              <w:t xml:space="preserve"> [-]</w:t>
            </w:r>
          </w:p>
        </w:tc>
        <w:tc>
          <w:tcPr>
            <w:tcW w:w="1104" w:type="dxa"/>
            <w:tcBorders>
              <w:right w:val="single" w:sz="4" w:space="0" w:color="auto"/>
            </w:tcBorders>
            <w:shd w:val="clear" w:color="auto" w:fill="auto"/>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1,7</w:t>
            </w:r>
            <w:r w:rsidR="007D47CF">
              <w:rPr>
                <w:snapToGrid/>
                <w:sz w:val="22"/>
                <w:szCs w:val="22"/>
              </w:rPr>
              <w:t>0</w:t>
            </w:r>
          </w:p>
        </w:tc>
        <w:tc>
          <w:tcPr>
            <w:tcW w:w="4122" w:type="dxa"/>
            <w:gridSpan w:val="2"/>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985468" w:rsidRPr="009A0FD9" w:rsidRDefault="00985468" w:rsidP="00F431D1">
            <w:pPr>
              <w:keepNext/>
              <w:keepLines/>
              <w:spacing w:line="276" w:lineRule="auto"/>
              <w:jc w:val="center"/>
              <w:rPr>
                <w:i/>
                <w:snapToGrid/>
                <w:sz w:val="22"/>
                <w:szCs w:val="22"/>
              </w:rPr>
            </w:pPr>
            <w:r w:rsidRPr="009A0FD9">
              <w:rPr>
                <w:i/>
                <w:snapToGrid/>
                <w:sz w:val="22"/>
                <w:szCs w:val="22"/>
              </w:rPr>
              <w:t>Verifica</w:t>
            </w:r>
          </w:p>
        </w:tc>
      </w:tr>
      <w:tr w:rsidR="000775C3" w:rsidRPr="000775C3" w:rsidTr="006A6448">
        <w:trPr>
          <w:trHeight w:val="403"/>
          <w:jc w:val="center"/>
        </w:trPr>
        <w:tc>
          <w:tcPr>
            <w:tcW w:w="3016" w:type="dxa"/>
            <w:tcBorders>
              <w:top w:val="nil"/>
              <w:left w:val="single" w:sz="4" w:space="0" w:color="auto"/>
              <w:bottom w:val="single" w:sz="4" w:space="0" w:color="auto"/>
            </w:tcBorders>
            <w:shd w:val="clear" w:color="auto" w:fill="D9D9D9" w:themeFill="background1" w:themeFillShade="D9"/>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Y</w:t>
            </w:r>
            <w:r w:rsidRPr="000775C3">
              <w:rPr>
                <w:snapToGrid/>
                <w:sz w:val="22"/>
                <w:szCs w:val="22"/>
                <w:vertAlign w:val="subscript"/>
              </w:rPr>
              <w:t>E</w:t>
            </w:r>
            <w:r w:rsidR="00B50D1E" w:rsidRPr="000775C3">
              <w:rPr>
                <w:snapToGrid/>
                <w:sz w:val="22"/>
                <w:szCs w:val="22"/>
              </w:rPr>
              <w:t xml:space="preserve"> [kgSSV/kgBOD]</w:t>
            </w:r>
          </w:p>
        </w:tc>
        <w:tc>
          <w:tcPr>
            <w:tcW w:w="1104" w:type="dxa"/>
            <w:tcBorders>
              <w:top w:val="nil"/>
              <w:bottom w:val="single" w:sz="4" w:space="0" w:color="auto"/>
              <w:right w:val="single" w:sz="4" w:space="0" w:color="auto"/>
            </w:tcBorders>
            <w:shd w:val="clear" w:color="auto" w:fill="auto"/>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0,8</w:t>
            </w:r>
            <w:r w:rsidR="007D47CF">
              <w:rPr>
                <w:snapToGrid/>
                <w:sz w:val="22"/>
                <w:szCs w:val="22"/>
              </w:rPr>
              <w:t>0</w:t>
            </w:r>
          </w:p>
        </w:tc>
        <w:tc>
          <w:tcPr>
            <w:tcW w:w="3016" w:type="dxa"/>
            <w:tcBorders>
              <w:top w:val="single" w:sz="12" w:space="0" w:color="auto"/>
              <w:left w:val="single" w:sz="4" w:space="0" w:color="auto"/>
              <w:bottom w:val="single" w:sz="4" w:space="0" w:color="auto"/>
            </w:tcBorders>
            <w:shd w:val="clear" w:color="auto" w:fill="D9D9D9" w:themeFill="background1" w:themeFillShade="D9"/>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C</w:t>
            </w:r>
            <w:r w:rsidRPr="000775C3">
              <w:rPr>
                <w:snapToGrid/>
                <w:sz w:val="22"/>
                <w:szCs w:val="22"/>
                <w:vertAlign w:val="subscript"/>
              </w:rPr>
              <w:t>f</w:t>
            </w:r>
            <w:r w:rsidR="000775C3">
              <w:rPr>
                <w:snapToGrid/>
                <w:sz w:val="22"/>
                <w:szCs w:val="22"/>
              </w:rPr>
              <w:t xml:space="preserve"> [kgBOD/kgSST/d]</w:t>
            </w:r>
          </w:p>
        </w:tc>
        <w:tc>
          <w:tcPr>
            <w:tcW w:w="1106" w:type="dxa"/>
            <w:tcBorders>
              <w:top w:val="single" w:sz="12" w:space="0" w:color="auto"/>
              <w:bottom w:val="single" w:sz="4" w:space="0" w:color="auto"/>
              <w:right w:val="single" w:sz="4" w:space="0" w:color="auto"/>
            </w:tcBorders>
            <w:shd w:val="clear" w:color="auto" w:fill="auto"/>
            <w:noWrap/>
            <w:vAlign w:val="center"/>
            <w:hideMark/>
          </w:tcPr>
          <w:p w:rsidR="00985468" w:rsidRPr="000775C3" w:rsidRDefault="00985468" w:rsidP="00F431D1">
            <w:pPr>
              <w:keepNext/>
              <w:keepLines/>
              <w:spacing w:line="276" w:lineRule="auto"/>
              <w:jc w:val="center"/>
              <w:rPr>
                <w:snapToGrid/>
                <w:sz w:val="22"/>
                <w:szCs w:val="22"/>
              </w:rPr>
            </w:pPr>
            <w:r w:rsidRPr="000775C3">
              <w:rPr>
                <w:snapToGrid/>
                <w:sz w:val="22"/>
                <w:szCs w:val="22"/>
              </w:rPr>
              <w:t>0,127</w:t>
            </w:r>
          </w:p>
        </w:tc>
      </w:tr>
    </w:tbl>
    <w:p w:rsidR="00985468" w:rsidRPr="00AD5FBB" w:rsidRDefault="00AD5FBB" w:rsidP="00F431D1">
      <w:pPr>
        <w:pStyle w:val="Didascalia"/>
        <w:keepNext/>
        <w:keepLines/>
        <w:spacing w:before="240" w:line="276" w:lineRule="auto"/>
        <w:jc w:val="center"/>
        <w:rPr>
          <w:b w:val="0"/>
          <w:i/>
          <w:color w:val="auto"/>
          <w:sz w:val="20"/>
          <w:szCs w:val="20"/>
        </w:rPr>
      </w:pPr>
      <w:r w:rsidRPr="00AD5FBB">
        <w:rPr>
          <w:b w:val="0"/>
          <w:i/>
          <w:color w:val="auto"/>
          <w:sz w:val="20"/>
          <w:szCs w:val="20"/>
        </w:rPr>
        <w:t xml:space="preserve">Tabella </w:t>
      </w:r>
      <w:r w:rsidRPr="00AD5FBB">
        <w:rPr>
          <w:b w:val="0"/>
          <w:i/>
          <w:color w:val="auto"/>
          <w:sz w:val="20"/>
          <w:szCs w:val="20"/>
        </w:rPr>
        <w:fldChar w:fldCharType="begin"/>
      </w:r>
      <w:r w:rsidRPr="00AD5FBB">
        <w:rPr>
          <w:b w:val="0"/>
          <w:i/>
          <w:color w:val="auto"/>
          <w:sz w:val="20"/>
          <w:szCs w:val="20"/>
        </w:rPr>
        <w:instrText xml:space="preserve"> SEQ Tabella \* ARABIC </w:instrText>
      </w:r>
      <w:r w:rsidRPr="00AD5FBB">
        <w:rPr>
          <w:b w:val="0"/>
          <w:i/>
          <w:color w:val="auto"/>
          <w:sz w:val="20"/>
          <w:szCs w:val="20"/>
        </w:rPr>
        <w:fldChar w:fldCharType="separate"/>
      </w:r>
      <w:r w:rsidR="00C04F5B">
        <w:rPr>
          <w:b w:val="0"/>
          <w:i/>
          <w:noProof/>
          <w:color w:val="auto"/>
          <w:sz w:val="20"/>
          <w:szCs w:val="20"/>
        </w:rPr>
        <w:t>13</w:t>
      </w:r>
      <w:r w:rsidRPr="00AD5FBB">
        <w:rPr>
          <w:b w:val="0"/>
          <w:i/>
          <w:color w:val="auto"/>
          <w:sz w:val="20"/>
          <w:szCs w:val="20"/>
        </w:rPr>
        <w:fldChar w:fldCharType="end"/>
      </w:r>
      <w:r>
        <w:rPr>
          <w:b w:val="0"/>
          <w:i/>
          <w:color w:val="auto"/>
          <w:sz w:val="20"/>
          <w:szCs w:val="20"/>
        </w:rPr>
        <w:t>:</w:t>
      </w:r>
      <w:r w:rsidR="00796690">
        <w:rPr>
          <w:b w:val="0"/>
          <w:i/>
          <w:color w:val="auto"/>
          <w:sz w:val="20"/>
          <w:szCs w:val="20"/>
        </w:rPr>
        <w:t xml:space="preserve"> Dimensionamento nitrificazione/ossidazione</w:t>
      </w:r>
    </w:p>
    <w:p w:rsidR="008F6D11" w:rsidRDefault="00330B00" w:rsidP="00073994">
      <w:pPr>
        <w:spacing w:after="240" w:line="276" w:lineRule="auto"/>
      </w:pPr>
      <w:r>
        <w:t xml:space="preserve">Il volume </w:t>
      </w:r>
      <w:r w:rsidR="007E767C">
        <w:t>di nitrificazione adottato è leggermente superiore a quello calcolato ed è pari a 10140 m</w:t>
      </w:r>
      <w:r w:rsidR="007E767C">
        <w:rPr>
          <w:vertAlign w:val="superscript"/>
        </w:rPr>
        <w:t>3</w:t>
      </w:r>
      <w:r w:rsidR="007E767C">
        <w:t xml:space="preserve">. Tale volume è stato suddiviso in tre vasche rettangolari i cui lati misurano 13 m (per contiguità con le vasche di denitrificazione) e 52 m, con un battente di 5 m. </w:t>
      </w:r>
      <w:r w:rsidR="00DC16A5">
        <w:t>In uscita sono presenti paratoie per isolare il comparto.</w:t>
      </w:r>
    </w:p>
    <w:p w:rsidR="008F6D11" w:rsidRDefault="008F6D11" w:rsidP="00FE6A56">
      <w:pPr>
        <w:spacing w:line="276" w:lineRule="auto"/>
      </w:pPr>
      <w:r>
        <w:t xml:space="preserve">Il trattamento di nitrificazione/ossidazione avviene per mezzo di reazioni biologiche aerobiche ed è dunque indispensabile fornire un adeguato apporto di ossigeno attraverso l’insufflazione di aria. </w:t>
      </w:r>
    </w:p>
    <w:p w:rsidR="008F6D11" w:rsidRDefault="00B73B0F" w:rsidP="00073994">
      <w:pPr>
        <w:spacing w:after="240" w:line="276" w:lineRule="auto"/>
      </w:pPr>
      <w:r>
        <w:t>I</w:t>
      </w:r>
      <w:r w:rsidR="008F6D11">
        <w:t>l fabbisogno di ossigeno è dato da</w:t>
      </w:r>
      <w:r>
        <w:t>lla somma dei contributi della respirazione attiva, della respirazione endogena e della nitrificazione a cui si sottrae l’ossigeno liberato in denitrificazione</w:t>
      </w:r>
      <w:r w:rsidR="00073994">
        <w:t>:</w:t>
      </w:r>
    </w:p>
    <w:p w:rsidR="00B73B0F" w:rsidRDefault="008F6D11" w:rsidP="00073994">
      <w:pPr>
        <w:spacing w:after="240" w:line="276" w:lineRule="auto"/>
      </w:pPr>
      <m:oMathPara>
        <m:oMath>
          <m:r>
            <m:rPr>
              <m:sty m:val="p"/>
            </m:rPr>
            <w:rPr>
              <w:rFonts w:ascii="Cambria Math" w:hAnsi="Cambria Math"/>
            </w:rPr>
            <m:t>Δ</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e>
          </m:d>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x+c</m:t>
          </m:r>
          <m:sSub>
            <m:sSubPr>
              <m:ctrlPr>
                <w:rPr>
                  <w:rFonts w:ascii="Cambria Math" w:hAnsi="Cambria Math"/>
                  <w:i/>
                </w:rPr>
              </m:ctrlPr>
            </m:sSubPr>
            <m:e>
              <m:r>
                <w:rPr>
                  <w:rFonts w:ascii="Cambria Math" w:hAnsi="Cambria Math"/>
                </w:rPr>
                <m:t>Q</m:t>
              </m:r>
            </m:e>
            <m:sub>
              <m:r>
                <w:rPr>
                  <w:rFonts w:ascii="Cambria Math" w:hAnsi="Cambria Math"/>
                </w:rPr>
                <m:t>d</m:t>
              </m:r>
            </m:sub>
          </m:sSub>
          <m:d>
            <m:dPr>
              <m:begChr m:val="["/>
              <m:endChr m:val="]"/>
              <m:ctrlPr>
                <w:rPr>
                  <w:rFonts w:ascii="Cambria Math" w:hAnsi="Cambria Math"/>
                  <w:i/>
                </w:rPr>
              </m:ctrlPr>
            </m:dPr>
            <m:e>
              <m:r>
                <w:rPr>
                  <w:rFonts w:ascii="Cambria Math" w:hAnsi="Cambria Math"/>
                </w:rPr>
                <m:t>TK</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-TK</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-0,05</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e>
              </m:d>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ML</m:t>
                  </m:r>
                </m:sub>
              </m:sSub>
            </m:e>
          </m:d>
          <m:sSub>
            <m:sSubPr>
              <m:ctrlPr>
                <w:rPr>
                  <w:rFonts w:ascii="Cambria Math" w:hAnsi="Cambria Math"/>
                  <w:i/>
                </w:rPr>
              </m:ctrlPr>
            </m:sSubPr>
            <m:e>
              <m:d>
                <m:dPr>
                  <m:ctrlPr>
                    <w:rPr>
                      <w:rFonts w:ascii="Cambria Math" w:hAnsi="Cambria Math"/>
                      <w:i/>
                    </w:rPr>
                  </m:ctrlPr>
                </m:dPr>
                <m:e>
                  <m:r>
                    <w:rPr>
                      <w:rFonts w:ascii="Cambria Math" w:hAnsi="Cambria Math"/>
                    </w:rPr>
                    <m:t>N</m:t>
                  </m:r>
                  <m:r>
                    <m:rPr>
                      <m:nor/>
                    </m:rPr>
                    <w:rPr>
                      <w:rFonts w:ascii="Cambria Math" w:hAnsi="Cambria Math"/>
                    </w:rPr>
                    <m:t>-</m:t>
                  </m:r>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3</m:t>
                      </m:r>
                    </m:sub>
                  </m:sSub>
                </m:e>
              </m:d>
            </m:e>
            <m:sub>
              <m:r>
                <w:rPr>
                  <w:rFonts w:ascii="Cambria Math" w:hAnsi="Cambria Math"/>
                </w:rPr>
                <m:t>e</m:t>
              </m:r>
            </m:sub>
          </m:sSub>
        </m:oMath>
      </m:oMathPara>
    </w:p>
    <w:p w:rsidR="00B73B0F" w:rsidRDefault="00DC4236" w:rsidP="00073994">
      <w:pPr>
        <w:spacing w:after="240" w:line="276" w:lineRule="auto"/>
      </w:pPr>
      <w:r>
        <w:t>d</w:t>
      </w:r>
      <w:r w:rsidR="00B73B0F">
        <w:t xml:space="preserve">ove: </w:t>
      </w:r>
    </w:p>
    <w:p w:rsidR="00B73B0F" w:rsidRDefault="00B73B0F" w:rsidP="00FE6A56">
      <w:pPr>
        <w:spacing w:line="276" w:lineRule="auto"/>
      </w:pPr>
      <w:r>
        <w:tab/>
        <w:t>ΔO</w:t>
      </w:r>
      <w:r w:rsidRPr="00B73B0F">
        <w:rPr>
          <w:vertAlign w:val="subscript"/>
        </w:rPr>
        <w:t>2</w:t>
      </w:r>
      <w:r>
        <w:t>: consumo di ossigeno nell’unità di tempo</w:t>
      </w:r>
    </w:p>
    <w:p w:rsidR="00B73B0F" w:rsidRDefault="00B73B0F" w:rsidP="00FE6A56">
      <w:pPr>
        <w:spacing w:line="276" w:lineRule="auto"/>
      </w:pPr>
      <w:r>
        <w:tab/>
      </w:r>
      <w:r w:rsidR="0068400F">
        <w:t>a</w:t>
      </w:r>
      <w:r>
        <w:t>: coefficiente di respirazione attiva (per reflui urbani 0,5 kgO</w:t>
      </w:r>
      <w:r w:rsidRPr="00B73B0F">
        <w:rPr>
          <w:vertAlign w:val="subscript"/>
        </w:rPr>
        <w:t>2</w:t>
      </w:r>
      <w:r>
        <w:t>/kgBOD)</w:t>
      </w:r>
    </w:p>
    <w:p w:rsidR="00B73B0F" w:rsidRDefault="00B73B0F" w:rsidP="00FE6A56">
      <w:pPr>
        <w:spacing w:line="276" w:lineRule="auto"/>
      </w:pPr>
      <w:r>
        <w:tab/>
        <w:t>Q</w:t>
      </w:r>
      <w:r w:rsidRPr="00B73B0F">
        <w:rPr>
          <w:vertAlign w:val="subscript"/>
        </w:rPr>
        <w:t>d</w:t>
      </w:r>
      <w:r>
        <w:t>: portata giornaliera</w:t>
      </w:r>
    </w:p>
    <w:p w:rsidR="00B73B0F" w:rsidRDefault="00B73B0F" w:rsidP="00FE6A56">
      <w:pPr>
        <w:spacing w:line="276" w:lineRule="auto"/>
        <w:ind w:left="708"/>
        <w:jc w:val="left"/>
      </w:pPr>
      <w:r>
        <w:t>S</w:t>
      </w:r>
      <w:r w:rsidRPr="00186ECA">
        <w:rPr>
          <w:vertAlign w:val="subscript"/>
        </w:rPr>
        <w:t>0</w:t>
      </w:r>
      <w:r>
        <w:t>: BOD in ingresso</w:t>
      </w:r>
    </w:p>
    <w:p w:rsidR="00B73B0F" w:rsidRDefault="00B73B0F" w:rsidP="00FE6A56">
      <w:pPr>
        <w:spacing w:line="276" w:lineRule="auto"/>
        <w:ind w:left="708"/>
        <w:jc w:val="left"/>
      </w:pPr>
      <w:r>
        <w:t>S</w:t>
      </w:r>
      <w:r w:rsidRPr="00186ECA">
        <w:rPr>
          <w:vertAlign w:val="subscript"/>
        </w:rPr>
        <w:t>e</w:t>
      </w:r>
      <w:r>
        <w:t>: limite di BOD allo scarico</w:t>
      </w:r>
    </w:p>
    <w:p w:rsidR="00B73B0F" w:rsidRDefault="0068400F" w:rsidP="00FE6A56">
      <w:pPr>
        <w:spacing w:line="276" w:lineRule="auto"/>
        <w:ind w:left="708"/>
        <w:jc w:val="left"/>
      </w:pPr>
      <w:r>
        <w:t>b</w:t>
      </w:r>
      <w:r w:rsidR="00B73B0F">
        <w:t>: coefficiente di respirazione endogena</w:t>
      </w:r>
      <w:r w:rsidR="00C57F47">
        <w:t xml:space="preserve"> (0,1 a 20°C)</w:t>
      </w:r>
    </w:p>
    <w:p w:rsidR="00B73B0F" w:rsidRDefault="00B73B0F" w:rsidP="00FE6A56">
      <w:pPr>
        <w:spacing w:line="276" w:lineRule="auto"/>
        <w:ind w:left="708"/>
        <w:jc w:val="left"/>
      </w:pPr>
      <w:r>
        <w:t>V</w:t>
      </w:r>
      <w:r w:rsidRPr="00B73B0F">
        <w:rPr>
          <w:vertAlign w:val="subscript"/>
        </w:rPr>
        <w:t>N</w:t>
      </w:r>
      <w:r>
        <w:t>: volume del reattore di nitrificazione/ossidazione</w:t>
      </w:r>
    </w:p>
    <w:p w:rsidR="00B73B0F" w:rsidRDefault="00B73B0F" w:rsidP="00FE6A56">
      <w:pPr>
        <w:spacing w:line="276" w:lineRule="auto"/>
        <w:ind w:left="708"/>
        <w:jc w:val="left"/>
      </w:pPr>
      <w:r>
        <w:t>x: concentrazione di fango attivo nel reattore biologico</w:t>
      </w:r>
    </w:p>
    <w:p w:rsidR="00B73B0F" w:rsidRDefault="0068400F" w:rsidP="00FE6A56">
      <w:pPr>
        <w:spacing w:line="276" w:lineRule="auto"/>
        <w:ind w:left="708"/>
        <w:jc w:val="left"/>
      </w:pPr>
      <w:r>
        <w:t>c</w:t>
      </w:r>
      <w:r w:rsidR="00C57F47">
        <w:t>: coefficiente di respirazione per la nitrificazione (assunto pari a 4,6 kgO</w:t>
      </w:r>
      <w:r w:rsidR="00C57F47" w:rsidRPr="00C57F47">
        <w:rPr>
          <w:vertAlign w:val="subscript"/>
        </w:rPr>
        <w:t>2</w:t>
      </w:r>
      <w:r w:rsidR="00C57F47">
        <w:t>/kgTKN)</w:t>
      </w:r>
    </w:p>
    <w:p w:rsidR="00B73B0F" w:rsidRDefault="00B73B0F" w:rsidP="00FE6A56">
      <w:pPr>
        <w:spacing w:line="276" w:lineRule="auto"/>
        <w:ind w:left="708"/>
        <w:jc w:val="left"/>
      </w:pPr>
      <w:r>
        <w:t>TKN</w:t>
      </w:r>
      <w:r w:rsidRPr="00641A1C">
        <w:rPr>
          <w:vertAlign w:val="subscript"/>
        </w:rPr>
        <w:t>0</w:t>
      </w:r>
      <w:r>
        <w:t xml:space="preserve">: TKN in ingresso </w:t>
      </w:r>
    </w:p>
    <w:p w:rsidR="00B73B0F" w:rsidRDefault="00B73B0F" w:rsidP="00FE6A56">
      <w:pPr>
        <w:spacing w:line="276" w:lineRule="auto"/>
        <w:ind w:left="708"/>
        <w:jc w:val="left"/>
      </w:pPr>
      <w:r>
        <w:lastRenderedPageBreak/>
        <w:t>TKN</w:t>
      </w:r>
      <w:r w:rsidRPr="00641A1C">
        <w:rPr>
          <w:vertAlign w:val="subscript"/>
        </w:rPr>
        <w:t>e</w:t>
      </w:r>
      <w:r>
        <w:t>: limite allo scarico di azoto ammoniacale N-NH</w:t>
      </w:r>
      <w:r w:rsidRPr="00186ECA">
        <w:rPr>
          <w:vertAlign w:val="subscript"/>
        </w:rPr>
        <w:t>4</w:t>
      </w:r>
    </w:p>
    <w:p w:rsidR="00C57F47" w:rsidRDefault="0068400F" w:rsidP="00FE6A56">
      <w:pPr>
        <w:spacing w:line="276" w:lineRule="auto"/>
        <w:ind w:left="708"/>
        <w:jc w:val="left"/>
      </w:pPr>
      <w:r>
        <w:t>d</w:t>
      </w:r>
      <w:r w:rsidR="00B73B0F">
        <w:t xml:space="preserve">: </w:t>
      </w:r>
      <w:r w:rsidR="00C57F47">
        <w:t>coefficiente di recupero dell’ossigeno dai nitrati (assunto pari a 2,86 kgO</w:t>
      </w:r>
      <w:r w:rsidR="00C57F47" w:rsidRPr="00C57F47">
        <w:rPr>
          <w:vertAlign w:val="subscript"/>
        </w:rPr>
        <w:t>2</w:t>
      </w:r>
      <w:r w:rsidR="00C57F47">
        <w:t>/kgN-NO</w:t>
      </w:r>
      <w:r w:rsidR="00C57F47" w:rsidRPr="00C57F47">
        <w:rPr>
          <w:vertAlign w:val="subscript"/>
        </w:rPr>
        <w:t>3</w:t>
      </w:r>
      <w:r w:rsidR="00C57F47">
        <w:t>)</w:t>
      </w:r>
    </w:p>
    <w:p w:rsidR="00C57F47" w:rsidRDefault="00C57F47" w:rsidP="00FE6A56">
      <w:pPr>
        <w:spacing w:line="276" w:lineRule="auto"/>
        <w:ind w:left="708"/>
        <w:jc w:val="left"/>
      </w:pPr>
      <w:r>
        <w:t>Q</w:t>
      </w:r>
      <w:r w:rsidRPr="00C57F47">
        <w:rPr>
          <w:vertAlign w:val="subscript"/>
        </w:rPr>
        <w:t>r</w:t>
      </w:r>
      <w:r>
        <w:t>: portata di ricircolo del fango</w:t>
      </w:r>
    </w:p>
    <w:p w:rsidR="00C57F47" w:rsidRDefault="00C57F47" w:rsidP="00FE6A56">
      <w:pPr>
        <w:spacing w:line="276" w:lineRule="auto"/>
        <w:ind w:left="708"/>
        <w:jc w:val="left"/>
      </w:pPr>
      <w:r>
        <w:t>Q</w:t>
      </w:r>
      <w:r w:rsidRPr="00C57F47">
        <w:rPr>
          <w:vertAlign w:val="subscript"/>
        </w:rPr>
        <w:t>ML</w:t>
      </w:r>
      <w:r>
        <w:t>: portata di ricircolo della miscela aerata</w:t>
      </w:r>
    </w:p>
    <w:p w:rsidR="00C87EA9" w:rsidRDefault="00C57F47" w:rsidP="00073994">
      <w:pPr>
        <w:spacing w:after="240" w:line="276" w:lineRule="auto"/>
        <w:ind w:left="708"/>
        <w:jc w:val="left"/>
      </w:pPr>
      <w:r>
        <w:t>(N-NO</w:t>
      </w:r>
      <w:r w:rsidRPr="00C57F47">
        <w:rPr>
          <w:vertAlign w:val="subscript"/>
        </w:rPr>
        <w:t>3</w:t>
      </w:r>
      <w:r>
        <w:t>)</w:t>
      </w:r>
      <w:r w:rsidRPr="00C57F47">
        <w:rPr>
          <w:vertAlign w:val="subscript"/>
        </w:rPr>
        <w:t>e</w:t>
      </w:r>
      <w:r>
        <w:t>:</w:t>
      </w:r>
      <w:r w:rsidR="00B73B0F">
        <w:t xml:space="preserve"> </w:t>
      </w:r>
      <w:r>
        <w:t>limite di azoto nitrico allo scarico</w:t>
      </w:r>
    </w:p>
    <w:p w:rsidR="0068400F" w:rsidRDefault="0068400F" w:rsidP="00073994">
      <w:pPr>
        <w:spacing w:after="240" w:line="276" w:lineRule="auto"/>
      </w:pPr>
      <w:r>
        <w:t xml:space="preserve">Si tenga in considerazione che il coefficiente di respirazione endogena b dipende in maniera sensibile dalla temperatura. In questo caso non è stata utilizzata alcuna formula correttiva perché si è scelto di effettuare i calcoli alla temperatura di 20°C che risulta essere quella più </w:t>
      </w:r>
      <w:r w:rsidR="004E48FB">
        <w:t>critica (all’aumentare della temperatura, diminuisce la concentrazione a saturazione dell’ossigeno).</w:t>
      </w:r>
    </w:p>
    <w:p w:rsidR="004E48FB" w:rsidRDefault="0068400F" w:rsidP="00073994">
      <w:pPr>
        <w:spacing w:after="240" w:line="276" w:lineRule="auto"/>
      </w:pPr>
      <w:r>
        <w:t xml:space="preserve">Il </w:t>
      </w:r>
      <w:r w:rsidR="00C87EA9">
        <w:t>fabbisogno d</w:t>
      </w:r>
      <w:r>
        <w:t xml:space="preserve">i ossigeno in condizioni standard </w:t>
      </w:r>
      <w:r w:rsidR="004E48FB">
        <w:t>si ricava da:</w:t>
      </w:r>
    </w:p>
    <w:p w:rsidR="004E48FB" w:rsidRDefault="004E48FB" w:rsidP="00073994">
      <w:pPr>
        <w:spacing w:after="240" w:line="276" w:lineRule="auto"/>
        <w:jc w:val="left"/>
      </w:pPr>
      <m:oMathPara>
        <m:oMath>
          <m:r>
            <m:rPr>
              <m:sty m:val="p"/>
            </m:rPr>
            <w:rPr>
              <w:rFonts w:ascii="Cambria Math" w:hAnsi="Cambria Math"/>
            </w:rPr>
            <m:t>Δ</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2</m:t>
                  </m:r>
                </m:e>
                <m:sub>
                  <m:r>
                    <w:rPr>
                      <w:rFonts w:ascii="Cambria Math" w:hAnsi="Cambria Math"/>
                    </w:rPr>
                    <m:t>st</m:t>
                  </m:r>
                </m:sub>
              </m:sSub>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α∙</m:t>
              </m:r>
              <m:f>
                <m:fPr>
                  <m:ctrlPr>
                    <w:rPr>
                      <w:rFonts w:ascii="Cambria Math" w:hAnsi="Cambria Math"/>
                      <w:i/>
                    </w:rPr>
                  </m:ctrlPr>
                </m:fPr>
                <m:num>
                  <m:r>
                    <w:rPr>
                      <w:rFonts w:ascii="Cambria Math" w:hAnsi="Cambria Math"/>
                    </w:rPr>
                    <m:t>β</m:t>
                  </m:r>
                  <m:sSubSup>
                    <m:sSubSupPr>
                      <m:ctrlPr>
                        <w:rPr>
                          <w:rFonts w:ascii="Cambria Math" w:hAnsi="Cambria Math"/>
                          <w:i/>
                        </w:rPr>
                      </m:ctrlPr>
                    </m:sSubSupPr>
                    <m:e>
                      <m:r>
                        <w:rPr>
                          <w:rFonts w:ascii="Cambria Math" w:hAnsi="Cambria Math"/>
                        </w:rPr>
                        <m:t>C</m:t>
                      </m: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OD</m:t>
                      </m:r>
                    </m:sub>
                  </m:sSub>
                </m:num>
                <m:den>
                  <m:sSub>
                    <m:sSubPr>
                      <m:ctrlPr>
                        <w:rPr>
                          <w:rFonts w:ascii="Cambria Math" w:hAnsi="Cambria Math"/>
                          <w:i/>
                        </w:rPr>
                      </m:ctrlPr>
                    </m:sSubPr>
                    <m:e>
                      <m:r>
                        <w:rPr>
                          <w:rFonts w:ascii="Cambria Math" w:hAnsi="Cambria Math"/>
                        </w:rPr>
                        <m:t>C</m:t>
                      </m:r>
                    </m:e>
                    <m:sub>
                      <m:r>
                        <w:rPr>
                          <w:rFonts w:ascii="Cambria Math" w:hAnsi="Cambria Math"/>
                        </w:rPr>
                        <m:t>s</m:t>
                      </m:r>
                    </m:sub>
                  </m:sSub>
                </m:den>
              </m:f>
              <m:sSup>
                <m:sSupPr>
                  <m:ctrlPr>
                    <w:rPr>
                      <w:rFonts w:ascii="Cambria Math" w:hAnsi="Cambria Math"/>
                      <w:i/>
                    </w:rPr>
                  </m:ctrlPr>
                </m:sSupPr>
                <m:e>
                  <m:r>
                    <w:rPr>
                      <w:rFonts w:ascii="Cambria Math" w:hAnsi="Cambria Math"/>
                    </w:rPr>
                    <m:t>θ</m:t>
                  </m:r>
                </m:e>
                <m:sup>
                  <m:r>
                    <w:rPr>
                      <w:rFonts w:ascii="Cambria Math" w:hAnsi="Cambria Math"/>
                    </w:rPr>
                    <m:t>T-20</m:t>
                  </m:r>
                </m:sup>
              </m:sSup>
            </m:den>
          </m:f>
        </m:oMath>
      </m:oMathPara>
    </w:p>
    <w:p w:rsidR="004E48FB" w:rsidRDefault="00C87EA9" w:rsidP="00073994">
      <w:pPr>
        <w:spacing w:after="240" w:line="276" w:lineRule="auto"/>
        <w:jc w:val="left"/>
      </w:pPr>
      <w:r>
        <w:t>d</w:t>
      </w:r>
      <w:r w:rsidR="004E48FB">
        <w:t xml:space="preserve">ove: </w:t>
      </w:r>
    </w:p>
    <w:p w:rsidR="009F1F38" w:rsidRDefault="009F1F38" w:rsidP="00073994">
      <w:pPr>
        <w:spacing w:line="276" w:lineRule="auto"/>
      </w:pPr>
      <w:r>
        <w:tab/>
      </w:r>
      <m:oMath>
        <m:r>
          <m:rPr>
            <m:sty m:val="p"/>
          </m:rPr>
          <w:rPr>
            <w:rFonts w:ascii="Cambria Math" w:hAnsi="Cambria Math"/>
          </w:rPr>
          <m:t>Δ</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2</m:t>
                </m:r>
              </m:e>
              <m:sub>
                <m:r>
                  <w:rPr>
                    <w:rFonts w:ascii="Cambria Math" w:hAnsi="Cambria Math"/>
                  </w:rPr>
                  <m:t>st</m:t>
                </m:r>
              </m:sub>
            </m:sSub>
          </m:sub>
        </m:sSub>
      </m:oMath>
      <w:r>
        <w:t>: fabbisogno di ossigeno nell’unità di tempo in condizioni standard</w:t>
      </w:r>
      <w:r w:rsidR="004E48FB">
        <w:tab/>
      </w:r>
    </w:p>
    <w:p w:rsidR="009F1F38" w:rsidRDefault="009F1F38" w:rsidP="00073994">
      <w:pPr>
        <w:spacing w:line="276" w:lineRule="auto"/>
      </w:pPr>
      <w:r>
        <w:tab/>
      </w:r>
      <m:oMath>
        <m:r>
          <m:rPr>
            <m:sty m:val="p"/>
          </m:rPr>
          <w:rPr>
            <w:rFonts w:ascii="Cambria Math" w:hAnsi="Cambria Math"/>
          </w:rPr>
          <m:t>Δ</m:t>
        </m:r>
        <m:sSub>
          <m:sSubPr>
            <m:ctrlPr>
              <w:rPr>
                <w:rFonts w:ascii="Cambria Math" w:hAnsi="Cambria Math"/>
                <w:i/>
              </w:rPr>
            </m:ctrlPr>
          </m:sSubPr>
          <m:e>
            <m:r>
              <w:rPr>
                <w:rFonts w:ascii="Cambria Math" w:hAnsi="Cambria Math"/>
              </w:rPr>
              <m:t>O</m:t>
            </m:r>
          </m:e>
          <m:sub>
            <m:r>
              <w:rPr>
                <w:rFonts w:ascii="Cambria Math" w:hAnsi="Cambria Math"/>
              </w:rPr>
              <m:t>2</m:t>
            </m:r>
          </m:sub>
        </m:sSub>
      </m:oMath>
      <w:r>
        <w:t>: fabbisogno di ossigeno nell’unità di tempo</w:t>
      </w:r>
    </w:p>
    <w:p w:rsidR="004E48FB" w:rsidRDefault="004E48FB" w:rsidP="00073994">
      <w:pPr>
        <w:spacing w:line="276" w:lineRule="auto"/>
        <w:ind w:firstLine="708"/>
      </w:pPr>
      <w:r>
        <w:t>α: fattore di trasferimento dell’ossigeno</w:t>
      </w:r>
      <w:r w:rsidR="009F1F38">
        <w:t xml:space="preserve"> (pari a 0,8)</w:t>
      </w:r>
    </w:p>
    <w:p w:rsidR="009F1F38" w:rsidRDefault="009F1F38" w:rsidP="00073994">
      <w:pPr>
        <w:spacing w:line="276" w:lineRule="auto"/>
        <w:ind w:firstLine="708"/>
      </w:pPr>
      <w:r>
        <w:t>β: coefficiente in funzione della salinità del liquame (pari a 0,95)</w:t>
      </w:r>
    </w:p>
    <w:p w:rsidR="009F1F38" w:rsidRDefault="009F1F38" w:rsidP="00073994">
      <w:pPr>
        <w:spacing w:line="276" w:lineRule="auto"/>
        <w:ind w:left="708"/>
      </w:pPr>
      <w:r>
        <w:t>C</w:t>
      </w:r>
      <w:r w:rsidRPr="009F1F38">
        <w:rPr>
          <w:vertAlign w:val="subscript"/>
        </w:rPr>
        <w:t>s</w:t>
      </w:r>
      <w:r w:rsidRPr="009F1F38">
        <w:rPr>
          <w:vertAlign w:val="superscript"/>
        </w:rPr>
        <w:t>*</w:t>
      </w:r>
      <w:r>
        <w:t>: concentrazione di ossigeno disciolto a saturazione nella miscela aerata (pari a 9 mg/L)</w:t>
      </w:r>
    </w:p>
    <w:p w:rsidR="009F1F38" w:rsidRDefault="009F1F38" w:rsidP="00073994">
      <w:pPr>
        <w:spacing w:line="276" w:lineRule="auto"/>
        <w:ind w:firstLine="708"/>
      </w:pPr>
      <w:r>
        <w:t>C</w:t>
      </w:r>
      <w:r w:rsidRPr="009F1F38">
        <w:rPr>
          <w:vertAlign w:val="subscript"/>
        </w:rPr>
        <w:t>OD</w:t>
      </w:r>
      <w:r>
        <w:t>: concentrazione di ossigeno disciolto nella miscela aerata (pari a 3 mg/L)</w:t>
      </w:r>
    </w:p>
    <w:p w:rsidR="009F1F38" w:rsidRDefault="009F1F38" w:rsidP="00073994">
      <w:pPr>
        <w:spacing w:line="276" w:lineRule="auto"/>
        <w:ind w:left="708"/>
      </w:pPr>
      <w:r>
        <w:t>C</w:t>
      </w:r>
      <w:r w:rsidRPr="009F1F38">
        <w:rPr>
          <w:vertAlign w:val="subscript"/>
        </w:rPr>
        <w:t>s</w:t>
      </w:r>
      <w:r>
        <w:t>: concentrazione a saturazione di ossigeno in acqua pulita, a 20°C e 1 atm (pari a 9 mg/L)</w:t>
      </w:r>
    </w:p>
    <w:p w:rsidR="009F1F38" w:rsidRDefault="009F1F38" w:rsidP="00073994">
      <w:pPr>
        <w:spacing w:line="276" w:lineRule="auto"/>
        <w:ind w:firstLine="708"/>
      </w:pPr>
      <w:r>
        <w:t>θ: fattore di correzione della temperatura (pari a 1,024)</w:t>
      </w:r>
    </w:p>
    <w:p w:rsidR="009F1F38" w:rsidRDefault="009F1F38" w:rsidP="00073994">
      <w:pPr>
        <w:spacing w:after="240" w:line="276" w:lineRule="auto"/>
        <w:ind w:firstLine="708"/>
      </w:pPr>
      <w:r>
        <w:t xml:space="preserve">T: temperatura di </w:t>
      </w:r>
      <w:r w:rsidR="00073994">
        <w:t>esercizio (assunta pari a 20°C)</w:t>
      </w:r>
    </w:p>
    <w:p w:rsidR="00C612D8" w:rsidRDefault="00C612D8" w:rsidP="00073994">
      <w:pPr>
        <w:spacing w:after="240" w:line="276" w:lineRule="auto"/>
      </w:pPr>
      <w:r>
        <w:t xml:space="preserve">Sapendo che il peso di ossigeno nell’unità di volume è </w:t>
      </w:r>
      <m:oMath>
        <m:r>
          <w:rPr>
            <w:rFonts w:ascii="Cambria Math" w:hAnsi="Cambria Math"/>
          </w:rPr>
          <m:t xml:space="preserve">ρ=0,3 </m:t>
        </m:r>
        <m:f>
          <m:fPr>
            <m:ctrlPr>
              <w:rPr>
                <w:rFonts w:ascii="Cambria Math" w:hAnsi="Cambria Math"/>
                <w:i/>
              </w:rPr>
            </m:ctrlPr>
          </m:fPr>
          <m:num>
            <m:r>
              <w:rPr>
                <w:rFonts w:ascii="Cambria Math" w:hAnsi="Cambria Math"/>
              </w:rPr>
              <m:t>kg</m:t>
            </m:r>
            <m:sSub>
              <m:sSubPr>
                <m:ctrlPr>
                  <w:rPr>
                    <w:rFonts w:ascii="Cambria Math" w:hAnsi="Cambria Math"/>
                    <w:i/>
                  </w:rPr>
                </m:ctrlPr>
              </m:sSubPr>
              <m:e>
                <m:r>
                  <w:rPr>
                    <w:rFonts w:ascii="Cambria Math" w:hAnsi="Cambria Math"/>
                  </w:rPr>
                  <m:t>O</m:t>
                </m:r>
              </m:e>
              <m:sub>
                <m:r>
                  <w:rPr>
                    <w:rFonts w:ascii="Cambria Math" w:hAnsi="Cambria Math"/>
                  </w:rPr>
                  <m:t>2</m:t>
                </m:r>
              </m:sub>
            </m:sSub>
          </m:num>
          <m:den>
            <m:sSubSup>
              <m:sSubSupPr>
                <m:ctrlPr>
                  <w:rPr>
                    <w:rFonts w:ascii="Cambria Math" w:hAnsi="Cambria Math"/>
                    <w:i/>
                  </w:rPr>
                </m:ctrlPr>
              </m:sSubSupPr>
              <m:e>
                <m:r>
                  <w:rPr>
                    <w:rFonts w:ascii="Cambria Math" w:hAnsi="Cambria Math"/>
                  </w:rPr>
                  <m:t>Nm</m:t>
                </m:r>
              </m:e>
              <m:sub>
                <m:r>
                  <w:rPr>
                    <w:rFonts w:ascii="Cambria Math" w:hAnsi="Cambria Math"/>
                  </w:rPr>
                  <m:t>aria</m:t>
                </m:r>
              </m:sub>
              <m:sup>
                <m:r>
                  <w:rPr>
                    <w:rFonts w:ascii="Cambria Math" w:hAnsi="Cambria Math"/>
                  </w:rPr>
                  <m:t>3</m:t>
                </m:r>
              </m:sup>
            </m:sSubSup>
          </m:den>
        </m:f>
      </m:oMath>
      <w:r>
        <w:t xml:space="preserve"> e che i diffusori adottati per l’insufflazione dal fondo della vasca hanno un rendimento di dissoluzione pari a 0,17, è possibile calcolare la portata di aria da forn</w:t>
      </w:r>
      <w:r w:rsidR="00073994">
        <w:t>ire come:</w:t>
      </w:r>
    </w:p>
    <w:p w:rsidR="00C612D8" w:rsidRDefault="00A23E9D" w:rsidP="00073994">
      <w:pPr>
        <w:spacing w:after="240" w:line="276" w:lineRule="auto"/>
      </w:pPr>
      <m:oMathPara>
        <m:oMath>
          <m:sSub>
            <m:sSubPr>
              <m:ctrlPr>
                <w:rPr>
                  <w:rFonts w:ascii="Cambria Math" w:hAnsi="Cambria Math"/>
                  <w:i/>
                </w:rPr>
              </m:ctrlPr>
            </m:sSubPr>
            <m:e>
              <m:r>
                <w:rPr>
                  <w:rFonts w:ascii="Cambria Math" w:hAnsi="Cambria Math"/>
                </w:rPr>
                <m:t>Q</m:t>
              </m:r>
            </m:e>
            <m:sub>
              <m:r>
                <w:rPr>
                  <w:rFonts w:ascii="Cambria Math" w:hAnsi="Cambria Math"/>
                </w:rPr>
                <m:t>aria</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e>
                <m:sub>
                  <m:r>
                    <w:rPr>
                      <w:rFonts w:ascii="Cambria Math" w:hAnsi="Cambria Math"/>
                    </w:rPr>
                    <m:t>st</m:t>
                  </m:r>
                </m:sub>
              </m:sSub>
            </m:num>
            <m:den>
              <m:r>
                <w:rPr>
                  <w:rFonts w:ascii="Cambria Math" w:hAnsi="Cambria Math"/>
                </w:rPr>
                <m:t>ρ∙η</m:t>
              </m:r>
            </m:den>
          </m:f>
        </m:oMath>
      </m:oMathPara>
    </w:p>
    <w:p w:rsidR="008215A0" w:rsidRDefault="00743EAF" w:rsidP="0004664E">
      <w:pPr>
        <w:keepNext/>
        <w:keepLines/>
        <w:spacing w:after="240" w:line="276" w:lineRule="auto"/>
      </w:pPr>
      <w:r w:rsidRPr="00AD5FBB">
        <w:lastRenderedPageBreak/>
        <w:t xml:space="preserve">In </w:t>
      </w:r>
      <w:r w:rsidR="00AD5FBB" w:rsidRPr="00AD5FBB">
        <w:rPr>
          <w:i/>
        </w:rPr>
        <w:t>Tabella 14</w:t>
      </w:r>
      <w:r w:rsidRPr="00AD5FBB">
        <w:t xml:space="preserve"> </w:t>
      </w:r>
      <w:r w:rsidR="00AD5FBB">
        <w:t xml:space="preserve">si </w:t>
      </w:r>
      <w:r w:rsidRPr="00AD5FBB">
        <w:t xml:space="preserve">osservano </w:t>
      </w:r>
      <w:r w:rsidR="008215A0" w:rsidRPr="00AD5FBB">
        <w:t>i risultati ottenuti.</w:t>
      </w:r>
    </w:p>
    <w:tbl>
      <w:tblPr>
        <w:tblW w:w="4371"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111"/>
        <w:gridCol w:w="2260"/>
      </w:tblGrid>
      <w:tr w:rsidR="008215A0" w:rsidRPr="008215A0" w:rsidTr="00755795">
        <w:trPr>
          <w:trHeight w:val="403"/>
          <w:jc w:val="center"/>
        </w:trPr>
        <w:tc>
          <w:tcPr>
            <w:tcW w:w="2111" w:type="dxa"/>
            <w:shd w:val="clear" w:color="auto" w:fill="D9D9D9" w:themeFill="background1" w:themeFillShade="D9"/>
            <w:noWrap/>
            <w:vAlign w:val="center"/>
            <w:hideMark/>
          </w:tcPr>
          <w:p w:rsidR="008215A0" w:rsidRPr="008215A0" w:rsidRDefault="008215A0" w:rsidP="0004664E">
            <w:pPr>
              <w:keepNext/>
              <w:keepLines/>
              <w:spacing w:line="276" w:lineRule="auto"/>
              <w:jc w:val="center"/>
              <w:rPr>
                <w:snapToGrid/>
                <w:color w:val="000000"/>
                <w:sz w:val="22"/>
                <w:szCs w:val="22"/>
              </w:rPr>
            </w:pPr>
            <m:oMath>
              <m:r>
                <m:rPr>
                  <m:sty m:val="p"/>
                </m:rPr>
                <w:rPr>
                  <w:rFonts w:ascii="Cambria Math" w:hAnsi="Cambria Math"/>
                </w:rPr>
                <m:t>Δ</m:t>
              </m:r>
              <m:sSub>
                <m:sSubPr>
                  <m:ctrlPr>
                    <w:rPr>
                      <w:rFonts w:ascii="Cambria Math" w:hAnsi="Cambria Math"/>
                      <w:i/>
                    </w:rPr>
                  </m:ctrlPr>
                </m:sSubPr>
                <m:e>
                  <m:r>
                    <w:rPr>
                      <w:rFonts w:ascii="Cambria Math" w:hAnsi="Cambria Math"/>
                    </w:rPr>
                    <m:t>O</m:t>
                  </m:r>
                </m:e>
                <m:sub>
                  <m:r>
                    <w:rPr>
                      <w:rFonts w:ascii="Cambria Math" w:hAnsi="Cambria Math"/>
                    </w:rPr>
                    <m:t>2</m:t>
                  </m:r>
                </m:sub>
              </m:sSub>
            </m:oMath>
            <w:r w:rsidR="00C87EA9">
              <w:rPr>
                <w:snapToGrid/>
                <w:color w:val="000000"/>
                <w:sz w:val="22"/>
                <w:szCs w:val="22"/>
              </w:rPr>
              <w:t xml:space="preserve"> [</w:t>
            </w:r>
            <w:r w:rsidRPr="008215A0">
              <w:rPr>
                <w:snapToGrid/>
                <w:color w:val="000000"/>
                <w:sz w:val="22"/>
                <w:szCs w:val="22"/>
              </w:rPr>
              <w:t>KgO</w:t>
            </w:r>
            <w:r w:rsidRPr="008215A0">
              <w:rPr>
                <w:snapToGrid/>
                <w:color w:val="000000"/>
                <w:sz w:val="22"/>
                <w:szCs w:val="22"/>
                <w:vertAlign w:val="subscript"/>
              </w:rPr>
              <w:t>2</w:t>
            </w:r>
            <w:r w:rsidRPr="008215A0">
              <w:rPr>
                <w:snapToGrid/>
                <w:color w:val="000000"/>
                <w:sz w:val="22"/>
                <w:szCs w:val="22"/>
              </w:rPr>
              <w:t>/d</w:t>
            </w:r>
            <w:r w:rsidR="00C87EA9">
              <w:rPr>
                <w:snapToGrid/>
                <w:color w:val="000000"/>
                <w:sz w:val="22"/>
                <w:szCs w:val="22"/>
              </w:rPr>
              <w:t>]</w:t>
            </w:r>
          </w:p>
        </w:tc>
        <w:tc>
          <w:tcPr>
            <w:tcW w:w="2260" w:type="dxa"/>
            <w:shd w:val="clear" w:color="auto" w:fill="auto"/>
            <w:noWrap/>
            <w:vAlign w:val="center"/>
            <w:hideMark/>
          </w:tcPr>
          <w:p w:rsidR="008215A0" w:rsidRPr="008215A0" w:rsidRDefault="008215A0" w:rsidP="0004664E">
            <w:pPr>
              <w:keepNext/>
              <w:keepLines/>
              <w:spacing w:line="276" w:lineRule="auto"/>
              <w:jc w:val="center"/>
              <w:rPr>
                <w:snapToGrid/>
                <w:color w:val="000000"/>
                <w:sz w:val="22"/>
                <w:szCs w:val="22"/>
              </w:rPr>
            </w:pPr>
            <w:r>
              <w:rPr>
                <w:snapToGrid/>
                <w:color w:val="000000"/>
                <w:sz w:val="22"/>
                <w:szCs w:val="22"/>
              </w:rPr>
              <w:t>8264</w:t>
            </w:r>
          </w:p>
        </w:tc>
      </w:tr>
      <w:tr w:rsidR="008215A0" w:rsidRPr="008215A0" w:rsidTr="00755795">
        <w:trPr>
          <w:trHeight w:val="403"/>
          <w:jc w:val="center"/>
        </w:trPr>
        <w:tc>
          <w:tcPr>
            <w:tcW w:w="2111" w:type="dxa"/>
            <w:shd w:val="clear" w:color="auto" w:fill="D9D9D9" w:themeFill="background1" w:themeFillShade="D9"/>
            <w:noWrap/>
            <w:vAlign w:val="center"/>
            <w:hideMark/>
          </w:tcPr>
          <w:p w:rsidR="008215A0" w:rsidRPr="008215A0" w:rsidRDefault="008215A0" w:rsidP="0004664E">
            <w:pPr>
              <w:keepNext/>
              <w:keepLines/>
              <w:spacing w:line="276" w:lineRule="auto"/>
              <w:jc w:val="center"/>
              <w:rPr>
                <w:snapToGrid/>
                <w:color w:val="000000"/>
                <w:sz w:val="22"/>
                <w:szCs w:val="22"/>
              </w:rPr>
            </w:pPr>
            <m:oMath>
              <m:r>
                <m:rPr>
                  <m:sty m:val="p"/>
                </m:rPr>
                <w:rPr>
                  <w:rFonts w:ascii="Cambria Math" w:hAnsi="Cambria Math"/>
                </w:rPr>
                <m:t>Δ</m:t>
              </m:r>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e>
                <m:sub>
                  <m:r>
                    <w:rPr>
                      <w:rFonts w:ascii="Cambria Math" w:hAnsi="Cambria Math"/>
                    </w:rPr>
                    <m:t>st</m:t>
                  </m:r>
                </m:sub>
              </m:sSub>
            </m:oMath>
            <w:r w:rsidR="00C87EA9">
              <w:rPr>
                <w:snapToGrid/>
                <w:color w:val="000000"/>
                <w:sz w:val="22"/>
                <w:szCs w:val="22"/>
              </w:rPr>
              <w:t xml:space="preserve"> [</w:t>
            </w:r>
            <w:r w:rsidRPr="008215A0">
              <w:rPr>
                <w:snapToGrid/>
                <w:color w:val="000000"/>
                <w:sz w:val="22"/>
                <w:szCs w:val="22"/>
              </w:rPr>
              <w:t>kgO</w:t>
            </w:r>
            <w:r w:rsidRPr="008215A0">
              <w:rPr>
                <w:snapToGrid/>
                <w:color w:val="000000"/>
                <w:sz w:val="22"/>
                <w:szCs w:val="22"/>
                <w:vertAlign w:val="subscript"/>
              </w:rPr>
              <w:t>2</w:t>
            </w:r>
            <w:r w:rsidRPr="008215A0">
              <w:rPr>
                <w:snapToGrid/>
                <w:color w:val="000000"/>
                <w:sz w:val="22"/>
                <w:szCs w:val="22"/>
              </w:rPr>
              <w:t>/d</w:t>
            </w:r>
            <w:r w:rsidR="00C87EA9">
              <w:rPr>
                <w:snapToGrid/>
                <w:color w:val="000000"/>
                <w:sz w:val="22"/>
                <w:szCs w:val="22"/>
              </w:rPr>
              <w:t>]</w:t>
            </w:r>
          </w:p>
        </w:tc>
        <w:tc>
          <w:tcPr>
            <w:tcW w:w="2260" w:type="dxa"/>
            <w:shd w:val="clear" w:color="auto" w:fill="auto"/>
            <w:noWrap/>
            <w:vAlign w:val="center"/>
            <w:hideMark/>
          </w:tcPr>
          <w:p w:rsidR="008215A0" w:rsidRPr="008215A0" w:rsidRDefault="008215A0" w:rsidP="0004664E">
            <w:pPr>
              <w:keepNext/>
              <w:keepLines/>
              <w:spacing w:line="276" w:lineRule="auto"/>
              <w:jc w:val="center"/>
              <w:rPr>
                <w:snapToGrid/>
                <w:color w:val="000000"/>
                <w:sz w:val="22"/>
                <w:szCs w:val="22"/>
              </w:rPr>
            </w:pPr>
            <w:r>
              <w:rPr>
                <w:snapToGrid/>
                <w:color w:val="000000"/>
                <w:sz w:val="22"/>
                <w:szCs w:val="22"/>
              </w:rPr>
              <w:t>16751</w:t>
            </w:r>
          </w:p>
        </w:tc>
      </w:tr>
      <w:tr w:rsidR="008215A0" w:rsidRPr="008215A0" w:rsidTr="00755795">
        <w:trPr>
          <w:trHeight w:val="403"/>
          <w:jc w:val="center"/>
        </w:trPr>
        <w:tc>
          <w:tcPr>
            <w:tcW w:w="2111" w:type="dxa"/>
            <w:shd w:val="clear" w:color="auto" w:fill="D9D9D9" w:themeFill="background1" w:themeFillShade="D9"/>
            <w:noWrap/>
            <w:vAlign w:val="center"/>
            <w:hideMark/>
          </w:tcPr>
          <w:p w:rsidR="008215A0" w:rsidRPr="008215A0" w:rsidRDefault="00A23E9D" w:rsidP="0004664E">
            <w:pPr>
              <w:keepNext/>
              <w:keepLines/>
              <w:spacing w:line="276" w:lineRule="auto"/>
              <w:jc w:val="center"/>
              <w:rPr>
                <w:snapToGrid/>
                <w:color w:val="000000"/>
                <w:sz w:val="22"/>
                <w:szCs w:val="22"/>
              </w:rPr>
            </w:pPr>
            <m:oMath>
              <m:sSub>
                <m:sSubPr>
                  <m:ctrlPr>
                    <w:rPr>
                      <w:rFonts w:ascii="Cambria Math" w:hAnsi="Cambria Math"/>
                      <w:i/>
                    </w:rPr>
                  </m:ctrlPr>
                </m:sSubPr>
                <m:e>
                  <m:r>
                    <w:rPr>
                      <w:rFonts w:ascii="Cambria Math" w:hAnsi="Cambria Math"/>
                    </w:rPr>
                    <m:t>Q</m:t>
                  </m:r>
                </m:e>
                <m:sub>
                  <m:r>
                    <w:rPr>
                      <w:rFonts w:ascii="Cambria Math" w:hAnsi="Cambria Math"/>
                    </w:rPr>
                    <m:t>aria</m:t>
                  </m:r>
                </m:sub>
              </m:sSub>
            </m:oMath>
            <w:r w:rsidR="008215A0" w:rsidRPr="008215A0">
              <w:rPr>
                <w:snapToGrid/>
                <w:color w:val="000000"/>
                <w:sz w:val="22"/>
                <w:szCs w:val="22"/>
              </w:rPr>
              <w:t xml:space="preserve"> </w:t>
            </w:r>
            <w:r w:rsidR="00C87EA9">
              <w:rPr>
                <w:snapToGrid/>
                <w:color w:val="000000"/>
                <w:sz w:val="22"/>
                <w:szCs w:val="22"/>
              </w:rPr>
              <w:t>[</w:t>
            </w:r>
            <w:r w:rsidR="008215A0">
              <w:rPr>
                <w:snapToGrid/>
                <w:color w:val="000000"/>
                <w:sz w:val="22"/>
                <w:szCs w:val="22"/>
              </w:rPr>
              <w:t>N</w:t>
            </w:r>
            <w:r w:rsidR="008215A0" w:rsidRPr="008215A0">
              <w:rPr>
                <w:snapToGrid/>
                <w:color w:val="000000"/>
                <w:sz w:val="22"/>
                <w:szCs w:val="22"/>
              </w:rPr>
              <w:t>m</w:t>
            </w:r>
            <w:r w:rsidR="008215A0" w:rsidRPr="008215A0">
              <w:rPr>
                <w:snapToGrid/>
                <w:color w:val="000000"/>
                <w:sz w:val="22"/>
                <w:szCs w:val="22"/>
                <w:vertAlign w:val="superscript"/>
              </w:rPr>
              <w:t>3</w:t>
            </w:r>
            <w:r w:rsidR="008215A0" w:rsidRPr="008215A0">
              <w:rPr>
                <w:snapToGrid/>
                <w:color w:val="000000"/>
                <w:sz w:val="22"/>
                <w:szCs w:val="22"/>
              </w:rPr>
              <w:t>/h</w:t>
            </w:r>
            <w:r w:rsidR="00C87EA9">
              <w:rPr>
                <w:snapToGrid/>
                <w:color w:val="000000"/>
                <w:sz w:val="22"/>
                <w:szCs w:val="22"/>
              </w:rPr>
              <w:t>]</w:t>
            </w:r>
          </w:p>
        </w:tc>
        <w:tc>
          <w:tcPr>
            <w:tcW w:w="2260" w:type="dxa"/>
            <w:shd w:val="clear" w:color="auto" w:fill="auto"/>
            <w:noWrap/>
            <w:vAlign w:val="center"/>
            <w:hideMark/>
          </w:tcPr>
          <w:p w:rsidR="008215A0" w:rsidRPr="008215A0" w:rsidRDefault="008215A0" w:rsidP="0004664E">
            <w:pPr>
              <w:keepNext/>
              <w:keepLines/>
              <w:spacing w:line="276" w:lineRule="auto"/>
              <w:jc w:val="center"/>
              <w:rPr>
                <w:snapToGrid/>
                <w:color w:val="000000"/>
                <w:sz w:val="22"/>
                <w:szCs w:val="22"/>
              </w:rPr>
            </w:pPr>
            <w:r w:rsidRPr="008215A0">
              <w:rPr>
                <w:snapToGrid/>
                <w:color w:val="000000"/>
                <w:sz w:val="22"/>
                <w:szCs w:val="22"/>
              </w:rPr>
              <w:t>13686</w:t>
            </w:r>
          </w:p>
        </w:tc>
      </w:tr>
    </w:tbl>
    <w:p w:rsidR="009F1F38" w:rsidRPr="00073994" w:rsidRDefault="00AD5FBB" w:rsidP="0004664E">
      <w:pPr>
        <w:pStyle w:val="Didascalia"/>
        <w:keepNext/>
        <w:keepLines/>
        <w:spacing w:before="240" w:line="276" w:lineRule="auto"/>
        <w:jc w:val="center"/>
        <w:rPr>
          <w:b w:val="0"/>
          <w:i/>
          <w:color w:val="auto"/>
          <w:sz w:val="20"/>
          <w:szCs w:val="20"/>
        </w:rPr>
      </w:pPr>
      <w:r w:rsidRPr="00AD5FBB">
        <w:rPr>
          <w:b w:val="0"/>
          <w:i/>
          <w:color w:val="auto"/>
          <w:sz w:val="20"/>
          <w:szCs w:val="20"/>
        </w:rPr>
        <w:t xml:space="preserve">Tabella </w:t>
      </w:r>
      <w:r w:rsidRPr="00AD5FBB">
        <w:rPr>
          <w:b w:val="0"/>
          <w:i/>
          <w:color w:val="auto"/>
          <w:sz w:val="20"/>
          <w:szCs w:val="20"/>
        </w:rPr>
        <w:fldChar w:fldCharType="begin"/>
      </w:r>
      <w:r w:rsidRPr="00AD5FBB">
        <w:rPr>
          <w:b w:val="0"/>
          <w:i/>
          <w:color w:val="auto"/>
          <w:sz w:val="20"/>
          <w:szCs w:val="20"/>
        </w:rPr>
        <w:instrText xml:space="preserve"> SEQ Tabella \* ARABIC </w:instrText>
      </w:r>
      <w:r w:rsidRPr="00AD5FBB">
        <w:rPr>
          <w:b w:val="0"/>
          <w:i/>
          <w:color w:val="auto"/>
          <w:sz w:val="20"/>
          <w:szCs w:val="20"/>
        </w:rPr>
        <w:fldChar w:fldCharType="separate"/>
      </w:r>
      <w:r w:rsidR="00C04F5B">
        <w:rPr>
          <w:b w:val="0"/>
          <w:i/>
          <w:noProof/>
          <w:color w:val="auto"/>
          <w:sz w:val="20"/>
          <w:szCs w:val="20"/>
        </w:rPr>
        <w:t>14</w:t>
      </w:r>
      <w:r w:rsidRPr="00AD5FBB">
        <w:rPr>
          <w:b w:val="0"/>
          <w:i/>
          <w:color w:val="auto"/>
          <w:sz w:val="20"/>
          <w:szCs w:val="20"/>
        </w:rPr>
        <w:fldChar w:fldCharType="end"/>
      </w:r>
      <w:r>
        <w:rPr>
          <w:b w:val="0"/>
          <w:i/>
          <w:color w:val="auto"/>
          <w:sz w:val="20"/>
          <w:szCs w:val="20"/>
        </w:rPr>
        <w:t>:</w:t>
      </w:r>
      <w:r w:rsidR="00C87EA9">
        <w:rPr>
          <w:b w:val="0"/>
          <w:i/>
          <w:color w:val="auto"/>
          <w:sz w:val="20"/>
          <w:szCs w:val="20"/>
        </w:rPr>
        <w:t xml:space="preserve"> Fabbisogno di ossigeno</w:t>
      </w:r>
    </w:p>
    <w:p w:rsidR="00BE6686" w:rsidRDefault="008215A0" w:rsidP="00073994">
      <w:pPr>
        <w:spacing w:after="240" w:line="276" w:lineRule="auto"/>
        <w:rPr>
          <w:rFonts w:asciiTheme="majorHAnsi" w:eastAsiaTheme="majorEastAsia" w:hAnsiTheme="majorHAnsi" w:cstheme="majorBidi"/>
        </w:rPr>
      </w:pPr>
      <w:r>
        <w:t>La portata di aria sarà fornita ai diffusori</w:t>
      </w:r>
      <w:r w:rsidR="003D6881">
        <w:t xml:space="preserve"> tramite tubazioni DN 200</w:t>
      </w:r>
      <w:r>
        <w:t xml:space="preserve"> da tre compressori (di cui uno di riserva) da 7400 Nm</w:t>
      </w:r>
      <w:r w:rsidRPr="008215A0">
        <w:rPr>
          <w:vertAlign w:val="superscript"/>
        </w:rPr>
        <w:t>3</w:t>
      </w:r>
      <w:r>
        <w:t>/h, dotati di inverter.</w:t>
      </w:r>
      <w:r w:rsidR="00192FB4">
        <w:t xml:space="preserve"> Essi saranno installati nel medesimo locale in cui sono presenti le soffianti per il dissabbiatore/disoleatore.</w:t>
      </w:r>
    </w:p>
    <w:p w:rsidR="00996709" w:rsidRPr="005A72B8" w:rsidRDefault="00BA1496" w:rsidP="005A72B8">
      <w:pPr>
        <w:pStyle w:val="Titolo3"/>
        <w:spacing w:after="240"/>
        <w:rPr>
          <w:rFonts w:ascii="Times New Roman" w:hAnsi="Times New Roman" w:cs="Times New Roman"/>
          <w:i/>
          <w:color w:val="2E74B5" w:themeColor="accent1" w:themeShade="BF"/>
        </w:rPr>
      </w:pPr>
      <w:bookmarkStart w:id="14" w:name="_Toc461617977"/>
      <w:r w:rsidRPr="005A72B8">
        <w:rPr>
          <w:rFonts w:ascii="Times New Roman" w:hAnsi="Times New Roman" w:cs="Times New Roman"/>
          <w:i/>
          <w:color w:val="2E74B5" w:themeColor="accent1" w:themeShade="BF"/>
        </w:rPr>
        <w:t>SEDIMENTATORI FINALI</w:t>
      </w:r>
      <w:bookmarkEnd w:id="14"/>
    </w:p>
    <w:p w:rsidR="00396708" w:rsidRPr="00073994" w:rsidRDefault="00396708" w:rsidP="00073994">
      <w:pPr>
        <w:spacing w:after="240" w:line="276" w:lineRule="auto"/>
      </w:pPr>
      <w:r>
        <w:t xml:space="preserve">La portata uscente dalle tre linee biologiche stramazza in un’unica vasca e successivamente, attraverso luci sotto battente, si </w:t>
      </w:r>
      <w:r w:rsidR="00DC16A5">
        <w:t>ripartisce equamente</w:t>
      </w:r>
      <w:r>
        <w:t xml:space="preserve"> in tre pozzetti</w:t>
      </w:r>
      <w:r w:rsidR="00DC16A5">
        <w:t xml:space="preserve"> da cui</w:t>
      </w:r>
      <w:r>
        <w:t xml:space="preserve"> dipartono tre tubi DN 500 che conducono ai sedimentatori finali. Tutti gli stramazzi e tutti gli ingressi ai tubi sono regolabili mediante paratoie per isolare i singoli comparti in caso di manutenzione.</w:t>
      </w:r>
    </w:p>
    <w:p w:rsidR="00996709" w:rsidRDefault="00996709" w:rsidP="00C54A20">
      <w:pPr>
        <w:spacing w:after="240" w:line="276" w:lineRule="auto"/>
      </w:pPr>
      <w:r>
        <w:t>Per conoscere la superficie dei sedimentatori finali si seguono due metodi e si considera il risultato più cautelativo.</w:t>
      </w:r>
    </w:p>
    <w:p w:rsidR="00C54A20" w:rsidRDefault="00996709" w:rsidP="00C54A20">
      <w:pPr>
        <w:pStyle w:val="Paragrafoelenco"/>
        <w:numPr>
          <w:ilvl w:val="0"/>
          <w:numId w:val="40"/>
        </w:numPr>
        <w:spacing w:line="276" w:lineRule="auto"/>
      </w:pPr>
      <w:r>
        <w:t>METODO DEL FLUSSO SOLIDO</w:t>
      </w:r>
    </w:p>
    <w:p w:rsidR="00996709" w:rsidRPr="00073994" w:rsidRDefault="00996709" w:rsidP="00C54A20">
      <w:pPr>
        <w:pStyle w:val="Paragrafoelenco"/>
        <w:spacing w:after="240" w:line="276" w:lineRule="auto"/>
      </w:pPr>
      <w:r>
        <w:t>Nota la concentrazione della biomassa x, la portata di calcolo Q</w:t>
      </w:r>
      <w:r w:rsidRPr="00073994">
        <w:t>c</w:t>
      </w:r>
      <w:r>
        <w:t xml:space="preserve"> e la portata di ricircolo dei fanghi Q</w:t>
      </w:r>
      <w:r w:rsidR="005D7B66" w:rsidRPr="00073994">
        <w:t>r</w:t>
      </w:r>
      <w:r>
        <w:t>, si impone un valore di flusso solido FS compreso tra 5 e 6 kg</w:t>
      </w:r>
      <w:r w:rsidRPr="00073994">
        <w:t>SST</w:t>
      </w:r>
      <w:r>
        <w:t>/</w:t>
      </w:r>
      <w:r w:rsidRPr="005D7B66">
        <w:t>m2</w:t>
      </w:r>
      <w:r w:rsidR="005D7B66">
        <w:t>/</w:t>
      </w:r>
      <w:r w:rsidRPr="005D7B66">
        <w:t>h</w:t>
      </w:r>
      <w:r>
        <w:t xml:space="preserve"> e si calcola la superficie complessiva di sedimentazione:</w:t>
      </w:r>
    </w:p>
    <w:p w:rsidR="00996709" w:rsidRPr="00073994" w:rsidRDefault="00996709" w:rsidP="00073994">
      <w:pPr>
        <w:spacing w:after="240"/>
      </w:pPr>
      <m:oMathPara>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m:t>
                      </m:r>
                    </m:sub>
                  </m:sSub>
                </m:e>
              </m:d>
            </m:num>
            <m:den>
              <m:r>
                <w:rPr>
                  <w:rFonts w:ascii="Cambria Math" w:hAnsi="Cambria Math"/>
                </w:rPr>
                <m:t>FS</m:t>
              </m:r>
            </m:den>
          </m:f>
        </m:oMath>
      </m:oMathPara>
    </w:p>
    <w:p w:rsidR="00C54A20" w:rsidRDefault="00996709" w:rsidP="00C54A20">
      <w:pPr>
        <w:pStyle w:val="Paragrafoelenco"/>
        <w:numPr>
          <w:ilvl w:val="0"/>
          <w:numId w:val="39"/>
        </w:numPr>
        <w:spacing w:line="276" w:lineRule="auto"/>
        <w:rPr>
          <w:color w:val="000000" w:themeColor="text1"/>
        </w:rPr>
      </w:pPr>
      <w:r>
        <w:rPr>
          <w:color w:val="000000" w:themeColor="text1"/>
        </w:rPr>
        <w:t>METODO DEL CARICO IDRAULICO</w:t>
      </w:r>
    </w:p>
    <w:p w:rsidR="00C54A20" w:rsidRPr="00C54A20" w:rsidRDefault="00996709" w:rsidP="00C54A20">
      <w:pPr>
        <w:pStyle w:val="Paragrafoelenco"/>
        <w:spacing w:after="240" w:line="276" w:lineRule="auto"/>
      </w:pPr>
      <w:r w:rsidRPr="00C54A20">
        <w:t>Dopo aver scelto un valore di carico idraulico CI compreso tra 0,6 e 0,8 m/h</w:t>
      </w:r>
      <w:r w:rsidR="004F1545" w:rsidRPr="00C54A20">
        <w:t>, si determina la superficie complessiva di sedimentazione:</w:t>
      </w:r>
    </w:p>
    <w:p w:rsidR="00AD3460" w:rsidRPr="00C54A20" w:rsidRDefault="004F1545" w:rsidP="00C54A20">
      <w:pPr>
        <w:spacing w:after="240" w:line="276" w:lineRule="auto"/>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c</m:t>
                  </m:r>
                </m:sub>
              </m:sSub>
            </m:num>
            <m:den>
              <m:r>
                <w:rPr>
                  <w:rFonts w:ascii="Cambria Math" w:hAnsi="Cambria Math"/>
                </w:rPr>
                <m:t>CI</m:t>
              </m:r>
            </m:den>
          </m:f>
        </m:oMath>
      </m:oMathPara>
    </w:p>
    <w:p w:rsidR="004F1545" w:rsidRDefault="004F1545" w:rsidP="0004664E">
      <w:pPr>
        <w:keepNext/>
        <w:keepLines/>
        <w:spacing w:after="240" w:line="276" w:lineRule="auto"/>
      </w:pPr>
      <w:r w:rsidRPr="00AD5FBB">
        <w:lastRenderedPageBreak/>
        <w:t xml:space="preserve">La </w:t>
      </w:r>
      <w:r w:rsidR="00AD5FBB" w:rsidRPr="00AD5FBB">
        <w:rPr>
          <w:i/>
        </w:rPr>
        <w:t>Tabella 15</w:t>
      </w:r>
      <w:r w:rsidRPr="00AD5FBB">
        <w:t xml:space="preserve"> mostra i valori utilizzati e ottenuti.</w:t>
      </w:r>
    </w:p>
    <w:tbl>
      <w:tblPr>
        <w:tblW w:w="5461"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821"/>
        <w:gridCol w:w="1740"/>
        <w:gridCol w:w="1900"/>
      </w:tblGrid>
      <w:tr w:rsidR="004F1545" w:rsidRPr="004F1545" w:rsidTr="00755795">
        <w:trPr>
          <w:trHeight w:val="360"/>
          <w:jc w:val="center"/>
        </w:trPr>
        <w:tc>
          <w:tcPr>
            <w:tcW w:w="1821" w:type="dxa"/>
            <w:tcBorders>
              <w:top w:val="nil"/>
              <w:left w:val="nil"/>
              <w:bottom w:val="nil"/>
            </w:tcBorders>
            <w:shd w:val="clear" w:color="auto" w:fill="auto"/>
            <w:noWrap/>
            <w:vAlign w:val="center"/>
            <w:hideMark/>
          </w:tcPr>
          <w:p w:rsidR="004F1545" w:rsidRPr="004F1545" w:rsidRDefault="004F1545" w:rsidP="0004664E">
            <w:pPr>
              <w:keepNext/>
              <w:keepLines/>
              <w:spacing w:line="276" w:lineRule="auto"/>
              <w:jc w:val="left"/>
              <w:rPr>
                <w:snapToGrid/>
                <w:sz w:val="20"/>
                <w:szCs w:val="24"/>
              </w:rPr>
            </w:pPr>
          </w:p>
        </w:tc>
        <w:tc>
          <w:tcPr>
            <w:tcW w:w="1740" w:type="dxa"/>
            <w:tcBorders>
              <w:top w:val="nil"/>
              <w:bottom w:val="nil"/>
              <w:right w:val="single" w:sz="4" w:space="0" w:color="auto"/>
            </w:tcBorders>
            <w:shd w:val="clear" w:color="auto" w:fill="auto"/>
            <w:noWrap/>
            <w:vAlign w:val="center"/>
            <w:hideMark/>
          </w:tcPr>
          <w:p w:rsidR="004F1545" w:rsidRPr="004F1545" w:rsidRDefault="004F1545" w:rsidP="0004664E">
            <w:pPr>
              <w:keepNext/>
              <w:keepLines/>
              <w:spacing w:line="276" w:lineRule="auto"/>
              <w:jc w:val="center"/>
              <w:rPr>
                <w:snapToGrid/>
                <w:sz w:val="20"/>
              </w:rPr>
            </w:pPr>
          </w:p>
        </w:tc>
        <w:tc>
          <w:tcPr>
            <w:tcW w:w="1900" w:type="dxa"/>
            <w:tcBorders>
              <w:top w:val="single" w:sz="4" w:space="0" w:color="auto"/>
              <w:left w:val="single" w:sz="4" w:space="0" w:color="auto"/>
              <w:bottom w:val="single" w:sz="4" w:space="0" w:color="auto"/>
            </w:tcBorders>
            <w:shd w:val="clear" w:color="auto" w:fill="auto"/>
            <w:noWrap/>
            <w:vAlign w:val="center"/>
            <w:hideMark/>
          </w:tcPr>
          <w:p w:rsidR="004F1545" w:rsidRPr="00755795" w:rsidRDefault="004F1545" w:rsidP="0004664E">
            <w:pPr>
              <w:keepNext/>
              <w:keepLines/>
              <w:spacing w:line="276" w:lineRule="auto"/>
              <w:jc w:val="center"/>
              <w:rPr>
                <w:i/>
                <w:snapToGrid/>
                <w:color w:val="000000"/>
                <w:sz w:val="22"/>
                <w:szCs w:val="22"/>
              </w:rPr>
            </w:pPr>
            <w:r w:rsidRPr="00755795">
              <w:rPr>
                <w:i/>
                <w:snapToGrid/>
                <w:color w:val="000000"/>
                <w:sz w:val="22"/>
                <w:szCs w:val="22"/>
              </w:rPr>
              <w:t>Superficie [m</w:t>
            </w:r>
            <w:r w:rsidRPr="00755795">
              <w:rPr>
                <w:i/>
                <w:snapToGrid/>
                <w:color w:val="000000"/>
                <w:sz w:val="22"/>
                <w:szCs w:val="22"/>
                <w:vertAlign w:val="superscript"/>
              </w:rPr>
              <w:t>2</w:t>
            </w:r>
            <w:r w:rsidRPr="00755795">
              <w:rPr>
                <w:i/>
                <w:snapToGrid/>
                <w:color w:val="000000"/>
                <w:sz w:val="22"/>
                <w:szCs w:val="22"/>
              </w:rPr>
              <w:t>]</w:t>
            </w:r>
          </w:p>
        </w:tc>
      </w:tr>
      <w:tr w:rsidR="004F1545" w:rsidRPr="004267D9" w:rsidTr="00755795">
        <w:trPr>
          <w:trHeight w:val="360"/>
          <w:jc w:val="center"/>
        </w:trPr>
        <w:tc>
          <w:tcPr>
            <w:tcW w:w="3561" w:type="dxa"/>
            <w:gridSpan w:val="2"/>
            <w:tcBorders>
              <w:top w:val="single" w:sz="4" w:space="0" w:color="auto"/>
              <w:bottom w:val="nil"/>
              <w:right w:val="single" w:sz="4" w:space="0" w:color="auto"/>
            </w:tcBorders>
            <w:shd w:val="clear" w:color="auto" w:fill="auto"/>
            <w:noWrap/>
            <w:vAlign w:val="center"/>
            <w:hideMark/>
          </w:tcPr>
          <w:p w:rsidR="004F1545" w:rsidRPr="00755795" w:rsidRDefault="004F1545" w:rsidP="0004664E">
            <w:pPr>
              <w:keepNext/>
              <w:keepLines/>
              <w:spacing w:line="276" w:lineRule="auto"/>
              <w:jc w:val="center"/>
              <w:rPr>
                <w:i/>
                <w:snapToGrid/>
                <w:color w:val="000000"/>
                <w:sz w:val="22"/>
                <w:szCs w:val="22"/>
              </w:rPr>
            </w:pPr>
            <w:r w:rsidRPr="00755795">
              <w:rPr>
                <w:i/>
                <w:snapToGrid/>
                <w:color w:val="000000"/>
                <w:sz w:val="22"/>
                <w:szCs w:val="22"/>
              </w:rPr>
              <w:t>Flusso solido</w:t>
            </w:r>
          </w:p>
        </w:tc>
        <w:tc>
          <w:tcPr>
            <w:tcW w:w="1900" w:type="dxa"/>
            <w:vMerge w:val="restart"/>
            <w:tcBorders>
              <w:top w:val="single" w:sz="12" w:space="0" w:color="auto"/>
              <w:left w:val="single" w:sz="4" w:space="0" w:color="auto"/>
              <w:bottom w:val="single" w:sz="4" w:space="0" w:color="auto"/>
            </w:tcBorders>
            <w:shd w:val="clear" w:color="auto" w:fill="auto"/>
            <w:noWrap/>
            <w:vAlign w:val="center"/>
            <w:hideMark/>
          </w:tcPr>
          <w:p w:rsidR="004F1545" w:rsidRPr="004F1545" w:rsidRDefault="004F1545" w:rsidP="0004664E">
            <w:pPr>
              <w:keepNext/>
              <w:keepLines/>
              <w:spacing w:line="276" w:lineRule="auto"/>
              <w:jc w:val="center"/>
              <w:rPr>
                <w:snapToGrid/>
                <w:color w:val="000000"/>
                <w:sz w:val="22"/>
                <w:szCs w:val="22"/>
              </w:rPr>
            </w:pPr>
            <w:r w:rsidRPr="004267D9">
              <w:rPr>
                <w:snapToGrid/>
                <w:color w:val="000000"/>
                <w:sz w:val="22"/>
                <w:szCs w:val="22"/>
              </w:rPr>
              <w:t>1498,99</w:t>
            </w:r>
          </w:p>
        </w:tc>
      </w:tr>
      <w:tr w:rsidR="004F1545" w:rsidRPr="004267D9" w:rsidTr="00755795">
        <w:trPr>
          <w:trHeight w:val="360"/>
          <w:jc w:val="center"/>
        </w:trPr>
        <w:tc>
          <w:tcPr>
            <w:tcW w:w="1821" w:type="dxa"/>
            <w:tcBorders>
              <w:top w:val="single" w:sz="12" w:space="0" w:color="auto"/>
              <w:bottom w:val="nil"/>
            </w:tcBorders>
            <w:shd w:val="clear" w:color="auto" w:fill="D9D9D9" w:themeFill="background1" w:themeFillShade="D9"/>
            <w:noWrap/>
            <w:vAlign w:val="center"/>
            <w:hideMark/>
          </w:tcPr>
          <w:p w:rsidR="004F1545" w:rsidRPr="004F1545" w:rsidRDefault="005D7B66" w:rsidP="0004664E">
            <w:pPr>
              <w:keepNext/>
              <w:keepLines/>
              <w:spacing w:line="276" w:lineRule="auto"/>
              <w:jc w:val="center"/>
              <w:rPr>
                <w:snapToGrid/>
                <w:color w:val="000000"/>
                <w:sz w:val="22"/>
                <w:szCs w:val="22"/>
              </w:rPr>
            </w:pPr>
            <w:r>
              <w:rPr>
                <w:snapToGrid/>
                <w:color w:val="000000"/>
                <w:sz w:val="22"/>
                <w:szCs w:val="22"/>
              </w:rPr>
              <w:t>x</w:t>
            </w:r>
            <w:r w:rsidR="004F1545" w:rsidRPr="004267D9">
              <w:rPr>
                <w:snapToGrid/>
                <w:color w:val="000000"/>
                <w:sz w:val="22"/>
                <w:szCs w:val="22"/>
              </w:rPr>
              <w:t xml:space="preserve"> [kg</w:t>
            </w:r>
            <w:r w:rsidR="004F1545" w:rsidRPr="004267D9">
              <w:rPr>
                <w:snapToGrid/>
                <w:color w:val="000000"/>
                <w:sz w:val="22"/>
                <w:szCs w:val="22"/>
                <w:vertAlign w:val="subscript"/>
              </w:rPr>
              <w:t>SST</w:t>
            </w:r>
            <w:r w:rsidR="004F1545" w:rsidRPr="004267D9">
              <w:rPr>
                <w:snapToGrid/>
                <w:color w:val="000000"/>
                <w:sz w:val="22"/>
                <w:szCs w:val="22"/>
              </w:rPr>
              <w:t>/m</w:t>
            </w:r>
            <w:r w:rsidR="004F1545" w:rsidRPr="004267D9">
              <w:rPr>
                <w:snapToGrid/>
                <w:color w:val="000000"/>
                <w:sz w:val="22"/>
                <w:szCs w:val="22"/>
                <w:vertAlign w:val="superscript"/>
              </w:rPr>
              <w:t>3</w:t>
            </w:r>
            <w:r w:rsidR="004F1545" w:rsidRPr="004267D9">
              <w:rPr>
                <w:snapToGrid/>
                <w:color w:val="000000"/>
                <w:sz w:val="22"/>
                <w:szCs w:val="22"/>
              </w:rPr>
              <w:t>]</w:t>
            </w:r>
          </w:p>
        </w:tc>
        <w:tc>
          <w:tcPr>
            <w:tcW w:w="1740" w:type="dxa"/>
            <w:tcBorders>
              <w:top w:val="single" w:sz="12" w:space="0" w:color="auto"/>
              <w:bottom w:val="nil"/>
              <w:right w:val="single" w:sz="4" w:space="0" w:color="auto"/>
            </w:tcBorders>
            <w:shd w:val="clear" w:color="auto" w:fill="auto"/>
            <w:noWrap/>
            <w:vAlign w:val="center"/>
            <w:hideMark/>
          </w:tcPr>
          <w:p w:rsidR="004F1545" w:rsidRPr="004F1545" w:rsidRDefault="004F1545" w:rsidP="0004664E">
            <w:pPr>
              <w:keepNext/>
              <w:keepLines/>
              <w:spacing w:line="276" w:lineRule="auto"/>
              <w:jc w:val="center"/>
              <w:rPr>
                <w:snapToGrid/>
                <w:color w:val="000000"/>
                <w:sz w:val="22"/>
                <w:szCs w:val="22"/>
              </w:rPr>
            </w:pPr>
            <w:r w:rsidRPr="004F1545">
              <w:rPr>
                <w:snapToGrid/>
                <w:color w:val="000000"/>
                <w:sz w:val="22"/>
                <w:szCs w:val="22"/>
              </w:rPr>
              <w:t>4,5</w:t>
            </w:r>
            <w:r w:rsidR="00537F20">
              <w:rPr>
                <w:snapToGrid/>
                <w:color w:val="000000"/>
                <w:sz w:val="22"/>
                <w:szCs w:val="22"/>
              </w:rPr>
              <w:t>0</w:t>
            </w:r>
          </w:p>
        </w:tc>
        <w:tc>
          <w:tcPr>
            <w:tcW w:w="1900" w:type="dxa"/>
            <w:vMerge/>
            <w:tcBorders>
              <w:top w:val="nil"/>
              <w:left w:val="single" w:sz="4" w:space="0" w:color="auto"/>
              <w:bottom w:val="single" w:sz="4" w:space="0" w:color="auto"/>
            </w:tcBorders>
            <w:shd w:val="clear" w:color="auto" w:fill="auto"/>
            <w:noWrap/>
            <w:vAlign w:val="center"/>
            <w:hideMark/>
          </w:tcPr>
          <w:p w:rsidR="004F1545" w:rsidRPr="004F1545" w:rsidRDefault="004F1545" w:rsidP="0004664E">
            <w:pPr>
              <w:keepNext/>
              <w:keepLines/>
              <w:spacing w:line="276" w:lineRule="auto"/>
              <w:jc w:val="center"/>
              <w:rPr>
                <w:snapToGrid/>
                <w:color w:val="000000"/>
                <w:sz w:val="22"/>
                <w:szCs w:val="22"/>
              </w:rPr>
            </w:pPr>
          </w:p>
        </w:tc>
      </w:tr>
      <w:tr w:rsidR="004F1545" w:rsidRPr="004267D9" w:rsidTr="00755795">
        <w:trPr>
          <w:trHeight w:val="360"/>
          <w:jc w:val="center"/>
        </w:trPr>
        <w:tc>
          <w:tcPr>
            <w:tcW w:w="1821" w:type="dxa"/>
            <w:tcBorders>
              <w:top w:val="nil"/>
              <w:bottom w:val="nil"/>
            </w:tcBorders>
            <w:shd w:val="clear" w:color="auto" w:fill="D9D9D9" w:themeFill="background1" w:themeFillShade="D9"/>
            <w:noWrap/>
            <w:vAlign w:val="center"/>
            <w:hideMark/>
          </w:tcPr>
          <w:p w:rsidR="004F1545" w:rsidRPr="004F1545" w:rsidRDefault="004F1545" w:rsidP="0004664E">
            <w:pPr>
              <w:keepNext/>
              <w:keepLines/>
              <w:spacing w:line="276" w:lineRule="auto"/>
              <w:jc w:val="center"/>
              <w:rPr>
                <w:snapToGrid/>
                <w:color w:val="000000"/>
                <w:sz w:val="22"/>
                <w:szCs w:val="22"/>
              </w:rPr>
            </w:pPr>
            <w:r w:rsidRPr="004F1545">
              <w:rPr>
                <w:snapToGrid/>
                <w:color w:val="000000"/>
                <w:sz w:val="22"/>
                <w:szCs w:val="22"/>
              </w:rPr>
              <w:t>Q</w:t>
            </w:r>
            <w:r w:rsidRPr="004F1545">
              <w:rPr>
                <w:snapToGrid/>
                <w:color w:val="000000"/>
                <w:sz w:val="22"/>
                <w:szCs w:val="22"/>
                <w:vertAlign w:val="subscript"/>
              </w:rPr>
              <w:t>c</w:t>
            </w:r>
            <w:r w:rsidRPr="004F1545">
              <w:rPr>
                <w:snapToGrid/>
                <w:color w:val="000000"/>
                <w:sz w:val="22"/>
                <w:szCs w:val="22"/>
              </w:rPr>
              <w:t xml:space="preserve"> </w:t>
            </w:r>
            <w:r w:rsidRPr="004267D9">
              <w:rPr>
                <w:snapToGrid/>
                <w:color w:val="000000"/>
                <w:sz w:val="22"/>
                <w:szCs w:val="22"/>
              </w:rPr>
              <w:t>[m</w:t>
            </w:r>
            <w:r w:rsidRPr="004267D9">
              <w:rPr>
                <w:snapToGrid/>
                <w:color w:val="000000"/>
                <w:sz w:val="22"/>
                <w:szCs w:val="22"/>
                <w:vertAlign w:val="superscript"/>
              </w:rPr>
              <w:t>3</w:t>
            </w:r>
            <w:r w:rsidRPr="004267D9">
              <w:rPr>
                <w:snapToGrid/>
                <w:color w:val="000000"/>
                <w:sz w:val="22"/>
                <w:szCs w:val="22"/>
              </w:rPr>
              <w:t>/h]</w:t>
            </w:r>
          </w:p>
        </w:tc>
        <w:tc>
          <w:tcPr>
            <w:tcW w:w="1740" w:type="dxa"/>
            <w:tcBorders>
              <w:top w:val="nil"/>
              <w:bottom w:val="nil"/>
              <w:right w:val="single" w:sz="4" w:space="0" w:color="auto"/>
            </w:tcBorders>
            <w:shd w:val="clear" w:color="auto" w:fill="auto"/>
            <w:noWrap/>
            <w:vAlign w:val="center"/>
            <w:hideMark/>
          </w:tcPr>
          <w:p w:rsidR="004F1545" w:rsidRPr="004F1545" w:rsidRDefault="004F1545" w:rsidP="0004664E">
            <w:pPr>
              <w:keepNext/>
              <w:keepLines/>
              <w:spacing w:line="276" w:lineRule="auto"/>
              <w:jc w:val="center"/>
              <w:rPr>
                <w:snapToGrid/>
                <w:color w:val="000000"/>
                <w:sz w:val="22"/>
                <w:szCs w:val="22"/>
              </w:rPr>
            </w:pPr>
            <w:r w:rsidRPr="004F1545">
              <w:rPr>
                <w:snapToGrid/>
                <w:color w:val="000000"/>
                <w:sz w:val="22"/>
                <w:szCs w:val="22"/>
              </w:rPr>
              <w:t>1311,39</w:t>
            </w:r>
          </w:p>
        </w:tc>
        <w:tc>
          <w:tcPr>
            <w:tcW w:w="1900" w:type="dxa"/>
            <w:vMerge/>
            <w:tcBorders>
              <w:top w:val="nil"/>
              <w:left w:val="single" w:sz="4" w:space="0" w:color="auto"/>
              <w:bottom w:val="single" w:sz="4" w:space="0" w:color="auto"/>
            </w:tcBorders>
            <w:shd w:val="clear" w:color="auto" w:fill="auto"/>
            <w:noWrap/>
            <w:vAlign w:val="center"/>
            <w:hideMark/>
          </w:tcPr>
          <w:p w:rsidR="004F1545" w:rsidRPr="004F1545" w:rsidRDefault="004F1545" w:rsidP="0004664E">
            <w:pPr>
              <w:keepNext/>
              <w:keepLines/>
              <w:spacing w:line="276" w:lineRule="auto"/>
              <w:jc w:val="center"/>
              <w:rPr>
                <w:snapToGrid/>
                <w:color w:val="000000"/>
                <w:sz w:val="22"/>
                <w:szCs w:val="22"/>
              </w:rPr>
            </w:pPr>
          </w:p>
        </w:tc>
      </w:tr>
      <w:tr w:rsidR="004F1545" w:rsidRPr="004267D9" w:rsidTr="00755795">
        <w:trPr>
          <w:trHeight w:val="360"/>
          <w:jc w:val="center"/>
        </w:trPr>
        <w:tc>
          <w:tcPr>
            <w:tcW w:w="1821" w:type="dxa"/>
            <w:tcBorders>
              <w:top w:val="nil"/>
              <w:bottom w:val="nil"/>
            </w:tcBorders>
            <w:shd w:val="clear" w:color="auto" w:fill="D9D9D9" w:themeFill="background1" w:themeFillShade="D9"/>
            <w:noWrap/>
            <w:vAlign w:val="center"/>
            <w:hideMark/>
          </w:tcPr>
          <w:p w:rsidR="004F1545" w:rsidRPr="004F1545" w:rsidRDefault="004F1545" w:rsidP="0004664E">
            <w:pPr>
              <w:keepNext/>
              <w:keepLines/>
              <w:spacing w:line="276" w:lineRule="auto"/>
              <w:jc w:val="center"/>
              <w:rPr>
                <w:snapToGrid/>
                <w:color w:val="000000"/>
                <w:sz w:val="22"/>
                <w:szCs w:val="22"/>
              </w:rPr>
            </w:pPr>
            <w:r w:rsidRPr="004F1545">
              <w:rPr>
                <w:snapToGrid/>
                <w:color w:val="000000"/>
                <w:sz w:val="22"/>
                <w:szCs w:val="22"/>
              </w:rPr>
              <w:t>Q</w:t>
            </w:r>
            <w:r w:rsidRPr="004F1545">
              <w:rPr>
                <w:snapToGrid/>
                <w:color w:val="000000"/>
                <w:sz w:val="22"/>
                <w:szCs w:val="22"/>
                <w:vertAlign w:val="subscript"/>
              </w:rPr>
              <w:t>r</w:t>
            </w:r>
            <w:r w:rsidRPr="004267D9">
              <w:rPr>
                <w:snapToGrid/>
                <w:color w:val="000000"/>
                <w:sz w:val="22"/>
                <w:szCs w:val="22"/>
                <w:vertAlign w:val="subscript"/>
              </w:rPr>
              <w:t xml:space="preserve"> </w:t>
            </w:r>
            <w:r w:rsidRPr="004267D9">
              <w:rPr>
                <w:snapToGrid/>
                <w:color w:val="000000"/>
                <w:sz w:val="22"/>
                <w:szCs w:val="22"/>
              </w:rPr>
              <w:t>[</w:t>
            </w:r>
            <w:r w:rsidRPr="004F1545">
              <w:rPr>
                <w:snapToGrid/>
                <w:color w:val="000000"/>
                <w:sz w:val="22"/>
                <w:szCs w:val="22"/>
              </w:rPr>
              <w:t>m</w:t>
            </w:r>
            <w:r w:rsidRPr="004F1545">
              <w:rPr>
                <w:snapToGrid/>
                <w:color w:val="000000"/>
                <w:sz w:val="22"/>
                <w:szCs w:val="22"/>
                <w:vertAlign w:val="superscript"/>
              </w:rPr>
              <w:t>3</w:t>
            </w:r>
            <w:r w:rsidRPr="004267D9">
              <w:rPr>
                <w:snapToGrid/>
                <w:color w:val="000000"/>
                <w:sz w:val="22"/>
                <w:szCs w:val="22"/>
              </w:rPr>
              <w:t>/h]</w:t>
            </w:r>
          </w:p>
        </w:tc>
        <w:tc>
          <w:tcPr>
            <w:tcW w:w="1740" w:type="dxa"/>
            <w:tcBorders>
              <w:top w:val="nil"/>
              <w:bottom w:val="nil"/>
              <w:right w:val="single" w:sz="4" w:space="0" w:color="auto"/>
            </w:tcBorders>
            <w:shd w:val="clear" w:color="auto" w:fill="auto"/>
            <w:noWrap/>
            <w:vAlign w:val="center"/>
            <w:hideMark/>
          </w:tcPr>
          <w:p w:rsidR="004F1545" w:rsidRPr="004F1545" w:rsidRDefault="004F1545" w:rsidP="0004664E">
            <w:pPr>
              <w:keepNext/>
              <w:keepLines/>
              <w:spacing w:line="276" w:lineRule="auto"/>
              <w:jc w:val="center"/>
              <w:rPr>
                <w:snapToGrid/>
                <w:color w:val="000000"/>
                <w:sz w:val="22"/>
                <w:szCs w:val="22"/>
              </w:rPr>
            </w:pPr>
            <w:r w:rsidRPr="004F1545">
              <w:rPr>
                <w:snapToGrid/>
                <w:color w:val="000000"/>
                <w:sz w:val="22"/>
                <w:szCs w:val="22"/>
              </w:rPr>
              <w:t>687,27</w:t>
            </w:r>
          </w:p>
        </w:tc>
        <w:tc>
          <w:tcPr>
            <w:tcW w:w="1900" w:type="dxa"/>
            <w:vMerge/>
            <w:tcBorders>
              <w:top w:val="nil"/>
              <w:left w:val="single" w:sz="4" w:space="0" w:color="auto"/>
              <w:bottom w:val="single" w:sz="4" w:space="0" w:color="auto"/>
            </w:tcBorders>
            <w:shd w:val="clear" w:color="auto" w:fill="auto"/>
            <w:noWrap/>
            <w:vAlign w:val="center"/>
            <w:hideMark/>
          </w:tcPr>
          <w:p w:rsidR="004F1545" w:rsidRPr="004F1545" w:rsidRDefault="004F1545" w:rsidP="0004664E">
            <w:pPr>
              <w:keepNext/>
              <w:keepLines/>
              <w:spacing w:line="276" w:lineRule="auto"/>
              <w:jc w:val="center"/>
              <w:rPr>
                <w:snapToGrid/>
                <w:color w:val="000000"/>
                <w:sz w:val="22"/>
                <w:szCs w:val="22"/>
              </w:rPr>
            </w:pPr>
          </w:p>
        </w:tc>
      </w:tr>
      <w:tr w:rsidR="004F1545" w:rsidRPr="004267D9" w:rsidTr="00755795">
        <w:trPr>
          <w:trHeight w:val="360"/>
          <w:jc w:val="center"/>
        </w:trPr>
        <w:tc>
          <w:tcPr>
            <w:tcW w:w="1821" w:type="dxa"/>
            <w:tcBorders>
              <w:top w:val="nil"/>
              <w:bottom w:val="single" w:sz="4" w:space="0" w:color="auto"/>
            </w:tcBorders>
            <w:shd w:val="clear" w:color="auto" w:fill="D9D9D9" w:themeFill="background1" w:themeFillShade="D9"/>
            <w:noWrap/>
            <w:vAlign w:val="center"/>
            <w:hideMark/>
          </w:tcPr>
          <w:p w:rsidR="004F1545" w:rsidRPr="004F1545" w:rsidRDefault="004F1545" w:rsidP="0004664E">
            <w:pPr>
              <w:keepNext/>
              <w:keepLines/>
              <w:spacing w:line="276" w:lineRule="auto"/>
              <w:jc w:val="center"/>
              <w:rPr>
                <w:snapToGrid/>
                <w:color w:val="000000"/>
                <w:sz w:val="22"/>
                <w:szCs w:val="22"/>
              </w:rPr>
            </w:pPr>
            <w:r w:rsidRPr="004F1545">
              <w:rPr>
                <w:snapToGrid/>
                <w:color w:val="000000"/>
                <w:sz w:val="22"/>
                <w:szCs w:val="22"/>
              </w:rPr>
              <w:t xml:space="preserve">FS </w:t>
            </w:r>
            <w:r w:rsidRPr="004267D9">
              <w:rPr>
                <w:snapToGrid/>
                <w:color w:val="000000"/>
                <w:sz w:val="22"/>
                <w:szCs w:val="22"/>
              </w:rPr>
              <w:t>[</w:t>
            </w:r>
            <w:r w:rsidRPr="004F1545">
              <w:rPr>
                <w:snapToGrid/>
                <w:color w:val="000000"/>
                <w:sz w:val="22"/>
                <w:szCs w:val="22"/>
              </w:rPr>
              <w:t>5-6 Kg</w:t>
            </w:r>
            <w:r w:rsidRPr="004F1545">
              <w:rPr>
                <w:snapToGrid/>
                <w:color w:val="000000"/>
                <w:sz w:val="22"/>
                <w:szCs w:val="22"/>
                <w:vertAlign w:val="subscript"/>
              </w:rPr>
              <w:t>SST</w:t>
            </w:r>
            <w:r w:rsidRPr="004F1545">
              <w:rPr>
                <w:snapToGrid/>
                <w:color w:val="000000"/>
                <w:sz w:val="22"/>
                <w:szCs w:val="22"/>
              </w:rPr>
              <w:t>/</w:t>
            </w:r>
            <w:r w:rsidRPr="005D7B66">
              <w:rPr>
                <w:snapToGrid/>
                <w:color w:val="000000"/>
                <w:sz w:val="22"/>
                <w:szCs w:val="22"/>
              </w:rPr>
              <w:t>m</w:t>
            </w:r>
            <w:r w:rsidRPr="005D7B66">
              <w:rPr>
                <w:snapToGrid/>
                <w:color w:val="000000"/>
                <w:sz w:val="22"/>
                <w:szCs w:val="22"/>
                <w:vertAlign w:val="superscript"/>
              </w:rPr>
              <w:t>2</w:t>
            </w:r>
            <w:r w:rsidR="005D7B66">
              <w:rPr>
                <w:snapToGrid/>
                <w:color w:val="000000"/>
                <w:sz w:val="22"/>
                <w:szCs w:val="22"/>
              </w:rPr>
              <w:t>/</w:t>
            </w:r>
            <w:r w:rsidRPr="005D7B66">
              <w:rPr>
                <w:snapToGrid/>
                <w:color w:val="000000"/>
                <w:sz w:val="22"/>
                <w:szCs w:val="22"/>
              </w:rPr>
              <w:t>h</w:t>
            </w:r>
            <w:r w:rsidRPr="004267D9">
              <w:rPr>
                <w:snapToGrid/>
                <w:color w:val="000000"/>
                <w:sz w:val="22"/>
                <w:szCs w:val="22"/>
              </w:rPr>
              <w:t>]</w:t>
            </w:r>
          </w:p>
        </w:tc>
        <w:tc>
          <w:tcPr>
            <w:tcW w:w="1740" w:type="dxa"/>
            <w:tcBorders>
              <w:top w:val="nil"/>
              <w:bottom w:val="single" w:sz="4" w:space="0" w:color="auto"/>
              <w:right w:val="single" w:sz="4" w:space="0" w:color="auto"/>
            </w:tcBorders>
            <w:shd w:val="clear" w:color="auto" w:fill="auto"/>
            <w:noWrap/>
            <w:vAlign w:val="center"/>
            <w:hideMark/>
          </w:tcPr>
          <w:p w:rsidR="004F1545" w:rsidRPr="004F1545" w:rsidRDefault="004F1545" w:rsidP="0004664E">
            <w:pPr>
              <w:keepNext/>
              <w:keepLines/>
              <w:spacing w:line="276" w:lineRule="auto"/>
              <w:jc w:val="center"/>
              <w:rPr>
                <w:snapToGrid/>
                <w:color w:val="000000"/>
                <w:sz w:val="22"/>
                <w:szCs w:val="22"/>
              </w:rPr>
            </w:pPr>
            <w:r w:rsidRPr="004F1545">
              <w:rPr>
                <w:snapToGrid/>
                <w:color w:val="000000"/>
                <w:sz w:val="22"/>
                <w:szCs w:val="22"/>
              </w:rPr>
              <w:t>6</w:t>
            </w:r>
          </w:p>
        </w:tc>
        <w:tc>
          <w:tcPr>
            <w:tcW w:w="1900" w:type="dxa"/>
            <w:vMerge/>
            <w:tcBorders>
              <w:top w:val="nil"/>
              <w:left w:val="single" w:sz="4" w:space="0" w:color="auto"/>
              <w:bottom w:val="single" w:sz="4" w:space="0" w:color="auto"/>
            </w:tcBorders>
            <w:shd w:val="clear" w:color="auto" w:fill="auto"/>
            <w:noWrap/>
            <w:vAlign w:val="center"/>
            <w:hideMark/>
          </w:tcPr>
          <w:p w:rsidR="004F1545" w:rsidRPr="004F1545" w:rsidRDefault="004F1545" w:rsidP="0004664E">
            <w:pPr>
              <w:keepNext/>
              <w:keepLines/>
              <w:spacing w:line="276" w:lineRule="auto"/>
              <w:jc w:val="center"/>
              <w:rPr>
                <w:snapToGrid/>
                <w:color w:val="000000"/>
                <w:sz w:val="22"/>
                <w:szCs w:val="22"/>
              </w:rPr>
            </w:pPr>
          </w:p>
        </w:tc>
      </w:tr>
      <w:tr w:rsidR="004F1545" w:rsidRPr="004267D9" w:rsidTr="00755795">
        <w:trPr>
          <w:trHeight w:val="360"/>
          <w:jc w:val="center"/>
        </w:trPr>
        <w:tc>
          <w:tcPr>
            <w:tcW w:w="3561" w:type="dxa"/>
            <w:gridSpan w:val="2"/>
            <w:tcBorders>
              <w:top w:val="nil"/>
              <w:bottom w:val="nil"/>
              <w:right w:val="single" w:sz="4" w:space="0" w:color="auto"/>
            </w:tcBorders>
            <w:shd w:val="clear" w:color="auto" w:fill="auto"/>
            <w:noWrap/>
            <w:vAlign w:val="center"/>
            <w:hideMark/>
          </w:tcPr>
          <w:p w:rsidR="004F1545" w:rsidRPr="00755795" w:rsidRDefault="004F1545" w:rsidP="0004664E">
            <w:pPr>
              <w:keepNext/>
              <w:keepLines/>
              <w:spacing w:line="276" w:lineRule="auto"/>
              <w:jc w:val="center"/>
              <w:rPr>
                <w:i/>
                <w:snapToGrid/>
                <w:color w:val="000000"/>
                <w:sz w:val="22"/>
                <w:szCs w:val="22"/>
              </w:rPr>
            </w:pPr>
            <w:r w:rsidRPr="00755795">
              <w:rPr>
                <w:i/>
                <w:snapToGrid/>
                <w:color w:val="000000"/>
                <w:sz w:val="22"/>
                <w:szCs w:val="22"/>
              </w:rPr>
              <w:t>Carico idraulico</w:t>
            </w:r>
          </w:p>
        </w:tc>
        <w:tc>
          <w:tcPr>
            <w:tcW w:w="1900" w:type="dxa"/>
            <w:vMerge w:val="restart"/>
            <w:tcBorders>
              <w:top w:val="nil"/>
              <w:left w:val="single" w:sz="4" w:space="0" w:color="auto"/>
              <w:bottom w:val="single" w:sz="4" w:space="0" w:color="auto"/>
            </w:tcBorders>
            <w:shd w:val="clear" w:color="auto" w:fill="auto"/>
            <w:noWrap/>
            <w:vAlign w:val="center"/>
            <w:hideMark/>
          </w:tcPr>
          <w:p w:rsidR="004F1545" w:rsidRPr="004F1545" w:rsidRDefault="004F1545" w:rsidP="0004664E">
            <w:pPr>
              <w:keepNext/>
              <w:keepLines/>
              <w:spacing w:line="276" w:lineRule="auto"/>
              <w:jc w:val="center"/>
              <w:rPr>
                <w:b/>
                <w:snapToGrid/>
                <w:color w:val="000000"/>
                <w:sz w:val="22"/>
                <w:szCs w:val="22"/>
              </w:rPr>
            </w:pPr>
            <w:r w:rsidRPr="004F1545">
              <w:rPr>
                <w:b/>
                <w:snapToGrid/>
                <w:color w:val="000000"/>
                <w:sz w:val="22"/>
                <w:szCs w:val="22"/>
              </w:rPr>
              <w:t>1873,4</w:t>
            </w:r>
            <w:r w:rsidRPr="004267D9">
              <w:rPr>
                <w:b/>
                <w:snapToGrid/>
                <w:color w:val="000000"/>
                <w:sz w:val="22"/>
                <w:szCs w:val="22"/>
              </w:rPr>
              <w:t>1</w:t>
            </w:r>
          </w:p>
        </w:tc>
      </w:tr>
      <w:tr w:rsidR="004F1545" w:rsidRPr="004267D9" w:rsidTr="00755795">
        <w:trPr>
          <w:trHeight w:val="360"/>
          <w:jc w:val="center"/>
        </w:trPr>
        <w:tc>
          <w:tcPr>
            <w:tcW w:w="1821" w:type="dxa"/>
            <w:tcBorders>
              <w:top w:val="single" w:sz="12" w:space="0" w:color="auto"/>
              <w:bottom w:val="single" w:sz="4" w:space="0" w:color="auto"/>
            </w:tcBorders>
            <w:shd w:val="clear" w:color="auto" w:fill="D9D9D9" w:themeFill="background1" w:themeFillShade="D9"/>
            <w:noWrap/>
            <w:vAlign w:val="center"/>
            <w:hideMark/>
          </w:tcPr>
          <w:p w:rsidR="004F1545" w:rsidRPr="004F1545" w:rsidRDefault="00B87213" w:rsidP="0004664E">
            <w:pPr>
              <w:keepNext/>
              <w:keepLines/>
              <w:spacing w:line="276" w:lineRule="auto"/>
              <w:jc w:val="center"/>
              <w:rPr>
                <w:snapToGrid/>
                <w:color w:val="000000"/>
                <w:sz w:val="22"/>
                <w:szCs w:val="22"/>
              </w:rPr>
            </w:pPr>
            <w:r w:rsidRPr="004267D9">
              <w:rPr>
                <w:snapToGrid/>
                <w:color w:val="000000"/>
                <w:sz w:val="22"/>
                <w:szCs w:val="22"/>
              </w:rPr>
              <w:t>CI [m/h]</w:t>
            </w:r>
          </w:p>
        </w:tc>
        <w:tc>
          <w:tcPr>
            <w:tcW w:w="1740" w:type="dxa"/>
            <w:tcBorders>
              <w:top w:val="single" w:sz="12" w:space="0" w:color="auto"/>
              <w:bottom w:val="single" w:sz="4" w:space="0" w:color="auto"/>
              <w:right w:val="single" w:sz="4" w:space="0" w:color="auto"/>
            </w:tcBorders>
            <w:shd w:val="clear" w:color="auto" w:fill="auto"/>
            <w:noWrap/>
            <w:vAlign w:val="center"/>
            <w:hideMark/>
          </w:tcPr>
          <w:p w:rsidR="004F1545" w:rsidRPr="004F1545" w:rsidRDefault="004F1545" w:rsidP="0004664E">
            <w:pPr>
              <w:keepNext/>
              <w:keepLines/>
              <w:spacing w:line="276" w:lineRule="auto"/>
              <w:jc w:val="center"/>
              <w:rPr>
                <w:snapToGrid/>
                <w:color w:val="000000"/>
                <w:sz w:val="22"/>
                <w:szCs w:val="22"/>
              </w:rPr>
            </w:pPr>
            <w:r w:rsidRPr="004F1545">
              <w:rPr>
                <w:snapToGrid/>
                <w:color w:val="000000"/>
                <w:sz w:val="22"/>
                <w:szCs w:val="22"/>
              </w:rPr>
              <w:t>0,7</w:t>
            </w:r>
            <w:r w:rsidR="00537F20">
              <w:rPr>
                <w:snapToGrid/>
                <w:color w:val="000000"/>
                <w:sz w:val="22"/>
                <w:szCs w:val="22"/>
              </w:rPr>
              <w:t>0</w:t>
            </w:r>
          </w:p>
        </w:tc>
        <w:tc>
          <w:tcPr>
            <w:tcW w:w="1900" w:type="dxa"/>
            <w:vMerge/>
            <w:tcBorders>
              <w:top w:val="nil"/>
              <w:left w:val="single" w:sz="4" w:space="0" w:color="auto"/>
              <w:bottom w:val="single" w:sz="4" w:space="0" w:color="auto"/>
            </w:tcBorders>
            <w:shd w:val="clear" w:color="auto" w:fill="auto"/>
            <w:noWrap/>
            <w:vAlign w:val="center"/>
            <w:hideMark/>
          </w:tcPr>
          <w:p w:rsidR="004F1545" w:rsidRPr="004F1545" w:rsidRDefault="004F1545" w:rsidP="0004664E">
            <w:pPr>
              <w:keepNext/>
              <w:keepLines/>
              <w:spacing w:line="276" w:lineRule="auto"/>
              <w:jc w:val="center"/>
              <w:rPr>
                <w:snapToGrid/>
                <w:color w:val="000000"/>
                <w:sz w:val="22"/>
                <w:szCs w:val="22"/>
              </w:rPr>
            </w:pPr>
          </w:p>
        </w:tc>
      </w:tr>
    </w:tbl>
    <w:p w:rsidR="004F1545" w:rsidRPr="00AD5FBB" w:rsidRDefault="00AD5FBB" w:rsidP="0004664E">
      <w:pPr>
        <w:pStyle w:val="Didascalia"/>
        <w:keepNext/>
        <w:keepLines/>
        <w:spacing w:before="240" w:line="276" w:lineRule="auto"/>
        <w:jc w:val="center"/>
        <w:rPr>
          <w:b w:val="0"/>
          <w:i/>
          <w:color w:val="auto"/>
          <w:sz w:val="20"/>
          <w:szCs w:val="20"/>
        </w:rPr>
      </w:pPr>
      <w:r w:rsidRPr="00AD5FBB">
        <w:rPr>
          <w:b w:val="0"/>
          <w:i/>
          <w:color w:val="auto"/>
          <w:sz w:val="20"/>
          <w:szCs w:val="20"/>
        </w:rPr>
        <w:t xml:space="preserve">Tabella </w:t>
      </w:r>
      <w:r w:rsidRPr="00AD5FBB">
        <w:rPr>
          <w:b w:val="0"/>
          <w:i/>
          <w:color w:val="auto"/>
          <w:sz w:val="20"/>
          <w:szCs w:val="20"/>
        </w:rPr>
        <w:fldChar w:fldCharType="begin"/>
      </w:r>
      <w:r w:rsidRPr="00AD5FBB">
        <w:rPr>
          <w:b w:val="0"/>
          <w:i/>
          <w:color w:val="auto"/>
          <w:sz w:val="20"/>
          <w:szCs w:val="20"/>
        </w:rPr>
        <w:instrText xml:space="preserve"> SEQ Tabella \* ARABIC </w:instrText>
      </w:r>
      <w:r w:rsidRPr="00AD5FBB">
        <w:rPr>
          <w:b w:val="0"/>
          <w:i/>
          <w:color w:val="auto"/>
          <w:sz w:val="20"/>
          <w:szCs w:val="20"/>
        </w:rPr>
        <w:fldChar w:fldCharType="separate"/>
      </w:r>
      <w:r w:rsidR="00C04F5B">
        <w:rPr>
          <w:b w:val="0"/>
          <w:i/>
          <w:noProof/>
          <w:color w:val="auto"/>
          <w:sz w:val="20"/>
          <w:szCs w:val="20"/>
        </w:rPr>
        <w:t>15</w:t>
      </w:r>
      <w:r w:rsidRPr="00AD5FBB">
        <w:rPr>
          <w:b w:val="0"/>
          <w:i/>
          <w:color w:val="auto"/>
          <w:sz w:val="20"/>
          <w:szCs w:val="20"/>
        </w:rPr>
        <w:fldChar w:fldCharType="end"/>
      </w:r>
      <w:r>
        <w:rPr>
          <w:b w:val="0"/>
          <w:i/>
          <w:color w:val="auto"/>
          <w:sz w:val="20"/>
          <w:szCs w:val="20"/>
        </w:rPr>
        <w:t>:</w:t>
      </w:r>
      <w:r w:rsidR="005D7B66">
        <w:rPr>
          <w:b w:val="0"/>
          <w:i/>
          <w:color w:val="auto"/>
          <w:sz w:val="20"/>
          <w:szCs w:val="20"/>
        </w:rPr>
        <w:t xml:space="preserve"> Dimensionamento della superficie di sedimentazione</w:t>
      </w:r>
    </w:p>
    <w:p w:rsidR="004267D9" w:rsidRDefault="004267D9" w:rsidP="00C54A20">
      <w:pPr>
        <w:spacing w:after="240" w:line="276" w:lineRule="auto"/>
        <w:rPr>
          <w:color w:val="000000" w:themeColor="text1"/>
        </w:rPr>
      </w:pPr>
      <w:r>
        <w:rPr>
          <w:color w:val="000000" w:themeColor="text1"/>
        </w:rPr>
        <w:t>Imponendo come altezza h del</w:t>
      </w:r>
      <w:r w:rsidR="007E6AFC">
        <w:rPr>
          <w:color w:val="000000" w:themeColor="text1"/>
        </w:rPr>
        <w:t>la parte cilindrica d</w:t>
      </w:r>
      <w:r>
        <w:rPr>
          <w:color w:val="000000" w:themeColor="text1"/>
        </w:rPr>
        <w:t xml:space="preserve">ella vasca un valore </w:t>
      </w:r>
      <w:r w:rsidR="007E6AFC">
        <w:rPr>
          <w:color w:val="000000" w:themeColor="text1"/>
        </w:rPr>
        <w:t>di almeno</w:t>
      </w:r>
      <w:r>
        <w:rPr>
          <w:color w:val="000000" w:themeColor="text1"/>
        </w:rPr>
        <w:t xml:space="preserve"> 3 m</w:t>
      </w:r>
      <w:r w:rsidR="007E6AFC">
        <w:rPr>
          <w:color w:val="000000" w:themeColor="text1"/>
        </w:rPr>
        <w:t xml:space="preserve">, </w:t>
      </w:r>
      <w:r>
        <w:rPr>
          <w:color w:val="000000" w:themeColor="text1"/>
        </w:rPr>
        <w:t>si calcola facilmente il volume dei sedimentatori:</w:t>
      </w:r>
    </w:p>
    <w:p w:rsidR="004267D9" w:rsidRPr="004267D9" w:rsidRDefault="00A23E9D" w:rsidP="00C54A20">
      <w:pPr>
        <w:spacing w:after="240" w:line="276"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sed</m:t>
              </m:r>
            </m:sub>
          </m:sSub>
          <m:r>
            <w:rPr>
              <w:rFonts w:ascii="Cambria Math" w:hAnsi="Cambria Math"/>
              <w:color w:val="000000" w:themeColor="text1"/>
            </w:rPr>
            <m:t>=S∙h</m:t>
          </m:r>
        </m:oMath>
      </m:oMathPara>
    </w:p>
    <w:p w:rsidR="004267D9" w:rsidRDefault="004267D9" w:rsidP="00FE6A56">
      <w:pPr>
        <w:spacing w:line="276" w:lineRule="auto"/>
        <w:rPr>
          <w:color w:val="000000" w:themeColor="text1"/>
        </w:rPr>
      </w:pPr>
      <w:r>
        <w:rPr>
          <w:color w:val="000000" w:themeColor="text1"/>
        </w:rPr>
        <w:t xml:space="preserve">Rimangono da svolgere la verifica del tempo di permanenza, che deve essere superiore a 2,5 ore, e le verifiche in tempo di pioggia per </w:t>
      </w:r>
      <w:r w:rsidR="00AD3460">
        <w:rPr>
          <w:color w:val="000000" w:themeColor="text1"/>
        </w:rPr>
        <w:t xml:space="preserve">il </w:t>
      </w:r>
      <w:r>
        <w:rPr>
          <w:color w:val="000000" w:themeColor="text1"/>
        </w:rPr>
        <w:t xml:space="preserve">tempo di permanenza (maggiore di 0,5 ore) e </w:t>
      </w:r>
      <w:r w:rsidR="00AD3460">
        <w:rPr>
          <w:color w:val="000000" w:themeColor="text1"/>
        </w:rPr>
        <w:t>il</w:t>
      </w:r>
      <w:r w:rsidR="005D7B66">
        <w:rPr>
          <w:color w:val="000000" w:themeColor="text1"/>
        </w:rPr>
        <w:t xml:space="preserve"> carico idraulico (1,2 - </w:t>
      </w:r>
      <w:r>
        <w:rPr>
          <w:color w:val="000000" w:themeColor="text1"/>
        </w:rPr>
        <w:t xml:space="preserve">1,5 m/h). </w:t>
      </w:r>
    </w:p>
    <w:p w:rsidR="004267D9" w:rsidRPr="00C54A20" w:rsidRDefault="004267D9" w:rsidP="00C54A20">
      <w:pPr>
        <w:spacing w:after="240" w:line="276" w:lineRule="auto"/>
      </w:pPr>
      <w:r w:rsidRPr="00AD5FBB">
        <w:t xml:space="preserve">Quanto ottenuto è in </w:t>
      </w:r>
      <w:r w:rsidR="00AD5FBB" w:rsidRPr="00AD5FBB">
        <w:rPr>
          <w:i/>
        </w:rPr>
        <w:t>Tabella 16</w:t>
      </w:r>
      <w:r w:rsidRPr="00AD5FBB">
        <w:t xml:space="preserve"> dalla quale si può osservare </w:t>
      </w:r>
      <w:r w:rsidR="00C54A20">
        <w:t>che le verifiche sono positive.</w:t>
      </w:r>
    </w:p>
    <w:tbl>
      <w:tblPr>
        <w:tblW w:w="3480"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740"/>
        <w:gridCol w:w="1740"/>
      </w:tblGrid>
      <w:tr w:rsidR="007E6AFC" w:rsidRPr="004267D9" w:rsidTr="00755795">
        <w:trPr>
          <w:trHeight w:val="360"/>
          <w:jc w:val="center"/>
        </w:trPr>
        <w:tc>
          <w:tcPr>
            <w:tcW w:w="1740" w:type="dxa"/>
            <w:shd w:val="clear" w:color="auto" w:fill="D9D9D9" w:themeFill="background1" w:themeFillShade="D9"/>
            <w:noWrap/>
            <w:vAlign w:val="center"/>
          </w:tcPr>
          <w:p w:rsidR="007E6AFC" w:rsidRPr="004267D9" w:rsidRDefault="007E6AFC" w:rsidP="00FE6A56">
            <w:pPr>
              <w:widowControl/>
              <w:spacing w:line="276" w:lineRule="auto"/>
              <w:jc w:val="center"/>
              <w:rPr>
                <w:snapToGrid/>
                <w:color w:val="000000"/>
                <w:sz w:val="22"/>
                <w:szCs w:val="22"/>
              </w:rPr>
            </w:pPr>
            <w:r>
              <w:rPr>
                <w:snapToGrid/>
                <w:color w:val="000000"/>
                <w:sz w:val="22"/>
                <w:szCs w:val="22"/>
              </w:rPr>
              <w:t>h [m]</w:t>
            </w:r>
          </w:p>
        </w:tc>
        <w:tc>
          <w:tcPr>
            <w:tcW w:w="1740" w:type="dxa"/>
            <w:shd w:val="clear" w:color="auto" w:fill="auto"/>
            <w:noWrap/>
            <w:vAlign w:val="center"/>
          </w:tcPr>
          <w:p w:rsidR="007E6AFC" w:rsidRPr="004267D9" w:rsidRDefault="007E6AFC" w:rsidP="00FE6A56">
            <w:pPr>
              <w:widowControl/>
              <w:spacing w:line="276" w:lineRule="auto"/>
              <w:jc w:val="center"/>
              <w:rPr>
                <w:snapToGrid/>
                <w:color w:val="000000"/>
                <w:sz w:val="22"/>
                <w:szCs w:val="22"/>
              </w:rPr>
            </w:pPr>
            <w:r>
              <w:rPr>
                <w:snapToGrid/>
                <w:color w:val="000000"/>
                <w:sz w:val="22"/>
                <w:szCs w:val="22"/>
              </w:rPr>
              <w:t>3</w:t>
            </w:r>
          </w:p>
        </w:tc>
      </w:tr>
      <w:tr w:rsidR="004267D9" w:rsidRPr="004267D9" w:rsidTr="00755795">
        <w:trPr>
          <w:trHeight w:val="360"/>
          <w:jc w:val="center"/>
        </w:trPr>
        <w:tc>
          <w:tcPr>
            <w:tcW w:w="1740" w:type="dxa"/>
            <w:shd w:val="clear" w:color="auto" w:fill="D9D9D9" w:themeFill="background1" w:themeFillShade="D9"/>
            <w:noWrap/>
            <w:vAlign w:val="center"/>
            <w:hideMark/>
          </w:tcPr>
          <w:p w:rsidR="004267D9" w:rsidRPr="004267D9" w:rsidRDefault="004267D9" w:rsidP="00FE6A56">
            <w:pPr>
              <w:widowControl/>
              <w:spacing w:line="276" w:lineRule="auto"/>
              <w:jc w:val="center"/>
              <w:rPr>
                <w:snapToGrid/>
                <w:color w:val="000000"/>
                <w:sz w:val="22"/>
                <w:szCs w:val="22"/>
              </w:rPr>
            </w:pPr>
            <w:r w:rsidRPr="004267D9">
              <w:rPr>
                <w:snapToGrid/>
                <w:color w:val="000000"/>
                <w:sz w:val="22"/>
                <w:szCs w:val="22"/>
              </w:rPr>
              <w:t>V</w:t>
            </w:r>
            <w:r w:rsidR="005D7B66" w:rsidRPr="005D7B66">
              <w:rPr>
                <w:snapToGrid/>
                <w:color w:val="000000"/>
                <w:sz w:val="22"/>
                <w:szCs w:val="22"/>
                <w:vertAlign w:val="subscript"/>
              </w:rPr>
              <w:t>sed</w:t>
            </w:r>
            <w:r w:rsidRPr="004267D9">
              <w:rPr>
                <w:snapToGrid/>
                <w:color w:val="000000"/>
                <w:sz w:val="22"/>
                <w:szCs w:val="22"/>
              </w:rPr>
              <w:t xml:space="preserve"> [m</w:t>
            </w:r>
            <w:r w:rsidRPr="004267D9">
              <w:rPr>
                <w:snapToGrid/>
                <w:color w:val="000000"/>
                <w:sz w:val="22"/>
                <w:szCs w:val="22"/>
                <w:vertAlign w:val="superscript"/>
              </w:rPr>
              <w:t>3</w:t>
            </w:r>
            <w:r w:rsidRPr="004267D9">
              <w:rPr>
                <w:snapToGrid/>
                <w:color w:val="000000"/>
                <w:sz w:val="22"/>
                <w:szCs w:val="22"/>
              </w:rPr>
              <w:t>]</w:t>
            </w:r>
          </w:p>
        </w:tc>
        <w:tc>
          <w:tcPr>
            <w:tcW w:w="1740" w:type="dxa"/>
            <w:shd w:val="clear" w:color="auto" w:fill="auto"/>
            <w:noWrap/>
            <w:vAlign w:val="center"/>
            <w:hideMark/>
          </w:tcPr>
          <w:p w:rsidR="004267D9" w:rsidRPr="004267D9" w:rsidRDefault="004267D9" w:rsidP="00FE6A56">
            <w:pPr>
              <w:widowControl/>
              <w:spacing w:line="276" w:lineRule="auto"/>
              <w:jc w:val="center"/>
              <w:rPr>
                <w:snapToGrid/>
                <w:color w:val="000000"/>
                <w:sz w:val="22"/>
                <w:szCs w:val="22"/>
              </w:rPr>
            </w:pPr>
            <w:r w:rsidRPr="004267D9">
              <w:rPr>
                <w:snapToGrid/>
                <w:color w:val="000000"/>
                <w:sz w:val="22"/>
                <w:szCs w:val="22"/>
              </w:rPr>
              <w:t>5620,23</w:t>
            </w:r>
          </w:p>
        </w:tc>
      </w:tr>
      <w:tr w:rsidR="004267D9" w:rsidRPr="004267D9" w:rsidTr="00755795">
        <w:trPr>
          <w:trHeight w:val="360"/>
          <w:jc w:val="center"/>
        </w:trPr>
        <w:tc>
          <w:tcPr>
            <w:tcW w:w="1740" w:type="dxa"/>
            <w:tcBorders>
              <w:bottom w:val="single" w:sz="4" w:space="0" w:color="auto"/>
            </w:tcBorders>
            <w:shd w:val="clear" w:color="auto" w:fill="D9D9D9" w:themeFill="background1" w:themeFillShade="D9"/>
            <w:noWrap/>
            <w:vAlign w:val="center"/>
            <w:hideMark/>
          </w:tcPr>
          <w:p w:rsidR="004267D9" w:rsidRPr="00AD3460" w:rsidRDefault="004267D9" w:rsidP="00FE6A56">
            <w:pPr>
              <w:widowControl/>
              <w:spacing w:line="276" w:lineRule="auto"/>
              <w:jc w:val="center"/>
              <w:rPr>
                <w:snapToGrid/>
                <w:color w:val="000000"/>
                <w:sz w:val="22"/>
                <w:szCs w:val="22"/>
              </w:rPr>
            </w:pPr>
            <w:r w:rsidRPr="004267D9">
              <w:rPr>
                <w:snapToGrid/>
                <w:color w:val="000000"/>
                <w:sz w:val="22"/>
                <w:szCs w:val="22"/>
              </w:rPr>
              <w:t>Verifica t</w:t>
            </w:r>
            <w:r w:rsidRPr="004267D9">
              <w:rPr>
                <w:snapToGrid/>
                <w:color w:val="000000"/>
                <w:sz w:val="22"/>
                <w:szCs w:val="22"/>
                <w:vertAlign w:val="subscript"/>
              </w:rPr>
              <w:t>p</w:t>
            </w:r>
            <w:r w:rsidR="00AD3460">
              <w:rPr>
                <w:snapToGrid/>
                <w:color w:val="000000"/>
                <w:sz w:val="22"/>
                <w:szCs w:val="22"/>
              </w:rPr>
              <w:t xml:space="preserve"> [h]</w:t>
            </w:r>
          </w:p>
        </w:tc>
        <w:tc>
          <w:tcPr>
            <w:tcW w:w="1740" w:type="dxa"/>
            <w:tcBorders>
              <w:bottom w:val="single" w:sz="4" w:space="0" w:color="auto"/>
            </w:tcBorders>
            <w:shd w:val="clear" w:color="auto" w:fill="auto"/>
            <w:noWrap/>
            <w:vAlign w:val="center"/>
            <w:hideMark/>
          </w:tcPr>
          <w:p w:rsidR="004267D9" w:rsidRPr="004267D9" w:rsidRDefault="004267D9" w:rsidP="00FE6A56">
            <w:pPr>
              <w:widowControl/>
              <w:spacing w:line="276" w:lineRule="auto"/>
              <w:jc w:val="center"/>
              <w:rPr>
                <w:snapToGrid/>
                <w:color w:val="000000"/>
                <w:sz w:val="22"/>
                <w:szCs w:val="22"/>
              </w:rPr>
            </w:pPr>
            <w:r w:rsidRPr="004267D9">
              <w:rPr>
                <w:snapToGrid/>
                <w:color w:val="000000"/>
                <w:sz w:val="22"/>
                <w:szCs w:val="22"/>
              </w:rPr>
              <w:t>4,29</w:t>
            </w:r>
          </w:p>
        </w:tc>
      </w:tr>
      <w:tr w:rsidR="004267D9" w:rsidRPr="004267D9" w:rsidTr="00755795">
        <w:trPr>
          <w:trHeight w:val="360"/>
          <w:jc w:val="center"/>
        </w:trPr>
        <w:tc>
          <w:tcPr>
            <w:tcW w:w="3480" w:type="dxa"/>
            <w:gridSpan w:val="2"/>
            <w:tcBorders>
              <w:bottom w:val="single" w:sz="12" w:space="0" w:color="auto"/>
            </w:tcBorders>
            <w:shd w:val="clear" w:color="auto" w:fill="auto"/>
            <w:noWrap/>
            <w:vAlign w:val="center"/>
            <w:hideMark/>
          </w:tcPr>
          <w:p w:rsidR="004267D9" w:rsidRPr="00755795" w:rsidRDefault="004267D9" w:rsidP="00FE6A56">
            <w:pPr>
              <w:widowControl/>
              <w:spacing w:line="276" w:lineRule="auto"/>
              <w:jc w:val="center"/>
              <w:rPr>
                <w:i/>
                <w:snapToGrid/>
                <w:color w:val="000000"/>
                <w:sz w:val="22"/>
                <w:szCs w:val="22"/>
              </w:rPr>
            </w:pPr>
            <w:r w:rsidRPr="00755795">
              <w:rPr>
                <w:i/>
                <w:snapToGrid/>
                <w:color w:val="000000"/>
                <w:sz w:val="22"/>
                <w:szCs w:val="22"/>
              </w:rPr>
              <w:t>Verifica in tempo di pioggia</w:t>
            </w:r>
          </w:p>
        </w:tc>
      </w:tr>
      <w:tr w:rsidR="004267D9" w:rsidRPr="004267D9" w:rsidTr="00755795">
        <w:trPr>
          <w:trHeight w:val="360"/>
          <w:jc w:val="center"/>
        </w:trPr>
        <w:tc>
          <w:tcPr>
            <w:tcW w:w="1740" w:type="dxa"/>
            <w:tcBorders>
              <w:top w:val="single" w:sz="12" w:space="0" w:color="auto"/>
            </w:tcBorders>
            <w:shd w:val="clear" w:color="auto" w:fill="D9D9D9" w:themeFill="background1" w:themeFillShade="D9"/>
            <w:noWrap/>
            <w:vAlign w:val="center"/>
            <w:hideMark/>
          </w:tcPr>
          <w:p w:rsidR="004267D9" w:rsidRPr="00AD3460" w:rsidRDefault="004267D9" w:rsidP="00FE6A56">
            <w:pPr>
              <w:widowControl/>
              <w:spacing w:line="276" w:lineRule="auto"/>
              <w:jc w:val="center"/>
              <w:rPr>
                <w:snapToGrid/>
                <w:color w:val="000000"/>
                <w:sz w:val="22"/>
                <w:szCs w:val="22"/>
              </w:rPr>
            </w:pPr>
            <w:r w:rsidRPr="004267D9">
              <w:rPr>
                <w:snapToGrid/>
                <w:color w:val="000000"/>
                <w:sz w:val="22"/>
                <w:szCs w:val="22"/>
              </w:rPr>
              <w:t>t</w:t>
            </w:r>
            <w:r w:rsidRPr="004267D9">
              <w:rPr>
                <w:snapToGrid/>
                <w:color w:val="000000"/>
                <w:sz w:val="22"/>
                <w:szCs w:val="22"/>
                <w:vertAlign w:val="subscript"/>
              </w:rPr>
              <w:t>p</w:t>
            </w:r>
            <w:r w:rsidR="00AD3460">
              <w:rPr>
                <w:snapToGrid/>
                <w:color w:val="000000"/>
                <w:sz w:val="22"/>
                <w:szCs w:val="22"/>
                <w:vertAlign w:val="subscript"/>
              </w:rPr>
              <w:t xml:space="preserve"> </w:t>
            </w:r>
            <w:r w:rsidR="00AD3460">
              <w:rPr>
                <w:snapToGrid/>
                <w:color w:val="000000"/>
                <w:sz w:val="22"/>
                <w:szCs w:val="22"/>
              </w:rPr>
              <w:t>[h]</w:t>
            </w:r>
          </w:p>
        </w:tc>
        <w:tc>
          <w:tcPr>
            <w:tcW w:w="1740" w:type="dxa"/>
            <w:tcBorders>
              <w:top w:val="single" w:sz="12" w:space="0" w:color="auto"/>
            </w:tcBorders>
            <w:shd w:val="clear" w:color="auto" w:fill="auto"/>
            <w:noWrap/>
            <w:vAlign w:val="center"/>
            <w:hideMark/>
          </w:tcPr>
          <w:p w:rsidR="004267D9" w:rsidRPr="004267D9" w:rsidRDefault="004267D9" w:rsidP="00FE6A56">
            <w:pPr>
              <w:widowControl/>
              <w:spacing w:line="276" w:lineRule="auto"/>
              <w:jc w:val="center"/>
              <w:rPr>
                <w:snapToGrid/>
                <w:color w:val="000000"/>
                <w:sz w:val="22"/>
                <w:szCs w:val="22"/>
              </w:rPr>
            </w:pPr>
            <w:r w:rsidRPr="004267D9">
              <w:rPr>
                <w:snapToGrid/>
                <w:color w:val="000000"/>
                <w:sz w:val="22"/>
                <w:szCs w:val="22"/>
              </w:rPr>
              <w:t>2,30</w:t>
            </w:r>
          </w:p>
        </w:tc>
      </w:tr>
      <w:tr w:rsidR="004267D9" w:rsidRPr="004267D9" w:rsidTr="00755795">
        <w:trPr>
          <w:trHeight w:val="360"/>
          <w:jc w:val="center"/>
        </w:trPr>
        <w:tc>
          <w:tcPr>
            <w:tcW w:w="1740" w:type="dxa"/>
            <w:shd w:val="clear" w:color="auto" w:fill="D9D9D9" w:themeFill="background1" w:themeFillShade="D9"/>
            <w:noWrap/>
            <w:vAlign w:val="center"/>
            <w:hideMark/>
          </w:tcPr>
          <w:p w:rsidR="004267D9" w:rsidRPr="004267D9" w:rsidRDefault="004267D9" w:rsidP="00FE6A56">
            <w:pPr>
              <w:widowControl/>
              <w:spacing w:line="276" w:lineRule="auto"/>
              <w:jc w:val="center"/>
              <w:rPr>
                <w:snapToGrid/>
                <w:color w:val="000000"/>
                <w:sz w:val="22"/>
                <w:szCs w:val="22"/>
              </w:rPr>
            </w:pPr>
            <w:r w:rsidRPr="004267D9">
              <w:rPr>
                <w:snapToGrid/>
                <w:color w:val="000000"/>
                <w:sz w:val="22"/>
                <w:szCs w:val="22"/>
              </w:rPr>
              <w:t>CI</w:t>
            </w:r>
            <w:r w:rsidR="00AD3460">
              <w:rPr>
                <w:snapToGrid/>
                <w:color w:val="000000"/>
                <w:sz w:val="22"/>
                <w:szCs w:val="22"/>
              </w:rPr>
              <w:t xml:space="preserve"> [m/h]</w:t>
            </w:r>
          </w:p>
        </w:tc>
        <w:tc>
          <w:tcPr>
            <w:tcW w:w="1740" w:type="dxa"/>
            <w:shd w:val="clear" w:color="auto" w:fill="auto"/>
            <w:noWrap/>
            <w:vAlign w:val="center"/>
            <w:hideMark/>
          </w:tcPr>
          <w:p w:rsidR="004267D9" w:rsidRPr="004267D9" w:rsidRDefault="004267D9" w:rsidP="00FE6A56">
            <w:pPr>
              <w:keepNext/>
              <w:widowControl/>
              <w:spacing w:line="276" w:lineRule="auto"/>
              <w:jc w:val="center"/>
              <w:rPr>
                <w:snapToGrid/>
                <w:color w:val="000000"/>
                <w:sz w:val="22"/>
                <w:szCs w:val="22"/>
              </w:rPr>
            </w:pPr>
            <w:r w:rsidRPr="004267D9">
              <w:rPr>
                <w:snapToGrid/>
                <w:color w:val="000000"/>
                <w:sz w:val="22"/>
                <w:szCs w:val="22"/>
              </w:rPr>
              <w:t>1,30</w:t>
            </w:r>
          </w:p>
        </w:tc>
      </w:tr>
    </w:tbl>
    <w:p w:rsidR="00BE6686" w:rsidRPr="00AD5FBB" w:rsidRDefault="00AD5FBB" w:rsidP="00C54A20">
      <w:pPr>
        <w:pStyle w:val="Didascalia"/>
        <w:spacing w:before="240" w:line="276" w:lineRule="auto"/>
        <w:jc w:val="center"/>
        <w:rPr>
          <w:rFonts w:asciiTheme="majorHAnsi" w:eastAsiaTheme="majorEastAsia" w:hAnsiTheme="majorHAnsi" w:cstheme="majorBidi"/>
          <w:b w:val="0"/>
          <w:i/>
          <w:color w:val="auto"/>
          <w:sz w:val="20"/>
          <w:szCs w:val="20"/>
        </w:rPr>
      </w:pPr>
      <w:r w:rsidRPr="00AD5FBB">
        <w:rPr>
          <w:b w:val="0"/>
          <w:i/>
          <w:color w:val="auto"/>
          <w:sz w:val="20"/>
          <w:szCs w:val="20"/>
        </w:rPr>
        <w:t xml:space="preserve">Tabella </w:t>
      </w:r>
      <w:r w:rsidRPr="00AD5FBB">
        <w:rPr>
          <w:b w:val="0"/>
          <w:i/>
          <w:color w:val="auto"/>
          <w:sz w:val="20"/>
          <w:szCs w:val="20"/>
        </w:rPr>
        <w:fldChar w:fldCharType="begin"/>
      </w:r>
      <w:r w:rsidRPr="00AD5FBB">
        <w:rPr>
          <w:b w:val="0"/>
          <w:i/>
          <w:color w:val="auto"/>
          <w:sz w:val="20"/>
          <w:szCs w:val="20"/>
        </w:rPr>
        <w:instrText xml:space="preserve"> SEQ Tabella \* ARABIC </w:instrText>
      </w:r>
      <w:r w:rsidRPr="00AD5FBB">
        <w:rPr>
          <w:b w:val="0"/>
          <w:i/>
          <w:color w:val="auto"/>
          <w:sz w:val="20"/>
          <w:szCs w:val="20"/>
        </w:rPr>
        <w:fldChar w:fldCharType="separate"/>
      </w:r>
      <w:r w:rsidR="00C04F5B">
        <w:rPr>
          <w:b w:val="0"/>
          <w:i/>
          <w:noProof/>
          <w:color w:val="auto"/>
          <w:sz w:val="20"/>
          <w:szCs w:val="20"/>
        </w:rPr>
        <w:t>16</w:t>
      </w:r>
      <w:r w:rsidRPr="00AD5FBB">
        <w:rPr>
          <w:b w:val="0"/>
          <w:i/>
          <w:color w:val="auto"/>
          <w:sz w:val="20"/>
          <w:szCs w:val="20"/>
        </w:rPr>
        <w:fldChar w:fldCharType="end"/>
      </w:r>
      <w:r>
        <w:rPr>
          <w:b w:val="0"/>
          <w:i/>
          <w:color w:val="auto"/>
          <w:sz w:val="20"/>
          <w:szCs w:val="20"/>
        </w:rPr>
        <w:t>:</w:t>
      </w:r>
      <w:r w:rsidR="005D7B66">
        <w:rPr>
          <w:b w:val="0"/>
          <w:i/>
          <w:color w:val="auto"/>
          <w:sz w:val="20"/>
          <w:szCs w:val="20"/>
        </w:rPr>
        <w:t xml:space="preserve"> Verifiche sul dimensionamento dei sedimentatori</w:t>
      </w:r>
    </w:p>
    <w:p w:rsidR="00BA1496" w:rsidRDefault="00A20A7C" w:rsidP="00C54A20">
      <w:pPr>
        <w:widowControl/>
        <w:autoSpaceDE w:val="0"/>
        <w:autoSpaceDN w:val="0"/>
        <w:adjustRightInd w:val="0"/>
        <w:spacing w:line="276" w:lineRule="auto"/>
        <w:rPr>
          <w:color w:val="000000" w:themeColor="text1"/>
        </w:rPr>
      </w:pPr>
      <w:r w:rsidRPr="00A20A7C">
        <w:rPr>
          <w:color w:val="000000" w:themeColor="text1"/>
        </w:rPr>
        <w:t xml:space="preserve">Si è </w:t>
      </w:r>
      <w:r w:rsidR="00654375">
        <w:rPr>
          <w:color w:val="000000" w:themeColor="text1"/>
        </w:rPr>
        <w:t>deciso</w:t>
      </w:r>
      <w:r w:rsidRPr="00A20A7C">
        <w:rPr>
          <w:color w:val="000000" w:themeColor="text1"/>
        </w:rPr>
        <w:t xml:space="preserve"> di </w:t>
      </w:r>
      <w:r>
        <w:rPr>
          <w:color w:val="000000" w:themeColor="text1"/>
        </w:rPr>
        <w:t xml:space="preserve">mantenere tre linee anche per la sedimentazione. </w:t>
      </w:r>
      <w:r w:rsidR="00654375">
        <w:rPr>
          <w:color w:val="000000" w:themeColor="text1"/>
        </w:rPr>
        <w:t>Oltre a contenere i danni dovuti a un eventuale malfunzionamento di uno dei sedimentatori, questa scelta è dovuta anche a ragioni tecnico-meccaniche tali per cui non è possibile avere carriponte troppo lunghi perché cederebbero sotto il proprio peso. In particolare si hanno tre sedimentatori circolari di raggio 14,1 m.</w:t>
      </w:r>
    </w:p>
    <w:p w:rsidR="00B40C0D" w:rsidRPr="00C04F5B" w:rsidRDefault="00B40C0D" w:rsidP="00C04F5B">
      <w:pPr>
        <w:widowControl/>
        <w:autoSpaceDE w:val="0"/>
        <w:autoSpaceDN w:val="0"/>
        <w:adjustRightInd w:val="0"/>
        <w:spacing w:line="276" w:lineRule="auto"/>
      </w:pPr>
      <w:r w:rsidRPr="00C04F5B">
        <w:t>Il pozzetto</w:t>
      </w:r>
      <w:r w:rsidR="005D7B66" w:rsidRPr="00C04F5B">
        <w:t>,</w:t>
      </w:r>
      <w:r w:rsidRPr="00C04F5B">
        <w:t xml:space="preserve"> in cui sono </w:t>
      </w:r>
      <w:r w:rsidR="005D7B66" w:rsidRPr="00C04F5B">
        <w:t>alloggiate</w:t>
      </w:r>
      <w:r w:rsidRPr="00C04F5B">
        <w:t xml:space="preserve"> le </w:t>
      </w:r>
      <w:r w:rsidR="00C04F5B" w:rsidRPr="00C04F5B">
        <w:t>quattro</w:t>
      </w:r>
      <w:r w:rsidRPr="00C04F5B">
        <w:t xml:space="preserve"> pompe</w:t>
      </w:r>
      <w:r w:rsidR="00E977AE" w:rsidRPr="00C04F5B">
        <w:t xml:space="preserve"> (di cui una di riserva</w:t>
      </w:r>
      <w:r w:rsidR="00C04F5B" w:rsidRPr="00C04F5B">
        <w:t>)</w:t>
      </w:r>
      <w:r w:rsidR="00E977AE" w:rsidRPr="00C04F5B">
        <w:t xml:space="preserve"> di </w:t>
      </w:r>
      <w:r w:rsidR="00C04F5B" w:rsidRPr="00C04F5B">
        <w:t>portata pari a 240 m</w:t>
      </w:r>
      <w:r w:rsidR="00C04F5B" w:rsidRPr="00C04F5B">
        <w:rPr>
          <w:vertAlign w:val="superscript"/>
        </w:rPr>
        <w:t>3</w:t>
      </w:r>
      <w:r w:rsidR="00C04F5B" w:rsidRPr="00C04F5B">
        <w:t>/h</w:t>
      </w:r>
      <w:r w:rsidRPr="00C04F5B">
        <w:t xml:space="preserve"> per l’estrazione del fango di supero e le </w:t>
      </w:r>
      <w:r w:rsidR="00C04F5B" w:rsidRPr="00C04F5B">
        <w:t>due</w:t>
      </w:r>
      <w:r w:rsidRPr="00C04F5B">
        <w:t xml:space="preserve"> pompe (</w:t>
      </w:r>
      <w:r w:rsidR="00E977AE" w:rsidRPr="00C04F5B">
        <w:t xml:space="preserve">di </w:t>
      </w:r>
      <w:r w:rsidRPr="00C04F5B">
        <w:t xml:space="preserve">portata </w:t>
      </w:r>
      <w:r w:rsidR="00C04F5B">
        <w:t>15</w:t>
      </w:r>
      <w:r w:rsidR="00E977AE" w:rsidRPr="00C04F5B">
        <w:t xml:space="preserve"> m</w:t>
      </w:r>
      <w:r w:rsidR="00E977AE" w:rsidRPr="00C04F5B">
        <w:rPr>
          <w:vertAlign w:val="superscript"/>
        </w:rPr>
        <w:t>3</w:t>
      </w:r>
      <w:r w:rsidR="00E977AE" w:rsidRPr="00C04F5B">
        <w:t>/h</w:t>
      </w:r>
      <w:r w:rsidRPr="00C04F5B">
        <w:t>) per il rilancio del fango di ricircolo</w:t>
      </w:r>
      <w:r w:rsidR="005D7B66" w:rsidRPr="00C04F5B">
        <w:t>,</w:t>
      </w:r>
      <w:r w:rsidRPr="00C04F5B">
        <w:t xml:space="preserve"> è posizionato </w:t>
      </w:r>
      <w:r w:rsidR="006C537F" w:rsidRPr="00C04F5B">
        <w:t xml:space="preserve">in una zona compresa tra i sedimentatori stessi. </w:t>
      </w:r>
      <w:r w:rsidR="00C04F5B">
        <w:t>Sono presenti la botola</w:t>
      </w:r>
      <w:r w:rsidR="00465C92" w:rsidRPr="00C04F5B">
        <w:t xml:space="preserve"> per l’estrazione delle pompe per le medesime ragioni spiegate relativamente al pozzetto di sollevamento. </w:t>
      </w:r>
    </w:p>
    <w:p w:rsidR="00FB3BBA" w:rsidRDefault="00FB3BBA" w:rsidP="00C54A20">
      <w:pPr>
        <w:widowControl/>
        <w:autoSpaceDE w:val="0"/>
        <w:autoSpaceDN w:val="0"/>
        <w:adjustRightInd w:val="0"/>
        <w:spacing w:line="276" w:lineRule="auto"/>
        <w:rPr>
          <w:color w:val="000000" w:themeColor="text1"/>
        </w:rPr>
      </w:pPr>
      <w:r>
        <w:rPr>
          <w:color w:val="000000" w:themeColor="text1"/>
        </w:rPr>
        <w:t>Il fango sedimentato viene raccolto dal centro del sedimentatore da tubazioni DN 300 che lo portano alle pompe.</w:t>
      </w:r>
    </w:p>
    <w:p w:rsidR="00B572B6" w:rsidRDefault="00B572B6" w:rsidP="00C54A20">
      <w:pPr>
        <w:widowControl/>
        <w:autoSpaceDE w:val="0"/>
        <w:autoSpaceDN w:val="0"/>
        <w:adjustRightInd w:val="0"/>
        <w:spacing w:line="276" w:lineRule="auto"/>
        <w:rPr>
          <w:color w:val="000000" w:themeColor="text1"/>
        </w:rPr>
      </w:pPr>
      <w:r>
        <w:rPr>
          <w:color w:val="000000" w:themeColor="text1"/>
        </w:rPr>
        <w:lastRenderedPageBreak/>
        <w:t>Il fango di ricircolo viene reimmesso nella vasca di denitrificazione per mezzo di tre tubazioni DN 300.</w:t>
      </w:r>
    </w:p>
    <w:p w:rsidR="00B572B6" w:rsidRPr="00C54A20" w:rsidRDefault="00B572B6" w:rsidP="00C54A20">
      <w:pPr>
        <w:widowControl/>
        <w:autoSpaceDE w:val="0"/>
        <w:autoSpaceDN w:val="0"/>
        <w:adjustRightInd w:val="0"/>
        <w:spacing w:after="240" w:line="276" w:lineRule="auto"/>
        <w:rPr>
          <w:color w:val="000000" w:themeColor="text1"/>
        </w:rPr>
      </w:pPr>
      <w:r>
        <w:rPr>
          <w:color w:val="000000" w:themeColor="text1"/>
        </w:rPr>
        <w:t>Gli oli che vengono spinti dalla lama del carroponte nella scum box e da lì nel pozzetto di raccolta vengono periodicame</w:t>
      </w:r>
      <w:r w:rsidR="00C54A20">
        <w:rPr>
          <w:color w:val="000000" w:themeColor="text1"/>
        </w:rPr>
        <w:t>nte asportati da un autospurgo.</w:t>
      </w:r>
    </w:p>
    <w:p w:rsidR="00B572B6" w:rsidRPr="007D0B97" w:rsidRDefault="00B572B6" w:rsidP="00C54A20">
      <w:pPr>
        <w:pStyle w:val="Titolo2"/>
        <w:spacing w:after="240" w:line="276" w:lineRule="auto"/>
        <w:rPr>
          <w:rFonts w:ascii="Times New Roman" w:hAnsi="Times New Roman" w:cs="Times New Roman"/>
          <w:sz w:val="28"/>
          <w:szCs w:val="28"/>
          <w:u w:val="single"/>
        </w:rPr>
      </w:pPr>
      <w:bookmarkStart w:id="15" w:name="_Toc461617978"/>
      <w:r w:rsidRPr="007D0B97">
        <w:rPr>
          <w:rFonts w:ascii="Times New Roman" w:hAnsi="Times New Roman" w:cs="Times New Roman"/>
          <w:sz w:val="28"/>
          <w:szCs w:val="28"/>
          <w:u w:val="single"/>
        </w:rPr>
        <w:t>TRATTAMENTI TERZIARI</w:t>
      </w:r>
      <w:bookmarkEnd w:id="15"/>
    </w:p>
    <w:p w:rsidR="00A13FCC" w:rsidRPr="00B572B6" w:rsidRDefault="005003E3" w:rsidP="00C54A20">
      <w:pPr>
        <w:spacing w:after="240" w:line="276" w:lineRule="auto"/>
      </w:pPr>
      <w:r>
        <w:t>L’impianto è collocato</w:t>
      </w:r>
      <w:r w:rsidR="00B90C29">
        <w:t xml:space="preserve"> in un’area sensibile e dunque necessita di trattamenti spinti per la rimozione del fosforo che fino ad ora è stato esclusivamente consumato dall’attività batterica. </w:t>
      </w:r>
      <w:r w:rsidR="00A13FCC">
        <w:t>Seguiranno filtrazione a sabbia e disinf</w:t>
      </w:r>
      <w:r w:rsidR="00C54A20">
        <w:t>ezione con ipoclorito di sodio.</w:t>
      </w:r>
    </w:p>
    <w:p w:rsidR="00B572B6" w:rsidRPr="005A72B8" w:rsidRDefault="00B90C29" w:rsidP="005A72B8">
      <w:pPr>
        <w:pStyle w:val="Titolo3"/>
        <w:spacing w:after="240"/>
        <w:rPr>
          <w:rFonts w:ascii="Times New Roman" w:hAnsi="Times New Roman" w:cs="Times New Roman"/>
          <w:i/>
          <w:color w:val="2E74B5" w:themeColor="accent1" w:themeShade="BF"/>
        </w:rPr>
      </w:pPr>
      <w:bookmarkStart w:id="16" w:name="_Toc461617979"/>
      <w:r w:rsidRPr="005A72B8">
        <w:rPr>
          <w:rFonts w:ascii="Times New Roman" w:hAnsi="Times New Roman" w:cs="Times New Roman"/>
          <w:i/>
          <w:color w:val="2E74B5" w:themeColor="accent1" w:themeShade="BF"/>
        </w:rPr>
        <w:t>DEFOSFATAZIONE CHIMICA</w:t>
      </w:r>
      <w:bookmarkEnd w:id="16"/>
    </w:p>
    <w:p w:rsidR="008F242B" w:rsidRDefault="008F242B" w:rsidP="00C54A20">
      <w:pPr>
        <w:spacing w:after="240" w:line="276" w:lineRule="auto"/>
      </w:pPr>
      <w:r>
        <w:t xml:space="preserve">Lo schema adottato è quello della post-defosfatazione. Il principale vantaggio che deriva dalla sua applicazione è quello di poter dosare massicce dosi di reagente (per rispettare i restrittivi limiti allo scarico) senza rischiare di compromettere la crescita della popolazione batterica nel biologico. Una pre-defosfatazione o una defosfatazione in simultanea potrebbero infatti privare i batteri del fosforo necessario alla loro sintesi oppure potrebbero interferire con la loro attività per la presenza di </w:t>
      </w:r>
      <w:r w:rsidR="00C54A20">
        <w:t>sostanze chimiche nel reattore.</w:t>
      </w:r>
    </w:p>
    <w:p w:rsidR="008F242B" w:rsidRDefault="00B90C29" w:rsidP="00FE6A56">
      <w:pPr>
        <w:spacing w:line="276" w:lineRule="auto"/>
      </w:pPr>
      <w:r>
        <w:t xml:space="preserve">L’acqua che stramazza nella canaletta perimetrale dei sedimentatori viene raccolta da tre tubazioni interrate DN 500 e viene immessa in una vasca (i cui ingressi sono escludibili con paratoie) in cui avviene il dosaggio di </w:t>
      </w:r>
      <w:r w:rsidR="000C3540">
        <w:t>reagente chimico con effetto coagulante.</w:t>
      </w:r>
      <w:r w:rsidR="008F242B">
        <w:t xml:space="preserve"> Tale vasca ha dimensioni in p</w:t>
      </w:r>
      <w:r w:rsidR="00BD384E">
        <w:t>ianta 16,3 m x 2,7 m ed è collegata con luce sotto battente</w:t>
      </w:r>
      <w:r w:rsidR="008F242B">
        <w:t xml:space="preserve"> a due vasche parallele di dimensioni 8 m x 15,5 m che permettono una buona mi</w:t>
      </w:r>
      <w:r w:rsidR="005003E3">
        <w:t>scelazione tra acqua e reagente.</w:t>
      </w:r>
      <w:r w:rsidR="007A3D05">
        <w:t xml:space="preserve"> </w:t>
      </w:r>
      <w:r w:rsidR="005003E3">
        <w:t>I</w:t>
      </w:r>
      <w:r w:rsidR="007A3D05">
        <w:t xml:space="preserve">l volume così ottenuto garantisce </w:t>
      </w:r>
      <w:r w:rsidR="008F242B">
        <w:t>un tempo di contatto di 15 minuti</w:t>
      </w:r>
      <w:r w:rsidR="007A3D05">
        <w:t xml:space="preserve"> in tempo di pioggia</w:t>
      </w:r>
      <w:r w:rsidR="008F242B">
        <w:t>. Entrambi i comparti sono isolabili da paratoie e in essi il battente è di 2,5 m.</w:t>
      </w:r>
    </w:p>
    <w:p w:rsidR="008F242B" w:rsidRDefault="008F242B" w:rsidP="00FE6A56">
      <w:pPr>
        <w:spacing w:line="276" w:lineRule="auto"/>
      </w:pPr>
      <w:r>
        <w:t>Come reagente chimico si è scelta una solu</w:t>
      </w:r>
      <w:r w:rsidR="00310B96">
        <w:t>zione di cloruro ferrico al 41%.</w:t>
      </w:r>
      <w:r w:rsidR="007A3D05">
        <w:t xml:space="preserve"> Per determinare il dosaggio corretto bisogna innanzitutto considerare il consumo di fosforo operato dai batteri durante il trattamento biologico (secondo la proporzione P:N:BOD = 1:5:100) e il limite allo scarico per conoscere il carico di fosforo da rimuovere.</w:t>
      </w:r>
    </w:p>
    <w:p w:rsidR="000D78D5" w:rsidRDefault="00310B96" w:rsidP="00C54A20">
      <w:pPr>
        <w:spacing w:after="240" w:line="276" w:lineRule="auto"/>
      </w:pPr>
      <w:r>
        <w:t xml:space="preserve">A seguito di </w:t>
      </w:r>
      <w:r w:rsidR="005003E3">
        <w:t>considerazioni di carattere puramente chimico</w:t>
      </w:r>
      <w:r>
        <w:t xml:space="preserve"> e rimanendo a favore di sicurezza, emerge che è richiesto un dosaggio di 52 L/h di soluzione, equivalente a 1,2</w:t>
      </w:r>
      <w:r w:rsidR="005003E3">
        <w:t xml:space="preserve"> </w:t>
      </w:r>
      <w:r>
        <w:t>m</w:t>
      </w:r>
      <w:r>
        <w:rPr>
          <w:vertAlign w:val="superscript"/>
        </w:rPr>
        <w:t>3</w:t>
      </w:r>
      <w:r>
        <w:t>/d. Ipotizzando uno stoccaggio di 16 giorni, il serbatoio dovrà essere di 20 m</w:t>
      </w:r>
      <w:r>
        <w:rPr>
          <w:vertAlign w:val="superscript"/>
        </w:rPr>
        <w:t>3</w:t>
      </w:r>
      <w:r>
        <w:t>.</w:t>
      </w:r>
    </w:p>
    <w:p w:rsidR="000D78D5" w:rsidRPr="005A72B8" w:rsidRDefault="000D78D5" w:rsidP="005A72B8">
      <w:pPr>
        <w:pStyle w:val="Titolo3"/>
        <w:spacing w:after="240"/>
        <w:rPr>
          <w:rFonts w:ascii="Times New Roman" w:hAnsi="Times New Roman" w:cs="Times New Roman"/>
          <w:i/>
          <w:color w:val="2E74B5" w:themeColor="accent1" w:themeShade="BF"/>
        </w:rPr>
      </w:pPr>
      <w:bookmarkStart w:id="17" w:name="_Toc461617980"/>
      <w:r w:rsidRPr="005A72B8">
        <w:rPr>
          <w:rFonts w:ascii="Times New Roman" w:hAnsi="Times New Roman" w:cs="Times New Roman"/>
          <w:i/>
          <w:color w:val="2E74B5" w:themeColor="accent1" w:themeShade="BF"/>
        </w:rPr>
        <w:t>FILTRAZIONE</w:t>
      </w:r>
      <w:bookmarkEnd w:id="17"/>
      <w:r w:rsidRPr="005A72B8">
        <w:rPr>
          <w:rFonts w:ascii="Times New Roman" w:hAnsi="Times New Roman" w:cs="Times New Roman"/>
          <w:i/>
          <w:color w:val="2E74B5" w:themeColor="accent1" w:themeShade="BF"/>
        </w:rPr>
        <w:t xml:space="preserve"> </w:t>
      </w:r>
    </w:p>
    <w:p w:rsidR="00F31285" w:rsidRDefault="000D78D5" w:rsidP="00C54A20">
      <w:pPr>
        <w:spacing w:after="240" w:line="276" w:lineRule="auto"/>
      </w:pPr>
      <w:r>
        <w:t xml:space="preserve">Il liquame </w:t>
      </w:r>
      <w:r w:rsidR="00BD384E">
        <w:t>flocculato stramazza in un nuovo partitore che suddivide la portata in quattro filtri a sabbia</w:t>
      </w:r>
      <w:r w:rsidR="00F31285">
        <w:t xml:space="preserve">. Dopo aver attraversato </w:t>
      </w:r>
      <w:r w:rsidR="00A54D95">
        <w:t xml:space="preserve">per gravità </w:t>
      </w:r>
      <w:r w:rsidR="00F31285">
        <w:t>il materiale filtrante, l’</w:t>
      </w:r>
      <w:r w:rsidR="005003E3">
        <w:t>acqua stramazza in due canalette</w:t>
      </w:r>
      <w:r w:rsidR="00F31285">
        <w:t xml:space="preserve"> di raccolta (una ogni due filtri) e prosegue al trattamento successivo.</w:t>
      </w:r>
    </w:p>
    <w:p w:rsidR="00F31285" w:rsidRDefault="005003E3" w:rsidP="00C54A20">
      <w:pPr>
        <w:spacing w:after="240" w:line="276" w:lineRule="auto"/>
      </w:pPr>
      <w:r>
        <w:t>Per dimensionar</w:t>
      </w:r>
      <w:r w:rsidR="00F31285">
        <w:t>e il letto filtrante si è scelto un numero di filtri pari a 4, si impone una velocità di attraversamento i</w:t>
      </w:r>
      <w:r w:rsidR="00083DCE">
        <w:t>n tempo di pioggia pari a 18 m/h</w:t>
      </w:r>
      <w:r w:rsidR="00F31285">
        <w:t xml:space="preserve"> e si ricava </w:t>
      </w:r>
      <w:r w:rsidR="00C54A20">
        <w:t>la superficie filtrante totale:</w:t>
      </w:r>
    </w:p>
    <w:p w:rsidR="00F31285" w:rsidRPr="00F31285" w:rsidRDefault="00F31285" w:rsidP="00C54A20">
      <w:pPr>
        <w:spacing w:after="240" w:line="276" w:lineRule="auto"/>
      </w:pPr>
      <m:oMathPara>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filtri</m:t>
                  </m:r>
                </m:sub>
              </m:sSub>
            </m:num>
            <m:den>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Q</m:t>
                      </m:r>
                    </m:e>
                    <m:sub>
                      <m:r>
                        <w:rPr>
                          <w:rFonts w:ascii="Cambria Math" w:hAnsi="Cambria Math"/>
                        </w:rPr>
                        <m:t>max</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filtri</m:t>
                      </m:r>
                    </m:sub>
                  </m:sSub>
                  <m:r>
                    <w:rPr>
                      <w:rFonts w:ascii="Cambria Math" w:hAnsi="Cambria Math"/>
                    </w:rPr>
                    <m:t>-1</m:t>
                  </m:r>
                </m:e>
              </m:d>
            </m:den>
          </m:f>
        </m:oMath>
      </m:oMathPara>
    </w:p>
    <w:p w:rsidR="00F31285" w:rsidRDefault="00F31285" w:rsidP="00C54A20">
      <w:pPr>
        <w:spacing w:after="240" w:line="276" w:lineRule="auto"/>
      </w:pPr>
      <w:r>
        <w:lastRenderedPageBreak/>
        <w:t>La superficie di cia</w:t>
      </w:r>
      <w:r w:rsidR="00C54A20">
        <w:t>scun filtro risulta banalmente:</w:t>
      </w:r>
    </w:p>
    <w:p w:rsidR="00F31285" w:rsidRDefault="00A23E9D" w:rsidP="00C54A20">
      <w:pPr>
        <w:spacing w:after="240" w:line="276" w:lineRule="auto"/>
      </w:pPr>
      <m:oMathPara>
        <m:oMath>
          <m:sSub>
            <m:sSubPr>
              <m:ctrlPr>
                <w:rPr>
                  <w:rFonts w:ascii="Cambria Math" w:hAnsi="Cambria Math"/>
                  <w:i/>
                </w:rPr>
              </m:ctrlPr>
            </m:sSubPr>
            <m:e>
              <m:r>
                <w:rPr>
                  <w:rFonts w:ascii="Cambria Math" w:hAnsi="Cambria Math"/>
                </w:rPr>
                <m:t>S</m:t>
              </m:r>
            </m:e>
            <m:sub>
              <m:r>
                <w:rPr>
                  <w:rFonts w:ascii="Cambria Math" w:hAnsi="Cambria Math"/>
                </w:rPr>
                <m:t>filtro</m:t>
              </m:r>
            </m:sub>
          </m:sSub>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n</m:t>
                  </m:r>
                </m:e>
                <m:sub>
                  <m:r>
                    <w:rPr>
                      <w:rFonts w:ascii="Cambria Math" w:hAnsi="Cambria Math"/>
                    </w:rPr>
                    <m:t>filtri</m:t>
                  </m:r>
                </m:sub>
              </m:sSub>
            </m:den>
          </m:f>
        </m:oMath>
      </m:oMathPara>
    </w:p>
    <w:p w:rsidR="00670335" w:rsidRDefault="00F31285" w:rsidP="00C54A20">
      <w:pPr>
        <w:spacing w:after="240" w:line="276" w:lineRule="auto"/>
      </w:pPr>
      <w:r>
        <w:t xml:space="preserve">La lunghezza L e la larghezza b del filtro devono avere un rapporto L/b compreso tra 1 e 4. L’altezza del letto filtrante </w:t>
      </w:r>
      <w:r w:rsidR="00670335">
        <w:t>è posta a 0,6 m.</w:t>
      </w:r>
    </w:p>
    <w:p w:rsidR="00670335" w:rsidRDefault="00670335" w:rsidP="00C54A20">
      <w:pPr>
        <w:spacing w:after="240" w:line="276" w:lineRule="auto"/>
      </w:pPr>
      <w:r w:rsidRPr="00AD5FBB">
        <w:t xml:space="preserve">In </w:t>
      </w:r>
      <w:r w:rsidR="00AD5FBB" w:rsidRPr="00AD5FBB">
        <w:rPr>
          <w:i/>
        </w:rPr>
        <w:t>Tabella 17</w:t>
      </w:r>
      <w:r w:rsidRPr="00AD5FBB">
        <w:t xml:space="preserve"> sono riassunte le carat</w:t>
      </w:r>
      <w:r w:rsidR="00C54A20">
        <w:t>teristiche dei filtri adottati.</w:t>
      </w:r>
    </w:p>
    <w:tbl>
      <w:tblPr>
        <w:tblW w:w="3480"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740"/>
        <w:gridCol w:w="1740"/>
      </w:tblGrid>
      <w:tr w:rsidR="00670335" w:rsidRPr="00670335" w:rsidTr="00781D30">
        <w:trPr>
          <w:trHeight w:val="360"/>
          <w:jc w:val="center"/>
        </w:trPr>
        <w:tc>
          <w:tcPr>
            <w:tcW w:w="1740" w:type="dxa"/>
            <w:shd w:val="clear" w:color="auto" w:fill="D9D9D9" w:themeFill="background1" w:themeFillShade="D9"/>
            <w:noWrap/>
            <w:vAlign w:val="center"/>
            <w:hideMark/>
          </w:tcPr>
          <w:p w:rsidR="00670335" w:rsidRPr="00670335" w:rsidRDefault="00670335" w:rsidP="00FE6A56">
            <w:pPr>
              <w:widowControl/>
              <w:spacing w:line="276" w:lineRule="auto"/>
              <w:jc w:val="center"/>
              <w:rPr>
                <w:snapToGrid/>
                <w:color w:val="000000"/>
                <w:sz w:val="22"/>
                <w:szCs w:val="22"/>
              </w:rPr>
            </w:pPr>
            <w:r>
              <w:rPr>
                <w:snapToGrid/>
                <w:color w:val="000000"/>
                <w:sz w:val="22"/>
                <w:szCs w:val="22"/>
              </w:rPr>
              <w:t>n</w:t>
            </w:r>
            <w:r w:rsidRPr="00670335">
              <w:rPr>
                <w:snapToGrid/>
                <w:color w:val="000000"/>
                <w:sz w:val="22"/>
                <w:szCs w:val="22"/>
                <w:vertAlign w:val="subscript"/>
              </w:rPr>
              <w:t>filtri</w:t>
            </w:r>
          </w:p>
        </w:tc>
        <w:tc>
          <w:tcPr>
            <w:tcW w:w="1740" w:type="dxa"/>
            <w:shd w:val="clear" w:color="auto" w:fill="auto"/>
            <w:noWrap/>
            <w:vAlign w:val="center"/>
            <w:hideMark/>
          </w:tcPr>
          <w:p w:rsidR="00670335" w:rsidRPr="00670335" w:rsidRDefault="00670335" w:rsidP="00FE6A56">
            <w:pPr>
              <w:widowControl/>
              <w:spacing w:line="276" w:lineRule="auto"/>
              <w:jc w:val="center"/>
              <w:rPr>
                <w:snapToGrid/>
                <w:color w:val="000000"/>
                <w:sz w:val="22"/>
                <w:szCs w:val="22"/>
              </w:rPr>
            </w:pPr>
            <w:r w:rsidRPr="00670335">
              <w:rPr>
                <w:snapToGrid/>
                <w:color w:val="000000"/>
                <w:sz w:val="22"/>
                <w:szCs w:val="22"/>
              </w:rPr>
              <w:t>4</w:t>
            </w:r>
          </w:p>
        </w:tc>
      </w:tr>
      <w:tr w:rsidR="00670335" w:rsidRPr="00670335" w:rsidTr="00781D30">
        <w:trPr>
          <w:trHeight w:val="360"/>
          <w:jc w:val="center"/>
        </w:trPr>
        <w:tc>
          <w:tcPr>
            <w:tcW w:w="1740" w:type="dxa"/>
            <w:shd w:val="clear" w:color="auto" w:fill="D9D9D9" w:themeFill="background1" w:themeFillShade="D9"/>
            <w:noWrap/>
            <w:vAlign w:val="center"/>
            <w:hideMark/>
          </w:tcPr>
          <w:p w:rsidR="00670335" w:rsidRPr="00670335" w:rsidRDefault="00670335" w:rsidP="00FE6A56">
            <w:pPr>
              <w:widowControl/>
              <w:spacing w:line="276" w:lineRule="auto"/>
              <w:jc w:val="center"/>
              <w:rPr>
                <w:snapToGrid/>
                <w:color w:val="000000"/>
                <w:sz w:val="22"/>
                <w:szCs w:val="22"/>
              </w:rPr>
            </w:pPr>
            <w:r>
              <w:rPr>
                <w:snapToGrid/>
                <w:color w:val="000000"/>
                <w:sz w:val="22"/>
                <w:szCs w:val="22"/>
              </w:rPr>
              <w:t>S</w:t>
            </w:r>
            <w:r w:rsidRPr="00670335">
              <w:rPr>
                <w:snapToGrid/>
                <w:color w:val="000000"/>
                <w:sz w:val="22"/>
                <w:szCs w:val="22"/>
                <w:vertAlign w:val="subscript"/>
              </w:rPr>
              <w:t>filtro</w:t>
            </w:r>
            <w:r>
              <w:rPr>
                <w:snapToGrid/>
                <w:color w:val="000000"/>
                <w:sz w:val="22"/>
                <w:szCs w:val="22"/>
              </w:rPr>
              <w:t xml:space="preserve"> [m</w:t>
            </w:r>
            <w:r>
              <w:rPr>
                <w:snapToGrid/>
                <w:color w:val="000000"/>
                <w:sz w:val="22"/>
                <w:szCs w:val="22"/>
                <w:vertAlign w:val="superscript"/>
              </w:rPr>
              <w:t>2</w:t>
            </w:r>
            <w:r>
              <w:rPr>
                <w:snapToGrid/>
                <w:color w:val="000000"/>
                <w:sz w:val="22"/>
                <w:szCs w:val="22"/>
              </w:rPr>
              <w:t>]</w:t>
            </w:r>
          </w:p>
        </w:tc>
        <w:tc>
          <w:tcPr>
            <w:tcW w:w="1740" w:type="dxa"/>
            <w:shd w:val="clear" w:color="auto" w:fill="auto"/>
            <w:noWrap/>
            <w:vAlign w:val="center"/>
            <w:hideMark/>
          </w:tcPr>
          <w:p w:rsidR="00670335" w:rsidRPr="00670335" w:rsidRDefault="00670335" w:rsidP="00FE6A56">
            <w:pPr>
              <w:widowControl/>
              <w:spacing w:line="276" w:lineRule="auto"/>
              <w:jc w:val="center"/>
              <w:rPr>
                <w:snapToGrid/>
                <w:color w:val="000000"/>
                <w:sz w:val="22"/>
                <w:szCs w:val="22"/>
              </w:rPr>
            </w:pPr>
            <w:r>
              <w:rPr>
                <w:snapToGrid/>
                <w:color w:val="000000"/>
                <w:sz w:val="22"/>
                <w:szCs w:val="22"/>
              </w:rPr>
              <w:t>46</w:t>
            </w:r>
          </w:p>
        </w:tc>
      </w:tr>
      <w:tr w:rsidR="00670335" w:rsidRPr="00670335" w:rsidTr="00781D30">
        <w:trPr>
          <w:trHeight w:val="360"/>
          <w:jc w:val="center"/>
        </w:trPr>
        <w:tc>
          <w:tcPr>
            <w:tcW w:w="1740" w:type="dxa"/>
            <w:shd w:val="clear" w:color="auto" w:fill="D9D9D9" w:themeFill="background1" w:themeFillShade="D9"/>
            <w:noWrap/>
            <w:vAlign w:val="center"/>
            <w:hideMark/>
          </w:tcPr>
          <w:p w:rsidR="00670335" w:rsidRPr="00670335" w:rsidRDefault="00670335" w:rsidP="00FE6A56">
            <w:pPr>
              <w:widowControl/>
              <w:spacing w:line="276" w:lineRule="auto"/>
              <w:jc w:val="center"/>
              <w:rPr>
                <w:snapToGrid/>
                <w:color w:val="000000"/>
                <w:sz w:val="22"/>
                <w:szCs w:val="22"/>
              </w:rPr>
            </w:pPr>
            <w:r>
              <w:rPr>
                <w:snapToGrid/>
                <w:color w:val="000000"/>
                <w:sz w:val="22"/>
                <w:szCs w:val="22"/>
              </w:rPr>
              <w:t>L [m]</w:t>
            </w:r>
          </w:p>
        </w:tc>
        <w:tc>
          <w:tcPr>
            <w:tcW w:w="1740" w:type="dxa"/>
            <w:shd w:val="clear" w:color="auto" w:fill="auto"/>
            <w:noWrap/>
            <w:vAlign w:val="center"/>
            <w:hideMark/>
          </w:tcPr>
          <w:p w:rsidR="00670335" w:rsidRPr="00670335" w:rsidRDefault="00670335" w:rsidP="00FE6A56">
            <w:pPr>
              <w:widowControl/>
              <w:spacing w:line="276" w:lineRule="auto"/>
              <w:jc w:val="center"/>
              <w:rPr>
                <w:snapToGrid/>
                <w:color w:val="000000"/>
                <w:sz w:val="22"/>
                <w:szCs w:val="22"/>
              </w:rPr>
            </w:pPr>
            <w:r>
              <w:rPr>
                <w:snapToGrid/>
                <w:color w:val="000000"/>
                <w:sz w:val="22"/>
                <w:szCs w:val="22"/>
              </w:rPr>
              <w:t>11,5</w:t>
            </w:r>
            <w:r w:rsidR="00083DCE">
              <w:rPr>
                <w:snapToGrid/>
                <w:color w:val="000000"/>
                <w:sz w:val="22"/>
                <w:szCs w:val="22"/>
              </w:rPr>
              <w:t>0</w:t>
            </w:r>
          </w:p>
        </w:tc>
      </w:tr>
      <w:tr w:rsidR="00670335" w:rsidRPr="00670335" w:rsidTr="00781D30">
        <w:trPr>
          <w:trHeight w:val="360"/>
          <w:jc w:val="center"/>
        </w:trPr>
        <w:tc>
          <w:tcPr>
            <w:tcW w:w="1740" w:type="dxa"/>
            <w:shd w:val="clear" w:color="auto" w:fill="D9D9D9" w:themeFill="background1" w:themeFillShade="D9"/>
            <w:noWrap/>
            <w:vAlign w:val="center"/>
            <w:hideMark/>
          </w:tcPr>
          <w:p w:rsidR="00670335" w:rsidRPr="00670335" w:rsidRDefault="00670335" w:rsidP="00FE6A56">
            <w:pPr>
              <w:widowControl/>
              <w:spacing w:line="276" w:lineRule="auto"/>
              <w:jc w:val="center"/>
              <w:rPr>
                <w:snapToGrid/>
                <w:color w:val="000000"/>
                <w:sz w:val="22"/>
                <w:szCs w:val="22"/>
              </w:rPr>
            </w:pPr>
            <w:r>
              <w:rPr>
                <w:snapToGrid/>
                <w:color w:val="000000"/>
                <w:sz w:val="22"/>
                <w:szCs w:val="22"/>
              </w:rPr>
              <w:t>b [m]</w:t>
            </w:r>
          </w:p>
        </w:tc>
        <w:tc>
          <w:tcPr>
            <w:tcW w:w="1740" w:type="dxa"/>
            <w:shd w:val="clear" w:color="auto" w:fill="auto"/>
            <w:noWrap/>
            <w:vAlign w:val="center"/>
            <w:hideMark/>
          </w:tcPr>
          <w:p w:rsidR="00670335" w:rsidRPr="00670335" w:rsidRDefault="00670335" w:rsidP="00FE6A56">
            <w:pPr>
              <w:widowControl/>
              <w:spacing w:line="276" w:lineRule="auto"/>
              <w:jc w:val="center"/>
              <w:rPr>
                <w:snapToGrid/>
                <w:color w:val="000000"/>
                <w:sz w:val="22"/>
                <w:szCs w:val="22"/>
              </w:rPr>
            </w:pPr>
            <w:r>
              <w:rPr>
                <w:snapToGrid/>
                <w:color w:val="000000"/>
                <w:sz w:val="22"/>
                <w:szCs w:val="22"/>
              </w:rPr>
              <w:t>4</w:t>
            </w:r>
          </w:p>
        </w:tc>
      </w:tr>
      <w:tr w:rsidR="00670335" w:rsidRPr="00670335" w:rsidTr="00781D30">
        <w:trPr>
          <w:trHeight w:val="360"/>
          <w:jc w:val="center"/>
        </w:trPr>
        <w:tc>
          <w:tcPr>
            <w:tcW w:w="1740" w:type="dxa"/>
            <w:shd w:val="clear" w:color="auto" w:fill="D9D9D9" w:themeFill="background1" w:themeFillShade="D9"/>
            <w:noWrap/>
            <w:vAlign w:val="center"/>
            <w:hideMark/>
          </w:tcPr>
          <w:p w:rsidR="00670335" w:rsidRPr="00670335" w:rsidRDefault="00670335" w:rsidP="00FE6A56">
            <w:pPr>
              <w:widowControl/>
              <w:spacing w:line="276" w:lineRule="auto"/>
              <w:jc w:val="center"/>
              <w:rPr>
                <w:snapToGrid/>
                <w:color w:val="000000"/>
                <w:sz w:val="22"/>
                <w:szCs w:val="22"/>
              </w:rPr>
            </w:pPr>
            <w:r>
              <w:rPr>
                <w:snapToGrid/>
                <w:color w:val="000000"/>
                <w:sz w:val="22"/>
                <w:szCs w:val="22"/>
              </w:rPr>
              <w:t>L/b</w:t>
            </w:r>
            <w:r w:rsidR="005003E3">
              <w:rPr>
                <w:snapToGrid/>
                <w:color w:val="000000"/>
                <w:sz w:val="22"/>
                <w:szCs w:val="22"/>
              </w:rPr>
              <w:t xml:space="preserve"> [-]</w:t>
            </w:r>
          </w:p>
        </w:tc>
        <w:tc>
          <w:tcPr>
            <w:tcW w:w="1740" w:type="dxa"/>
            <w:shd w:val="clear" w:color="auto" w:fill="auto"/>
            <w:noWrap/>
            <w:vAlign w:val="center"/>
            <w:hideMark/>
          </w:tcPr>
          <w:p w:rsidR="00670335" w:rsidRPr="00670335" w:rsidRDefault="00670335" w:rsidP="00FE6A56">
            <w:pPr>
              <w:widowControl/>
              <w:spacing w:line="276" w:lineRule="auto"/>
              <w:jc w:val="center"/>
              <w:rPr>
                <w:snapToGrid/>
                <w:color w:val="000000"/>
                <w:sz w:val="22"/>
                <w:szCs w:val="22"/>
              </w:rPr>
            </w:pPr>
            <w:r>
              <w:rPr>
                <w:snapToGrid/>
                <w:color w:val="000000"/>
                <w:sz w:val="22"/>
                <w:szCs w:val="22"/>
              </w:rPr>
              <w:t>2,9</w:t>
            </w:r>
            <w:r w:rsidR="00083DCE">
              <w:rPr>
                <w:snapToGrid/>
                <w:color w:val="000000"/>
                <w:sz w:val="22"/>
                <w:szCs w:val="22"/>
              </w:rPr>
              <w:t>0</w:t>
            </w:r>
          </w:p>
        </w:tc>
      </w:tr>
      <w:tr w:rsidR="00670335" w:rsidRPr="00670335" w:rsidTr="00781D30">
        <w:trPr>
          <w:trHeight w:val="360"/>
          <w:jc w:val="center"/>
        </w:trPr>
        <w:tc>
          <w:tcPr>
            <w:tcW w:w="1740" w:type="dxa"/>
            <w:shd w:val="clear" w:color="auto" w:fill="D9D9D9" w:themeFill="background1" w:themeFillShade="D9"/>
            <w:noWrap/>
            <w:vAlign w:val="center"/>
            <w:hideMark/>
          </w:tcPr>
          <w:p w:rsidR="00670335" w:rsidRPr="00670335" w:rsidRDefault="00670335" w:rsidP="00FE6A56">
            <w:pPr>
              <w:widowControl/>
              <w:spacing w:line="276" w:lineRule="auto"/>
              <w:jc w:val="center"/>
              <w:rPr>
                <w:snapToGrid/>
                <w:color w:val="000000"/>
                <w:sz w:val="22"/>
                <w:szCs w:val="22"/>
              </w:rPr>
            </w:pPr>
            <w:r>
              <w:rPr>
                <w:snapToGrid/>
                <w:color w:val="000000"/>
                <w:sz w:val="22"/>
                <w:szCs w:val="22"/>
              </w:rPr>
              <w:t>h</w:t>
            </w:r>
            <w:r w:rsidRPr="00670335">
              <w:rPr>
                <w:snapToGrid/>
                <w:color w:val="000000"/>
                <w:sz w:val="22"/>
                <w:szCs w:val="22"/>
                <w:vertAlign w:val="subscript"/>
              </w:rPr>
              <w:t>letto</w:t>
            </w:r>
            <w:r>
              <w:rPr>
                <w:snapToGrid/>
                <w:color w:val="000000"/>
                <w:sz w:val="22"/>
                <w:szCs w:val="22"/>
              </w:rPr>
              <w:t xml:space="preserve"> [m]</w:t>
            </w:r>
          </w:p>
        </w:tc>
        <w:tc>
          <w:tcPr>
            <w:tcW w:w="1740" w:type="dxa"/>
            <w:shd w:val="clear" w:color="auto" w:fill="auto"/>
            <w:noWrap/>
            <w:vAlign w:val="center"/>
            <w:hideMark/>
          </w:tcPr>
          <w:p w:rsidR="00670335" w:rsidRPr="00670335" w:rsidRDefault="00670335" w:rsidP="00FE6A56">
            <w:pPr>
              <w:keepNext/>
              <w:widowControl/>
              <w:spacing w:line="276" w:lineRule="auto"/>
              <w:jc w:val="center"/>
              <w:rPr>
                <w:snapToGrid/>
                <w:color w:val="000000"/>
                <w:sz w:val="22"/>
                <w:szCs w:val="22"/>
              </w:rPr>
            </w:pPr>
            <w:r w:rsidRPr="00670335">
              <w:rPr>
                <w:snapToGrid/>
                <w:color w:val="000000"/>
                <w:sz w:val="22"/>
                <w:szCs w:val="22"/>
              </w:rPr>
              <w:t>0,6</w:t>
            </w:r>
            <w:r w:rsidR="00083DCE">
              <w:rPr>
                <w:snapToGrid/>
                <w:color w:val="000000"/>
                <w:sz w:val="22"/>
                <w:szCs w:val="22"/>
              </w:rPr>
              <w:t>0</w:t>
            </w:r>
          </w:p>
        </w:tc>
      </w:tr>
    </w:tbl>
    <w:p w:rsidR="000D78D5" w:rsidRPr="00C54A20" w:rsidRDefault="00AD5FBB" w:rsidP="00C54A20">
      <w:pPr>
        <w:pStyle w:val="Didascalia"/>
        <w:spacing w:before="240" w:line="276" w:lineRule="auto"/>
        <w:jc w:val="center"/>
        <w:rPr>
          <w:b w:val="0"/>
          <w:i/>
          <w:color w:val="auto"/>
          <w:sz w:val="20"/>
          <w:szCs w:val="20"/>
        </w:rPr>
      </w:pPr>
      <w:r w:rsidRPr="00AD5FBB">
        <w:rPr>
          <w:b w:val="0"/>
          <w:i/>
          <w:color w:val="auto"/>
          <w:sz w:val="20"/>
          <w:szCs w:val="20"/>
        </w:rPr>
        <w:t xml:space="preserve">Tabella </w:t>
      </w:r>
      <w:r w:rsidRPr="00AD5FBB">
        <w:rPr>
          <w:b w:val="0"/>
          <w:i/>
          <w:color w:val="auto"/>
          <w:sz w:val="20"/>
          <w:szCs w:val="20"/>
        </w:rPr>
        <w:fldChar w:fldCharType="begin"/>
      </w:r>
      <w:r w:rsidRPr="00AD5FBB">
        <w:rPr>
          <w:b w:val="0"/>
          <w:i/>
          <w:color w:val="auto"/>
          <w:sz w:val="20"/>
          <w:szCs w:val="20"/>
        </w:rPr>
        <w:instrText xml:space="preserve"> SEQ Tabella \* ARABIC </w:instrText>
      </w:r>
      <w:r w:rsidRPr="00AD5FBB">
        <w:rPr>
          <w:b w:val="0"/>
          <w:i/>
          <w:color w:val="auto"/>
          <w:sz w:val="20"/>
          <w:szCs w:val="20"/>
        </w:rPr>
        <w:fldChar w:fldCharType="separate"/>
      </w:r>
      <w:r w:rsidR="00C04F5B">
        <w:rPr>
          <w:b w:val="0"/>
          <w:i/>
          <w:noProof/>
          <w:color w:val="auto"/>
          <w:sz w:val="20"/>
          <w:szCs w:val="20"/>
        </w:rPr>
        <w:t>17</w:t>
      </w:r>
      <w:r w:rsidRPr="00AD5FBB">
        <w:rPr>
          <w:b w:val="0"/>
          <w:i/>
          <w:color w:val="auto"/>
          <w:sz w:val="20"/>
          <w:szCs w:val="20"/>
        </w:rPr>
        <w:fldChar w:fldCharType="end"/>
      </w:r>
      <w:r>
        <w:rPr>
          <w:b w:val="0"/>
          <w:i/>
          <w:color w:val="auto"/>
          <w:sz w:val="20"/>
          <w:szCs w:val="20"/>
        </w:rPr>
        <w:t>:</w:t>
      </w:r>
      <w:r w:rsidR="005003E3">
        <w:rPr>
          <w:b w:val="0"/>
          <w:i/>
          <w:color w:val="auto"/>
          <w:sz w:val="20"/>
          <w:szCs w:val="20"/>
        </w:rPr>
        <w:t xml:space="preserve"> Dimensionamento della filtrazione</w:t>
      </w:r>
    </w:p>
    <w:p w:rsidR="000851DC" w:rsidRPr="00C54A20" w:rsidRDefault="00B46D4B" w:rsidP="00C54A20">
      <w:pPr>
        <w:spacing w:after="240" w:line="276" w:lineRule="auto"/>
      </w:pPr>
      <w:r>
        <w:t xml:space="preserve">I calcoli tengono in considerazione il fatto che i filtri, a rotazione, sono sottoposti a controlavaggio e che quindi solo tre filtri sono operativi. L’acqua di controlavaggio, ricca del fosfato ferrico precipitato, viene </w:t>
      </w:r>
      <w:r w:rsidR="006C683B">
        <w:t>condotta</w:t>
      </w:r>
      <w:r>
        <w:t xml:space="preserve"> con una tubazione interrata DN 100 </w:t>
      </w:r>
      <w:r w:rsidR="006C683B">
        <w:t>alla fase di disidratazione. Essendo questo un fango chimico, si è preferito introdurlo nella linea fanghi a valle del digestore aerobico per evitare che inibisca l’attività batterica. Il mancato ispessimento, viste le ridotte quantità, non crea problemi di sovradimensionamen</w:t>
      </w:r>
      <w:r w:rsidR="00C5242E">
        <w:t xml:space="preserve">to della fase di disidratazione. La </w:t>
      </w:r>
      <w:r w:rsidR="006C01B5">
        <w:t>stabilizzazione non è necessaria</w:t>
      </w:r>
      <w:r w:rsidR="00C5242E">
        <w:t xml:space="preserve"> perché è un fango chimico e conseguentemente non è putrescibile. </w:t>
      </w:r>
    </w:p>
    <w:p w:rsidR="00790EBE" w:rsidRPr="005A72B8" w:rsidRDefault="00790EBE" w:rsidP="005A72B8">
      <w:pPr>
        <w:pStyle w:val="Titolo3"/>
        <w:spacing w:after="240"/>
        <w:rPr>
          <w:rFonts w:ascii="Times New Roman" w:hAnsi="Times New Roman" w:cs="Times New Roman"/>
          <w:i/>
          <w:color w:val="2E74B5" w:themeColor="accent1" w:themeShade="BF"/>
        </w:rPr>
      </w:pPr>
      <w:bookmarkStart w:id="18" w:name="_Toc461617981"/>
      <w:r w:rsidRPr="005A72B8">
        <w:rPr>
          <w:rFonts w:ascii="Times New Roman" w:hAnsi="Times New Roman" w:cs="Times New Roman"/>
          <w:i/>
          <w:color w:val="2E74B5" w:themeColor="accent1" w:themeShade="BF"/>
        </w:rPr>
        <w:t>DISINFEZIONE</w:t>
      </w:r>
      <w:bookmarkEnd w:id="18"/>
    </w:p>
    <w:p w:rsidR="00790EBE" w:rsidRDefault="0040393D" w:rsidP="00C54A20">
      <w:pPr>
        <w:spacing w:line="276" w:lineRule="auto"/>
      </w:pPr>
      <w:r>
        <w:t>L’acqua filtrata scorre in due tubazioni interrate DN 600 e si unisce in un partitore che la ripartisce in due reattori a pistone nei quali avverrà il trattamento di disinfezione. Esso viene condotto con l’utilizzo di una soluzione di</w:t>
      </w:r>
      <w:r w:rsidR="00095A93">
        <w:t xml:space="preserve"> ipoclorito di sodio</w:t>
      </w:r>
      <w:r>
        <w:t>, al fine di distruggere o inibire la carica microbica prima dell’immissione nel corpo idrico ricettore.</w:t>
      </w:r>
    </w:p>
    <w:p w:rsidR="0040393D" w:rsidRDefault="0040393D" w:rsidP="00C54A20">
      <w:pPr>
        <w:spacing w:after="240" w:line="276" w:lineRule="auto"/>
      </w:pPr>
      <w:r>
        <w:t>Il trattamento di clorazione avviene in due fasi:</w:t>
      </w:r>
    </w:p>
    <w:p w:rsidR="0040393D" w:rsidRDefault="0062698D" w:rsidP="00C54A20">
      <w:pPr>
        <w:pStyle w:val="Paragrafoelenco"/>
        <w:numPr>
          <w:ilvl w:val="0"/>
          <w:numId w:val="39"/>
        </w:numPr>
        <w:spacing w:line="276" w:lineRule="auto"/>
      </w:pPr>
      <w:r>
        <w:t>m</w:t>
      </w:r>
      <w:r w:rsidR="0040393D">
        <w:t>iscelazione rapida dell’ipoclorito in una vaschetta con l’effluente trattato;</w:t>
      </w:r>
    </w:p>
    <w:p w:rsidR="0040393D" w:rsidRDefault="0062698D" w:rsidP="00C54A20">
      <w:pPr>
        <w:pStyle w:val="Paragrafoelenco"/>
        <w:numPr>
          <w:ilvl w:val="0"/>
          <w:numId w:val="39"/>
        </w:numPr>
        <w:spacing w:after="240" w:line="276" w:lineRule="auto"/>
      </w:pPr>
      <w:r>
        <w:t>m</w:t>
      </w:r>
      <w:r w:rsidR="0040393D">
        <w:t>antenimento del contatto tra ipoclorito e refluo per un tempo sufficiente allo sviluppo della reazione e alla conseguente disinfezione (nel reattore a pistone).</w:t>
      </w:r>
    </w:p>
    <w:p w:rsidR="007D1A37" w:rsidRDefault="007D1A37" w:rsidP="00C54A20">
      <w:pPr>
        <w:spacing w:line="276" w:lineRule="auto"/>
      </w:pPr>
      <w:r>
        <w:t>La portata da trattare è un effluente di fanghi attivi per cui è previsto un dosaggio specifico di cloro attivo m</w:t>
      </w:r>
      <w:r w:rsidRPr="007D1A37">
        <w:rPr>
          <w:vertAlign w:val="subscript"/>
        </w:rPr>
        <w:t>Cl</w:t>
      </w:r>
      <w:r>
        <w:t xml:space="preserve"> pari a 3 gCl</w:t>
      </w:r>
      <w:r w:rsidRPr="007D1A37">
        <w:rPr>
          <w:vertAlign w:val="subscript"/>
        </w:rPr>
        <w:t>2</w:t>
      </w:r>
      <w:r>
        <w:t>/m</w:t>
      </w:r>
      <w:r>
        <w:rPr>
          <w:vertAlign w:val="superscript"/>
        </w:rPr>
        <w:t>3</w:t>
      </w:r>
      <w:r>
        <w:t>.</w:t>
      </w:r>
    </w:p>
    <w:p w:rsidR="00095A93" w:rsidRDefault="00095A93" w:rsidP="00C54A20">
      <w:pPr>
        <w:spacing w:after="240" w:line="276" w:lineRule="auto"/>
      </w:pPr>
      <w:r>
        <w:t>Il massimo dosaggio di cloro M</w:t>
      </w:r>
      <w:r w:rsidRPr="00095A93">
        <w:rPr>
          <w:vertAlign w:val="subscript"/>
        </w:rPr>
        <w:t>Cl</w:t>
      </w:r>
      <w:r>
        <w:t xml:space="preserve"> si calc</w:t>
      </w:r>
      <w:r w:rsidR="00C54A20">
        <w:t>ola mediante:</w:t>
      </w:r>
    </w:p>
    <w:p w:rsidR="00095A93" w:rsidRDefault="00A23E9D" w:rsidP="00C54A20">
      <w:pPr>
        <w:spacing w:after="240" w:line="276" w:lineRule="auto"/>
      </w:pPr>
      <m:oMathPara>
        <m:oMath>
          <m:sSub>
            <m:sSubPr>
              <m:ctrlPr>
                <w:rPr>
                  <w:rFonts w:ascii="Cambria Math" w:hAnsi="Cambria Math"/>
                  <w:i/>
                </w:rPr>
              </m:ctrlPr>
            </m:sSubPr>
            <m:e>
              <m:r>
                <w:rPr>
                  <w:rFonts w:ascii="Cambria Math" w:hAnsi="Cambria Math"/>
                </w:rPr>
                <m:t>M</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max</m:t>
              </m:r>
            </m:sub>
          </m:sSub>
        </m:oMath>
      </m:oMathPara>
    </w:p>
    <w:p w:rsidR="00095A93" w:rsidRDefault="00095A93" w:rsidP="00C54A20">
      <w:pPr>
        <w:spacing w:after="240" w:line="276" w:lineRule="auto"/>
      </w:pPr>
      <w:r w:rsidRPr="00896E68">
        <w:t xml:space="preserve">Adottando una soluzione commerciale al 15% in peso di cloro attivo, la portata massima </w:t>
      </w:r>
      <m:oMath>
        <m:sSub>
          <m:sSubPr>
            <m:ctrlPr>
              <w:rPr>
                <w:rFonts w:ascii="Cambria Math" w:hAnsi="Cambria Math"/>
                <w:i/>
              </w:rPr>
            </m:ctrlPr>
          </m:sSubPr>
          <m:e>
            <m:r>
              <w:rPr>
                <w:rFonts w:ascii="Cambria Math" w:hAnsi="Cambria Math"/>
              </w:rPr>
              <m:t>Q</m:t>
            </m:r>
          </m:e>
          <m:sub>
            <m:r>
              <w:rPr>
                <w:rFonts w:ascii="Cambria Math" w:hAnsi="Cambria Math"/>
              </w:rPr>
              <m:t>C</m:t>
            </m:r>
            <m:sSub>
              <m:sSubPr>
                <m:ctrlPr>
                  <w:rPr>
                    <w:rFonts w:ascii="Cambria Math" w:hAnsi="Cambria Math"/>
                    <w:i/>
                  </w:rPr>
                </m:ctrlPr>
              </m:sSubPr>
              <m:e>
                <m:r>
                  <w:rPr>
                    <w:rFonts w:ascii="Cambria Math" w:hAnsi="Cambria Math"/>
                  </w:rPr>
                  <m:t>l</m:t>
                </m:r>
              </m:e>
              <m:sub>
                <m:r>
                  <w:rPr>
                    <w:rFonts w:ascii="Cambria Math" w:hAnsi="Cambria Math"/>
                  </w:rPr>
                  <m:t>15</m:t>
                </m:r>
              </m:sub>
            </m:sSub>
            <m:r>
              <w:rPr>
                <w:rFonts w:ascii="Cambria Math" w:hAnsi="Cambria Math"/>
              </w:rPr>
              <m:t xml:space="preserve">% </m:t>
            </m:r>
          </m:sub>
        </m:sSub>
      </m:oMath>
      <w:r w:rsidRPr="00896E68">
        <w:t>di tale soluzione da immettere nel</w:t>
      </w:r>
      <w:r w:rsidR="00C54A20">
        <w:t>la vaschetta di miscelazione è:</w:t>
      </w:r>
    </w:p>
    <w:p w:rsidR="00095A93" w:rsidRDefault="00A23E9D" w:rsidP="00C54A20">
      <w:pPr>
        <w:spacing w:after="240" w:line="276" w:lineRule="auto"/>
        <w:rPr>
          <w:rFonts w:ascii="Times-Bold" w:eastAsiaTheme="minorEastAsia" w:hAnsi="Times-Bold" w:cs="Times-Bold"/>
        </w:rPr>
      </w:pPr>
      <m:oMathPara>
        <m:oMath>
          <m:sSub>
            <m:sSubPr>
              <m:ctrlPr>
                <w:rPr>
                  <w:rFonts w:ascii="Cambria Math" w:hAnsi="Cambria Math"/>
                  <w:i/>
                </w:rPr>
              </m:ctrlPr>
            </m:sSubPr>
            <m:e>
              <m:r>
                <w:rPr>
                  <w:rFonts w:ascii="Cambria Math" w:hAnsi="Cambria Math"/>
                </w:rPr>
                <m:t>Q</m:t>
              </m:r>
            </m:e>
            <m:sub>
              <m:r>
                <w:rPr>
                  <w:rFonts w:ascii="Cambria Math" w:hAnsi="Cambria Math"/>
                </w:rPr>
                <m:t>C</m:t>
              </m:r>
              <m:sSub>
                <m:sSubPr>
                  <m:ctrlPr>
                    <w:rPr>
                      <w:rFonts w:ascii="Cambria Math" w:hAnsi="Cambria Math"/>
                      <w:i/>
                    </w:rPr>
                  </m:ctrlPr>
                </m:sSubPr>
                <m:e>
                  <m:r>
                    <w:rPr>
                      <w:rFonts w:ascii="Cambria Math" w:hAnsi="Cambria Math"/>
                    </w:rPr>
                    <m:t>l</m:t>
                  </m:r>
                </m:e>
                <m:sub>
                  <m:r>
                    <w:rPr>
                      <w:rFonts w:ascii="Cambria Math" w:hAnsi="Cambria Math"/>
                    </w:rPr>
                    <m:t>15</m:t>
                  </m:r>
                </m:sub>
              </m:sSub>
              <m:r>
                <w:rPr>
                  <w:rFonts w:ascii="Cambria Math" w:hAnsi="Cambria Math"/>
                </w:rPr>
                <m:t xml:space="preserve">% </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Cl</m:t>
                  </m:r>
                </m:sub>
              </m:sSub>
            </m:num>
            <m:den>
              <m:r>
                <w:rPr>
                  <w:rFonts w:ascii="Cambria Math" w:hAnsi="Cambria Math"/>
                </w:rPr>
                <m:t>0,15</m:t>
              </m:r>
            </m:den>
          </m:f>
        </m:oMath>
      </m:oMathPara>
    </w:p>
    <w:p w:rsidR="00095A93" w:rsidRPr="00C54A20" w:rsidRDefault="00095A93" w:rsidP="00C54A20">
      <w:pPr>
        <w:spacing w:after="240" w:line="276" w:lineRule="auto"/>
        <w:rPr>
          <w:rFonts w:eastAsiaTheme="minorEastAsia"/>
        </w:rPr>
      </w:pPr>
      <w:r w:rsidRPr="00896E68">
        <w:rPr>
          <w:rFonts w:eastAsiaTheme="minorEastAsia"/>
        </w:rPr>
        <w:t>Volendo poi diluire la soluzione in modo da dosare il prodotto in una percentuale in volume di cloro attivo del 4%, per ogni litro di ipoclorito al 15% dosato corrisponderebbero V</w:t>
      </w:r>
      <w:r w:rsidRPr="00896E68">
        <w:rPr>
          <w:rFonts w:eastAsiaTheme="minorEastAsia"/>
          <w:vertAlign w:val="subscript"/>
        </w:rPr>
        <w:t>4%</w:t>
      </w:r>
      <w:r w:rsidR="00C54A20">
        <w:rPr>
          <w:rFonts w:eastAsiaTheme="minorEastAsia"/>
        </w:rPr>
        <w:t xml:space="preserve"> litri di soluzione al 4%:</w:t>
      </w:r>
    </w:p>
    <w:p w:rsidR="00095A93" w:rsidRDefault="00A23E9D" w:rsidP="00C54A20">
      <w:pPr>
        <w:spacing w:after="240" w:line="276" w:lineRule="auto"/>
        <w:rPr>
          <w:rFonts w:ascii="Times-Bold" w:eastAsiaTheme="minorEastAsia" w:hAnsi="Times-Bold" w:cs="Times-Bold"/>
          <w:bCs/>
          <w:snapToGrid/>
          <w:sz w:val="23"/>
          <w:szCs w:val="23"/>
          <w:lang w:eastAsia="en-US"/>
        </w:rPr>
      </w:pPr>
      <m:oMathPara>
        <m:oMath>
          <m:sSub>
            <m:sSubPr>
              <m:ctrlPr>
                <w:rPr>
                  <w:rFonts w:ascii="Cambria Math" w:eastAsiaTheme="minorHAnsi" w:hAnsi="Cambria Math" w:cs="Times-Bold"/>
                  <w:bCs/>
                  <w:i/>
                  <w:snapToGrid/>
                  <w:sz w:val="23"/>
                  <w:szCs w:val="23"/>
                  <w:lang w:eastAsia="en-US"/>
                </w:rPr>
              </m:ctrlPr>
            </m:sSubPr>
            <m:e>
              <m:r>
                <w:rPr>
                  <w:rFonts w:ascii="Cambria Math" w:eastAsiaTheme="minorHAnsi" w:hAnsi="Cambria Math" w:cs="Times-Bold"/>
                  <w:snapToGrid/>
                  <w:sz w:val="23"/>
                  <w:szCs w:val="23"/>
                  <w:lang w:eastAsia="en-US"/>
                </w:rPr>
                <m:t>V</m:t>
              </m:r>
            </m:e>
            <m:sub>
              <m:r>
                <w:rPr>
                  <w:rFonts w:ascii="Cambria Math" w:eastAsiaTheme="minorHAnsi" w:hAnsi="Cambria Math" w:cs="Times-Bold"/>
                  <w:snapToGrid/>
                  <w:sz w:val="23"/>
                  <w:szCs w:val="23"/>
                  <w:lang w:eastAsia="en-US"/>
                </w:rPr>
                <m:t>4%</m:t>
              </m:r>
            </m:sub>
          </m:sSub>
          <m:r>
            <w:rPr>
              <w:rFonts w:ascii="Cambria Math" w:eastAsiaTheme="minorHAnsi" w:hAnsi="Cambria Math" w:cs="Times-Bold"/>
              <w:snapToGrid/>
              <w:sz w:val="23"/>
              <w:szCs w:val="23"/>
              <w:lang w:eastAsia="en-US"/>
            </w:rPr>
            <m:t xml:space="preserve">= </m:t>
          </m:r>
          <m:sSub>
            <m:sSubPr>
              <m:ctrlPr>
                <w:rPr>
                  <w:rFonts w:ascii="Cambria Math" w:hAnsi="Cambria Math"/>
                  <w:i/>
                </w:rPr>
              </m:ctrlPr>
            </m:sSubPr>
            <m:e>
              <m:r>
                <w:rPr>
                  <w:rFonts w:ascii="Cambria Math" w:hAnsi="Cambria Math"/>
                </w:rPr>
                <m:t>Q</m:t>
              </m:r>
            </m:e>
            <m:sub>
              <m:r>
                <w:rPr>
                  <w:rFonts w:ascii="Cambria Math" w:hAnsi="Cambria Math"/>
                </w:rPr>
                <m:t>C</m:t>
              </m:r>
              <m:sSub>
                <m:sSubPr>
                  <m:ctrlPr>
                    <w:rPr>
                      <w:rFonts w:ascii="Cambria Math" w:hAnsi="Cambria Math"/>
                      <w:i/>
                    </w:rPr>
                  </m:ctrlPr>
                </m:sSubPr>
                <m:e>
                  <m:r>
                    <w:rPr>
                      <w:rFonts w:ascii="Cambria Math" w:hAnsi="Cambria Math"/>
                    </w:rPr>
                    <m:t>l</m:t>
                  </m:r>
                </m:e>
                <m:sub>
                  <m:r>
                    <w:rPr>
                      <w:rFonts w:ascii="Cambria Math" w:hAnsi="Cambria Math"/>
                    </w:rPr>
                    <m:t>15</m:t>
                  </m:r>
                </m:sub>
              </m:sSub>
              <m:r>
                <w:rPr>
                  <w:rFonts w:ascii="Cambria Math" w:hAnsi="Cambria Math"/>
                </w:rPr>
                <m:t xml:space="preserve">% </m:t>
              </m:r>
            </m:sub>
          </m:sSub>
          <m:f>
            <m:fPr>
              <m:ctrlPr>
                <w:rPr>
                  <w:rFonts w:ascii="Cambria Math" w:eastAsiaTheme="minorHAnsi" w:hAnsi="Cambria Math" w:cs="Times-Bold"/>
                  <w:bCs/>
                  <w:i/>
                  <w:snapToGrid/>
                  <w:sz w:val="23"/>
                  <w:szCs w:val="23"/>
                  <w:lang w:eastAsia="en-US"/>
                </w:rPr>
              </m:ctrlPr>
            </m:fPr>
            <m:num>
              <m:r>
                <w:rPr>
                  <w:rFonts w:ascii="Cambria Math" w:eastAsiaTheme="minorHAnsi" w:hAnsi="Cambria Math" w:cs="Times-Bold"/>
                  <w:snapToGrid/>
                  <w:sz w:val="23"/>
                  <w:szCs w:val="23"/>
                  <w:lang w:eastAsia="en-US"/>
                </w:rPr>
                <m:t>0,15</m:t>
              </m:r>
            </m:num>
            <m:den>
              <m:r>
                <w:rPr>
                  <w:rFonts w:ascii="Cambria Math" w:eastAsiaTheme="minorHAnsi" w:hAnsi="Cambria Math" w:cs="Times-Bold"/>
                  <w:snapToGrid/>
                  <w:sz w:val="23"/>
                  <w:szCs w:val="23"/>
                  <w:lang w:eastAsia="en-US"/>
                </w:rPr>
                <m:t>0,04</m:t>
              </m:r>
            </m:den>
          </m:f>
          <m:r>
            <w:rPr>
              <w:rFonts w:ascii="Cambria Math" w:eastAsiaTheme="minorHAnsi" w:hAnsi="Cambria Math" w:cs="Times-Bold"/>
              <w:snapToGrid/>
              <w:sz w:val="23"/>
              <w:szCs w:val="23"/>
              <w:lang w:eastAsia="en-US"/>
            </w:rPr>
            <m:t xml:space="preserve"> </m:t>
          </m:r>
        </m:oMath>
      </m:oMathPara>
    </w:p>
    <w:p w:rsidR="00095A93" w:rsidRPr="00896E68" w:rsidRDefault="00095A93" w:rsidP="00C54A20">
      <w:pPr>
        <w:spacing w:line="276" w:lineRule="auto"/>
        <w:rPr>
          <w:rFonts w:eastAsiaTheme="minorEastAsia"/>
          <w:szCs w:val="24"/>
        </w:rPr>
      </w:pPr>
      <w:r w:rsidRPr="00896E68">
        <w:rPr>
          <w:rFonts w:eastAsiaTheme="minorEastAsia"/>
          <w:bCs/>
          <w:snapToGrid/>
          <w:szCs w:val="24"/>
          <w:lang w:eastAsia="en-US"/>
        </w:rPr>
        <w:t xml:space="preserve">Per dosare la portata </w:t>
      </w:r>
      <w:r w:rsidRPr="00896E68">
        <w:rPr>
          <w:rFonts w:eastAsiaTheme="minorEastAsia"/>
          <w:szCs w:val="24"/>
        </w:rPr>
        <w:t>V</w:t>
      </w:r>
      <w:r w:rsidRPr="00896E68">
        <w:rPr>
          <w:rFonts w:eastAsiaTheme="minorEastAsia"/>
          <w:szCs w:val="24"/>
          <w:vertAlign w:val="subscript"/>
        </w:rPr>
        <w:t>4%</w:t>
      </w:r>
      <w:r w:rsidRPr="00896E68">
        <w:rPr>
          <w:rFonts w:eastAsiaTheme="minorEastAsia"/>
          <w:szCs w:val="24"/>
        </w:rPr>
        <w:t xml:space="preserve"> = 1</w:t>
      </w:r>
      <w:r w:rsidR="008853B1" w:rsidRPr="00896E68">
        <w:rPr>
          <w:rFonts w:eastAsiaTheme="minorEastAsia"/>
          <w:szCs w:val="24"/>
        </w:rPr>
        <w:t xml:space="preserve">83 L/h, ci si serve di </w:t>
      </w:r>
      <w:r w:rsidR="0062698D">
        <w:rPr>
          <w:rFonts w:eastAsiaTheme="minorEastAsia"/>
          <w:szCs w:val="24"/>
        </w:rPr>
        <w:t>quattro</w:t>
      </w:r>
      <w:r w:rsidR="008853B1" w:rsidRPr="00896E68">
        <w:rPr>
          <w:rFonts w:eastAsiaTheme="minorEastAsia"/>
          <w:szCs w:val="24"/>
        </w:rPr>
        <w:t xml:space="preserve"> pompe con portata massima di</w:t>
      </w:r>
      <w:r w:rsidRPr="00896E68">
        <w:rPr>
          <w:rFonts w:eastAsiaTheme="minorEastAsia"/>
          <w:szCs w:val="24"/>
        </w:rPr>
        <w:t xml:space="preserve"> 68 L/h, di cui una di riserva. </w:t>
      </w:r>
      <w:r w:rsidR="008853B1" w:rsidRPr="00896E68">
        <w:rPr>
          <w:rFonts w:eastAsiaTheme="minorEastAsia"/>
          <w:szCs w:val="24"/>
        </w:rPr>
        <w:t>Le pompe saranno programmate in modo che la concentrazione di cloro residuo all’uscita dell’impianto sia sempre minore di 0,2 mgCl</w:t>
      </w:r>
      <w:r w:rsidR="008853B1" w:rsidRPr="00896E68">
        <w:rPr>
          <w:rFonts w:eastAsiaTheme="minorEastAsia"/>
          <w:szCs w:val="24"/>
          <w:vertAlign w:val="subscript"/>
        </w:rPr>
        <w:t>2</w:t>
      </w:r>
      <w:r w:rsidR="008853B1" w:rsidRPr="00896E68">
        <w:rPr>
          <w:rFonts w:eastAsiaTheme="minorEastAsia"/>
          <w:szCs w:val="24"/>
        </w:rPr>
        <w:t>/L.</w:t>
      </w:r>
    </w:p>
    <w:p w:rsidR="00DC4E7E" w:rsidRPr="00C54A20" w:rsidRDefault="008853B1" w:rsidP="00C54A20">
      <w:pPr>
        <w:spacing w:after="240" w:line="276" w:lineRule="auto"/>
        <w:rPr>
          <w:rFonts w:eastAsiaTheme="minorEastAsia"/>
          <w:szCs w:val="24"/>
        </w:rPr>
      </w:pPr>
      <w:r w:rsidRPr="00896E68">
        <w:rPr>
          <w:rFonts w:eastAsiaTheme="minorEastAsia"/>
          <w:szCs w:val="24"/>
        </w:rPr>
        <w:t xml:space="preserve">Ipotizzando un rifornimento di reagente una volta ogni 15 giorni, </w:t>
      </w:r>
      <w:r w:rsidR="004421BE">
        <w:rPr>
          <w:rFonts w:eastAsiaTheme="minorEastAsia"/>
          <w:szCs w:val="24"/>
        </w:rPr>
        <w:t>è</w:t>
      </w:r>
      <w:r w:rsidRPr="00896E68">
        <w:rPr>
          <w:rFonts w:eastAsiaTheme="minorEastAsia"/>
          <w:szCs w:val="24"/>
        </w:rPr>
        <w:t xml:space="preserve"> necessari</w:t>
      </w:r>
      <w:r w:rsidR="004421BE">
        <w:rPr>
          <w:rFonts w:eastAsiaTheme="minorEastAsia"/>
          <w:szCs w:val="24"/>
        </w:rPr>
        <w:t>o</w:t>
      </w:r>
      <w:r w:rsidRPr="00896E68">
        <w:rPr>
          <w:rFonts w:eastAsiaTheme="minorEastAsia"/>
          <w:szCs w:val="24"/>
        </w:rPr>
        <w:t xml:space="preserve"> </w:t>
      </w:r>
      <w:r w:rsidR="004421BE">
        <w:rPr>
          <w:rFonts w:eastAsiaTheme="minorEastAsia"/>
          <w:szCs w:val="24"/>
        </w:rPr>
        <w:t>un serbatoi</w:t>
      </w:r>
      <w:r w:rsidR="00AD5FBB">
        <w:rPr>
          <w:rFonts w:eastAsiaTheme="minorEastAsia"/>
          <w:szCs w:val="24"/>
        </w:rPr>
        <w:t>o</w:t>
      </w:r>
      <w:r w:rsidR="004421BE">
        <w:rPr>
          <w:rFonts w:eastAsiaTheme="minorEastAsia"/>
          <w:szCs w:val="24"/>
        </w:rPr>
        <w:t xml:space="preserve"> da </w:t>
      </w:r>
      <w:r w:rsidR="0062698D">
        <w:rPr>
          <w:rFonts w:eastAsiaTheme="minorEastAsia"/>
          <w:szCs w:val="24"/>
        </w:rPr>
        <w:t>20 m</w:t>
      </w:r>
      <w:r w:rsidR="0062698D">
        <w:rPr>
          <w:rFonts w:eastAsiaTheme="minorEastAsia"/>
          <w:szCs w:val="24"/>
          <w:vertAlign w:val="superscript"/>
        </w:rPr>
        <w:t>3</w:t>
      </w:r>
      <w:r w:rsidR="00C54A20">
        <w:rPr>
          <w:rFonts w:eastAsiaTheme="minorEastAsia"/>
          <w:szCs w:val="24"/>
        </w:rPr>
        <w:t xml:space="preserve">. </w:t>
      </w:r>
    </w:p>
    <w:p w:rsidR="00C43F09" w:rsidRPr="00C54A20" w:rsidRDefault="00C43F09" w:rsidP="00C54A20">
      <w:pPr>
        <w:spacing w:after="240" w:line="276" w:lineRule="auto"/>
        <w:rPr>
          <w:rFonts w:eastAsiaTheme="minorEastAsia"/>
          <w:szCs w:val="24"/>
        </w:rPr>
      </w:pPr>
      <w:r w:rsidRPr="00896E68">
        <w:rPr>
          <w:rFonts w:eastAsiaTheme="minorEastAsia"/>
          <w:szCs w:val="24"/>
        </w:rPr>
        <w:t>Fissato un tempo minimo di miscelazione t</w:t>
      </w:r>
      <w:r w:rsidRPr="00896E68">
        <w:rPr>
          <w:rFonts w:eastAsiaTheme="minorEastAsia"/>
          <w:szCs w:val="24"/>
          <w:vertAlign w:val="subscript"/>
        </w:rPr>
        <w:t>min</w:t>
      </w:r>
      <w:r w:rsidRPr="00896E68">
        <w:rPr>
          <w:rFonts w:eastAsiaTheme="minorEastAsia"/>
          <w:szCs w:val="24"/>
        </w:rPr>
        <w:t xml:space="preserve"> di 30 s sulla portata massima, il volume della vaschetta di miscelazione è dato da:</w:t>
      </w:r>
    </w:p>
    <w:p w:rsidR="00DC4E7E" w:rsidRDefault="00A23E9D" w:rsidP="00C54A20">
      <w:pPr>
        <w:spacing w:after="240" w:line="276" w:lineRule="auto"/>
        <w:rPr>
          <w:rFonts w:ascii="Times-Bold" w:eastAsiaTheme="minorEastAsia" w:hAnsi="Times-Bold" w:cs="Times-Bold"/>
        </w:rPr>
      </w:pPr>
      <m:oMathPara>
        <m:oMath>
          <m:sSub>
            <m:sSubPr>
              <m:ctrlPr>
                <w:rPr>
                  <w:rFonts w:ascii="Cambria Math" w:eastAsiaTheme="minorEastAsia" w:hAnsi="Cambria Math" w:cs="Times-Bold"/>
                  <w:i/>
                </w:rPr>
              </m:ctrlPr>
            </m:sSubPr>
            <m:e>
              <m:r>
                <w:rPr>
                  <w:rFonts w:ascii="Cambria Math" w:eastAsiaTheme="minorEastAsia" w:hAnsi="Cambria Math" w:cs="Times-Bold"/>
                </w:rPr>
                <m:t>V</m:t>
              </m:r>
            </m:e>
            <m:sub>
              <m:r>
                <w:rPr>
                  <w:rFonts w:ascii="Cambria Math" w:eastAsiaTheme="minorEastAsia" w:hAnsi="Cambria Math" w:cs="Times-Bold"/>
                </w:rPr>
                <m:t>misc</m:t>
              </m:r>
            </m:sub>
          </m:sSub>
          <m:r>
            <w:rPr>
              <w:rFonts w:ascii="Cambria Math" w:eastAsiaTheme="minorEastAsia" w:hAnsi="Cambria Math" w:cs="Times-Bold"/>
            </w:rPr>
            <m:t>=</m:t>
          </m:r>
          <m:sSub>
            <m:sSubPr>
              <m:ctrlPr>
                <w:rPr>
                  <w:rFonts w:ascii="Cambria Math" w:eastAsiaTheme="minorEastAsia" w:hAnsi="Cambria Math" w:cs="Times-Bold"/>
                  <w:i/>
                </w:rPr>
              </m:ctrlPr>
            </m:sSubPr>
            <m:e>
              <m:r>
                <w:rPr>
                  <w:rFonts w:ascii="Cambria Math" w:eastAsiaTheme="minorEastAsia" w:hAnsi="Cambria Math" w:cs="Times-Bold"/>
                </w:rPr>
                <m:t>Q</m:t>
              </m:r>
            </m:e>
            <m:sub>
              <m:r>
                <w:rPr>
                  <w:rFonts w:ascii="Cambria Math" w:eastAsiaTheme="minorEastAsia" w:hAnsi="Cambria Math" w:cs="Times-Bold"/>
                </w:rPr>
                <m:t>max</m:t>
              </m:r>
            </m:sub>
          </m:sSub>
          <m:r>
            <w:rPr>
              <w:rFonts w:ascii="Cambria Math" w:eastAsiaTheme="minorEastAsia" w:hAnsi="Cambria Math" w:cs="Times-Bold"/>
            </w:rPr>
            <m:t>∙</m:t>
          </m:r>
          <m:sSub>
            <m:sSubPr>
              <m:ctrlPr>
                <w:rPr>
                  <w:rFonts w:ascii="Cambria Math" w:eastAsiaTheme="minorEastAsia" w:hAnsi="Cambria Math" w:cs="Times-Bold"/>
                  <w:i/>
                </w:rPr>
              </m:ctrlPr>
            </m:sSubPr>
            <m:e>
              <m:r>
                <w:rPr>
                  <w:rFonts w:ascii="Cambria Math" w:eastAsiaTheme="minorEastAsia" w:hAnsi="Cambria Math" w:cs="Times-Bold"/>
                </w:rPr>
                <m:t>t</m:t>
              </m:r>
            </m:e>
            <m:sub>
              <m:r>
                <w:rPr>
                  <w:rFonts w:ascii="Cambria Math" w:eastAsiaTheme="minorEastAsia" w:hAnsi="Cambria Math" w:cs="Times-Bold"/>
                </w:rPr>
                <m:t>min</m:t>
              </m:r>
            </m:sub>
          </m:sSub>
          <m:r>
            <w:rPr>
              <w:rFonts w:ascii="Cambria Math" w:eastAsiaTheme="minorEastAsia" w:hAnsi="Cambria Math" w:cs="Times-Bold"/>
            </w:rPr>
            <m:t xml:space="preserve"> </m:t>
          </m:r>
        </m:oMath>
      </m:oMathPara>
    </w:p>
    <w:p w:rsidR="00C43F09" w:rsidRPr="00AD5FBB" w:rsidRDefault="00C43F09" w:rsidP="00C54A20">
      <w:pPr>
        <w:spacing w:after="240" w:line="276" w:lineRule="auto"/>
        <w:rPr>
          <w:rFonts w:eastAsiaTheme="minorEastAsia"/>
          <w:szCs w:val="24"/>
        </w:rPr>
      </w:pPr>
      <w:r w:rsidRPr="00AD5FBB">
        <w:rPr>
          <w:rFonts w:eastAsiaTheme="minorEastAsia"/>
          <w:szCs w:val="24"/>
        </w:rPr>
        <w:t xml:space="preserve">La vasca di miscelazione ha quindi le dimensioni di </w:t>
      </w:r>
      <w:r w:rsidR="00AD5FBB" w:rsidRPr="00AD5FBB">
        <w:rPr>
          <w:rFonts w:eastAsiaTheme="minorEastAsia"/>
          <w:i/>
          <w:szCs w:val="24"/>
        </w:rPr>
        <w:t>Tabella 18.</w:t>
      </w:r>
    </w:p>
    <w:p w:rsidR="00C43F09" w:rsidRDefault="00C43F09" w:rsidP="00FE6A56">
      <w:pPr>
        <w:spacing w:line="276" w:lineRule="auto"/>
        <w:rPr>
          <w:rFonts w:ascii="Times-Bold" w:eastAsiaTheme="minorEastAsia" w:hAnsi="Times-Bold" w:cs="Times-Bold"/>
          <w:color w:val="FF0000"/>
        </w:rPr>
      </w:pPr>
    </w:p>
    <w:tbl>
      <w:tblPr>
        <w:tblW w:w="3480"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740"/>
        <w:gridCol w:w="1740"/>
      </w:tblGrid>
      <w:tr w:rsidR="00C43F09" w:rsidRPr="00C43F09" w:rsidTr="00781D30">
        <w:trPr>
          <w:trHeight w:val="330"/>
          <w:jc w:val="center"/>
        </w:trPr>
        <w:tc>
          <w:tcPr>
            <w:tcW w:w="1740" w:type="dxa"/>
            <w:shd w:val="clear" w:color="auto" w:fill="D9D9D9" w:themeFill="background1" w:themeFillShade="D9"/>
            <w:noWrap/>
            <w:vAlign w:val="center"/>
            <w:hideMark/>
          </w:tcPr>
          <w:p w:rsidR="00C43F09" w:rsidRPr="00C43F09" w:rsidRDefault="00C43F09" w:rsidP="00FE6A56">
            <w:pPr>
              <w:widowControl/>
              <w:spacing w:line="276" w:lineRule="auto"/>
              <w:jc w:val="center"/>
              <w:rPr>
                <w:snapToGrid/>
                <w:color w:val="000000"/>
                <w:sz w:val="22"/>
                <w:szCs w:val="22"/>
              </w:rPr>
            </w:pPr>
            <w:r w:rsidRPr="00C43F09">
              <w:rPr>
                <w:snapToGrid/>
                <w:color w:val="000000"/>
                <w:sz w:val="22"/>
                <w:szCs w:val="22"/>
              </w:rPr>
              <w:t>V</w:t>
            </w:r>
            <w:r w:rsidRPr="00C43F09">
              <w:rPr>
                <w:snapToGrid/>
                <w:color w:val="000000"/>
                <w:sz w:val="22"/>
                <w:szCs w:val="22"/>
                <w:vertAlign w:val="subscript"/>
              </w:rPr>
              <w:t>misc</w:t>
            </w:r>
            <w:r w:rsidRPr="00C43F09">
              <w:rPr>
                <w:snapToGrid/>
                <w:color w:val="000000"/>
                <w:sz w:val="22"/>
                <w:szCs w:val="22"/>
              </w:rPr>
              <w:t xml:space="preserve"> [m</w:t>
            </w:r>
            <w:r w:rsidRPr="00C43F09">
              <w:rPr>
                <w:snapToGrid/>
                <w:color w:val="000000"/>
                <w:sz w:val="22"/>
                <w:szCs w:val="22"/>
                <w:vertAlign w:val="superscript"/>
              </w:rPr>
              <w:t>3</w:t>
            </w:r>
            <w:r w:rsidRPr="00C43F09">
              <w:rPr>
                <w:snapToGrid/>
                <w:color w:val="000000"/>
                <w:sz w:val="22"/>
                <w:szCs w:val="22"/>
              </w:rPr>
              <w:t>]</w:t>
            </w:r>
          </w:p>
        </w:tc>
        <w:tc>
          <w:tcPr>
            <w:tcW w:w="1740" w:type="dxa"/>
            <w:shd w:val="clear" w:color="auto" w:fill="auto"/>
            <w:noWrap/>
            <w:vAlign w:val="center"/>
            <w:hideMark/>
          </w:tcPr>
          <w:p w:rsidR="008D1C1D" w:rsidRPr="00C43F09" w:rsidRDefault="008D1C1D" w:rsidP="00FE6A56">
            <w:pPr>
              <w:widowControl/>
              <w:spacing w:line="276" w:lineRule="auto"/>
              <w:jc w:val="center"/>
              <w:rPr>
                <w:snapToGrid/>
                <w:color w:val="000000"/>
                <w:sz w:val="22"/>
                <w:szCs w:val="22"/>
              </w:rPr>
            </w:pPr>
            <w:r>
              <w:rPr>
                <w:snapToGrid/>
                <w:color w:val="000000"/>
                <w:sz w:val="22"/>
                <w:szCs w:val="22"/>
              </w:rPr>
              <w:t>24,6</w:t>
            </w:r>
            <w:r w:rsidR="00083DCE">
              <w:rPr>
                <w:snapToGrid/>
                <w:color w:val="000000"/>
                <w:sz w:val="22"/>
                <w:szCs w:val="22"/>
              </w:rPr>
              <w:t>0</w:t>
            </w:r>
          </w:p>
        </w:tc>
      </w:tr>
      <w:tr w:rsidR="00C43F09" w:rsidRPr="00C43F09" w:rsidTr="00781D30">
        <w:trPr>
          <w:trHeight w:val="330"/>
          <w:jc w:val="center"/>
        </w:trPr>
        <w:tc>
          <w:tcPr>
            <w:tcW w:w="1740" w:type="dxa"/>
            <w:shd w:val="clear" w:color="auto" w:fill="D9D9D9" w:themeFill="background1" w:themeFillShade="D9"/>
            <w:noWrap/>
            <w:vAlign w:val="center"/>
            <w:hideMark/>
          </w:tcPr>
          <w:p w:rsidR="00C43F09" w:rsidRPr="00C43F09" w:rsidRDefault="00C842F3" w:rsidP="00FE6A56">
            <w:pPr>
              <w:widowControl/>
              <w:spacing w:line="276" w:lineRule="auto"/>
              <w:jc w:val="center"/>
              <w:rPr>
                <w:snapToGrid/>
                <w:color w:val="000000"/>
                <w:sz w:val="22"/>
                <w:szCs w:val="22"/>
              </w:rPr>
            </w:pPr>
            <w:r>
              <w:rPr>
                <w:snapToGrid/>
                <w:color w:val="000000"/>
                <w:sz w:val="22"/>
                <w:szCs w:val="22"/>
              </w:rPr>
              <w:t>h</w:t>
            </w:r>
            <w:r>
              <w:rPr>
                <w:snapToGrid/>
                <w:color w:val="000000"/>
                <w:sz w:val="22"/>
                <w:szCs w:val="22"/>
                <w:vertAlign w:val="subscript"/>
              </w:rPr>
              <w:t>liquam</w:t>
            </w:r>
            <w:r w:rsidR="00C43F09" w:rsidRPr="00C43F09">
              <w:rPr>
                <w:snapToGrid/>
                <w:color w:val="000000"/>
                <w:sz w:val="22"/>
                <w:szCs w:val="22"/>
                <w:vertAlign w:val="subscript"/>
              </w:rPr>
              <w:t>e</w:t>
            </w:r>
            <w:r w:rsidR="00C43F09">
              <w:rPr>
                <w:snapToGrid/>
                <w:color w:val="000000"/>
                <w:sz w:val="22"/>
                <w:szCs w:val="22"/>
              </w:rPr>
              <w:t xml:space="preserve"> [m]</w:t>
            </w:r>
          </w:p>
        </w:tc>
        <w:tc>
          <w:tcPr>
            <w:tcW w:w="1740" w:type="dxa"/>
            <w:shd w:val="clear" w:color="auto" w:fill="auto"/>
            <w:noWrap/>
            <w:vAlign w:val="center"/>
            <w:hideMark/>
          </w:tcPr>
          <w:p w:rsidR="00C43F09" w:rsidRPr="00C43F09" w:rsidRDefault="00C43F09" w:rsidP="00FE6A56">
            <w:pPr>
              <w:widowControl/>
              <w:spacing w:line="276" w:lineRule="auto"/>
              <w:jc w:val="center"/>
              <w:rPr>
                <w:snapToGrid/>
                <w:color w:val="000000"/>
                <w:sz w:val="22"/>
                <w:szCs w:val="22"/>
              </w:rPr>
            </w:pPr>
            <w:r w:rsidRPr="00C43F09">
              <w:rPr>
                <w:snapToGrid/>
                <w:color w:val="000000"/>
                <w:sz w:val="22"/>
                <w:szCs w:val="22"/>
              </w:rPr>
              <w:t>1</w:t>
            </w:r>
          </w:p>
        </w:tc>
      </w:tr>
      <w:tr w:rsidR="00C43F09" w:rsidRPr="00C43F09" w:rsidTr="00781D30">
        <w:trPr>
          <w:trHeight w:val="330"/>
          <w:jc w:val="center"/>
        </w:trPr>
        <w:tc>
          <w:tcPr>
            <w:tcW w:w="1740" w:type="dxa"/>
            <w:shd w:val="clear" w:color="auto" w:fill="D9D9D9" w:themeFill="background1" w:themeFillShade="D9"/>
            <w:noWrap/>
            <w:vAlign w:val="center"/>
            <w:hideMark/>
          </w:tcPr>
          <w:p w:rsidR="00C43F09" w:rsidRPr="00C43F09" w:rsidRDefault="00C43F09" w:rsidP="00FE6A56">
            <w:pPr>
              <w:widowControl/>
              <w:spacing w:line="276" w:lineRule="auto"/>
              <w:jc w:val="center"/>
              <w:rPr>
                <w:snapToGrid/>
                <w:color w:val="000000"/>
                <w:sz w:val="22"/>
                <w:szCs w:val="22"/>
              </w:rPr>
            </w:pPr>
            <w:r w:rsidRPr="00C43F09">
              <w:rPr>
                <w:snapToGrid/>
                <w:color w:val="000000"/>
                <w:sz w:val="22"/>
                <w:szCs w:val="22"/>
              </w:rPr>
              <w:t>S</w:t>
            </w:r>
            <w:r>
              <w:rPr>
                <w:snapToGrid/>
                <w:color w:val="000000"/>
                <w:sz w:val="22"/>
                <w:szCs w:val="22"/>
              </w:rPr>
              <w:t xml:space="preserve"> [m</w:t>
            </w:r>
            <w:r>
              <w:rPr>
                <w:snapToGrid/>
                <w:color w:val="000000"/>
                <w:sz w:val="22"/>
                <w:szCs w:val="22"/>
                <w:vertAlign w:val="superscript"/>
              </w:rPr>
              <w:t>2</w:t>
            </w:r>
            <w:r>
              <w:rPr>
                <w:snapToGrid/>
                <w:color w:val="000000"/>
                <w:sz w:val="22"/>
                <w:szCs w:val="22"/>
              </w:rPr>
              <w:t>]</w:t>
            </w:r>
          </w:p>
        </w:tc>
        <w:tc>
          <w:tcPr>
            <w:tcW w:w="1740" w:type="dxa"/>
            <w:shd w:val="clear" w:color="auto" w:fill="auto"/>
            <w:noWrap/>
            <w:vAlign w:val="center"/>
            <w:hideMark/>
          </w:tcPr>
          <w:p w:rsidR="00C43F09" w:rsidRPr="00C43F09" w:rsidRDefault="008D1C1D" w:rsidP="00FE6A56">
            <w:pPr>
              <w:widowControl/>
              <w:spacing w:line="276" w:lineRule="auto"/>
              <w:jc w:val="center"/>
              <w:rPr>
                <w:snapToGrid/>
                <w:color w:val="000000"/>
                <w:sz w:val="22"/>
                <w:szCs w:val="22"/>
              </w:rPr>
            </w:pPr>
            <w:r>
              <w:rPr>
                <w:snapToGrid/>
                <w:color w:val="000000"/>
                <w:sz w:val="22"/>
                <w:szCs w:val="22"/>
              </w:rPr>
              <w:t>24,6</w:t>
            </w:r>
            <w:r w:rsidR="00083DCE">
              <w:rPr>
                <w:snapToGrid/>
                <w:color w:val="000000"/>
                <w:sz w:val="22"/>
                <w:szCs w:val="22"/>
              </w:rPr>
              <w:t>0</w:t>
            </w:r>
          </w:p>
        </w:tc>
      </w:tr>
      <w:tr w:rsidR="00C43F09" w:rsidRPr="00C43F09" w:rsidTr="00781D30">
        <w:trPr>
          <w:trHeight w:val="330"/>
          <w:jc w:val="center"/>
        </w:trPr>
        <w:tc>
          <w:tcPr>
            <w:tcW w:w="1740" w:type="dxa"/>
            <w:shd w:val="clear" w:color="auto" w:fill="D9D9D9" w:themeFill="background1" w:themeFillShade="D9"/>
            <w:noWrap/>
            <w:vAlign w:val="center"/>
            <w:hideMark/>
          </w:tcPr>
          <w:p w:rsidR="00C43F09" w:rsidRPr="00C43F09" w:rsidRDefault="00C43F09" w:rsidP="00FE6A56">
            <w:pPr>
              <w:widowControl/>
              <w:spacing w:line="276" w:lineRule="auto"/>
              <w:jc w:val="center"/>
              <w:rPr>
                <w:snapToGrid/>
                <w:color w:val="000000"/>
                <w:sz w:val="22"/>
                <w:szCs w:val="22"/>
              </w:rPr>
            </w:pPr>
            <w:r>
              <w:rPr>
                <w:snapToGrid/>
                <w:color w:val="000000"/>
                <w:sz w:val="22"/>
                <w:szCs w:val="22"/>
              </w:rPr>
              <w:t>L [m]</w:t>
            </w:r>
          </w:p>
        </w:tc>
        <w:tc>
          <w:tcPr>
            <w:tcW w:w="1740" w:type="dxa"/>
            <w:shd w:val="clear" w:color="auto" w:fill="auto"/>
            <w:noWrap/>
            <w:vAlign w:val="center"/>
            <w:hideMark/>
          </w:tcPr>
          <w:p w:rsidR="00C43F09" w:rsidRPr="00C43F09" w:rsidRDefault="00C43F09" w:rsidP="00FE6A56">
            <w:pPr>
              <w:widowControl/>
              <w:spacing w:line="276" w:lineRule="auto"/>
              <w:jc w:val="center"/>
              <w:rPr>
                <w:snapToGrid/>
                <w:color w:val="000000"/>
                <w:sz w:val="22"/>
                <w:szCs w:val="22"/>
              </w:rPr>
            </w:pPr>
            <w:r>
              <w:rPr>
                <w:snapToGrid/>
                <w:color w:val="000000"/>
                <w:sz w:val="22"/>
                <w:szCs w:val="22"/>
              </w:rPr>
              <w:t>2</w:t>
            </w:r>
          </w:p>
        </w:tc>
      </w:tr>
      <w:tr w:rsidR="00C43F09" w:rsidRPr="00C43F09" w:rsidTr="00781D30">
        <w:trPr>
          <w:trHeight w:val="330"/>
          <w:jc w:val="center"/>
        </w:trPr>
        <w:tc>
          <w:tcPr>
            <w:tcW w:w="1740" w:type="dxa"/>
            <w:shd w:val="clear" w:color="auto" w:fill="D9D9D9" w:themeFill="background1" w:themeFillShade="D9"/>
            <w:noWrap/>
            <w:vAlign w:val="center"/>
            <w:hideMark/>
          </w:tcPr>
          <w:p w:rsidR="00C43F09" w:rsidRPr="00C43F09" w:rsidRDefault="00C43F09" w:rsidP="00FE6A56">
            <w:pPr>
              <w:widowControl/>
              <w:spacing w:line="276" w:lineRule="auto"/>
              <w:jc w:val="center"/>
              <w:rPr>
                <w:snapToGrid/>
                <w:color w:val="000000"/>
                <w:sz w:val="22"/>
                <w:szCs w:val="22"/>
              </w:rPr>
            </w:pPr>
            <w:r>
              <w:rPr>
                <w:snapToGrid/>
                <w:color w:val="000000"/>
                <w:sz w:val="22"/>
                <w:szCs w:val="22"/>
              </w:rPr>
              <w:t>b [m]</w:t>
            </w:r>
          </w:p>
        </w:tc>
        <w:tc>
          <w:tcPr>
            <w:tcW w:w="1740" w:type="dxa"/>
            <w:shd w:val="clear" w:color="auto" w:fill="auto"/>
            <w:noWrap/>
            <w:vAlign w:val="center"/>
            <w:hideMark/>
          </w:tcPr>
          <w:p w:rsidR="00C43F09" w:rsidRPr="00C43F09" w:rsidRDefault="00C43F09" w:rsidP="00FE6A56">
            <w:pPr>
              <w:widowControl/>
              <w:spacing w:line="276" w:lineRule="auto"/>
              <w:jc w:val="center"/>
              <w:rPr>
                <w:snapToGrid/>
                <w:color w:val="000000"/>
                <w:sz w:val="22"/>
                <w:szCs w:val="22"/>
              </w:rPr>
            </w:pPr>
            <w:r>
              <w:rPr>
                <w:snapToGrid/>
                <w:color w:val="000000"/>
                <w:sz w:val="22"/>
                <w:szCs w:val="22"/>
              </w:rPr>
              <w:t>12,3</w:t>
            </w:r>
            <w:r w:rsidR="00083DCE">
              <w:rPr>
                <w:snapToGrid/>
                <w:color w:val="000000"/>
                <w:sz w:val="22"/>
                <w:szCs w:val="22"/>
              </w:rPr>
              <w:t>0</w:t>
            </w:r>
          </w:p>
        </w:tc>
      </w:tr>
      <w:tr w:rsidR="00344DDB" w:rsidRPr="00C43F09" w:rsidTr="00781D30">
        <w:trPr>
          <w:trHeight w:val="330"/>
          <w:jc w:val="center"/>
        </w:trPr>
        <w:tc>
          <w:tcPr>
            <w:tcW w:w="1740" w:type="dxa"/>
            <w:shd w:val="clear" w:color="auto" w:fill="D9D9D9" w:themeFill="background1" w:themeFillShade="D9"/>
            <w:noWrap/>
            <w:vAlign w:val="center"/>
          </w:tcPr>
          <w:p w:rsidR="00344DDB" w:rsidRPr="00344DDB" w:rsidRDefault="00344DDB" w:rsidP="00FE6A56">
            <w:pPr>
              <w:widowControl/>
              <w:spacing w:line="276" w:lineRule="auto"/>
              <w:jc w:val="center"/>
              <w:rPr>
                <w:snapToGrid/>
                <w:color w:val="000000"/>
                <w:sz w:val="22"/>
                <w:szCs w:val="22"/>
              </w:rPr>
            </w:pPr>
            <w:r>
              <w:rPr>
                <w:snapToGrid/>
                <w:color w:val="000000"/>
                <w:sz w:val="22"/>
                <w:szCs w:val="22"/>
              </w:rPr>
              <w:t>t</w:t>
            </w:r>
            <w:r w:rsidRPr="00344DDB">
              <w:rPr>
                <w:snapToGrid/>
                <w:color w:val="000000"/>
                <w:sz w:val="22"/>
                <w:szCs w:val="22"/>
                <w:vertAlign w:val="subscript"/>
              </w:rPr>
              <w:t>effettivo</w:t>
            </w:r>
            <w:r>
              <w:rPr>
                <w:snapToGrid/>
                <w:color w:val="000000"/>
                <w:sz w:val="22"/>
                <w:szCs w:val="22"/>
              </w:rPr>
              <w:t xml:space="preserve"> [s]</w:t>
            </w:r>
          </w:p>
        </w:tc>
        <w:tc>
          <w:tcPr>
            <w:tcW w:w="1740" w:type="dxa"/>
            <w:shd w:val="clear" w:color="auto" w:fill="auto"/>
            <w:noWrap/>
            <w:vAlign w:val="center"/>
          </w:tcPr>
          <w:p w:rsidR="00344DDB" w:rsidRDefault="00344DDB" w:rsidP="00FE6A56">
            <w:pPr>
              <w:keepNext/>
              <w:widowControl/>
              <w:spacing w:line="276" w:lineRule="auto"/>
              <w:jc w:val="center"/>
              <w:rPr>
                <w:snapToGrid/>
                <w:color w:val="000000"/>
                <w:sz w:val="22"/>
                <w:szCs w:val="22"/>
              </w:rPr>
            </w:pPr>
            <w:r>
              <w:rPr>
                <w:snapToGrid/>
                <w:color w:val="000000"/>
                <w:sz w:val="22"/>
                <w:szCs w:val="22"/>
              </w:rPr>
              <w:t>32,46</w:t>
            </w:r>
          </w:p>
        </w:tc>
      </w:tr>
    </w:tbl>
    <w:p w:rsidR="00C43F09" w:rsidRPr="00AD5FBB" w:rsidRDefault="00AD5FBB" w:rsidP="00C54A20">
      <w:pPr>
        <w:pStyle w:val="Didascalia"/>
        <w:spacing w:before="240" w:line="276" w:lineRule="auto"/>
        <w:jc w:val="center"/>
        <w:rPr>
          <w:rFonts w:ascii="Times-Bold" w:eastAsiaTheme="minorEastAsia" w:hAnsi="Times-Bold" w:cs="Times-Bold"/>
          <w:b w:val="0"/>
          <w:i/>
          <w:color w:val="auto"/>
          <w:sz w:val="20"/>
          <w:szCs w:val="20"/>
        </w:rPr>
      </w:pPr>
      <w:r w:rsidRPr="00AD5FBB">
        <w:rPr>
          <w:b w:val="0"/>
          <w:i/>
          <w:color w:val="auto"/>
          <w:sz w:val="20"/>
          <w:szCs w:val="20"/>
        </w:rPr>
        <w:t xml:space="preserve">Tabella </w:t>
      </w:r>
      <w:r w:rsidRPr="00AD5FBB">
        <w:rPr>
          <w:b w:val="0"/>
          <w:i/>
          <w:color w:val="auto"/>
          <w:sz w:val="20"/>
          <w:szCs w:val="20"/>
        </w:rPr>
        <w:fldChar w:fldCharType="begin"/>
      </w:r>
      <w:r w:rsidRPr="00AD5FBB">
        <w:rPr>
          <w:b w:val="0"/>
          <w:i/>
          <w:color w:val="auto"/>
          <w:sz w:val="20"/>
          <w:szCs w:val="20"/>
        </w:rPr>
        <w:instrText xml:space="preserve"> SEQ Tabella \* ARABIC </w:instrText>
      </w:r>
      <w:r w:rsidRPr="00AD5FBB">
        <w:rPr>
          <w:b w:val="0"/>
          <w:i/>
          <w:color w:val="auto"/>
          <w:sz w:val="20"/>
          <w:szCs w:val="20"/>
        </w:rPr>
        <w:fldChar w:fldCharType="separate"/>
      </w:r>
      <w:r w:rsidR="00C04F5B">
        <w:rPr>
          <w:b w:val="0"/>
          <w:i/>
          <w:noProof/>
          <w:color w:val="auto"/>
          <w:sz w:val="20"/>
          <w:szCs w:val="20"/>
        </w:rPr>
        <w:t>18</w:t>
      </w:r>
      <w:r w:rsidRPr="00AD5FBB">
        <w:rPr>
          <w:b w:val="0"/>
          <w:i/>
          <w:color w:val="auto"/>
          <w:sz w:val="20"/>
          <w:szCs w:val="20"/>
        </w:rPr>
        <w:fldChar w:fldCharType="end"/>
      </w:r>
      <w:r>
        <w:rPr>
          <w:b w:val="0"/>
          <w:i/>
          <w:color w:val="auto"/>
          <w:sz w:val="20"/>
          <w:szCs w:val="20"/>
        </w:rPr>
        <w:t>:</w:t>
      </w:r>
      <w:r w:rsidR="0062698D">
        <w:rPr>
          <w:b w:val="0"/>
          <w:i/>
          <w:color w:val="auto"/>
          <w:sz w:val="20"/>
          <w:szCs w:val="20"/>
        </w:rPr>
        <w:t xml:space="preserve"> Dimensionamento della vasca di miscelazione</w:t>
      </w:r>
    </w:p>
    <w:p w:rsidR="00C33106" w:rsidRPr="00C54A20" w:rsidRDefault="00C33106" w:rsidP="00C54A20">
      <w:pPr>
        <w:spacing w:after="240" w:line="276" w:lineRule="auto"/>
        <w:rPr>
          <w:rFonts w:eastAsiaTheme="minorEastAsia"/>
          <w:bCs/>
          <w:snapToGrid/>
          <w:szCs w:val="24"/>
          <w:lang w:eastAsia="en-US"/>
        </w:rPr>
      </w:pPr>
      <w:r w:rsidRPr="00896E68">
        <w:rPr>
          <w:rFonts w:eastAsiaTheme="minorEastAsia"/>
          <w:bCs/>
          <w:snapToGrid/>
          <w:szCs w:val="24"/>
          <w:lang w:eastAsia="en-US"/>
        </w:rPr>
        <w:t>Il dispositivo di miscelazione, fissata la potenza specifica di miscelazione P</w:t>
      </w:r>
      <w:r w:rsidRPr="00896E68">
        <w:rPr>
          <w:rFonts w:eastAsiaTheme="minorEastAsia"/>
          <w:bCs/>
          <w:snapToGrid/>
          <w:szCs w:val="24"/>
          <w:vertAlign w:val="subscript"/>
          <w:lang w:eastAsia="en-US"/>
        </w:rPr>
        <w:t>S</w:t>
      </w:r>
      <w:r w:rsidRPr="00896E68">
        <w:rPr>
          <w:rFonts w:eastAsiaTheme="minorEastAsia"/>
          <w:bCs/>
          <w:snapToGrid/>
          <w:szCs w:val="24"/>
          <w:lang w:eastAsia="en-US"/>
        </w:rPr>
        <w:t xml:space="preserve"> di 150 W/m</w:t>
      </w:r>
      <w:r w:rsidRPr="00896E68">
        <w:rPr>
          <w:rFonts w:eastAsiaTheme="minorEastAsia"/>
          <w:bCs/>
          <w:snapToGrid/>
          <w:szCs w:val="24"/>
          <w:vertAlign w:val="superscript"/>
          <w:lang w:eastAsia="en-US"/>
        </w:rPr>
        <w:t>3</w:t>
      </w:r>
      <w:r w:rsidRPr="00896E68">
        <w:rPr>
          <w:rFonts w:eastAsiaTheme="minorEastAsia"/>
          <w:bCs/>
          <w:snapToGrid/>
          <w:szCs w:val="24"/>
          <w:lang w:eastAsia="en-US"/>
        </w:rPr>
        <w:t>, deve avere una potenza di 4270 W (incluso il fattore di sicurezza 1,4) che deriva da:</w:t>
      </w:r>
    </w:p>
    <w:p w:rsidR="00896E68" w:rsidRDefault="00C33106" w:rsidP="00C54A20">
      <w:pPr>
        <w:spacing w:after="240" w:line="276" w:lineRule="auto"/>
        <w:rPr>
          <w:rFonts w:ascii="Times-Bold" w:eastAsiaTheme="minorEastAsia" w:hAnsi="Times-Bold" w:cs="Times-Bold"/>
          <w:bCs/>
          <w:snapToGrid/>
          <w:sz w:val="23"/>
          <w:szCs w:val="23"/>
          <w:lang w:eastAsia="en-US"/>
        </w:rPr>
      </w:pPr>
      <m:oMathPara>
        <m:oMath>
          <m:r>
            <w:rPr>
              <w:rFonts w:ascii="Cambria Math" w:eastAsiaTheme="minorEastAsia" w:hAnsi="Cambria Math" w:cs="Times-Bold"/>
              <w:snapToGrid/>
              <w:sz w:val="23"/>
              <w:szCs w:val="23"/>
              <w:lang w:eastAsia="en-US"/>
            </w:rPr>
            <m:t xml:space="preserve">P= </m:t>
          </m:r>
          <m:sSub>
            <m:sSubPr>
              <m:ctrlPr>
                <w:rPr>
                  <w:rFonts w:ascii="Cambria Math" w:eastAsiaTheme="minorEastAsia" w:hAnsi="Cambria Math" w:cs="Times-Bold"/>
                  <w:bCs/>
                  <w:i/>
                  <w:snapToGrid/>
                  <w:sz w:val="23"/>
                  <w:szCs w:val="23"/>
                  <w:lang w:eastAsia="en-US"/>
                </w:rPr>
              </m:ctrlPr>
            </m:sSubPr>
            <m:e>
              <m:r>
                <w:rPr>
                  <w:rFonts w:ascii="Cambria Math" w:eastAsiaTheme="minorEastAsia" w:hAnsi="Cambria Math" w:cs="Times-Bold"/>
                  <w:snapToGrid/>
                  <w:sz w:val="23"/>
                  <w:szCs w:val="23"/>
                  <w:lang w:eastAsia="en-US"/>
                </w:rPr>
                <m:t>P</m:t>
              </m:r>
            </m:e>
            <m:sub>
              <m:r>
                <w:rPr>
                  <w:rFonts w:ascii="Cambria Math" w:eastAsiaTheme="minorEastAsia" w:hAnsi="Cambria Math" w:cs="Times-Bold"/>
                  <w:snapToGrid/>
                  <w:sz w:val="23"/>
                  <w:szCs w:val="23"/>
                  <w:lang w:eastAsia="en-US"/>
                </w:rPr>
                <m:t>S</m:t>
              </m:r>
            </m:sub>
          </m:sSub>
          <m:r>
            <w:rPr>
              <w:rFonts w:ascii="Cambria Math" w:eastAsiaTheme="minorEastAsia" w:hAnsi="Cambria Math" w:cs="Times-Bold"/>
              <w:snapToGrid/>
              <w:sz w:val="23"/>
              <w:szCs w:val="23"/>
              <w:lang w:eastAsia="en-US"/>
            </w:rPr>
            <m:t>∙</m:t>
          </m:r>
          <m:sSub>
            <m:sSubPr>
              <m:ctrlPr>
                <w:rPr>
                  <w:rFonts w:ascii="Cambria Math" w:eastAsiaTheme="minorEastAsia" w:hAnsi="Cambria Math" w:cs="Times-Bold"/>
                  <w:bCs/>
                  <w:i/>
                  <w:snapToGrid/>
                  <w:sz w:val="23"/>
                  <w:szCs w:val="23"/>
                  <w:lang w:eastAsia="en-US"/>
                </w:rPr>
              </m:ctrlPr>
            </m:sSubPr>
            <m:e>
              <m:r>
                <w:rPr>
                  <w:rFonts w:ascii="Cambria Math" w:eastAsiaTheme="minorEastAsia" w:hAnsi="Cambria Math" w:cs="Times-Bold"/>
                  <w:snapToGrid/>
                  <w:sz w:val="23"/>
                  <w:szCs w:val="23"/>
                  <w:lang w:eastAsia="en-US"/>
                </w:rPr>
                <m:t>V</m:t>
              </m:r>
            </m:e>
            <m:sub>
              <m:r>
                <w:rPr>
                  <w:rFonts w:ascii="Cambria Math" w:eastAsiaTheme="minorEastAsia" w:hAnsi="Cambria Math" w:cs="Times-Bold"/>
                  <w:snapToGrid/>
                  <w:sz w:val="23"/>
                  <w:szCs w:val="23"/>
                  <w:lang w:eastAsia="en-US"/>
                </w:rPr>
                <m:t>misc</m:t>
              </m:r>
            </m:sub>
          </m:sSub>
          <m:r>
            <w:rPr>
              <w:rFonts w:ascii="Cambria Math" w:eastAsiaTheme="minorEastAsia" w:hAnsi="Cambria Math" w:cs="Times-Bold"/>
              <w:snapToGrid/>
              <w:sz w:val="23"/>
              <w:szCs w:val="23"/>
              <w:lang w:eastAsia="en-US"/>
            </w:rPr>
            <m:t>∙1,4</m:t>
          </m:r>
        </m:oMath>
      </m:oMathPara>
    </w:p>
    <w:p w:rsidR="00896E68" w:rsidRDefault="00896E68" w:rsidP="00C54A20">
      <w:pPr>
        <w:spacing w:after="240" w:line="276" w:lineRule="auto"/>
        <w:rPr>
          <w:rFonts w:eastAsiaTheme="minorEastAsia"/>
          <w:bCs/>
          <w:snapToGrid/>
          <w:szCs w:val="24"/>
          <w:lang w:eastAsia="en-US"/>
        </w:rPr>
      </w:pPr>
      <w:r w:rsidRPr="00896E68">
        <w:rPr>
          <w:rFonts w:eastAsiaTheme="minorEastAsia"/>
          <w:bCs/>
          <w:snapToGrid/>
          <w:szCs w:val="24"/>
          <w:lang w:eastAsia="en-US"/>
        </w:rPr>
        <w:t>Il volume della vasca di contatto è ricavabile a partire dal tempo di contatto t</w:t>
      </w:r>
      <w:r w:rsidRPr="00896E68">
        <w:rPr>
          <w:rFonts w:eastAsiaTheme="minorEastAsia"/>
          <w:bCs/>
          <w:snapToGrid/>
          <w:szCs w:val="24"/>
          <w:vertAlign w:val="subscript"/>
          <w:lang w:eastAsia="en-US"/>
        </w:rPr>
        <w:t>cont</w:t>
      </w:r>
      <w:r>
        <w:rPr>
          <w:rFonts w:eastAsiaTheme="minorEastAsia"/>
          <w:bCs/>
          <w:snapToGrid/>
          <w:szCs w:val="24"/>
          <w:lang w:eastAsia="en-US"/>
        </w:rPr>
        <w:t xml:space="preserve"> di 20</w:t>
      </w:r>
      <w:r w:rsidR="00C54A20">
        <w:rPr>
          <w:rFonts w:eastAsiaTheme="minorEastAsia"/>
          <w:bCs/>
          <w:snapToGrid/>
          <w:szCs w:val="24"/>
          <w:lang w:eastAsia="en-US"/>
        </w:rPr>
        <w:t xml:space="preserve"> minuti sulla portata massima. </w:t>
      </w:r>
    </w:p>
    <w:p w:rsidR="00896E68" w:rsidRDefault="00A23E9D" w:rsidP="00C54A20">
      <w:pPr>
        <w:spacing w:after="240" w:line="276" w:lineRule="auto"/>
        <w:rPr>
          <w:rFonts w:eastAsiaTheme="minorEastAsia"/>
          <w:bCs/>
          <w:snapToGrid/>
          <w:szCs w:val="24"/>
          <w:lang w:eastAsia="en-US"/>
        </w:rPr>
      </w:pPr>
      <m:oMathPara>
        <m:oMath>
          <m:sSub>
            <m:sSubPr>
              <m:ctrlPr>
                <w:rPr>
                  <w:rFonts w:ascii="Cambria Math" w:eastAsiaTheme="minorEastAsia" w:hAnsi="Cambria Math"/>
                  <w:bCs/>
                  <w:i/>
                  <w:snapToGrid/>
                  <w:szCs w:val="24"/>
                  <w:lang w:eastAsia="en-US"/>
                </w:rPr>
              </m:ctrlPr>
            </m:sSubPr>
            <m:e>
              <m:r>
                <w:rPr>
                  <w:rFonts w:ascii="Cambria Math" w:eastAsiaTheme="minorEastAsia" w:hAnsi="Cambria Math"/>
                  <w:snapToGrid/>
                  <w:szCs w:val="24"/>
                  <w:lang w:eastAsia="en-US"/>
                </w:rPr>
                <m:t>V</m:t>
              </m:r>
            </m:e>
            <m:sub>
              <m:r>
                <w:rPr>
                  <w:rFonts w:ascii="Cambria Math" w:eastAsiaTheme="minorEastAsia" w:hAnsi="Cambria Math"/>
                  <w:snapToGrid/>
                  <w:szCs w:val="24"/>
                  <w:lang w:eastAsia="en-US"/>
                </w:rPr>
                <m:t>cont</m:t>
              </m:r>
            </m:sub>
          </m:sSub>
          <m:r>
            <w:rPr>
              <w:rFonts w:ascii="Cambria Math" w:eastAsiaTheme="minorEastAsia" w:hAnsi="Cambria Math"/>
              <w:snapToGrid/>
              <w:szCs w:val="24"/>
              <w:lang w:eastAsia="en-US"/>
            </w:rPr>
            <m:t>=</m:t>
          </m:r>
          <m:sSub>
            <m:sSubPr>
              <m:ctrlPr>
                <w:rPr>
                  <w:rFonts w:ascii="Cambria Math" w:eastAsiaTheme="minorEastAsia" w:hAnsi="Cambria Math"/>
                  <w:bCs/>
                  <w:i/>
                  <w:snapToGrid/>
                  <w:szCs w:val="24"/>
                  <w:lang w:eastAsia="en-US"/>
                </w:rPr>
              </m:ctrlPr>
            </m:sSubPr>
            <m:e>
              <m:r>
                <w:rPr>
                  <w:rFonts w:ascii="Cambria Math" w:eastAsiaTheme="minorEastAsia" w:hAnsi="Cambria Math"/>
                  <w:snapToGrid/>
                  <w:szCs w:val="24"/>
                  <w:lang w:eastAsia="en-US"/>
                </w:rPr>
                <m:t>Q</m:t>
              </m:r>
            </m:e>
            <m:sub>
              <m:r>
                <w:rPr>
                  <w:rFonts w:ascii="Cambria Math" w:eastAsiaTheme="minorEastAsia" w:hAnsi="Cambria Math"/>
                  <w:snapToGrid/>
                  <w:szCs w:val="24"/>
                  <w:lang w:eastAsia="en-US"/>
                </w:rPr>
                <m:t>max</m:t>
              </m:r>
            </m:sub>
          </m:sSub>
          <m:r>
            <w:rPr>
              <w:rFonts w:ascii="Cambria Math" w:eastAsiaTheme="minorEastAsia" w:hAnsi="Cambria Math"/>
              <w:snapToGrid/>
              <w:szCs w:val="24"/>
              <w:lang w:eastAsia="en-US"/>
            </w:rPr>
            <m:t>∙</m:t>
          </m:r>
          <m:sSub>
            <m:sSubPr>
              <m:ctrlPr>
                <w:rPr>
                  <w:rFonts w:ascii="Cambria Math" w:eastAsiaTheme="minorEastAsia" w:hAnsi="Cambria Math"/>
                  <w:bCs/>
                  <w:i/>
                  <w:snapToGrid/>
                  <w:szCs w:val="24"/>
                  <w:lang w:eastAsia="en-US"/>
                </w:rPr>
              </m:ctrlPr>
            </m:sSubPr>
            <m:e>
              <m:r>
                <w:rPr>
                  <w:rFonts w:ascii="Cambria Math" w:eastAsiaTheme="minorEastAsia" w:hAnsi="Cambria Math"/>
                  <w:snapToGrid/>
                  <w:szCs w:val="24"/>
                  <w:lang w:eastAsia="en-US"/>
                </w:rPr>
                <m:t>t</m:t>
              </m:r>
            </m:e>
            <m:sub>
              <m:r>
                <w:rPr>
                  <w:rFonts w:ascii="Cambria Math" w:eastAsiaTheme="minorEastAsia" w:hAnsi="Cambria Math"/>
                  <w:snapToGrid/>
                  <w:szCs w:val="24"/>
                  <w:lang w:eastAsia="en-US"/>
                </w:rPr>
                <m:t>cont</m:t>
              </m:r>
            </m:sub>
          </m:sSub>
        </m:oMath>
      </m:oMathPara>
    </w:p>
    <w:p w:rsidR="00C842F3" w:rsidRPr="00C54A20" w:rsidRDefault="00896E68" w:rsidP="00D1513D">
      <w:pPr>
        <w:keepNext/>
        <w:keepLines/>
        <w:spacing w:after="240" w:line="276" w:lineRule="auto"/>
        <w:rPr>
          <w:rFonts w:eastAsiaTheme="minorEastAsia"/>
          <w:bCs/>
          <w:snapToGrid/>
          <w:szCs w:val="24"/>
          <w:lang w:eastAsia="en-US"/>
        </w:rPr>
      </w:pPr>
      <w:r w:rsidRPr="00AD5FBB">
        <w:rPr>
          <w:rFonts w:eastAsiaTheme="minorEastAsia"/>
          <w:bCs/>
          <w:snapToGrid/>
          <w:szCs w:val="24"/>
          <w:lang w:eastAsia="en-US"/>
        </w:rPr>
        <w:lastRenderedPageBreak/>
        <w:t>Con un valore di battente pari a 3 m, si creano due vasche parallele a pistone</w:t>
      </w:r>
      <w:r w:rsidR="00AD5FBB">
        <w:rPr>
          <w:rFonts w:eastAsiaTheme="minorEastAsia"/>
          <w:bCs/>
          <w:snapToGrid/>
          <w:szCs w:val="24"/>
          <w:lang w:eastAsia="en-US"/>
        </w:rPr>
        <w:t>, ciascuna delle</w:t>
      </w:r>
      <w:r w:rsidR="00C842F3" w:rsidRPr="00AD5FBB">
        <w:rPr>
          <w:rFonts w:eastAsiaTheme="minorEastAsia"/>
          <w:bCs/>
          <w:snapToGrid/>
          <w:szCs w:val="24"/>
          <w:lang w:eastAsia="en-US"/>
        </w:rPr>
        <w:t xml:space="preserve"> quali ha le caratteristiche di </w:t>
      </w:r>
      <w:r w:rsidR="00AD5FBB" w:rsidRPr="00AD5FBB">
        <w:rPr>
          <w:rFonts w:eastAsiaTheme="minorEastAsia"/>
          <w:bCs/>
          <w:i/>
          <w:snapToGrid/>
          <w:szCs w:val="24"/>
          <w:lang w:eastAsia="en-US"/>
        </w:rPr>
        <w:t>Tabella 19.</w:t>
      </w:r>
    </w:p>
    <w:tbl>
      <w:tblPr>
        <w:tblW w:w="3480"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740"/>
        <w:gridCol w:w="1740"/>
      </w:tblGrid>
      <w:tr w:rsidR="00C842F3" w:rsidRPr="00C842F3" w:rsidTr="00781D30">
        <w:trPr>
          <w:trHeight w:val="330"/>
          <w:jc w:val="center"/>
        </w:trPr>
        <w:tc>
          <w:tcPr>
            <w:tcW w:w="1740" w:type="dxa"/>
            <w:shd w:val="clear" w:color="auto" w:fill="D9D9D9" w:themeFill="background1" w:themeFillShade="D9"/>
            <w:noWrap/>
            <w:vAlign w:val="center"/>
            <w:hideMark/>
          </w:tcPr>
          <w:p w:rsidR="00C842F3" w:rsidRPr="00C842F3" w:rsidRDefault="00C842F3" w:rsidP="00D1513D">
            <w:pPr>
              <w:keepNext/>
              <w:keepLines/>
              <w:spacing w:line="276" w:lineRule="auto"/>
              <w:jc w:val="center"/>
              <w:rPr>
                <w:snapToGrid/>
                <w:color w:val="000000"/>
                <w:sz w:val="22"/>
                <w:szCs w:val="22"/>
              </w:rPr>
            </w:pPr>
            <w:r>
              <w:rPr>
                <w:snapToGrid/>
                <w:color w:val="000000"/>
                <w:sz w:val="22"/>
                <w:szCs w:val="22"/>
              </w:rPr>
              <w:t>V</w:t>
            </w:r>
            <w:r w:rsidRPr="00C842F3">
              <w:rPr>
                <w:snapToGrid/>
                <w:color w:val="000000"/>
                <w:sz w:val="22"/>
                <w:szCs w:val="22"/>
                <w:vertAlign w:val="subscript"/>
              </w:rPr>
              <w:t>cont</w:t>
            </w:r>
            <w:r>
              <w:rPr>
                <w:snapToGrid/>
                <w:color w:val="000000"/>
                <w:sz w:val="22"/>
                <w:szCs w:val="22"/>
              </w:rPr>
              <w:t xml:space="preserve"> [m</w:t>
            </w:r>
            <w:r>
              <w:rPr>
                <w:snapToGrid/>
                <w:color w:val="000000"/>
                <w:sz w:val="22"/>
                <w:szCs w:val="22"/>
                <w:vertAlign w:val="superscript"/>
              </w:rPr>
              <w:t>3</w:t>
            </w:r>
            <w:r>
              <w:rPr>
                <w:snapToGrid/>
                <w:color w:val="000000"/>
                <w:sz w:val="22"/>
                <w:szCs w:val="22"/>
              </w:rPr>
              <w:t>]</w:t>
            </w:r>
          </w:p>
        </w:tc>
        <w:tc>
          <w:tcPr>
            <w:tcW w:w="1740" w:type="dxa"/>
            <w:shd w:val="clear" w:color="auto" w:fill="auto"/>
            <w:noWrap/>
            <w:vAlign w:val="center"/>
            <w:hideMark/>
          </w:tcPr>
          <w:p w:rsidR="00C842F3" w:rsidRPr="00C842F3" w:rsidRDefault="00C842F3" w:rsidP="00D1513D">
            <w:pPr>
              <w:keepNext/>
              <w:keepLines/>
              <w:spacing w:line="276" w:lineRule="auto"/>
              <w:jc w:val="center"/>
              <w:rPr>
                <w:snapToGrid/>
                <w:color w:val="000000"/>
                <w:sz w:val="22"/>
                <w:szCs w:val="22"/>
              </w:rPr>
            </w:pPr>
            <w:r>
              <w:rPr>
                <w:snapToGrid/>
                <w:color w:val="000000"/>
                <w:sz w:val="22"/>
                <w:szCs w:val="22"/>
              </w:rPr>
              <w:t>407</w:t>
            </w:r>
          </w:p>
        </w:tc>
      </w:tr>
      <w:tr w:rsidR="00C842F3" w:rsidRPr="00C842F3" w:rsidTr="00781D30">
        <w:trPr>
          <w:trHeight w:val="330"/>
          <w:jc w:val="center"/>
        </w:trPr>
        <w:tc>
          <w:tcPr>
            <w:tcW w:w="1740" w:type="dxa"/>
            <w:shd w:val="clear" w:color="auto" w:fill="D9D9D9" w:themeFill="background1" w:themeFillShade="D9"/>
            <w:noWrap/>
            <w:vAlign w:val="center"/>
            <w:hideMark/>
          </w:tcPr>
          <w:p w:rsidR="00C842F3" w:rsidRPr="00C842F3" w:rsidRDefault="00C842F3" w:rsidP="00D1513D">
            <w:pPr>
              <w:keepNext/>
              <w:keepLines/>
              <w:spacing w:line="276" w:lineRule="auto"/>
              <w:jc w:val="center"/>
              <w:rPr>
                <w:snapToGrid/>
                <w:color w:val="000000"/>
                <w:sz w:val="22"/>
                <w:szCs w:val="22"/>
              </w:rPr>
            </w:pPr>
            <w:r>
              <w:rPr>
                <w:snapToGrid/>
                <w:color w:val="000000"/>
                <w:sz w:val="22"/>
                <w:szCs w:val="22"/>
              </w:rPr>
              <w:t>h</w:t>
            </w:r>
            <w:r w:rsidRPr="00C842F3">
              <w:rPr>
                <w:snapToGrid/>
                <w:color w:val="000000"/>
                <w:sz w:val="22"/>
                <w:szCs w:val="22"/>
                <w:vertAlign w:val="subscript"/>
              </w:rPr>
              <w:t>liquame</w:t>
            </w:r>
            <w:r>
              <w:rPr>
                <w:snapToGrid/>
                <w:color w:val="000000"/>
                <w:sz w:val="22"/>
                <w:szCs w:val="22"/>
              </w:rPr>
              <w:t xml:space="preserve"> [m]</w:t>
            </w:r>
          </w:p>
        </w:tc>
        <w:tc>
          <w:tcPr>
            <w:tcW w:w="1740" w:type="dxa"/>
            <w:shd w:val="clear" w:color="auto" w:fill="auto"/>
            <w:noWrap/>
            <w:vAlign w:val="center"/>
            <w:hideMark/>
          </w:tcPr>
          <w:p w:rsidR="00C842F3" w:rsidRPr="00C842F3" w:rsidRDefault="00C842F3" w:rsidP="00D1513D">
            <w:pPr>
              <w:keepNext/>
              <w:keepLines/>
              <w:spacing w:line="276" w:lineRule="auto"/>
              <w:jc w:val="center"/>
              <w:rPr>
                <w:snapToGrid/>
                <w:color w:val="000000"/>
                <w:sz w:val="22"/>
                <w:szCs w:val="22"/>
              </w:rPr>
            </w:pPr>
            <w:r w:rsidRPr="00C842F3">
              <w:rPr>
                <w:snapToGrid/>
                <w:color w:val="000000"/>
                <w:sz w:val="22"/>
                <w:szCs w:val="22"/>
              </w:rPr>
              <w:t>3</w:t>
            </w:r>
          </w:p>
        </w:tc>
      </w:tr>
      <w:tr w:rsidR="00C842F3" w:rsidRPr="00C842F3" w:rsidTr="00781D30">
        <w:trPr>
          <w:trHeight w:val="330"/>
          <w:jc w:val="center"/>
        </w:trPr>
        <w:tc>
          <w:tcPr>
            <w:tcW w:w="1740" w:type="dxa"/>
            <w:shd w:val="clear" w:color="auto" w:fill="D9D9D9" w:themeFill="background1" w:themeFillShade="D9"/>
            <w:noWrap/>
            <w:vAlign w:val="center"/>
            <w:hideMark/>
          </w:tcPr>
          <w:p w:rsidR="00C842F3" w:rsidRPr="00C842F3" w:rsidRDefault="00C842F3" w:rsidP="00D1513D">
            <w:pPr>
              <w:keepNext/>
              <w:keepLines/>
              <w:spacing w:line="276" w:lineRule="auto"/>
              <w:jc w:val="center"/>
              <w:rPr>
                <w:snapToGrid/>
                <w:color w:val="000000"/>
                <w:sz w:val="22"/>
                <w:szCs w:val="22"/>
              </w:rPr>
            </w:pPr>
            <w:r>
              <w:rPr>
                <w:snapToGrid/>
                <w:color w:val="000000"/>
                <w:sz w:val="22"/>
                <w:szCs w:val="22"/>
              </w:rPr>
              <w:t>L [m]</w:t>
            </w:r>
          </w:p>
        </w:tc>
        <w:tc>
          <w:tcPr>
            <w:tcW w:w="1740" w:type="dxa"/>
            <w:shd w:val="clear" w:color="auto" w:fill="auto"/>
            <w:noWrap/>
            <w:vAlign w:val="center"/>
            <w:hideMark/>
          </w:tcPr>
          <w:p w:rsidR="00C842F3" w:rsidRPr="00C842F3" w:rsidRDefault="00C842F3" w:rsidP="00D1513D">
            <w:pPr>
              <w:keepNext/>
              <w:keepLines/>
              <w:spacing w:line="276" w:lineRule="auto"/>
              <w:jc w:val="center"/>
              <w:rPr>
                <w:snapToGrid/>
                <w:color w:val="000000"/>
                <w:sz w:val="22"/>
                <w:szCs w:val="22"/>
              </w:rPr>
            </w:pPr>
            <w:r>
              <w:rPr>
                <w:snapToGrid/>
                <w:color w:val="000000"/>
                <w:sz w:val="22"/>
                <w:szCs w:val="22"/>
              </w:rPr>
              <w:t>25</w:t>
            </w:r>
            <w:r w:rsidRPr="00C842F3">
              <w:rPr>
                <w:snapToGrid/>
                <w:color w:val="000000"/>
                <w:sz w:val="22"/>
                <w:szCs w:val="22"/>
              </w:rPr>
              <w:t> </w:t>
            </w:r>
          </w:p>
        </w:tc>
      </w:tr>
      <w:tr w:rsidR="00C842F3" w:rsidRPr="00C842F3" w:rsidTr="00781D30">
        <w:trPr>
          <w:trHeight w:val="330"/>
          <w:jc w:val="center"/>
        </w:trPr>
        <w:tc>
          <w:tcPr>
            <w:tcW w:w="1740" w:type="dxa"/>
            <w:shd w:val="clear" w:color="auto" w:fill="D9D9D9" w:themeFill="background1" w:themeFillShade="D9"/>
            <w:noWrap/>
            <w:vAlign w:val="center"/>
            <w:hideMark/>
          </w:tcPr>
          <w:p w:rsidR="00C842F3" w:rsidRPr="00C842F3" w:rsidRDefault="00C842F3" w:rsidP="00D1513D">
            <w:pPr>
              <w:keepNext/>
              <w:keepLines/>
              <w:spacing w:line="276" w:lineRule="auto"/>
              <w:jc w:val="center"/>
              <w:rPr>
                <w:snapToGrid/>
                <w:color w:val="000000"/>
                <w:sz w:val="22"/>
                <w:szCs w:val="22"/>
              </w:rPr>
            </w:pPr>
            <w:r>
              <w:rPr>
                <w:snapToGrid/>
                <w:color w:val="000000"/>
                <w:sz w:val="22"/>
                <w:szCs w:val="22"/>
              </w:rPr>
              <w:t>b</w:t>
            </w:r>
            <w:r w:rsidRPr="00C842F3">
              <w:rPr>
                <w:snapToGrid/>
                <w:color w:val="000000"/>
                <w:sz w:val="22"/>
                <w:szCs w:val="22"/>
              </w:rPr>
              <w:t> </w:t>
            </w:r>
            <w:r>
              <w:rPr>
                <w:snapToGrid/>
                <w:color w:val="000000"/>
                <w:sz w:val="22"/>
                <w:szCs w:val="22"/>
              </w:rPr>
              <w:t>[m]</w:t>
            </w:r>
          </w:p>
        </w:tc>
        <w:tc>
          <w:tcPr>
            <w:tcW w:w="1740" w:type="dxa"/>
            <w:shd w:val="clear" w:color="auto" w:fill="auto"/>
            <w:noWrap/>
            <w:vAlign w:val="center"/>
            <w:hideMark/>
          </w:tcPr>
          <w:p w:rsidR="00C842F3" w:rsidRPr="00C842F3" w:rsidRDefault="00C842F3" w:rsidP="00D1513D">
            <w:pPr>
              <w:keepNext/>
              <w:keepLines/>
              <w:spacing w:line="276" w:lineRule="auto"/>
              <w:jc w:val="center"/>
              <w:rPr>
                <w:snapToGrid/>
                <w:color w:val="000000"/>
                <w:sz w:val="22"/>
                <w:szCs w:val="22"/>
              </w:rPr>
            </w:pPr>
            <w:r>
              <w:rPr>
                <w:snapToGrid/>
                <w:color w:val="000000"/>
                <w:sz w:val="22"/>
                <w:szCs w:val="22"/>
              </w:rPr>
              <w:t>6</w:t>
            </w:r>
            <w:r w:rsidRPr="00C842F3">
              <w:rPr>
                <w:snapToGrid/>
                <w:color w:val="000000"/>
                <w:sz w:val="22"/>
                <w:szCs w:val="22"/>
              </w:rPr>
              <w:t> </w:t>
            </w:r>
          </w:p>
        </w:tc>
      </w:tr>
    </w:tbl>
    <w:p w:rsidR="00C842F3" w:rsidRPr="00C54A20" w:rsidRDefault="00AD5FBB" w:rsidP="00D1513D">
      <w:pPr>
        <w:pStyle w:val="Didascalia"/>
        <w:keepNext/>
        <w:keepLines/>
        <w:spacing w:before="240" w:line="276" w:lineRule="auto"/>
        <w:jc w:val="center"/>
        <w:rPr>
          <w:b w:val="0"/>
          <w:i/>
          <w:color w:val="auto"/>
          <w:sz w:val="20"/>
          <w:szCs w:val="20"/>
        </w:rPr>
      </w:pPr>
      <w:r w:rsidRPr="00AD5FBB">
        <w:rPr>
          <w:b w:val="0"/>
          <w:i/>
          <w:color w:val="auto"/>
          <w:sz w:val="20"/>
          <w:szCs w:val="20"/>
        </w:rPr>
        <w:t xml:space="preserve">Tabella </w:t>
      </w:r>
      <w:r w:rsidRPr="00AD5FBB">
        <w:rPr>
          <w:b w:val="0"/>
          <w:i/>
          <w:color w:val="auto"/>
          <w:sz w:val="20"/>
          <w:szCs w:val="20"/>
        </w:rPr>
        <w:fldChar w:fldCharType="begin"/>
      </w:r>
      <w:r w:rsidRPr="00AD5FBB">
        <w:rPr>
          <w:b w:val="0"/>
          <w:i/>
          <w:color w:val="auto"/>
          <w:sz w:val="20"/>
          <w:szCs w:val="20"/>
        </w:rPr>
        <w:instrText xml:space="preserve"> SEQ Tabella \* ARABIC </w:instrText>
      </w:r>
      <w:r w:rsidRPr="00AD5FBB">
        <w:rPr>
          <w:b w:val="0"/>
          <w:i/>
          <w:color w:val="auto"/>
          <w:sz w:val="20"/>
          <w:szCs w:val="20"/>
        </w:rPr>
        <w:fldChar w:fldCharType="separate"/>
      </w:r>
      <w:r w:rsidR="00C04F5B">
        <w:rPr>
          <w:b w:val="0"/>
          <w:i/>
          <w:noProof/>
          <w:color w:val="auto"/>
          <w:sz w:val="20"/>
          <w:szCs w:val="20"/>
        </w:rPr>
        <w:t>19</w:t>
      </w:r>
      <w:r w:rsidRPr="00AD5FBB">
        <w:rPr>
          <w:b w:val="0"/>
          <w:i/>
          <w:color w:val="auto"/>
          <w:sz w:val="20"/>
          <w:szCs w:val="20"/>
        </w:rPr>
        <w:fldChar w:fldCharType="end"/>
      </w:r>
      <w:r>
        <w:rPr>
          <w:b w:val="0"/>
          <w:i/>
          <w:color w:val="auto"/>
          <w:sz w:val="20"/>
          <w:szCs w:val="20"/>
        </w:rPr>
        <w:t>:</w:t>
      </w:r>
      <w:r w:rsidR="0062698D">
        <w:rPr>
          <w:b w:val="0"/>
          <w:i/>
          <w:color w:val="auto"/>
          <w:sz w:val="20"/>
          <w:szCs w:val="20"/>
        </w:rPr>
        <w:t xml:space="preserve"> Dimensionamento della vasca di contatto</w:t>
      </w:r>
    </w:p>
    <w:p w:rsidR="0093029D" w:rsidRDefault="0062698D" w:rsidP="00C54A20">
      <w:pPr>
        <w:spacing w:after="240" w:line="276" w:lineRule="auto"/>
        <w:rPr>
          <w:rFonts w:eastAsiaTheme="minorEastAsia"/>
          <w:bCs/>
          <w:snapToGrid/>
          <w:szCs w:val="24"/>
          <w:lang w:eastAsia="en-US"/>
        </w:rPr>
      </w:pPr>
      <w:r>
        <w:rPr>
          <w:rFonts w:eastAsiaTheme="minorEastAsia"/>
          <w:bCs/>
          <w:snapToGrid/>
          <w:szCs w:val="24"/>
          <w:lang w:eastAsia="en-US"/>
        </w:rPr>
        <w:t xml:space="preserve">Si fa notare che il prodotto </w:t>
      </w:r>
      <m:oMath>
        <m:r>
          <w:rPr>
            <w:rFonts w:ascii="Cambria Math" w:eastAsiaTheme="minorEastAsia" w:hAnsi="Cambria Math"/>
            <w:snapToGrid/>
            <w:szCs w:val="24"/>
            <w:lang w:eastAsia="en-US"/>
          </w:rPr>
          <m:t>L∙b∙h</m:t>
        </m:r>
      </m:oMath>
      <w:r w:rsidR="00C842F3">
        <w:rPr>
          <w:rFonts w:eastAsiaTheme="minorEastAsia"/>
          <w:bCs/>
          <w:snapToGrid/>
          <w:szCs w:val="24"/>
          <w:lang w:eastAsia="en-US"/>
        </w:rPr>
        <w:t xml:space="preserve"> restituisce un valore maggiore rispetto a 407 m</w:t>
      </w:r>
      <w:r w:rsidR="00C842F3">
        <w:rPr>
          <w:rFonts w:eastAsiaTheme="minorEastAsia"/>
          <w:bCs/>
          <w:snapToGrid/>
          <w:szCs w:val="24"/>
          <w:vertAlign w:val="superscript"/>
          <w:lang w:eastAsia="en-US"/>
        </w:rPr>
        <w:t>3</w:t>
      </w:r>
      <w:r w:rsidR="00C842F3">
        <w:rPr>
          <w:rFonts w:eastAsiaTheme="minorEastAsia"/>
          <w:bCs/>
          <w:snapToGrid/>
          <w:szCs w:val="24"/>
          <w:lang w:eastAsia="en-US"/>
        </w:rPr>
        <w:t>. Questo è spiegato dalla presenza dei muri che conferiscono alla vasca la caratteristica di reattore a pistone.</w:t>
      </w:r>
    </w:p>
    <w:p w:rsidR="00804214" w:rsidRDefault="0093029D" w:rsidP="00C54A20">
      <w:pPr>
        <w:spacing w:after="240" w:line="276" w:lineRule="auto"/>
        <w:rPr>
          <w:rFonts w:ascii="Times-Bold" w:eastAsiaTheme="minorHAnsi" w:hAnsi="Times-Bold" w:cs="Times-Bold"/>
          <w:b/>
          <w:bCs/>
          <w:snapToGrid/>
          <w:sz w:val="23"/>
          <w:szCs w:val="23"/>
          <w:lang w:eastAsia="en-US"/>
        </w:rPr>
      </w:pPr>
      <w:r>
        <w:rPr>
          <w:rFonts w:eastAsiaTheme="minorEastAsia"/>
          <w:bCs/>
          <w:snapToGrid/>
          <w:szCs w:val="24"/>
          <w:lang w:eastAsia="en-US"/>
        </w:rPr>
        <w:t xml:space="preserve">L’acqua in uscita dalla disinfezione stramazza in una vasca collegata a un canale a cielo aperto </w:t>
      </w:r>
      <w:r w:rsidRPr="00C34347">
        <w:rPr>
          <w:rFonts w:eastAsiaTheme="minorEastAsia"/>
          <w:bCs/>
          <w:snapToGrid/>
          <w:szCs w:val="24"/>
          <w:lang w:eastAsia="en-US"/>
        </w:rPr>
        <w:t>che sfocia nel cor</w:t>
      </w:r>
      <w:r w:rsidR="0062698D" w:rsidRPr="00C34347">
        <w:rPr>
          <w:rFonts w:eastAsiaTheme="minorEastAsia"/>
          <w:bCs/>
          <w:snapToGrid/>
          <w:szCs w:val="24"/>
          <w:lang w:eastAsia="en-US"/>
        </w:rPr>
        <w:t xml:space="preserve">po idrico ricettore Cavo Caione a una quota di </w:t>
      </w:r>
      <w:r w:rsidR="00C34347" w:rsidRPr="00C34347">
        <w:rPr>
          <w:rFonts w:eastAsiaTheme="minorEastAsia"/>
          <w:bCs/>
          <w:snapToGrid/>
          <w:szCs w:val="24"/>
          <w:lang w:eastAsia="en-US"/>
        </w:rPr>
        <w:t>58,49 m s.l.m..</w:t>
      </w:r>
    </w:p>
    <w:p w:rsidR="00CB7967" w:rsidRPr="007D0B97" w:rsidRDefault="00804214" w:rsidP="00C54A20">
      <w:pPr>
        <w:pStyle w:val="Titolo2"/>
        <w:spacing w:after="240" w:line="276" w:lineRule="auto"/>
        <w:rPr>
          <w:rFonts w:ascii="Times New Roman" w:hAnsi="Times New Roman" w:cs="Times New Roman"/>
          <w:b/>
          <w:sz w:val="28"/>
          <w:szCs w:val="28"/>
          <w:u w:val="single"/>
        </w:rPr>
      </w:pPr>
      <w:bookmarkStart w:id="19" w:name="_Toc461617982"/>
      <w:r w:rsidRPr="007D0B97">
        <w:rPr>
          <w:rFonts w:ascii="Times New Roman" w:hAnsi="Times New Roman" w:cs="Times New Roman"/>
          <w:b/>
          <w:sz w:val="28"/>
          <w:szCs w:val="28"/>
          <w:u w:val="single"/>
        </w:rPr>
        <w:t xml:space="preserve">LINEA </w:t>
      </w:r>
      <w:r w:rsidR="001A32F8" w:rsidRPr="007D0B97">
        <w:rPr>
          <w:rFonts w:ascii="Times New Roman" w:hAnsi="Times New Roman" w:cs="Times New Roman"/>
          <w:b/>
          <w:sz w:val="28"/>
          <w:szCs w:val="28"/>
          <w:u w:val="single"/>
        </w:rPr>
        <w:t>FANGHI</w:t>
      </w:r>
      <w:bookmarkEnd w:id="19"/>
    </w:p>
    <w:p w:rsidR="00C41613" w:rsidRDefault="00C41613" w:rsidP="00FE6A56">
      <w:pPr>
        <w:spacing w:line="276" w:lineRule="auto"/>
      </w:pPr>
      <w:r>
        <w:t xml:space="preserve">Lo scopo della linea fanghi è quello di </w:t>
      </w:r>
      <w:r w:rsidR="0062698D">
        <w:t xml:space="preserve">stabilizzare il fango di supero e di </w:t>
      </w:r>
      <w:r>
        <w:t>ridur</w:t>
      </w:r>
      <w:r w:rsidR="0062698D">
        <w:t>ne l’umidità</w:t>
      </w:r>
      <w:r>
        <w:t xml:space="preserve"> per </w:t>
      </w:r>
      <w:r w:rsidR="0062698D">
        <w:t>contenere</w:t>
      </w:r>
      <w:r>
        <w:t xml:space="preserve"> il costo</w:t>
      </w:r>
      <w:r w:rsidR="0062698D">
        <w:t xml:space="preserve"> che deriva dal suo smaltimento</w:t>
      </w:r>
      <w:r>
        <w:t>.</w:t>
      </w:r>
    </w:p>
    <w:p w:rsidR="00C5242E" w:rsidRDefault="00C41613" w:rsidP="00F75B05">
      <w:pPr>
        <w:spacing w:after="240" w:line="276" w:lineRule="auto"/>
      </w:pPr>
      <w:r>
        <w:t>Il surnatante che si genera durante l’ispessimento e la disidratazione è raccolto da una opportuna linea di drenaggio</w:t>
      </w:r>
      <w:r w:rsidR="00F249E6">
        <w:t xml:space="preserve"> (tubazioni interrate DN 80)</w:t>
      </w:r>
      <w:r>
        <w:t xml:space="preserve"> che lo riporta in </w:t>
      </w:r>
      <w:r w:rsidR="00F75B05">
        <w:t>testa ai trattamenti biologici.</w:t>
      </w:r>
    </w:p>
    <w:p w:rsidR="00C41613" w:rsidRPr="00C41613" w:rsidRDefault="00C5242E" w:rsidP="00F75B05">
      <w:pPr>
        <w:spacing w:after="240" w:line="276" w:lineRule="auto"/>
      </w:pPr>
      <w:r>
        <w:t xml:space="preserve">Si ricorda che il fango chimico proveniente dal controlavaggio dei filtri a sabbia è direttamente collegato alla disidratazione, senza subire i trattamenti di </w:t>
      </w:r>
      <w:r w:rsidR="00F75B05">
        <w:t>ispessimento e stabilizzazione.</w:t>
      </w:r>
    </w:p>
    <w:p w:rsidR="00CB7967" w:rsidRPr="007D0B97" w:rsidRDefault="00CB7967" w:rsidP="007D0B97">
      <w:pPr>
        <w:pStyle w:val="Titolo3"/>
        <w:spacing w:after="240"/>
        <w:rPr>
          <w:rFonts w:ascii="Times New Roman" w:hAnsi="Times New Roman" w:cs="Times New Roman"/>
          <w:i/>
          <w:color w:val="2E74B5" w:themeColor="accent1" w:themeShade="BF"/>
        </w:rPr>
      </w:pPr>
      <w:bookmarkStart w:id="20" w:name="_Toc461617983"/>
      <w:r w:rsidRPr="007D0B97">
        <w:rPr>
          <w:rFonts w:ascii="Times New Roman" w:hAnsi="Times New Roman" w:cs="Times New Roman"/>
          <w:i/>
          <w:color w:val="2E74B5" w:themeColor="accent1" w:themeShade="BF"/>
        </w:rPr>
        <w:t>PRODUZIONE DI FANGO</w:t>
      </w:r>
      <w:bookmarkEnd w:id="20"/>
    </w:p>
    <w:p w:rsidR="008C610C" w:rsidRDefault="008C610C" w:rsidP="00FE6A56">
      <w:pPr>
        <w:spacing w:line="276" w:lineRule="auto"/>
      </w:pPr>
      <w:r>
        <w:t xml:space="preserve">La produzione complessiva di fango </w:t>
      </w:r>
      <w:r w:rsidR="00F57E4E">
        <w:t>di</w:t>
      </w:r>
      <w:r>
        <w:t xml:space="preserve"> questo impianto è la somma del fango biologico di supero e del fango chimico d</w:t>
      </w:r>
      <w:r w:rsidR="00F57E4E">
        <w:t>e</w:t>
      </w:r>
      <w:r>
        <w:t>lla defosfatazione.</w:t>
      </w:r>
    </w:p>
    <w:p w:rsidR="00CB7967" w:rsidRDefault="00FD1948" w:rsidP="00F75B05">
      <w:pPr>
        <w:spacing w:after="240" w:line="276" w:lineRule="auto"/>
      </w:pPr>
      <w:r>
        <w:t xml:space="preserve">Il calcolo della produzione di fango è stato condotto considerando separatamente l’apporto </w:t>
      </w:r>
      <w:r w:rsidR="008C610C">
        <w:t>dovuto alla degradazione del BOD e quello relativo ai solidi sospesi sedimentabili SSS del refluo industriale.</w:t>
      </w:r>
    </w:p>
    <w:p w:rsidR="008C610C" w:rsidRDefault="008C610C" w:rsidP="00F75B05">
      <w:pPr>
        <w:spacing w:after="240" w:line="276" w:lineRule="auto"/>
      </w:pPr>
      <w:r>
        <w:t>Noti il rapporto tra solidi sospesi sedimentabili SSS e solidi sospesi totali SST (SSS/SST = 0,3) e la concentrazione di SST allo scarico pari a 35 mg/L, il contri</w:t>
      </w:r>
      <w:r w:rsidR="00F75B05">
        <w:t>buto industriale si calcola da:</w:t>
      </w:r>
    </w:p>
    <w:p w:rsidR="009C3B06" w:rsidRDefault="008C610C" w:rsidP="00F75B05">
      <w:pPr>
        <w:spacing w:after="240" w:line="276" w:lineRule="auto"/>
      </w:pPr>
      <m:oMathPara>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ind</m:t>
              </m:r>
            </m:sub>
          </m:sSub>
          <m:r>
            <w:rPr>
              <w:rFonts w:ascii="Cambria Math" w:hAnsi="Cambria Math"/>
            </w:rPr>
            <m:t>=</m:t>
          </m:r>
          <m:d>
            <m:dPr>
              <m:ctrlPr>
                <w:rPr>
                  <w:rFonts w:ascii="Cambria Math" w:hAnsi="Cambria Math"/>
                  <w:i/>
                </w:rPr>
              </m:ctrlPr>
            </m:dPr>
            <m:e>
              <m:r>
                <w:rPr>
                  <w:rFonts w:ascii="Cambria Math" w:hAnsi="Cambria Math"/>
                </w:rPr>
                <m:t>SS</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-SS</m:t>
              </m:r>
              <m:sSub>
                <m:sSubPr>
                  <m:ctrlPr>
                    <w:rPr>
                      <w:rFonts w:ascii="Cambria Math" w:hAnsi="Cambria Math"/>
                      <w:i/>
                    </w:rPr>
                  </m:ctrlPr>
                </m:sSubPr>
                <m:e>
                  <m:r>
                    <w:rPr>
                      <w:rFonts w:ascii="Cambria Math" w:hAnsi="Cambria Math"/>
                    </w:rPr>
                    <m:t>T</m:t>
                  </m:r>
                </m:e>
                <m:sub>
                  <m:r>
                    <w:rPr>
                      <w:rFonts w:ascii="Cambria Math" w:hAnsi="Cambria Math"/>
                    </w:rPr>
                    <m:t>e</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d</m:t>
                  </m:r>
                </m:sub>
              </m:sSub>
            </m:e>
            <m:sub>
              <m:r>
                <w:rPr>
                  <w:rFonts w:ascii="Cambria Math" w:hAnsi="Cambria Math"/>
                </w:rPr>
                <m:t>ind</m:t>
              </m:r>
            </m:sub>
          </m:sSub>
        </m:oMath>
      </m:oMathPara>
    </w:p>
    <w:p w:rsidR="009C3B06" w:rsidRDefault="00F57E4E" w:rsidP="00F75B05">
      <w:pPr>
        <w:spacing w:after="240" w:line="276" w:lineRule="auto"/>
      </w:pPr>
      <w:r>
        <w:t>d</w:t>
      </w:r>
      <w:r w:rsidR="009C3B06">
        <w:t>ove:</w:t>
      </w:r>
    </w:p>
    <w:p w:rsidR="009C3B06" w:rsidRDefault="009C3B06" w:rsidP="00F75B05">
      <w:pPr>
        <w:spacing w:line="276" w:lineRule="auto"/>
      </w:pPr>
      <w:r>
        <w:tab/>
        <w:t>ΔX</w:t>
      </w:r>
      <w:r w:rsidRPr="009C3B06">
        <w:rPr>
          <w:vertAlign w:val="subscript"/>
        </w:rPr>
        <w:t>ind</w:t>
      </w:r>
      <w:r>
        <w:t xml:space="preserve">: fanghi da SSS </w:t>
      </w:r>
    </w:p>
    <w:p w:rsidR="009C3B06" w:rsidRDefault="009C3B06" w:rsidP="00F75B05">
      <w:pPr>
        <w:spacing w:line="276" w:lineRule="auto"/>
      </w:pPr>
      <w:r>
        <w:tab/>
        <w:t>SST</w:t>
      </w:r>
      <w:r w:rsidRPr="009C3B06">
        <w:rPr>
          <w:vertAlign w:val="subscript"/>
        </w:rPr>
        <w:t>0</w:t>
      </w:r>
      <w:r>
        <w:t>: solidi sospesi totali in ingresso</w:t>
      </w:r>
    </w:p>
    <w:p w:rsidR="009C3B06" w:rsidRDefault="009C3B06" w:rsidP="00F75B05">
      <w:pPr>
        <w:spacing w:line="276" w:lineRule="auto"/>
      </w:pPr>
      <w:r>
        <w:tab/>
        <w:t>SST</w:t>
      </w:r>
      <w:r w:rsidRPr="009C3B06">
        <w:rPr>
          <w:vertAlign w:val="subscript"/>
        </w:rPr>
        <w:t>e</w:t>
      </w:r>
      <w:r>
        <w:t>: limite allo scarico di solidi sospesi totali</w:t>
      </w:r>
    </w:p>
    <w:p w:rsidR="008C610C" w:rsidRDefault="009C3B06" w:rsidP="00F75B05">
      <w:pPr>
        <w:spacing w:after="240" w:line="276" w:lineRule="auto"/>
      </w:pPr>
      <w:r>
        <w:tab/>
      </w:r>
      <m:oMath>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d</m:t>
                </m:r>
              </m:sub>
            </m:sSub>
          </m:e>
          <m:sub>
            <m:r>
              <w:rPr>
                <w:rFonts w:ascii="Cambria Math" w:hAnsi="Cambria Math"/>
              </w:rPr>
              <m:t>ind</m:t>
            </m:r>
          </m:sub>
        </m:sSub>
      </m:oMath>
      <w:r>
        <w:t>: portata giornaliera industriale</w:t>
      </w:r>
    </w:p>
    <w:p w:rsidR="008C610C" w:rsidRDefault="008C610C" w:rsidP="00D1513D">
      <w:pPr>
        <w:keepNext/>
        <w:keepLines/>
        <w:spacing w:line="276" w:lineRule="auto"/>
      </w:pPr>
      <w:r>
        <w:lastRenderedPageBreak/>
        <w:t xml:space="preserve">La determinazione del fango di supero derivante dalla degradazione del BOD risulta essere più articolata. </w:t>
      </w:r>
    </w:p>
    <w:p w:rsidR="008C610C" w:rsidRDefault="008C610C" w:rsidP="00F75B05">
      <w:pPr>
        <w:spacing w:after="240" w:line="276" w:lineRule="auto"/>
      </w:pPr>
      <w:r>
        <w:t>Innanzitutto si calcola la velocità di rimozione del substrato alla temperatura di esercizio, che n</w:t>
      </w:r>
      <w:r w:rsidR="00F75B05">
        <w:t>el caso in esame è pari a 20°C.</w:t>
      </w:r>
    </w:p>
    <w:p w:rsidR="007B24BB" w:rsidRDefault="008C610C" w:rsidP="00F75B05">
      <w:pPr>
        <w:spacing w:after="240" w:line="276" w:lineRule="auto"/>
        <w:rPr>
          <w:szCs w:val="24"/>
        </w:rPr>
      </w:pPr>
      <m:oMathPara>
        <m:oMath>
          <m:r>
            <w:rPr>
              <w:rFonts w:ascii="Cambria Math" w:hAnsi="Cambria Math"/>
            </w:rPr>
            <m:t>v</m:t>
          </m:r>
          <m:d>
            <m:dPr>
              <m:ctrlPr>
                <w:rPr>
                  <w:rFonts w:ascii="Cambria Math" w:hAnsi="Cambria Math"/>
                  <w:i/>
                </w:rPr>
              </m:ctrlPr>
            </m:dPr>
            <m:e>
              <m:r>
                <w:rPr>
                  <w:rFonts w:ascii="Cambria Math" w:hAnsi="Cambria Math"/>
                </w:rPr>
                <m:t>20°C</m:t>
              </m:r>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v</m:t>
                          </m:r>
                        </m:e>
                      </m:acc>
                    </m:e>
                  </m:d>
                </m:e>
                <m:sub>
                  <m:r>
                    <w:rPr>
                      <w:rFonts w:ascii="Cambria Math" w:hAnsi="Cambria Math"/>
                      <w:szCs w:val="24"/>
                    </w:rPr>
                    <m:t>20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den>
          </m:f>
        </m:oMath>
      </m:oMathPara>
    </w:p>
    <w:p w:rsidR="007B24BB" w:rsidRDefault="00F57E4E" w:rsidP="00F75B05">
      <w:pPr>
        <w:spacing w:after="240" w:line="276" w:lineRule="auto"/>
        <w:rPr>
          <w:szCs w:val="24"/>
        </w:rPr>
      </w:pPr>
      <w:r>
        <w:rPr>
          <w:szCs w:val="24"/>
        </w:rPr>
        <w:t>d</w:t>
      </w:r>
      <w:r w:rsidR="007B24BB">
        <w:rPr>
          <w:szCs w:val="24"/>
        </w:rPr>
        <w:t>ove:</w:t>
      </w:r>
    </w:p>
    <w:p w:rsidR="007B24BB" w:rsidRDefault="007B24BB" w:rsidP="00F75B05">
      <w:pPr>
        <w:spacing w:line="276" w:lineRule="auto"/>
      </w:pPr>
      <w:r>
        <w:rPr>
          <w:szCs w:val="24"/>
        </w:rPr>
        <w:tab/>
      </w:r>
      <m:oMath>
        <m:r>
          <w:rPr>
            <w:rFonts w:ascii="Cambria Math" w:hAnsi="Cambria Math"/>
          </w:rPr>
          <m:t>v</m:t>
        </m:r>
        <m:d>
          <m:dPr>
            <m:ctrlPr>
              <w:rPr>
                <w:rFonts w:ascii="Cambria Math" w:hAnsi="Cambria Math"/>
                <w:i/>
              </w:rPr>
            </m:ctrlPr>
          </m:dPr>
          <m:e>
            <m:r>
              <w:rPr>
                <w:rFonts w:ascii="Cambria Math" w:hAnsi="Cambria Math"/>
              </w:rPr>
              <m:t>20°C</m:t>
            </m:r>
          </m:e>
        </m:d>
      </m:oMath>
      <w:r>
        <w:t>: velocità di rimozione del substrato a 20°C</w:t>
      </w:r>
    </w:p>
    <w:p w:rsidR="007B24BB" w:rsidRDefault="007B24BB" w:rsidP="00F75B05">
      <w:pPr>
        <w:spacing w:line="276" w:lineRule="auto"/>
        <w:rPr>
          <w:szCs w:val="24"/>
        </w:rPr>
      </w:pPr>
      <w:r>
        <w:tab/>
      </w:r>
      <m:oMath>
        <m:sSub>
          <m:sSubPr>
            <m:ctrlPr>
              <w:rPr>
                <w:rFonts w:ascii="Cambria Math" w:hAnsi="Cambria Math"/>
                <w:i/>
                <w:szCs w:val="24"/>
              </w:rPr>
            </m:ctrlPr>
          </m:sSubPr>
          <m:e>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v</m:t>
                    </m:r>
                  </m:e>
                </m:acc>
              </m:e>
            </m:d>
          </m:e>
          <m:sub>
            <m:r>
              <w:rPr>
                <w:rFonts w:ascii="Cambria Math" w:hAnsi="Cambria Math"/>
                <w:szCs w:val="24"/>
              </w:rPr>
              <m:t>20</m:t>
            </m:r>
          </m:sub>
        </m:sSub>
      </m:oMath>
      <w:r>
        <w:rPr>
          <w:szCs w:val="24"/>
        </w:rPr>
        <w:t>: velocità massima di rimozione del substrato a 20°C</w:t>
      </w:r>
    </w:p>
    <w:p w:rsidR="007B24BB" w:rsidRDefault="007B24BB" w:rsidP="00F75B05">
      <w:pPr>
        <w:spacing w:line="276" w:lineRule="auto"/>
        <w:rPr>
          <w:szCs w:val="24"/>
        </w:rPr>
      </w:pPr>
      <w:r>
        <w:rPr>
          <w:szCs w:val="24"/>
        </w:rPr>
        <w:tab/>
        <w:t>S</w:t>
      </w:r>
      <w:r w:rsidRPr="007B24BB">
        <w:rPr>
          <w:szCs w:val="24"/>
          <w:vertAlign w:val="subscript"/>
        </w:rPr>
        <w:t>e</w:t>
      </w:r>
      <w:r>
        <w:rPr>
          <w:szCs w:val="24"/>
        </w:rPr>
        <w:t>: limite di BOD allo scarico</w:t>
      </w:r>
    </w:p>
    <w:p w:rsidR="007B24BB" w:rsidRDefault="007B24BB" w:rsidP="00F75B05">
      <w:pPr>
        <w:spacing w:after="240" w:line="276" w:lineRule="auto"/>
        <w:rPr>
          <w:szCs w:val="24"/>
        </w:rPr>
      </w:pPr>
      <w:r>
        <w:rPr>
          <w:szCs w:val="24"/>
        </w:rPr>
        <w:tab/>
        <w:t>K</w:t>
      </w:r>
      <w:r w:rsidRPr="007B24BB">
        <w:rPr>
          <w:szCs w:val="24"/>
          <w:vertAlign w:val="subscript"/>
        </w:rPr>
        <w:t>s</w:t>
      </w:r>
      <w:r>
        <w:rPr>
          <w:szCs w:val="24"/>
        </w:rPr>
        <w:t>: cos</w:t>
      </w:r>
      <w:r w:rsidR="00F75B05">
        <w:rPr>
          <w:szCs w:val="24"/>
        </w:rPr>
        <w:t>tane di semisaturazione del BOD</w:t>
      </w:r>
    </w:p>
    <w:p w:rsidR="007B24BB" w:rsidRDefault="007B24BB" w:rsidP="00F75B05">
      <w:pPr>
        <w:spacing w:after="240" w:line="276" w:lineRule="auto"/>
        <w:rPr>
          <w:szCs w:val="24"/>
        </w:rPr>
      </w:pPr>
      <w:r>
        <w:rPr>
          <w:szCs w:val="24"/>
        </w:rPr>
        <w:t>La bio</w:t>
      </w:r>
      <w:r w:rsidR="00F75B05">
        <w:rPr>
          <w:szCs w:val="24"/>
        </w:rPr>
        <w:t>massa in ossidazione è data da:</w:t>
      </w:r>
    </w:p>
    <w:p w:rsidR="008C610C" w:rsidRPr="00B95D29" w:rsidRDefault="00A23E9D" w:rsidP="00F75B05">
      <w:pPr>
        <w:spacing w:after="240" w:line="276" w:lineRule="auto"/>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SSV</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sSub>
                <m:sSubPr>
                  <m:ctrlPr>
                    <w:rPr>
                      <w:rFonts w:ascii="Cambria Math" w:hAnsi="Cambria Math"/>
                      <w:i/>
                      <w:szCs w:val="24"/>
                    </w:rPr>
                  </m:ctrlPr>
                </m:sSubPr>
                <m:e>
                  <m:r>
                    <w:rPr>
                      <w:rFonts w:ascii="Cambria Math" w:hAnsi="Cambria Math"/>
                      <w:szCs w:val="24"/>
                    </w:rPr>
                    <m:t>∙Q</m:t>
                  </m:r>
                </m:e>
                <m:sub>
                  <m:r>
                    <w:rPr>
                      <w:rFonts w:ascii="Cambria Math" w:hAnsi="Cambria Math"/>
                      <w:szCs w:val="24"/>
                    </w:rPr>
                    <m:t>d</m:t>
                  </m:r>
                </m:sub>
              </m:sSub>
              <m:r>
                <w:rPr>
                  <w:rFonts w:ascii="Cambria Math" w:hAnsi="Cambria Math"/>
                  <w:szCs w:val="24"/>
                </w:rPr>
                <m:t>∙</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d>
            </m:num>
            <m:den>
              <m:r>
                <w:rPr>
                  <w:rFonts w:ascii="Cambria Math" w:hAnsi="Cambria Math"/>
                  <w:szCs w:val="24"/>
                </w:rPr>
                <m:t>v</m:t>
              </m:r>
              <m:d>
                <m:dPr>
                  <m:ctrlPr>
                    <w:rPr>
                      <w:rFonts w:ascii="Cambria Math" w:hAnsi="Cambria Math"/>
                      <w:i/>
                      <w:szCs w:val="24"/>
                    </w:rPr>
                  </m:ctrlPr>
                </m:dPr>
                <m:e>
                  <m:r>
                    <w:rPr>
                      <w:rFonts w:ascii="Cambria Math" w:hAnsi="Cambria Math"/>
                      <w:szCs w:val="24"/>
                    </w:rPr>
                    <m:t>20°C</m:t>
                  </m:r>
                </m:e>
              </m:d>
            </m:den>
          </m:f>
        </m:oMath>
      </m:oMathPara>
    </w:p>
    <w:p w:rsidR="00B95D29" w:rsidRPr="00F75B05" w:rsidRDefault="00F57E4E" w:rsidP="00F75B05">
      <w:pPr>
        <w:spacing w:after="240" w:line="276" w:lineRule="auto"/>
        <w:rPr>
          <w:szCs w:val="24"/>
        </w:rPr>
      </w:pPr>
      <w:r>
        <w:rPr>
          <w:szCs w:val="24"/>
        </w:rPr>
        <w:t>d</w:t>
      </w:r>
      <w:r w:rsidR="00F75B05">
        <w:rPr>
          <w:szCs w:val="24"/>
        </w:rPr>
        <w:t xml:space="preserve">ove: </w:t>
      </w:r>
    </w:p>
    <w:p w:rsidR="001A32F8" w:rsidRDefault="00B95D29" w:rsidP="00F75B05">
      <w:pPr>
        <w:spacing w:line="276" w:lineRule="auto"/>
      </w:pPr>
      <w:r>
        <w:tab/>
        <w:t>X</w:t>
      </w:r>
      <w:r w:rsidRPr="00B95D29">
        <w:rPr>
          <w:vertAlign w:val="subscript"/>
        </w:rPr>
        <w:t>SSV</w:t>
      </w:r>
      <w:r>
        <w:t>: biomassa volatile in ossidazione</w:t>
      </w:r>
    </w:p>
    <w:p w:rsidR="00B95D29" w:rsidRPr="00D535C8" w:rsidRDefault="00B95D29" w:rsidP="00F75B05">
      <w:pPr>
        <w:spacing w:line="276" w:lineRule="auto"/>
        <w:rPr>
          <w:color w:val="FF0000"/>
        </w:rPr>
      </w:pPr>
      <w:r>
        <w:tab/>
      </w:r>
      <w:r w:rsidRPr="00394B19">
        <w:t>K</w:t>
      </w:r>
      <w:r w:rsidRPr="00394B19">
        <w:rPr>
          <w:vertAlign w:val="subscript"/>
        </w:rPr>
        <w:t>p</w:t>
      </w:r>
      <w:r w:rsidRPr="00394B19">
        <w:t xml:space="preserve">: </w:t>
      </w:r>
      <w:r w:rsidR="00394B19" w:rsidRPr="00394B19">
        <w:t>c</w:t>
      </w:r>
      <w:r w:rsidR="00D535C8" w:rsidRPr="00394B19">
        <w:t>oefficiente di punta</w:t>
      </w:r>
    </w:p>
    <w:p w:rsidR="00B95D29" w:rsidRDefault="00B95D29" w:rsidP="00F75B05">
      <w:pPr>
        <w:spacing w:line="276" w:lineRule="auto"/>
      </w:pPr>
      <w:r>
        <w:tab/>
        <w:t>Q</w:t>
      </w:r>
      <w:r w:rsidRPr="00B95D29">
        <w:rPr>
          <w:vertAlign w:val="subscript"/>
        </w:rPr>
        <w:t>d</w:t>
      </w:r>
      <w:r>
        <w:t>: portata giornaliera</w:t>
      </w:r>
    </w:p>
    <w:p w:rsidR="00B95D29" w:rsidRDefault="00B95D29" w:rsidP="00F75B05">
      <w:pPr>
        <w:spacing w:line="276" w:lineRule="auto"/>
        <w:ind w:left="708"/>
      </w:pPr>
      <w:r>
        <w:t>S</w:t>
      </w:r>
      <w:r w:rsidRPr="00186ECA">
        <w:rPr>
          <w:vertAlign w:val="subscript"/>
        </w:rPr>
        <w:t>0</w:t>
      </w:r>
      <w:r>
        <w:t>: BOD in ingresso</w:t>
      </w:r>
    </w:p>
    <w:p w:rsidR="00B95D29" w:rsidRDefault="00B95D29" w:rsidP="00F75B05">
      <w:pPr>
        <w:spacing w:line="276" w:lineRule="auto"/>
        <w:ind w:left="708"/>
      </w:pPr>
      <w:r>
        <w:t>S</w:t>
      </w:r>
      <w:r w:rsidRPr="00186ECA">
        <w:rPr>
          <w:vertAlign w:val="subscript"/>
        </w:rPr>
        <w:t>e</w:t>
      </w:r>
      <w:r>
        <w:t>: limite di BOD allo scarico</w:t>
      </w:r>
    </w:p>
    <w:p w:rsidR="00B95D29" w:rsidRDefault="00B95D29" w:rsidP="00F75B05">
      <w:pPr>
        <w:spacing w:after="240" w:line="276" w:lineRule="auto"/>
      </w:pPr>
      <w:r>
        <w:rPr>
          <w:szCs w:val="24"/>
        </w:rPr>
        <w:tab/>
      </w:r>
      <m:oMath>
        <m:r>
          <w:rPr>
            <w:rFonts w:ascii="Cambria Math" w:hAnsi="Cambria Math"/>
          </w:rPr>
          <m:t>v</m:t>
        </m:r>
        <m:d>
          <m:dPr>
            <m:ctrlPr>
              <w:rPr>
                <w:rFonts w:ascii="Cambria Math" w:hAnsi="Cambria Math"/>
                <w:i/>
              </w:rPr>
            </m:ctrlPr>
          </m:dPr>
          <m:e>
            <m:r>
              <w:rPr>
                <w:rFonts w:ascii="Cambria Math" w:hAnsi="Cambria Math"/>
              </w:rPr>
              <m:t>20°C</m:t>
            </m:r>
          </m:e>
        </m:d>
      </m:oMath>
      <w:r>
        <w:t>: velocità di</w:t>
      </w:r>
      <w:r w:rsidR="00F75B05">
        <w:t xml:space="preserve"> rimozione del substrato a 20°C</w:t>
      </w:r>
    </w:p>
    <w:p w:rsidR="00B95D29" w:rsidRDefault="00B95D29" w:rsidP="00F75B05">
      <w:pPr>
        <w:spacing w:after="240" w:line="276" w:lineRule="auto"/>
      </w:pPr>
      <w:r>
        <w:t xml:space="preserve">La produzione di </w:t>
      </w:r>
      <w:r w:rsidR="00F75B05">
        <w:t>biomassa risulta quindi essere:</w:t>
      </w:r>
    </w:p>
    <w:p w:rsidR="00B95D29" w:rsidRDefault="00B95D29" w:rsidP="00F75B05">
      <w:pPr>
        <w:spacing w:after="240" w:line="276" w:lineRule="auto"/>
      </w:pPr>
      <m:oMathPara>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SSV</m:t>
              </m:r>
            </m:sub>
          </m:sSub>
          <m:r>
            <w:rPr>
              <w:rFonts w:ascii="Cambria Math" w:hAnsi="Cambria Math"/>
            </w:rPr>
            <m:t>=Y∙</m:t>
          </m:r>
          <m:sSub>
            <m:sSubPr>
              <m:ctrlPr>
                <w:rPr>
                  <w:rFonts w:ascii="Cambria Math" w:hAnsi="Cambria Math"/>
                  <w:i/>
                </w:rPr>
              </m:ctrlPr>
            </m:sSubPr>
            <m:e>
              <m:r>
                <w:rPr>
                  <w:rFonts w:ascii="Cambria Math" w:hAnsi="Cambria Math"/>
                </w:rPr>
                <m:t>η</m:t>
              </m:r>
            </m:e>
            <m:sub>
              <m:r>
                <w:rPr>
                  <w:rFonts w:ascii="Cambria Math" w:hAnsi="Cambria Math"/>
                </w:rPr>
                <m:t>BOD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SSV</m:t>
              </m:r>
            </m:sub>
          </m:sSub>
        </m:oMath>
      </m:oMathPara>
    </w:p>
    <w:p w:rsidR="00B95D29" w:rsidRDefault="00F57E4E" w:rsidP="00F75B05">
      <w:pPr>
        <w:spacing w:after="240" w:line="276" w:lineRule="auto"/>
      </w:pPr>
      <w:r>
        <w:t>d</w:t>
      </w:r>
      <w:r w:rsidR="00B95D29">
        <w:t xml:space="preserve">ove: </w:t>
      </w:r>
    </w:p>
    <w:p w:rsidR="00B95D29" w:rsidRDefault="00B95D29" w:rsidP="00F75B05">
      <w:pPr>
        <w:spacing w:line="276" w:lineRule="auto"/>
      </w:pPr>
      <w:r>
        <w:tab/>
        <w:t>Δ</w:t>
      </w:r>
      <w:r w:rsidRPr="00B95D29">
        <w:rPr>
          <w:vertAlign w:val="subscript"/>
        </w:rPr>
        <w:t>XSSV</w:t>
      </w:r>
      <w:r>
        <w:t>: produzione di biomassa</w:t>
      </w:r>
    </w:p>
    <w:p w:rsidR="00B95D29" w:rsidRDefault="00B95D29" w:rsidP="00F75B05">
      <w:pPr>
        <w:spacing w:line="276" w:lineRule="auto"/>
      </w:pPr>
      <w:r>
        <w:tab/>
        <w:t>Y: tasso di crescita cellulare</w:t>
      </w:r>
    </w:p>
    <w:p w:rsidR="00B95D29" w:rsidRDefault="00B95D29" w:rsidP="00F75B05">
      <w:pPr>
        <w:spacing w:line="276" w:lineRule="auto"/>
      </w:pPr>
      <w:r>
        <w:tab/>
        <w:t>η</w:t>
      </w:r>
      <w:r w:rsidRPr="00B95D29">
        <w:rPr>
          <w:vertAlign w:val="subscript"/>
        </w:rPr>
        <w:t>BOD</w:t>
      </w:r>
      <w:r>
        <w:t>: rendimento di rimozione del BOD</w:t>
      </w:r>
    </w:p>
    <w:p w:rsidR="00B95D29" w:rsidRDefault="00B95D29" w:rsidP="00F75B05">
      <w:pPr>
        <w:spacing w:line="276" w:lineRule="auto"/>
        <w:ind w:left="708"/>
      </w:pPr>
      <w:r>
        <w:t>S</w:t>
      </w:r>
      <w:r w:rsidRPr="00186ECA">
        <w:rPr>
          <w:vertAlign w:val="subscript"/>
        </w:rPr>
        <w:t>0</w:t>
      </w:r>
      <w:r>
        <w:t>: BOD in ingresso</w:t>
      </w:r>
    </w:p>
    <w:p w:rsidR="00B95D29" w:rsidRDefault="00B95D29" w:rsidP="00F75B05">
      <w:pPr>
        <w:spacing w:line="276" w:lineRule="auto"/>
        <w:ind w:left="708"/>
      </w:pPr>
      <w:r>
        <w:t>K</w:t>
      </w:r>
      <w:r w:rsidRPr="00B95D29">
        <w:rPr>
          <w:vertAlign w:val="subscript"/>
        </w:rPr>
        <w:t>d</w:t>
      </w:r>
      <w:r>
        <w:t xml:space="preserve">: </w:t>
      </w:r>
      <w:r>
        <w:rPr>
          <w:szCs w:val="24"/>
        </w:rPr>
        <w:t>velocità di scomparsa batterica</w:t>
      </w:r>
    </w:p>
    <w:p w:rsidR="00B95D29" w:rsidRDefault="00B95D29" w:rsidP="00F75B05">
      <w:pPr>
        <w:spacing w:after="240" w:line="276" w:lineRule="auto"/>
      </w:pPr>
      <w:r>
        <w:tab/>
        <w:t>X</w:t>
      </w:r>
      <w:r w:rsidRPr="00B95D29">
        <w:rPr>
          <w:vertAlign w:val="subscript"/>
        </w:rPr>
        <w:t>SSV</w:t>
      </w:r>
      <w:r>
        <w:t>: b</w:t>
      </w:r>
      <w:r w:rsidR="00F75B05">
        <w:t>iomassa volatile in ossidazione</w:t>
      </w:r>
    </w:p>
    <w:p w:rsidR="00424B24" w:rsidRDefault="00424B24" w:rsidP="00F75B05">
      <w:pPr>
        <w:spacing w:after="240" w:line="276" w:lineRule="auto"/>
      </w:pPr>
      <w:r>
        <w:t>La componente non volatile è data da:</w:t>
      </w:r>
    </w:p>
    <w:p w:rsidR="00424B24" w:rsidRDefault="00424B24" w:rsidP="00F75B05">
      <w:pPr>
        <w:spacing w:after="240" w:line="276" w:lineRule="auto"/>
      </w:pPr>
      <m:oMathPara>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SSS</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SSV</m:t>
              </m:r>
            </m:sub>
          </m:sSub>
          <m:r>
            <w:rPr>
              <w:rFonts w:ascii="Cambria Math" w:hAnsi="Cambria Math"/>
            </w:rPr>
            <m:t>∙</m:t>
          </m:r>
          <m:f>
            <m:fPr>
              <m:ctrlPr>
                <w:rPr>
                  <w:rFonts w:ascii="Cambria Math" w:hAnsi="Cambria Math"/>
                  <w:i/>
                </w:rPr>
              </m:ctrlPr>
            </m:fPr>
            <m:num>
              <m:r>
                <w:rPr>
                  <w:rFonts w:ascii="Cambria Math" w:hAnsi="Cambria Math"/>
                </w:rPr>
                <m:t>0,3</m:t>
              </m:r>
            </m:num>
            <m:den>
              <m:r>
                <w:rPr>
                  <w:rFonts w:ascii="Cambria Math" w:hAnsi="Cambria Math"/>
                </w:rPr>
                <m:t>0,7</m:t>
              </m:r>
            </m:den>
          </m:f>
        </m:oMath>
      </m:oMathPara>
    </w:p>
    <w:p w:rsidR="00424B24" w:rsidRDefault="00424B24" w:rsidP="00F75B05">
      <w:pPr>
        <w:spacing w:after="240" w:line="276" w:lineRule="auto"/>
      </w:pPr>
      <w:r>
        <w:lastRenderedPageBreak/>
        <w:t>E quindi i</w:t>
      </w:r>
      <w:r w:rsidR="00F57E4E">
        <w:t>n</w:t>
      </w:r>
      <w:r w:rsidR="00F75B05">
        <w:t xml:space="preserve"> totale:</w:t>
      </w:r>
    </w:p>
    <w:p w:rsidR="0036439F" w:rsidRDefault="0036439F" w:rsidP="00F75B05">
      <w:pPr>
        <w:spacing w:after="240" w:line="276" w:lineRule="auto"/>
      </w:pPr>
      <m:oMathPara>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TOT</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SSV</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SSS</m:t>
              </m:r>
            </m:sub>
          </m:sSub>
        </m:oMath>
      </m:oMathPara>
    </w:p>
    <w:p w:rsidR="0036439F" w:rsidRDefault="0036439F" w:rsidP="00F75B05">
      <w:pPr>
        <w:spacing w:after="240" w:line="276" w:lineRule="auto"/>
      </w:pPr>
      <w:r>
        <w:t xml:space="preserve">Il fango </w:t>
      </w:r>
      <w:r w:rsidR="00F57E4E">
        <w:t>d</w:t>
      </w:r>
      <w:r>
        <w:t>i supero comple</w:t>
      </w:r>
      <w:r w:rsidR="00F75B05">
        <w:t>ssivo è semplicemente la somma:</w:t>
      </w:r>
    </w:p>
    <w:p w:rsidR="00387CF6" w:rsidRDefault="0036439F" w:rsidP="00F75B05">
      <w:pPr>
        <w:spacing w:after="240" w:line="276" w:lineRule="auto"/>
      </w:pPr>
      <m:oMathPara>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TOT</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ind</m:t>
              </m:r>
            </m:sub>
          </m:sSub>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TOT</m:t>
              </m:r>
            </m:sub>
            <m:sup>
              <m:r>
                <w:rPr>
                  <w:rFonts w:ascii="Cambria Math" w:hAnsi="Cambria Math"/>
                </w:rPr>
                <m:t>'</m:t>
              </m:r>
            </m:sup>
          </m:sSubSup>
        </m:oMath>
      </m:oMathPara>
    </w:p>
    <w:p w:rsidR="00F51EA0" w:rsidRDefault="00F51EA0" w:rsidP="00F75B05">
      <w:pPr>
        <w:spacing w:after="240" w:line="276" w:lineRule="auto"/>
      </w:pPr>
      <w:r>
        <w:t>Ipotizzando un’umidità u del fango pari al 99%, la portata di fango di supero Q</w:t>
      </w:r>
      <w:r w:rsidRPr="00F51EA0">
        <w:rPr>
          <w:vertAlign w:val="subscript"/>
        </w:rPr>
        <w:t>f</w:t>
      </w:r>
      <w:r w:rsidR="00F75B05">
        <w:t xml:space="preserve"> si ottiene da:</w:t>
      </w:r>
    </w:p>
    <w:p w:rsidR="00F51EA0" w:rsidRDefault="00A23E9D" w:rsidP="00F75B05">
      <w:pPr>
        <w:spacing w:after="240" w:line="276" w:lineRule="auto"/>
      </w:pPr>
      <m:oMathPara>
        <m:oMath>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TOT</m:t>
                  </m:r>
                </m:sub>
              </m:sSub>
            </m:num>
            <m:den>
              <m:r>
                <w:rPr>
                  <w:rFonts w:ascii="Cambria Math" w:hAnsi="Cambria Math"/>
                </w:rPr>
                <m:t>1-u</m:t>
              </m:r>
            </m:den>
          </m:f>
        </m:oMath>
      </m:oMathPara>
    </w:p>
    <w:p w:rsidR="00387CF6" w:rsidRDefault="00387CF6" w:rsidP="00F75B05">
      <w:pPr>
        <w:spacing w:after="240" w:line="276" w:lineRule="auto"/>
      </w:pPr>
      <w:r>
        <w:t>Infine la stima della produzione del fango chimico</w:t>
      </w:r>
      <w:r w:rsidR="00F75B05">
        <w:t xml:space="preserve"> è:</w:t>
      </w:r>
    </w:p>
    <w:p w:rsidR="00387CF6" w:rsidRDefault="00387CF6" w:rsidP="00F75B05">
      <w:pPr>
        <w:spacing w:after="240" w:line="276" w:lineRule="auto"/>
      </w:pPr>
      <m:oMathPara>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chim</m:t>
              </m:r>
            </m:sub>
          </m:sSub>
          <m:r>
            <w:rPr>
              <w:rFonts w:ascii="Cambria Math" w:hAnsi="Cambria Math"/>
            </w:rPr>
            <m:t>=</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FeP</m:t>
                  </m:r>
                  <m:sSub>
                    <m:sSubPr>
                      <m:ctrlPr>
                        <w:rPr>
                          <w:rFonts w:ascii="Cambria Math" w:hAnsi="Cambria Math"/>
                          <w:i/>
                        </w:rPr>
                      </m:ctrlPr>
                    </m:sSubPr>
                    <m:e>
                      <m:r>
                        <w:rPr>
                          <w:rFonts w:ascii="Cambria Math" w:hAnsi="Cambria Math"/>
                        </w:rPr>
                        <m:t>O</m:t>
                      </m:r>
                    </m:e>
                    <m:sub>
                      <m:r>
                        <w:rPr>
                          <w:rFonts w:ascii="Cambria Math" w:hAnsi="Cambria Math"/>
                        </w:rPr>
                        <m:t>4</m:t>
                      </m:r>
                    </m:sub>
                  </m:sSub>
                </m:sub>
              </m:sSub>
            </m:num>
            <m:den>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rim</m:t>
              </m:r>
            </m:sub>
          </m:sSub>
          <m:r>
            <w:rPr>
              <w:rFonts w:ascii="Cambria Math" w:hAnsi="Cambria Math"/>
            </w:rPr>
            <m:t>∙1,5</m:t>
          </m:r>
        </m:oMath>
      </m:oMathPara>
    </w:p>
    <w:p w:rsidR="00387CF6" w:rsidRDefault="00387CF6" w:rsidP="00F75B05">
      <w:pPr>
        <w:spacing w:after="240" w:line="276" w:lineRule="auto"/>
      </w:pPr>
      <w:r>
        <w:t xml:space="preserve">Dove: </w:t>
      </w:r>
    </w:p>
    <w:p w:rsidR="00387CF6" w:rsidRDefault="00387CF6" w:rsidP="00F75B05">
      <w:pPr>
        <w:spacing w:line="276" w:lineRule="auto"/>
      </w:pPr>
      <w:r>
        <w:tab/>
        <w:t>ΔX</w:t>
      </w:r>
      <w:r w:rsidRPr="00F57E4E">
        <w:rPr>
          <w:vertAlign w:val="subscript"/>
        </w:rPr>
        <w:t>chim</w:t>
      </w:r>
      <w:r>
        <w:t>: produzione di fango chimico</w:t>
      </w:r>
    </w:p>
    <w:p w:rsidR="00387CF6" w:rsidRDefault="00387CF6" w:rsidP="00F75B05">
      <w:pPr>
        <w:spacing w:line="276" w:lineRule="auto"/>
      </w:pPr>
      <w:r>
        <w:tab/>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FeP</m:t>
            </m:r>
            <m:sSub>
              <m:sSubPr>
                <m:ctrlPr>
                  <w:rPr>
                    <w:rFonts w:ascii="Cambria Math" w:hAnsi="Cambria Math"/>
                    <w:i/>
                  </w:rPr>
                </m:ctrlPr>
              </m:sSubPr>
              <m:e>
                <m:r>
                  <w:rPr>
                    <w:rFonts w:ascii="Cambria Math" w:hAnsi="Cambria Math"/>
                  </w:rPr>
                  <m:t>O</m:t>
                </m:r>
              </m:e>
              <m:sub>
                <m:r>
                  <w:rPr>
                    <w:rFonts w:ascii="Cambria Math" w:hAnsi="Cambria Math"/>
                  </w:rPr>
                  <m:t>4</m:t>
                </m:r>
              </m:sub>
            </m:sSub>
          </m:sub>
        </m:sSub>
      </m:oMath>
      <w:r>
        <w:t>: massa molare di fosfato ferrico</w:t>
      </w:r>
    </w:p>
    <w:p w:rsidR="00387CF6" w:rsidRDefault="00387CF6" w:rsidP="00F75B05">
      <w:pPr>
        <w:spacing w:line="276" w:lineRule="auto"/>
      </w:pPr>
      <w:r>
        <w:tab/>
      </w:r>
      <m:oMath>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P</m:t>
            </m:r>
          </m:sub>
        </m:sSub>
      </m:oMath>
      <w:r>
        <w:t>: peso molecolare del fosforo</w:t>
      </w:r>
    </w:p>
    <w:p w:rsidR="00387CF6" w:rsidRDefault="00387CF6" w:rsidP="00F75B05">
      <w:pPr>
        <w:spacing w:line="276" w:lineRule="auto"/>
      </w:pPr>
      <w:r>
        <w:tab/>
        <w:t>P</w:t>
      </w:r>
      <w:r w:rsidRPr="00387CF6">
        <w:rPr>
          <w:vertAlign w:val="subscript"/>
        </w:rPr>
        <w:t>rim</w:t>
      </w:r>
      <w:r>
        <w:t>: fosforo da rimuovere</w:t>
      </w:r>
    </w:p>
    <w:p w:rsidR="001A32F8" w:rsidRPr="00F75B05" w:rsidRDefault="00387CF6" w:rsidP="00F75B05">
      <w:pPr>
        <w:spacing w:after="240" w:line="276" w:lineRule="auto"/>
      </w:pPr>
      <w:r>
        <w:tab/>
        <w:t>1,5: fattore di sicur</w:t>
      </w:r>
      <w:r w:rsidR="00F75B05">
        <w:t>ezza</w:t>
      </w:r>
    </w:p>
    <w:p w:rsidR="005E1EFB" w:rsidRDefault="005E1EFB" w:rsidP="00F75B05">
      <w:pPr>
        <w:spacing w:after="240" w:line="276" w:lineRule="auto"/>
      </w:pPr>
      <w:r>
        <w:t xml:space="preserve">La </w:t>
      </w:r>
      <w:r>
        <w:rPr>
          <w:i/>
        </w:rPr>
        <w:t>Tabella 20</w:t>
      </w:r>
      <w:r>
        <w:t xml:space="preserve"> riassume i risultati avuti.</w:t>
      </w:r>
    </w:p>
    <w:tbl>
      <w:tblPr>
        <w:tblW w:w="737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835"/>
        <w:gridCol w:w="850"/>
        <w:gridCol w:w="2835"/>
        <w:gridCol w:w="855"/>
      </w:tblGrid>
      <w:tr w:rsidR="00B63A83" w:rsidRPr="00257F9E" w:rsidTr="00566F23">
        <w:trPr>
          <w:trHeight w:val="360"/>
          <w:jc w:val="center"/>
        </w:trPr>
        <w:tc>
          <w:tcPr>
            <w:tcW w:w="3685" w:type="dxa"/>
            <w:gridSpan w:val="2"/>
            <w:tcBorders>
              <w:bottom w:val="single" w:sz="12" w:space="0" w:color="auto"/>
              <w:right w:val="single" w:sz="4" w:space="0" w:color="auto"/>
            </w:tcBorders>
            <w:shd w:val="clear" w:color="auto" w:fill="auto"/>
            <w:noWrap/>
            <w:vAlign w:val="center"/>
            <w:hideMark/>
          </w:tcPr>
          <w:p w:rsidR="00257F9E" w:rsidRPr="00257F9E" w:rsidRDefault="00257F9E" w:rsidP="00FE6A56">
            <w:pPr>
              <w:widowControl/>
              <w:spacing w:line="276" w:lineRule="auto"/>
              <w:jc w:val="center"/>
              <w:rPr>
                <w:snapToGrid/>
                <w:color w:val="000000" w:themeColor="text1"/>
                <w:sz w:val="22"/>
                <w:szCs w:val="22"/>
              </w:rPr>
            </w:pPr>
            <w:r w:rsidRPr="00257F9E">
              <w:rPr>
                <w:snapToGrid/>
                <w:color w:val="000000" w:themeColor="text1"/>
                <w:sz w:val="22"/>
                <w:szCs w:val="22"/>
              </w:rPr>
              <w:t>Dati</w:t>
            </w:r>
          </w:p>
        </w:tc>
        <w:tc>
          <w:tcPr>
            <w:tcW w:w="3690" w:type="dxa"/>
            <w:gridSpan w:val="2"/>
            <w:tcBorders>
              <w:left w:val="single" w:sz="4" w:space="0" w:color="auto"/>
            </w:tcBorders>
            <w:shd w:val="clear" w:color="auto" w:fill="auto"/>
            <w:noWrap/>
            <w:vAlign w:val="center"/>
            <w:hideMark/>
          </w:tcPr>
          <w:p w:rsidR="00257F9E" w:rsidRPr="00257F9E" w:rsidRDefault="00257F9E" w:rsidP="00FE6A56">
            <w:pPr>
              <w:widowControl/>
              <w:spacing w:line="276" w:lineRule="auto"/>
              <w:jc w:val="center"/>
              <w:rPr>
                <w:snapToGrid/>
                <w:color w:val="000000" w:themeColor="text1"/>
                <w:sz w:val="22"/>
                <w:szCs w:val="22"/>
              </w:rPr>
            </w:pPr>
            <w:r w:rsidRPr="00257F9E">
              <w:rPr>
                <w:snapToGrid/>
                <w:color w:val="000000" w:themeColor="text1"/>
                <w:sz w:val="22"/>
                <w:szCs w:val="22"/>
              </w:rPr>
              <w:t>Risultati</w:t>
            </w:r>
          </w:p>
        </w:tc>
      </w:tr>
      <w:tr w:rsidR="00B63A83" w:rsidRPr="00257F9E" w:rsidTr="00566F23">
        <w:trPr>
          <w:trHeight w:val="360"/>
          <w:jc w:val="center"/>
        </w:trPr>
        <w:tc>
          <w:tcPr>
            <w:tcW w:w="2835" w:type="dxa"/>
            <w:tcBorders>
              <w:top w:val="single" w:sz="12" w:space="0" w:color="auto"/>
            </w:tcBorders>
            <w:shd w:val="clear" w:color="auto" w:fill="D9D9D9" w:themeFill="background1" w:themeFillShade="D9"/>
            <w:noWrap/>
            <w:vAlign w:val="center"/>
            <w:hideMark/>
          </w:tcPr>
          <w:p w:rsidR="00257F9E" w:rsidRPr="00257F9E" w:rsidRDefault="00B63A83" w:rsidP="00B379F4">
            <w:pPr>
              <w:widowControl/>
              <w:spacing w:line="276" w:lineRule="auto"/>
              <w:jc w:val="center"/>
              <w:rPr>
                <w:snapToGrid/>
                <w:color w:val="000000" w:themeColor="text1"/>
                <w:sz w:val="22"/>
                <w:szCs w:val="22"/>
              </w:rPr>
            </w:pPr>
            <w:r>
              <w:rPr>
                <w:snapToGrid/>
                <w:color w:val="000000" w:themeColor="text1"/>
                <w:sz w:val="22"/>
                <w:szCs w:val="22"/>
              </w:rPr>
              <w:t>SST</w:t>
            </w:r>
            <w:r w:rsidRPr="00B63A83">
              <w:rPr>
                <w:snapToGrid/>
                <w:color w:val="000000" w:themeColor="text1"/>
                <w:sz w:val="22"/>
                <w:szCs w:val="22"/>
                <w:vertAlign w:val="subscript"/>
              </w:rPr>
              <w:t>e</w:t>
            </w:r>
            <w:r>
              <w:rPr>
                <w:snapToGrid/>
                <w:color w:val="000000" w:themeColor="text1"/>
                <w:sz w:val="22"/>
                <w:szCs w:val="22"/>
                <w:vertAlign w:val="subscript"/>
              </w:rPr>
              <w:t xml:space="preserve"> </w:t>
            </w:r>
            <w:r>
              <w:rPr>
                <w:snapToGrid/>
                <w:color w:val="000000" w:themeColor="text1"/>
                <w:sz w:val="22"/>
                <w:szCs w:val="22"/>
              </w:rPr>
              <w:t>[m</w:t>
            </w:r>
            <w:r w:rsidR="00257F9E" w:rsidRPr="00257F9E">
              <w:rPr>
                <w:snapToGrid/>
                <w:color w:val="000000" w:themeColor="text1"/>
                <w:sz w:val="22"/>
                <w:szCs w:val="22"/>
              </w:rPr>
              <w:t>g/L</w:t>
            </w:r>
            <w:r>
              <w:rPr>
                <w:snapToGrid/>
                <w:color w:val="000000" w:themeColor="text1"/>
                <w:sz w:val="22"/>
                <w:szCs w:val="22"/>
              </w:rPr>
              <w:t>]</w:t>
            </w:r>
          </w:p>
        </w:tc>
        <w:tc>
          <w:tcPr>
            <w:tcW w:w="850" w:type="dxa"/>
            <w:tcBorders>
              <w:top w:val="single" w:sz="12" w:space="0" w:color="auto"/>
              <w:right w:val="single" w:sz="4" w:space="0" w:color="auto"/>
            </w:tcBorders>
            <w:shd w:val="clear" w:color="auto" w:fill="auto"/>
            <w:noWrap/>
            <w:vAlign w:val="center"/>
            <w:hideMark/>
          </w:tcPr>
          <w:p w:rsidR="00257F9E" w:rsidRPr="00257F9E" w:rsidRDefault="00257F9E" w:rsidP="00FE6A56">
            <w:pPr>
              <w:widowControl/>
              <w:spacing w:line="276" w:lineRule="auto"/>
              <w:jc w:val="center"/>
              <w:rPr>
                <w:snapToGrid/>
                <w:color w:val="000000" w:themeColor="text1"/>
                <w:sz w:val="22"/>
                <w:szCs w:val="22"/>
              </w:rPr>
            </w:pPr>
            <w:r w:rsidRPr="00257F9E">
              <w:rPr>
                <w:snapToGrid/>
                <w:color w:val="000000" w:themeColor="text1"/>
                <w:sz w:val="22"/>
                <w:szCs w:val="22"/>
              </w:rPr>
              <w:t>35</w:t>
            </w:r>
          </w:p>
        </w:tc>
        <w:tc>
          <w:tcPr>
            <w:tcW w:w="2835" w:type="dxa"/>
            <w:tcBorders>
              <w:top w:val="single" w:sz="12" w:space="0" w:color="auto"/>
              <w:left w:val="single" w:sz="4" w:space="0" w:color="auto"/>
            </w:tcBorders>
            <w:shd w:val="clear" w:color="auto" w:fill="D9D9D9" w:themeFill="background1" w:themeFillShade="D9"/>
            <w:noWrap/>
            <w:vAlign w:val="center"/>
            <w:hideMark/>
          </w:tcPr>
          <w:p w:rsidR="00257F9E" w:rsidRPr="00257F9E" w:rsidRDefault="00B63A83" w:rsidP="00FE6A56">
            <w:pPr>
              <w:widowControl/>
              <w:spacing w:line="276" w:lineRule="auto"/>
              <w:jc w:val="center"/>
              <w:rPr>
                <w:snapToGrid/>
                <w:color w:val="000000" w:themeColor="text1"/>
                <w:sz w:val="22"/>
                <w:szCs w:val="22"/>
              </w:rPr>
            </w:pPr>
            <w:r>
              <w:rPr>
                <w:snapToGrid/>
                <w:color w:val="000000" w:themeColor="text1"/>
                <w:sz w:val="22"/>
                <w:szCs w:val="22"/>
              </w:rPr>
              <w:t>ΔX</w:t>
            </w:r>
            <w:r w:rsidR="00257F9E" w:rsidRPr="00257F9E">
              <w:rPr>
                <w:snapToGrid/>
                <w:color w:val="000000" w:themeColor="text1"/>
                <w:sz w:val="22"/>
                <w:szCs w:val="22"/>
                <w:vertAlign w:val="subscript"/>
              </w:rPr>
              <w:t>ind</w:t>
            </w:r>
            <w:r w:rsidR="00257F9E" w:rsidRPr="00257F9E">
              <w:rPr>
                <w:snapToGrid/>
                <w:color w:val="000000" w:themeColor="text1"/>
                <w:sz w:val="22"/>
                <w:szCs w:val="22"/>
              </w:rPr>
              <w:t xml:space="preserve"> [kg/d]</w:t>
            </w:r>
          </w:p>
        </w:tc>
        <w:tc>
          <w:tcPr>
            <w:tcW w:w="855" w:type="dxa"/>
            <w:tcBorders>
              <w:top w:val="single" w:sz="12" w:space="0" w:color="auto"/>
            </w:tcBorders>
            <w:shd w:val="clear" w:color="auto" w:fill="auto"/>
            <w:noWrap/>
            <w:vAlign w:val="center"/>
            <w:hideMark/>
          </w:tcPr>
          <w:p w:rsidR="00257F9E" w:rsidRPr="00257F9E" w:rsidRDefault="00257F9E" w:rsidP="00FE6A56">
            <w:pPr>
              <w:widowControl/>
              <w:spacing w:line="276" w:lineRule="auto"/>
              <w:jc w:val="center"/>
              <w:rPr>
                <w:snapToGrid/>
                <w:color w:val="000000" w:themeColor="text1"/>
                <w:sz w:val="22"/>
                <w:szCs w:val="22"/>
              </w:rPr>
            </w:pPr>
            <w:r w:rsidRPr="00257F9E">
              <w:rPr>
                <w:snapToGrid/>
                <w:color w:val="000000" w:themeColor="text1"/>
                <w:sz w:val="22"/>
                <w:szCs w:val="22"/>
              </w:rPr>
              <w:t>1278,40</w:t>
            </w:r>
          </w:p>
        </w:tc>
      </w:tr>
      <w:tr w:rsidR="00B63A83" w:rsidRPr="00257F9E" w:rsidTr="00566F23">
        <w:trPr>
          <w:trHeight w:val="360"/>
          <w:jc w:val="center"/>
        </w:trPr>
        <w:tc>
          <w:tcPr>
            <w:tcW w:w="2835" w:type="dxa"/>
            <w:shd w:val="clear" w:color="auto" w:fill="D9D9D9" w:themeFill="background1" w:themeFillShade="D9"/>
            <w:noWrap/>
            <w:vAlign w:val="center"/>
            <w:hideMark/>
          </w:tcPr>
          <w:p w:rsidR="00257F9E" w:rsidRPr="00257F9E" w:rsidRDefault="00B63A83" w:rsidP="00B379F4">
            <w:pPr>
              <w:widowControl/>
              <w:spacing w:line="276" w:lineRule="auto"/>
              <w:jc w:val="center"/>
              <w:rPr>
                <w:snapToGrid/>
                <w:color w:val="000000" w:themeColor="text1"/>
                <w:sz w:val="22"/>
                <w:szCs w:val="22"/>
              </w:rPr>
            </w:pPr>
            <m:oMath>
              <m:r>
                <w:rPr>
                  <w:rFonts w:ascii="Cambria Math" w:hAnsi="Cambria Math"/>
                </w:rPr>
                <m:t>v</m:t>
              </m:r>
              <m:d>
                <m:dPr>
                  <m:ctrlPr>
                    <w:rPr>
                      <w:rFonts w:ascii="Cambria Math" w:hAnsi="Cambria Math"/>
                      <w:i/>
                    </w:rPr>
                  </m:ctrlPr>
                </m:dPr>
                <m:e>
                  <m:r>
                    <w:rPr>
                      <w:rFonts w:ascii="Cambria Math" w:hAnsi="Cambria Math"/>
                    </w:rPr>
                    <m:t>20°C</m:t>
                  </m:r>
                </m:e>
              </m:d>
            </m:oMath>
            <w:r>
              <w:rPr>
                <w:snapToGrid/>
                <w:color w:val="000000" w:themeColor="text1"/>
                <w:sz w:val="22"/>
                <w:szCs w:val="22"/>
              </w:rPr>
              <w:t xml:space="preserve"> [kgBOD/KgSSV/d]</w:t>
            </w:r>
          </w:p>
        </w:tc>
        <w:tc>
          <w:tcPr>
            <w:tcW w:w="850" w:type="dxa"/>
            <w:tcBorders>
              <w:right w:val="single" w:sz="4" w:space="0" w:color="auto"/>
            </w:tcBorders>
            <w:shd w:val="clear" w:color="auto" w:fill="auto"/>
            <w:noWrap/>
            <w:vAlign w:val="center"/>
            <w:hideMark/>
          </w:tcPr>
          <w:p w:rsidR="00257F9E" w:rsidRPr="00257F9E" w:rsidRDefault="00257F9E" w:rsidP="00FE6A56">
            <w:pPr>
              <w:widowControl/>
              <w:spacing w:line="276" w:lineRule="auto"/>
              <w:jc w:val="center"/>
              <w:rPr>
                <w:snapToGrid/>
                <w:color w:val="000000" w:themeColor="text1"/>
                <w:sz w:val="22"/>
                <w:szCs w:val="22"/>
              </w:rPr>
            </w:pPr>
            <w:r w:rsidRPr="00257F9E">
              <w:rPr>
                <w:snapToGrid/>
                <w:color w:val="000000" w:themeColor="text1"/>
                <w:sz w:val="22"/>
                <w:szCs w:val="22"/>
              </w:rPr>
              <w:t>4</w:t>
            </w:r>
          </w:p>
        </w:tc>
        <w:tc>
          <w:tcPr>
            <w:tcW w:w="2835" w:type="dxa"/>
            <w:tcBorders>
              <w:left w:val="single" w:sz="4" w:space="0" w:color="auto"/>
            </w:tcBorders>
            <w:shd w:val="clear" w:color="auto" w:fill="D9D9D9" w:themeFill="background1" w:themeFillShade="D9"/>
            <w:noWrap/>
            <w:vAlign w:val="center"/>
            <w:hideMark/>
          </w:tcPr>
          <w:p w:rsidR="00257F9E" w:rsidRPr="00257F9E" w:rsidRDefault="00B63A83" w:rsidP="00FE6A56">
            <w:pPr>
              <w:widowControl/>
              <w:spacing w:line="276" w:lineRule="auto"/>
              <w:jc w:val="center"/>
              <w:rPr>
                <w:snapToGrid/>
                <w:color w:val="000000" w:themeColor="text1"/>
                <w:sz w:val="22"/>
                <w:szCs w:val="22"/>
              </w:rPr>
            </w:pPr>
            <w:r>
              <w:rPr>
                <w:snapToGrid/>
                <w:color w:val="000000" w:themeColor="text1"/>
                <w:sz w:val="22"/>
                <w:szCs w:val="22"/>
              </w:rPr>
              <w:t>ΔX</w:t>
            </w:r>
            <w:r w:rsidR="00257F9E" w:rsidRPr="00257F9E">
              <w:rPr>
                <w:snapToGrid/>
                <w:color w:val="000000" w:themeColor="text1"/>
                <w:sz w:val="22"/>
                <w:szCs w:val="22"/>
                <w:vertAlign w:val="subscript"/>
              </w:rPr>
              <w:t>ssv</w:t>
            </w:r>
            <w:r w:rsidR="00257F9E" w:rsidRPr="00257F9E">
              <w:rPr>
                <w:snapToGrid/>
                <w:color w:val="000000" w:themeColor="text1"/>
                <w:sz w:val="22"/>
                <w:szCs w:val="22"/>
              </w:rPr>
              <w:t xml:space="preserve"> [kgSSV/d]</w:t>
            </w:r>
          </w:p>
        </w:tc>
        <w:tc>
          <w:tcPr>
            <w:tcW w:w="855" w:type="dxa"/>
            <w:shd w:val="clear" w:color="auto" w:fill="auto"/>
            <w:noWrap/>
            <w:vAlign w:val="center"/>
            <w:hideMark/>
          </w:tcPr>
          <w:p w:rsidR="00257F9E" w:rsidRPr="00257F9E" w:rsidRDefault="00257F9E" w:rsidP="00FE6A56">
            <w:pPr>
              <w:widowControl/>
              <w:spacing w:line="276" w:lineRule="auto"/>
              <w:jc w:val="center"/>
              <w:rPr>
                <w:snapToGrid/>
                <w:color w:val="000000" w:themeColor="text1"/>
                <w:sz w:val="22"/>
                <w:szCs w:val="22"/>
              </w:rPr>
            </w:pPr>
            <w:r w:rsidRPr="00257F9E">
              <w:rPr>
                <w:snapToGrid/>
                <w:color w:val="000000" w:themeColor="text1"/>
                <w:sz w:val="22"/>
                <w:szCs w:val="22"/>
              </w:rPr>
              <w:t>4108,94</w:t>
            </w:r>
          </w:p>
        </w:tc>
      </w:tr>
      <w:tr w:rsidR="00B63A83" w:rsidRPr="00257F9E" w:rsidTr="00566F23">
        <w:trPr>
          <w:trHeight w:val="360"/>
          <w:jc w:val="center"/>
        </w:trPr>
        <w:tc>
          <w:tcPr>
            <w:tcW w:w="2835" w:type="dxa"/>
            <w:shd w:val="clear" w:color="auto" w:fill="D9D9D9" w:themeFill="background1" w:themeFillShade="D9"/>
            <w:noWrap/>
            <w:vAlign w:val="center"/>
            <w:hideMark/>
          </w:tcPr>
          <w:p w:rsidR="00257F9E" w:rsidRPr="00257F9E" w:rsidRDefault="00257F9E" w:rsidP="00B379F4">
            <w:pPr>
              <w:widowControl/>
              <w:spacing w:line="276" w:lineRule="auto"/>
              <w:jc w:val="center"/>
              <w:rPr>
                <w:snapToGrid/>
                <w:color w:val="000000" w:themeColor="text1"/>
                <w:sz w:val="22"/>
                <w:szCs w:val="22"/>
              </w:rPr>
            </w:pPr>
            <w:r w:rsidRPr="00257F9E">
              <w:rPr>
                <w:snapToGrid/>
                <w:color w:val="000000" w:themeColor="text1"/>
                <w:sz w:val="22"/>
                <w:szCs w:val="22"/>
              </w:rPr>
              <w:t>S</w:t>
            </w:r>
            <w:r w:rsidRPr="00257F9E">
              <w:rPr>
                <w:snapToGrid/>
                <w:color w:val="000000" w:themeColor="text1"/>
                <w:sz w:val="22"/>
                <w:szCs w:val="22"/>
                <w:vertAlign w:val="subscript"/>
              </w:rPr>
              <w:t>e</w:t>
            </w:r>
            <w:r w:rsidR="00B63A83">
              <w:rPr>
                <w:snapToGrid/>
                <w:color w:val="000000" w:themeColor="text1"/>
                <w:sz w:val="22"/>
                <w:szCs w:val="22"/>
              </w:rPr>
              <w:t xml:space="preserve"> [mg/L]</w:t>
            </w:r>
          </w:p>
        </w:tc>
        <w:tc>
          <w:tcPr>
            <w:tcW w:w="850" w:type="dxa"/>
            <w:tcBorders>
              <w:right w:val="single" w:sz="4" w:space="0" w:color="auto"/>
            </w:tcBorders>
            <w:shd w:val="clear" w:color="auto" w:fill="auto"/>
            <w:noWrap/>
            <w:vAlign w:val="center"/>
            <w:hideMark/>
          </w:tcPr>
          <w:p w:rsidR="00257F9E" w:rsidRPr="00257F9E" w:rsidRDefault="00257F9E" w:rsidP="00FE6A56">
            <w:pPr>
              <w:widowControl/>
              <w:spacing w:line="276" w:lineRule="auto"/>
              <w:jc w:val="center"/>
              <w:rPr>
                <w:snapToGrid/>
                <w:color w:val="000000" w:themeColor="text1"/>
                <w:sz w:val="22"/>
                <w:szCs w:val="22"/>
              </w:rPr>
            </w:pPr>
            <w:r w:rsidRPr="00257F9E">
              <w:rPr>
                <w:snapToGrid/>
                <w:color w:val="000000" w:themeColor="text1"/>
                <w:sz w:val="22"/>
                <w:szCs w:val="22"/>
              </w:rPr>
              <w:t>25,00</w:t>
            </w:r>
          </w:p>
        </w:tc>
        <w:tc>
          <w:tcPr>
            <w:tcW w:w="2835" w:type="dxa"/>
            <w:tcBorders>
              <w:left w:val="single" w:sz="4" w:space="0" w:color="auto"/>
            </w:tcBorders>
            <w:shd w:val="clear" w:color="auto" w:fill="D9D9D9" w:themeFill="background1" w:themeFillShade="D9"/>
            <w:noWrap/>
            <w:vAlign w:val="center"/>
            <w:hideMark/>
          </w:tcPr>
          <w:p w:rsidR="00257F9E" w:rsidRPr="00257F9E" w:rsidRDefault="00B63A83" w:rsidP="00FE6A56">
            <w:pPr>
              <w:widowControl/>
              <w:spacing w:line="276" w:lineRule="auto"/>
              <w:jc w:val="center"/>
              <w:rPr>
                <w:snapToGrid/>
                <w:color w:val="000000" w:themeColor="text1"/>
                <w:sz w:val="22"/>
                <w:szCs w:val="22"/>
              </w:rPr>
            </w:pPr>
            <w:r>
              <w:rPr>
                <w:snapToGrid/>
                <w:color w:val="000000" w:themeColor="text1"/>
                <w:sz w:val="22"/>
                <w:szCs w:val="22"/>
              </w:rPr>
              <w:t>ΔX</w:t>
            </w:r>
            <w:r w:rsidR="00257F9E" w:rsidRPr="00257F9E">
              <w:rPr>
                <w:snapToGrid/>
                <w:color w:val="000000" w:themeColor="text1"/>
                <w:sz w:val="22"/>
                <w:szCs w:val="22"/>
                <w:vertAlign w:val="subscript"/>
              </w:rPr>
              <w:t>sss</w:t>
            </w:r>
            <w:r w:rsidR="00257F9E" w:rsidRPr="00257F9E">
              <w:rPr>
                <w:snapToGrid/>
                <w:color w:val="000000" w:themeColor="text1"/>
                <w:sz w:val="22"/>
                <w:szCs w:val="22"/>
              </w:rPr>
              <w:t xml:space="preserve"> [kgSSS/d]</w:t>
            </w:r>
          </w:p>
        </w:tc>
        <w:tc>
          <w:tcPr>
            <w:tcW w:w="855" w:type="dxa"/>
            <w:shd w:val="clear" w:color="auto" w:fill="auto"/>
            <w:noWrap/>
            <w:vAlign w:val="center"/>
            <w:hideMark/>
          </w:tcPr>
          <w:p w:rsidR="00257F9E" w:rsidRPr="00257F9E" w:rsidRDefault="00257F9E" w:rsidP="00FE6A56">
            <w:pPr>
              <w:widowControl/>
              <w:spacing w:line="276" w:lineRule="auto"/>
              <w:jc w:val="center"/>
              <w:rPr>
                <w:snapToGrid/>
                <w:color w:val="000000" w:themeColor="text1"/>
                <w:sz w:val="22"/>
                <w:szCs w:val="22"/>
              </w:rPr>
            </w:pPr>
            <w:r w:rsidRPr="00257F9E">
              <w:rPr>
                <w:snapToGrid/>
                <w:color w:val="000000" w:themeColor="text1"/>
                <w:sz w:val="22"/>
                <w:szCs w:val="22"/>
              </w:rPr>
              <w:t>1760,98</w:t>
            </w:r>
          </w:p>
        </w:tc>
      </w:tr>
      <w:tr w:rsidR="00B63A83" w:rsidRPr="00257F9E" w:rsidTr="00566F23">
        <w:trPr>
          <w:trHeight w:val="360"/>
          <w:jc w:val="center"/>
        </w:trPr>
        <w:tc>
          <w:tcPr>
            <w:tcW w:w="2835" w:type="dxa"/>
            <w:shd w:val="clear" w:color="auto" w:fill="D9D9D9" w:themeFill="background1" w:themeFillShade="D9"/>
            <w:noWrap/>
            <w:vAlign w:val="center"/>
            <w:hideMark/>
          </w:tcPr>
          <w:p w:rsidR="00257F9E" w:rsidRPr="00257F9E" w:rsidRDefault="00257F9E" w:rsidP="00B379F4">
            <w:pPr>
              <w:widowControl/>
              <w:spacing w:line="276" w:lineRule="auto"/>
              <w:jc w:val="center"/>
              <w:rPr>
                <w:snapToGrid/>
                <w:color w:val="000000" w:themeColor="text1"/>
                <w:sz w:val="22"/>
                <w:szCs w:val="22"/>
              </w:rPr>
            </w:pPr>
            <w:r w:rsidRPr="00257F9E">
              <w:rPr>
                <w:snapToGrid/>
                <w:color w:val="000000" w:themeColor="text1"/>
                <w:sz w:val="22"/>
                <w:szCs w:val="22"/>
              </w:rPr>
              <w:t>K</w:t>
            </w:r>
            <w:r w:rsidRPr="00257F9E">
              <w:rPr>
                <w:snapToGrid/>
                <w:color w:val="000000" w:themeColor="text1"/>
                <w:sz w:val="22"/>
                <w:szCs w:val="22"/>
                <w:vertAlign w:val="subscript"/>
              </w:rPr>
              <w:t>s</w:t>
            </w:r>
            <w:r w:rsidRPr="00257F9E">
              <w:rPr>
                <w:snapToGrid/>
                <w:color w:val="000000" w:themeColor="text1"/>
                <w:sz w:val="22"/>
                <w:szCs w:val="22"/>
              </w:rPr>
              <w:t xml:space="preserve"> </w:t>
            </w:r>
            <w:r w:rsidR="00B63A83">
              <w:rPr>
                <w:snapToGrid/>
                <w:color w:val="000000" w:themeColor="text1"/>
                <w:sz w:val="22"/>
                <w:szCs w:val="22"/>
              </w:rPr>
              <w:t>[</w:t>
            </w:r>
            <w:r w:rsidRPr="00257F9E">
              <w:rPr>
                <w:snapToGrid/>
                <w:color w:val="000000" w:themeColor="text1"/>
                <w:sz w:val="22"/>
                <w:szCs w:val="22"/>
              </w:rPr>
              <w:t>mg/L</w:t>
            </w:r>
            <w:r w:rsidR="00B63A83">
              <w:rPr>
                <w:snapToGrid/>
                <w:color w:val="000000" w:themeColor="text1"/>
                <w:sz w:val="22"/>
                <w:szCs w:val="22"/>
              </w:rPr>
              <w:t>]</w:t>
            </w:r>
          </w:p>
        </w:tc>
        <w:tc>
          <w:tcPr>
            <w:tcW w:w="850" w:type="dxa"/>
            <w:tcBorders>
              <w:right w:val="single" w:sz="4" w:space="0" w:color="auto"/>
            </w:tcBorders>
            <w:shd w:val="clear" w:color="auto" w:fill="auto"/>
            <w:noWrap/>
            <w:vAlign w:val="center"/>
            <w:hideMark/>
          </w:tcPr>
          <w:p w:rsidR="00257F9E" w:rsidRPr="00257F9E" w:rsidRDefault="00257F9E" w:rsidP="00FE6A56">
            <w:pPr>
              <w:widowControl/>
              <w:spacing w:line="276" w:lineRule="auto"/>
              <w:jc w:val="center"/>
              <w:rPr>
                <w:snapToGrid/>
                <w:color w:val="000000" w:themeColor="text1"/>
                <w:sz w:val="22"/>
                <w:szCs w:val="22"/>
              </w:rPr>
            </w:pPr>
            <w:r w:rsidRPr="00257F9E">
              <w:rPr>
                <w:snapToGrid/>
                <w:color w:val="000000" w:themeColor="text1"/>
                <w:sz w:val="22"/>
                <w:szCs w:val="22"/>
              </w:rPr>
              <w:t>50</w:t>
            </w:r>
          </w:p>
        </w:tc>
        <w:tc>
          <w:tcPr>
            <w:tcW w:w="2835" w:type="dxa"/>
            <w:tcBorders>
              <w:left w:val="single" w:sz="4" w:space="0" w:color="auto"/>
            </w:tcBorders>
            <w:shd w:val="clear" w:color="auto" w:fill="D9D9D9" w:themeFill="background1" w:themeFillShade="D9"/>
            <w:noWrap/>
            <w:vAlign w:val="center"/>
            <w:hideMark/>
          </w:tcPr>
          <w:p w:rsidR="00257F9E" w:rsidRPr="00257F9E" w:rsidRDefault="00B63A83" w:rsidP="00FE6A56">
            <w:pPr>
              <w:widowControl/>
              <w:spacing w:line="276" w:lineRule="auto"/>
              <w:jc w:val="center"/>
              <w:rPr>
                <w:snapToGrid/>
                <w:color w:val="000000" w:themeColor="text1"/>
                <w:sz w:val="22"/>
                <w:szCs w:val="22"/>
              </w:rPr>
            </w:pPr>
            <w:r>
              <w:rPr>
                <w:snapToGrid/>
                <w:color w:val="000000" w:themeColor="text1"/>
                <w:sz w:val="22"/>
                <w:szCs w:val="22"/>
              </w:rPr>
              <w:t>ΔX</w:t>
            </w:r>
            <w:r w:rsidR="00257F9E" w:rsidRPr="00257F9E">
              <w:rPr>
                <w:snapToGrid/>
                <w:color w:val="000000" w:themeColor="text1"/>
                <w:sz w:val="22"/>
                <w:szCs w:val="22"/>
              </w:rPr>
              <w:t>'</w:t>
            </w:r>
            <w:r w:rsidRPr="00B63A83">
              <w:rPr>
                <w:snapToGrid/>
                <w:color w:val="000000" w:themeColor="text1"/>
                <w:sz w:val="22"/>
                <w:szCs w:val="22"/>
                <w:vertAlign w:val="subscript"/>
              </w:rPr>
              <w:t>TOT</w:t>
            </w:r>
            <w:r w:rsidR="00257F9E" w:rsidRPr="00257F9E">
              <w:rPr>
                <w:snapToGrid/>
                <w:color w:val="000000" w:themeColor="text1"/>
                <w:sz w:val="22"/>
                <w:szCs w:val="22"/>
              </w:rPr>
              <w:t xml:space="preserve"> [kgSST/d]</w:t>
            </w:r>
          </w:p>
        </w:tc>
        <w:tc>
          <w:tcPr>
            <w:tcW w:w="855" w:type="dxa"/>
            <w:shd w:val="clear" w:color="auto" w:fill="auto"/>
            <w:noWrap/>
            <w:vAlign w:val="center"/>
            <w:hideMark/>
          </w:tcPr>
          <w:p w:rsidR="00257F9E" w:rsidRPr="00257F9E" w:rsidRDefault="00257F9E" w:rsidP="00FE6A56">
            <w:pPr>
              <w:widowControl/>
              <w:spacing w:line="276" w:lineRule="auto"/>
              <w:jc w:val="center"/>
              <w:rPr>
                <w:snapToGrid/>
                <w:color w:val="000000" w:themeColor="text1"/>
                <w:sz w:val="22"/>
                <w:szCs w:val="22"/>
              </w:rPr>
            </w:pPr>
            <w:r w:rsidRPr="00257F9E">
              <w:rPr>
                <w:snapToGrid/>
                <w:color w:val="000000" w:themeColor="text1"/>
                <w:sz w:val="22"/>
                <w:szCs w:val="22"/>
              </w:rPr>
              <w:t>5869,92</w:t>
            </w:r>
          </w:p>
        </w:tc>
      </w:tr>
      <w:tr w:rsidR="00B63A83" w:rsidRPr="00257F9E" w:rsidTr="00566F23">
        <w:trPr>
          <w:trHeight w:val="360"/>
          <w:jc w:val="center"/>
        </w:trPr>
        <w:tc>
          <w:tcPr>
            <w:tcW w:w="2835" w:type="dxa"/>
            <w:shd w:val="clear" w:color="auto" w:fill="D9D9D9" w:themeFill="background1" w:themeFillShade="D9"/>
            <w:noWrap/>
            <w:vAlign w:val="center"/>
            <w:hideMark/>
          </w:tcPr>
          <w:p w:rsidR="00257F9E" w:rsidRPr="00D535C8" w:rsidRDefault="00257F9E" w:rsidP="00B379F4">
            <w:pPr>
              <w:widowControl/>
              <w:spacing w:line="276" w:lineRule="auto"/>
              <w:jc w:val="center"/>
              <w:rPr>
                <w:snapToGrid/>
                <w:color w:val="000000" w:themeColor="text1"/>
                <w:sz w:val="22"/>
                <w:szCs w:val="22"/>
              </w:rPr>
            </w:pPr>
            <w:r w:rsidRPr="00257F9E">
              <w:rPr>
                <w:snapToGrid/>
                <w:color w:val="000000" w:themeColor="text1"/>
                <w:sz w:val="22"/>
                <w:szCs w:val="22"/>
              </w:rPr>
              <w:t>K</w:t>
            </w:r>
            <w:r w:rsidRPr="00257F9E">
              <w:rPr>
                <w:snapToGrid/>
                <w:color w:val="000000" w:themeColor="text1"/>
                <w:sz w:val="22"/>
                <w:szCs w:val="22"/>
                <w:vertAlign w:val="subscript"/>
              </w:rPr>
              <w:t>p</w:t>
            </w:r>
            <w:r w:rsidR="00B63A83">
              <w:rPr>
                <w:snapToGrid/>
                <w:color w:val="000000" w:themeColor="text1"/>
                <w:sz w:val="22"/>
                <w:szCs w:val="22"/>
                <w:vertAlign w:val="subscript"/>
              </w:rPr>
              <w:t xml:space="preserve"> </w:t>
            </w:r>
            <w:r w:rsidR="00D535C8">
              <w:rPr>
                <w:snapToGrid/>
                <w:color w:val="000000" w:themeColor="text1"/>
                <w:sz w:val="22"/>
                <w:szCs w:val="22"/>
                <w:vertAlign w:val="subscript"/>
              </w:rPr>
              <w:t xml:space="preserve"> </w:t>
            </w:r>
            <w:bookmarkStart w:id="21" w:name="_GoBack"/>
            <w:bookmarkEnd w:id="21"/>
          </w:p>
        </w:tc>
        <w:tc>
          <w:tcPr>
            <w:tcW w:w="850" w:type="dxa"/>
            <w:tcBorders>
              <w:right w:val="single" w:sz="4" w:space="0" w:color="auto"/>
            </w:tcBorders>
            <w:shd w:val="clear" w:color="auto" w:fill="auto"/>
            <w:noWrap/>
            <w:vAlign w:val="center"/>
            <w:hideMark/>
          </w:tcPr>
          <w:p w:rsidR="00257F9E" w:rsidRPr="00257F9E" w:rsidRDefault="00257F9E" w:rsidP="00FE6A56">
            <w:pPr>
              <w:widowControl/>
              <w:spacing w:line="276" w:lineRule="auto"/>
              <w:jc w:val="center"/>
              <w:rPr>
                <w:snapToGrid/>
                <w:color w:val="000000" w:themeColor="text1"/>
                <w:sz w:val="22"/>
                <w:szCs w:val="22"/>
              </w:rPr>
            </w:pPr>
            <w:r w:rsidRPr="00257F9E">
              <w:rPr>
                <w:snapToGrid/>
                <w:color w:val="000000" w:themeColor="text1"/>
                <w:sz w:val="22"/>
                <w:szCs w:val="22"/>
              </w:rPr>
              <w:t>1,7</w:t>
            </w:r>
            <w:r w:rsidR="002A35FB">
              <w:rPr>
                <w:snapToGrid/>
                <w:color w:val="000000" w:themeColor="text1"/>
                <w:sz w:val="22"/>
                <w:szCs w:val="22"/>
              </w:rPr>
              <w:t>0</w:t>
            </w:r>
          </w:p>
        </w:tc>
        <w:tc>
          <w:tcPr>
            <w:tcW w:w="2835" w:type="dxa"/>
            <w:tcBorders>
              <w:left w:val="single" w:sz="4" w:space="0" w:color="auto"/>
            </w:tcBorders>
            <w:shd w:val="clear" w:color="auto" w:fill="D9D9D9" w:themeFill="background1" w:themeFillShade="D9"/>
            <w:noWrap/>
            <w:vAlign w:val="center"/>
            <w:hideMark/>
          </w:tcPr>
          <w:p w:rsidR="00257F9E" w:rsidRPr="00257F9E" w:rsidRDefault="00B63A83" w:rsidP="00FE6A56">
            <w:pPr>
              <w:widowControl/>
              <w:spacing w:line="276" w:lineRule="auto"/>
              <w:jc w:val="center"/>
              <w:rPr>
                <w:snapToGrid/>
                <w:color w:val="000000" w:themeColor="text1"/>
                <w:sz w:val="22"/>
                <w:szCs w:val="22"/>
              </w:rPr>
            </w:pPr>
            <w:r>
              <w:rPr>
                <w:snapToGrid/>
                <w:color w:val="000000" w:themeColor="text1"/>
                <w:sz w:val="22"/>
                <w:szCs w:val="22"/>
              </w:rPr>
              <w:t>ΔX</w:t>
            </w:r>
            <w:r w:rsidRPr="00B63A83">
              <w:rPr>
                <w:snapToGrid/>
                <w:color w:val="000000" w:themeColor="text1"/>
                <w:sz w:val="22"/>
                <w:szCs w:val="22"/>
                <w:vertAlign w:val="subscript"/>
              </w:rPr>
              <w:t>TOT</w:t>
            </w:r>
            <w:r w:rsidR="00257F9E" w:rsidRPr="00257F9E">
              <w:rPr>
                <w:snapToGrid/>
                <w:color w:val="000000" w:themeColor="text1"/>
                <w:sz w:val="22"/>
                <w:szCs w:val="22"/>
              </w:rPr>
              <w:t xml:space="preserve"> [kgSST/d]</w:t>
            </w:r>
          </w:p>
        </w:tc>
        <w:tc>
          <w:tcPr>
            <w:tcW w:w="855" w:type="dxa"/>
            <w:shd w:val="clear" w:color="auto" w:fill="auto"/>
            <w:noWrap/>
            <w:vAlign w:val="center"/>
            <w:hideMark/>
          </w:tcPr>
          <w:p w:rsidR="00257F9E" w:rsidRPr="00257F9E" w:rsidRDefault="00257F9E" w:rsidP="00FE6A56">
            <w:pPr>
              <w:widowControl/>
              <w:spacing w:line="276" w:lineRule="auto"/>
              <w:jc w:val="center"/>
              <w:rPr>
                <w:snapToGrid/>
                <w:color w:val="000000" w:themeColor="text1"/>
                <w:sz w:val="22"/>
                <w:szCs w:val="22"/>
              </w:rPr>
            </w:pPr>
            <w:r w:rsidRPr="00257F9E">
              <w:rPr>
                <w:snapToGrid/>
                <w:color w:val="000000" w:themeColor="text1"/>
                <w:sz w:val="22"/>
                <w:szCs w:val="22"/>
              </w:rPr>
              <w:t>6442,72</w:t>
            </w:r>
          </w:p>
        </w:tc>
      </w:tr>
      <w:tr w:rsidR="00B63A83" w:rsidRPr="00257F9E" w:rsidTr="00566F23">
        <w:trPr>
          <w:trHeight w:val="360"/>
          <w:jc w:val="center"/>
        </w:trPr>
        <w:tc>
          <w:tcPr>
            <w:tcW w:w="2835" w:type="dxa"/>
            <w:shd w:val="clear" w:color="auto" w:fill="D9D9D9" w:themeFill="background1" w:themeFillShade="D9"/>
            <w:noWrap/>
            <w:vAlign w:val="center"/>
            <w:hideMark/>
          </w:tcPr>
          <w:p w:rsidR="00257F9E" w:rsidRPr="00257F9E" w:rsidRDefault="00B63A83" w:rsidP="00B379F4">
            <w:pPr>
              <w:widowControl/>
              <w:spacing w:line="276" w:lineRule="auto"/>
              <w:jc w:val="center"/>
              <w:rPr>
                <w:snapToGrid/>
                <w:color w:val="000000" w:themeColor="text1"/>
                <w:sz w:val="22"/>
                <w:szCs w:val="22"/>
              </w:rPr>
            </w:pPr>
            <w:r>
              <w:rPr>
                <w:snapToGrid/>
                <w:color w:val="000000" w:themeColor="text1"/>
                <w:sz w:val="22"/>
                <w:szCs w:val="22"/>
              </w:rPr>
              <w:t>Y [</w:t>
            </w:r>
            <w:r w:rsidR="00257F9E" w:rsidRPr="00257F9E">
              <w:rPr>
                <w:snapToGrid/>
                <w:color w:val="000000" w:themeColor="text1"/>
                <w:sz w:val="22"/>
                <w:szCs w:val="22"/>
              </w:rPr>
              <w:t>KgSSV/KgBOD</w:t>
            </w:r>
            <w:r>
              <w:rPr>
                <w:snapToGrid/>
                <w:color w:val="000000" w:themeColor="text1"/>
                <w:sz w:val="22"/>
                <w:szCs w:val="22"/>
              </w:rPr>
              <w:t>]</w:t>
            </w:r>
          </w:p>
        </w:tc>
        <w:tc>
          <w:tcPr>
            <w:tcW w:w="850" w:type="dxa"/>
            <w:tcBorders>
              <w:right w:val="single" w:sz="4" w:space="0" w:color="auto"/>
            </w:tcBorders>
            <w:shd w:val="clear" w:color="auto" w:fill="auto"/>
            <w:noWrap/>
            <w:vAlign w:val="center"/>
            <w:hideMark/>
          </w:tcPr>
          <w:p w:rsidR="00257F9E" w:rsidRPr="00257F9E" w:rsidRDefault="00257F9E" w:rsidP="00FE6A56">
            <w:pPr>
              <w:widowControl/>
              <w:spacing w:line="276" w:lineRule="auto"/>
              <w:jc w:val="center"/>
              <w:rPr>
                <w:snapToGrid/>
                <w:color w:val="000000" w:themeColor="text1"/>
                <w:sz w:val="22"/>
                <w:szCs w:val="22"/>
              </w:rPr>
            </w:pPr>
            <w:r w:rsidRPr="00257F9E">
              <w:rPr>
                <w:snapToGrid/>
                <w:color w:val="000000" w:themeColor="text1"/>
                <w:sz w:val="22"/>
                <w:szCs w:val="22"/>
              </w:rPr>
              <w:t>0,85</w:t>
            </w:r>
          </w:p>
        </w:tc>
        <w:tc>
          <w:tcPr>
            <w:tcW w:w="2835" w:type="dxa"/>
            <w:tcBorders>
              <w:left w:val="single" w:sz="4" w:space="0" w:color="auto"/>
            </w:tcBorders>
            <w:shd w:val="clear" w:color="auto" w:fill="D9D9D9" w:themeFill="background1" w:themeFillShade="D9"/>
            <w:noWrap/>
            <w:vAlign w:val="center"/>
            <w:hideMark/>
          </w:tcPr>
          <w:p w:rsidR="00257F9E" w:rsidRPr="00257F9E" w:rsidRDefault="00257F9E" w:rsidP="00FE6A56">
            <w:pPr>
              <w:widowControl/>
              <w:spacing w:line="276" w:lineRule="auto"/>
              <w:jc w:val="center"/>
              <w:rPr>
                <w:snapToGrid/>
                <w:color w:val="000000" w:themeColor="text1"/>
                <w:sz w:val="22"/>
                <w:szCs w:val="22"/>
              </w:rPr>
            </w:pPr>
            <w:r w:rsidRPr="00257F9E">
              <w:rPr>
                <w:snapToGrid/>
                <w:color w:val="000000" w:themeColor="text1"/>
                <w:sz w:val="22"/>
                <w:szCs w:val="22"/>
              </w:rPr>
              <w:t>Q</w:t>
            </w:r>
            <w:r w:rsidRPr="00257F9E">
              <w:rPr>
                <w:snapToGrid/>
                <w:color w:val="000000" w:themeColor="text1"/>
                <w:sz w:val="22"/>
                <w:szCs w:val="22"/>
                <w:vertAlign w:val="subscript"/>
              </w:rPr>
              <w:t>f</w:t>
            </w:r>
            <w:r w:rsidRPr="00257F9E">
              <w:rPr>
                <w:snapToGrid/>
                <w:color w:val="000000" w:themeColor="text1"/>
                <w:sz w:val="22"/>
                <w:szCs w:val="22"/>
              </w:rPr>
              <w:t xml:space="preserve"> [m</w:t>
            </w:r>
            <w:r w:rsidRPr="00F57E4E">
              <w:rPr>
                <w:snapToGrid/>
                <w:color w:val="000000" w:themeColor="text1"/>
                <w:sz w:val="22"/>
                <w:szCs w:val="22"/>
                <w:vertAlign w:val="superscript"/>
              </w:rPr>
              <w:t>3</w:t>
            </w:r>
            <w:r w:rsidRPr="00257F9E">
              <w:rPr>
                <w:snapToGrid/>
                <w:color w:val="000000" w:themeColor="text1"/>
                <w:sz w:val="22"/>
                <w:szCs w:val="22"/>
              </w:rPr>
              <w:t>/d]</w:t>
            </w:r>
          </w:p>
        </w:tc>
        <w:tc>
          <w:tcPr>
            <w:tcW w:w="855" w:type="dxa"/>
            <w:shd w:val="clear" w:color="auto" w:fill="auto"/>
            <w:noWrap/>
            <w:vAlign w:val="center"/>
            <w:hideMark/>
          </w:tcPr>
          <w:p w:rsidR="00257F9E" w:rsidRPr="00257F9E" w:rsidRDefault="00257F9E" w:rsidP="00FE6A56">
            <w:pPr>
              <w:widowControl/>
              <w:spacing w:line="276" w:lineRule="auto"/>
              <w:jc w:val="center"/>
              <w:rPr>
                <w:snapToGrid/>
                <w:color w:val="000000" w:themeColor="text1"/>
                <w:sz w:val="22"/>
                <w:szCs w:val="22"/>
              </w:rPr>
            </w:pPr>
            <w:r w:rsidRPr="00257F9E">
              <w:rPr>
                <w:snapToGrid/>
                <w:color w:val="000000" w:themeColor="text1"/>
                <w:sz w:val="22"/>
                <w:szCs w:val="22"/>
              </w:rPr>
              <w:t>644,27</w:t>
            </w:r>
          </w:p>
        </w:tc>
      </w:tr>
      <w:tr w:rsidR="00B63A83" w:rsidRPr="00257F9E" w:rsidTr="00566F23">
        <w:trPr>
          <w:trHeight w:val="360"/>
          <w:jc w:val="center"/>
        </w:trPr>
        <w:tc>
          <w:tcPr>
            <w:tcW w:w="2835" w:type="dxa"/>
            <w:shd w:val="clear" w:color="auto" w:fill="D9D9D9" w:themeFill="background1" w:themeFillShade="D9"/>
            <w:noWrap/>
            <w:vAlign w:val="center"/>
            <w:hideMark/>
          </w:tcPr>
          <w:p w:rsidR="00257F9E" w:rsidRPr="00257F9E" w:rsidRDefault="00257F9E" w:rsidP="00B379F4">
            <w:pPr>
              <w:widowControl/>
              <w:spacing w:line="276" w:lineRule="auto"/>
              <w:jc w:val="center"/>
              <w:rPr>
                <w:snapToGrid/>
                <w:color w:val="000000" w:themeColor="text1"/>
                <w:sz w:val="22"/>
                <w:szCs w:val="22"/>
              </w:rPr>
            </w:pPr>
            <w:r w:rsidRPr="00257F9E">
              <w:rPr>
                <w:snapToGrid/>
                <w:color w:val="000000" w:themeColor="text1"/>
                <w:sz w:val="22"/>
                <w:szCs w:val="22"/>
              </w:rPr>
              <w:t>K</w:t>
            </w:r>
            <w:r w:rsidRPr="00257F9E">
              <w:rPr>
                <w:snapToGrid/>
                <w:color w:val="000000" w:themeColor="text1"/>
                <w:sz w:val="22"/>
                <w:szCs w:val="22"/>
                <w:vertAlign w:val="subscript"/>
              </w:rPr>
              <w:t>d</w:t>
            </w:r>
            <w:r w:rsidRPr="00257F9E">
              <w:rPr>
                <w:snapToGrid/>
                <w:color w:val="000000" w:themeColor="text1"/>
                <w:sz w:val="22"/>
                <w:szCs w:val="22"/>
              </w:rPr>
              <w:t xml:space="preserve"> </w:t>
            </w:r>
            <w:r w:rsidR="00B63A83">
              <w:rPr>
                <w:snapToGrid/>
                <w:color w:val="000000" w:themeColor="text1"/>
                <w:sz w:val="22"/>
                <w:szCs w:val="22"/>
              </w:rPr>
              <w:t>[d</w:t>
            </w:r>
            <w:r w:rsidR="00B63A83" w:rsidRPr="00B63A83">
              <w:rPr>
                <w:snapToGrid/>
                <w:color w:val="000000" w:themeColor="text1"/>
                <w:sz w:val="22"/>
                <w:szCs w:val="22"/>
                <w:vertAlign w:val="superscript"/>
              </w:rPr>
              <w:t>-1</w:t>
            </w:r>
            <w:r w:rsidR="00B63A83">
              <w:rPr>
                <w:snapToGrid/>
                <w:color w:val="000000" w:themeColor="text1"/>
                <w:sz w:val="22"/>
                <w:szCs w:val="22"/>
              </w:rPr>
              <w:t>]</w:t>
            </w:r>
          </w:p>
        </w:tc>
        <w:tc>
          <w:tcPr>
            <w:tcW w:w="850" w:type="dxa"/>
            <w:tcBorders>
              <w:right w:val="single" w:sz="4" w:space="0" w:color="auto"/>
            </w:tcBorders>
            <w:shd w:val="clear" w:color="auto" w:fill="auto"/>
            <w:noWrap/>
            <w:vAlign w:val="center"/>
            <w:hideMark/>
          </w:tcPr>
          <w:p w:rsidR="00257F9E" w:rsidRPr="00257F9E" w:rsidRDefault="00257F9E" w:rsidP="00FE6A56">
            <w:pPr>
              <w:widowControl/>
              <w:spacing w:line="276" w:lineRule="auto"/>
              <w:jc w:val="center"/>
              <w:rPr>
                <w:snapToGrid/>
                <w:color w:val="000000" w:themeColor="text1"/>
                <w:sz w:val="22"/>
                <w:szCs w:val="22"/>
              </w:rPr>
            </w:pPr>
            <w:r w:rsidRPr="00257F9E">
              <w:rPr>
                <w:snapToGrid/>
                <w:color w:val="000000" w:themeColor="text1"/>
                <w:sz w:val="22"/>
                <w:szCs w:val="22"/>
              </w:rPr>
              <w:t>0,05</w:t>
            </w:r>
          </w:p>
        </w:tc>
        <w:tc>
          <w:tcPr>
            <w:tcW w:w="2835" w:type="dxa"/>
            <w:tcBorders>
              <w:left w:val="single" w:sz="4" w:space="0" w:color="auto"/>
            </w:tcBorders>
            <w:shd w:val="clear" w:color="auto" w:fill="D9D9D9" w:themeFill="background1" w:themeFillShade="D9"/>
            <w:noWrap/>
            <w:vAlign w:val="center"/>
            <w:hideMark/>
          </w:tcPr>
          <w:p w:rsidR="00257F9E" w:rsidRPr="00257F9E" w:rsidRDefault="00B63A83" w:rsidP="00FE6A56">
            <w:pPr>
              <w:widowControl/>
              <w:spacing w:line="276" w:lineRule="auto"/>
              <w:jc w:val="center"/>
              <w:rPr>
                <w:snapToGrid/>
                <w:color w:val="000000" w:themeColor="text1"/>
                <w:sz w:val="22"/>
                <w:szCs w:val="22"/>
              </w:rPr>
            </w:pPr>
            <w:r>
              <w:rPr>
                <w:snapToGrid/>
                <w:color w:val="000000" w:themeColor="text1"/>
                <w:sz w:val="22"/>
                <w:szCs w:val="22"/>
              </w:rPr>
              <w:t>ΔX</w:t>
            </w:r>
            <w:r w:rsidR="00257F9E" w:rsidRPr="00257F9E">
              <w:rPr>
                <w:snapToGrid/>
                <w:color w:val="000000" w:themeColor="text1"/>
                <w:sz w:val="22"/>
                <w:szCs w:val="22"/>
                <w:vertAlign w:val="subscript"/>
              </w:rPr>
              <w:t>chim</w:t>
            </w:r>
            <w:r w:rsidR="00257F9E" w:rsidRPr="00257F9E">
              <w:rPr>
                <w:snapToGrid/>
                <w:color w:val="000000" w:themeColor="text1"/>
                <w:sz w:val="22"/>
                <w:szCs w:val="22"/>
              </w:rPr>
              <w:t xml:space="preserve"> [kg/d]</w:t>
            </w:r>
          </w:p>
        </w:tc>
        <w:tc>
          <w:tcPr>
            <w:tcW w:w="855" w:type="dxa"/>
            <w:shd w:val="clear" w:color="auto" w:fill="auto"/>
            <w:noWrap/>
            <w:vAlign w:val="center"/>
            <w:hideMark/>
          </w:tcPr>
          <w:p w:rsidR="00257F9E" w:rsidRPr="00257F9E" w:rsidRDefault="00257F9E" w:rsidP="00FE6A56">
            <w:pPr>
              <w:keepNext/>
              <w:widowControl/>
              <w:spacing w:line="276" w:lineRule="auto"/>
              <w:jc w:val="center"/>
              <w:rPr>
                <w:snapToGrid/>
                <w:color w:val="000000" w:themeColor="text1"/>
                <w:sz w:val="22"/>
                <w:szCs w:val="22"/>
              </w:rPr>
            </w:pPr>
            <w:r w:rsidRPr="00257F9E">
              <w:rPr>
                <w:snapToGrid/>
                <w:color w:val="000000" w:themeColor="text1"/>
                <w:sz w:val="22"/>
                <w:szCs w:val="22"/>
              </w:rPr>
              <w:t>596,50</w:t>
            </w:r>
          </w:p>
        </w:tc>
      </w:tr>
    </w:tbl>
    <w:p w:rsidR="00185D7B" w:rsidRPr="00F75B05" w:rsidRDefault="00185D7B" w:rsidP="00F75B05">
      <w:pPr>
        <w:pStyle w:val="Didascalia"/>
        <w:spacing w:before="240" w:line="276" w:lineRule="auto"/>
        <w:jc w:val="center"/>
        <w:rPr>
          <w:b w:val="0"/>
          <w:i/>
          <w:color w:val="000000" w:themeColor="text1"/>
          <w:sz w:val="20"/>
          <w:szCs w:val="20"/>
        </w:rPr>
      </w:pPr>
      <w:r w:rsidRPr="00185D7B">
        <w:rPr>
          <w:b w:val="0"/>
          <w:i/>
          <w:color w:val="000000" w:themeColor="text1"/>
          <w:sz w:val="20"/>
          <w:szCs w:val="20"/>
        </w:rPr>
        <w:t xml:space="preserve">Tabella </w:t>
      </w:r>
      <w:r w:rsidRPr="00185D7B">
        <w:rPr>
          <w:b w:val="0"/>
          <w:i/>
          <w:color w:val="000000" w:themeColor="text1"/>
          <w:sz w:val="20"/>
          <w:szCs w:val="20"/>
        </w:rPr>
        <w:fldChar w:fldCharType="begin"/>
      </w:r>
      <w:r w:rsidRPr="00185D7B">
        <w:rPr>
          <w:b w:val="0"/>
          <w:i/>
          <w:color w:val="000000" w:themeColor="text1"/>
          <w:sz w:val="20"/>
          <w:szCs w:val="20"/>
        </w:rPr>
        <w:instrText xml:space="preserve"> SEQ Tabella \* ARABIC </w:instrText>
      </w:r>
      <w:r w:rsidRPr="00185D7B">
        <w:rPr>
          <w:b w:val="0"/>
          <w:i/>
          <w:color w:val="000000" w:themeColor="text1"/>
          <w:sz w:val="20"/>
          <w:szCs w:val="20"/>
        </w:rPr>
        <w:fldChar w:fldCharType="separate"/>
      </w:r>
      <w:r w:rsidR="00C04F5B">
        <w:rPr>
          <w:b w:val="0"/>
          <w:i/>
          <w:noProof/>
          <w:color w:val="000000" w:themeColor="text1"/>
          <w:sz w:val="20"/>
          <w:szCs w:val="20"/>
        </w:rPr>
        <w:t>20</w:t>
      </w:r>
      <w:r w:rsidRPr="00185D7B">
        <w:rPr>
          <w:b w:val="0"/>
          <w:i/>
          <w:color w:val="000000" w:themeColor="text1"/>
          <w:sz w:val="20"/>
          <w:szCs w:val="20"/>
        </w:rPr>
        <w:fldChar w:fldCharType="end"/>
      </w:r>
      <w:r>
        <w:rPr>
          <w:b w:val="0"/>
          <w:i/>
          <w:color w:val="000000" w:themeColor="text1"/>
          <w:sz w:val="20"/>
          <w:szCs w:val="20"/>
        </w:rPr>
        <w:t>:</w:t>
      </w:r>
      <w:r w:rsidR="00F57E4E">
        <w:rPr>
          <w:b w:val="0"/>
          <w:i/>
          <w:color w:val="000000" w:themeColor="text1"/>
          <w:sz w:val="20"/>
          <w:szCs w:val="20"/>
        </w:rPr>
        <w:t xml:space="preserve"> Calcolo della produzione di fango</w:t>
      </w:r>
    </w:p>
    <w:p w:rsidR="00185D7B" w:rsidRPr="007D0B97" w:rsidRDefault="00185D7B" w:rsidP="007D0B97">
      <w:pPr>
        <w:pStyle w:val="Titolo3"/>
        <w:spacing w:after="240"/>
        <w:rPr>
          <w:rFonts w:ascii="Times New Roman" w:hAnsi="Times New Roman" w:cs="Times New Roman"/>
          <w:i/>
          <w:color w:val="2E74B5" w:themeColor="accent1" w:themeShade="BF"/>
        </w:rPr>
      </w:pPr>
      <w:bookmarkStart w:id="22" w:name="_Toc461617984"/>
      <w:r w:rsidRPr="007D0B97">
        <w:rPr>
          <w:rFonts w:ascii="Times New Roman" w:hAnsi="Times New Roman" w:cs="Times New Roman"/>
          <w:i/>
          <w:color w:val="2E74B5" w:themeColor="accent1" w:themeShade="BF"/>
        </w:rPr>
        <w:t>ISPESSIMENTO</w:t>
      </w:r>
      <w:bookmarkEnd w:id="22"/>
    </w:p>
    <w:p w:rsidR="00FB3BBA" w:rsidRDefault="00FB3BBA" w:rsidP="00F75B05">
      <w:pPr>
        <w:spacing w:line="276" w:lineRule="auto"/>
      </w:pPr>
      <w:r>
        <w:t>La prima fase di trattamento dei fanghi di supero è il pre-ispessimento con l’obiettivo di ridurre l’umidità del fango in ingresso per evitare il sovraccarico delle successive fasi di stabilizzazione e disidratazoine.</w:t>
      </w:r>
    </w:p>
    <w:p w:rsidR="00FB3BBA" w:rsidRDefault="00FB3BBA" w:rsidP="00F75B05">
      <w:pPr>
        <w:spacing w:line="276" w:lineRule="auto"/>
      </w:pPr>
      <w:r>
        <w:t xml:space="preserve">Il fango di supero estratto dai sedimentatori finali giunge al comparto di ispessimento in tubazioni interrate DN 125. </w:t>
      </w:r>
    </w:p>
    <w:p w:rsidR="00FB3BBA" w:rsidRDefault="00FB3BBA" w:rsidP="00F75B05">
      <w:pPr>
        <w:spacing w:after="240" w:line="276" w:lineRule="auto"/>
      </w:pPr>
      <w:r>
        <w:t>Sono previsti due ispessitori a picchetti il cui dimensionamento è condotto dopo aver calcolat</w:t>
      </w:r>
      <w:r w:rsidR="00D15AF7">
        <w:t>o</w:t>
      </w:r>
      <w:r>
        <w:t xml:space="preserve"> </w:t>
      </w:r>
      <w:r>
        <w:lastRenderedPageBreak/>
        <w:t>le concentrazioni di sostanza</w:t>
      </w:r>
      <w:r w:rsidR="00F75B05">
        <w:t xml:space="preserve"> secca in ingresso e in uscita:</w:t>
      </w:r>
    </w:p>
    <w:p w:rsidR="00FB3BBA" w:rsidRDefault="00FB3BBA" w:rsidP="00F75B05">
      <w:pPr>
        <w:spacing w:after="240" w:line="276" w:lineRule="auto"/>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in</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in</m:t>
                  </m:r>
                </m:sub>
              </m:sSub>
            </m:e>
          </m:d>
          <m:r>
            <w:rPr>
              <w:rFonts w:ascii="Cambria Math" w:hAnsi="Cambria Math"/>
            </w:rPr>
            <m:t>∙ρ</m:t>
          </m:r>
        </m:oMath>
      </m:oMathPara>
    </w:p>
    <w:p w:rsidR="00FB3BBA" w:rsidRPr="00FB3BBA" w:rsidRDefault="00FB3BBA" w:rsidP="00F75B05">
      <w:pPr>
        <w:spacing w:after="240" w:line="276" w:lineRule="auto"/>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isp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out</m:t>
                  </m:r>
                </m:sub>
              </m:sSub>
            </m:e>
          </m:d>
          <m:r>
            <w:rPr>
              <w:rFonts w:ascii="Cambria Math" w:hAnsi="Cambria Math"/>
            </w:rPr>
            <m:t>∙ρ</m:t>
          </m:r>
        </m:oMath>
      </m:oMathPara>
    </w:p>
    <w:p w:rsidR="00FB3BBA" w:rsidRDefault="001B6BC5" w:rsidP="00F75B05">
      <w:pPr>
        <w:spacing w:after="240" w:line="276" w:lineRule="auto"/>
      </w:pPr>
      <w:r>
        <w:t>d</w:t>
      </w:r>
      <w:r w:rsidR="00FB3BBA">
        <w:t xml:space="preserve">ove: </w:t>
      </w:r>
    </w:p>
    <w:p w:rsidR="00FB3BBA" w:rsidRDefault="00FB3BBA" w:rsidP="00F75B05">
      <w:pPr>
        <w:spacing w:line="276" w:lineRule="auto"/>
      </w:pPr>
      <w:r>
        <w:tab/>
        <w:t>SS</w:t>
      </w:r>
      <w:r w:rsidRPr="00481B26">
        <w:rPr>
          <w:vertAlign w:val="subscript"/>
        </w:rPr>
        <w:t>in</w:t>
      </w:r>
      <w:r>
        <w:t>: concentrazione sostanza secca in ingresso</w:t>
      </w:r>
    </w:p>
    <w:p w:rsidR="00185D7B" w:rsidRDefault="00FB3BBA" w:rsidP="00F75B05">
      <w:pPr>
        <w:spacing w:line="276" w:lineRule="auto"/>
      </w:pPr>
      <w:r>
        <w:tab/>
        <w:t>SS</w:t>
      </w:r>
      <w:r w:rsidRPr="00481B26">
        <w:rPr>
          <w:vertAlign w:val="subscript"/>
        </w:rPr>
        <w:t>isp</w:t>
      </w:r>
      <w:r>
        <w:t>: concentrazione sostanza secca nel fango ispessito</w:t>
      </w:r>
    </w:p>
    <w:p w:rsidR="00FB3BBA" w:rsidRDefault="00FB3BBA" w:rsidP="00F75B05">
      <w:pPr>
        <w:spacing w:line="276" w:lineRule="auto"/>
      </w:pPr>
      <w:r>
        <w:tab/>
        <w:t>u</w:t>
      </w:r>
      <w:r w:rsidRPr="00481B26">
        <w:rPr>
          <w:vertAlign w:val="subscript"/>
        </w:rPr>
        <w:t>in</w:t>
      </w:r>
      <w:r>
        <w:t>: umidità in ingresso all’ispessitore</w:t>
      </w:r>
    </w:p>
    <w:p w:rsidR="00FB3BBA" w:rsidRDefault="00FB3BBA" w:rsidP="00F75B05">
      <w:pPr>
        <w:spacing w:line="276" w:lineRule="auto"/>
      </w:pPr>
      <w:r>
        <w:tab/>
        <w:t>u</w:t>
      </w:r>
      <w:r w:rsidRPr="00481B26">
        <w:rPr>
          <w:vertAlign w:val="subscript"/>
        </w:rPr>
        <w:t>out</w:t>
      </w:r>
      <w:r>
        <w:t>: umidità in uscita dall’ispessitore</w:t>
      </w:r>
    </w:p>
    <w:p w:rsidR="00481B26" w:rsidRDefault="00FB3BBA" w:rsidP="00F75B05">
      <w:pPr>
        <w:spacing w:after="240" w:line="276" w:lineRule="auto"/>
      </w:pPr>
      <w:r>
        <w:tab/>
        <w:t xml:space="preserve">ρ: densità dell’acqua, </w:t>
      </w:r>
      <w:r w:rsidR="00481B26">
        <w:t>approssimata a 1000 kg/m</w:t>
      </w:r>
      <w:r w:rsidR="00481B26">
        <w:rPr>
          <w:vertAlign w:val="superscript"/>
        </w:rPr>
        <w:t>3</w:t>
      </w:r>
    </w:p>
    <w:p w:rsidR="00D15AF7" w:rsidRDefault="00D15AF7" w:rsidP="00F75B05">
      <w:pPr>
        <w:spacing w:after="240" w:line="276" w:lineRule="auto"/>
      </w:pPr>
      <w:r>
        <w:t>Per ciascun ispessitore, conoscendo la portata di fango in ingresso Q</w:t>
      </w:r>
      <w:r w:rsidRPr="00D15AF7">
        <w:rPr>
          <w:vertAlign w:val="subscript"/>
        </w:rPr>
        <w:t>f</w:t>
      </w:r>
      <w:r>
        <w:t>, il carico di sostanza secca alimentato C</w:t>
      </w:r>
      <w:r w:rsidRPr="00D15AF7">
        <w:rPr>
          <w:vertAlign w:val="subscript"/>
        </w:rPr>
        <w:t>SS</w:t>
      </w:r>
      <w:r>
        <w:t xml:space="preserve"> risulta:</w:t>
      </w:r>
    </w:p>
    <w:p w:rsidR="00D15AF7" w:rsidRPr="00D15AF7" w:rsidRDefault="00A23E9D" w:rsidP="00F75B05">
      <w:pPr>
        <w:spacing w:after="240" w:line="276" w:lineRule="auto"/>
      </w:pPr>
      <m:oMathPara>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f</m:t>
                  </m:r>
                </m:sub>
              </m:sSub>
            </m:num>
            <m:den>
              <m:sSub>
                <m:sSubPr>
                  <m:ctrlPr>
                    <w:rPr>
                      <w:rFonts w:ascii="Cambria Math" w:hAnsi="Cambria Math"/>
                      <w:i/>
                    </w:rPr>
                  </m:ctrlPr>
                </m:sSubPr>
                <m:e>
                  <m:r>
                    <w:rPr>
                      <w:rFonts w:ascii="Cambria Math" w:hAnsi="Cambria Math"/>
                    </w:rPr>
                    <m:t>n</m:t>
                  </m:r>
                </m:e>
                <m:sub>
                  <m:r>
                    <w:rPr>
                      <w:rFonts w:ascii="Cambria Math" w:hAnsi="Cambria Math"/>
                    </w:rPr>
                    <m:t>linee</m:t>
                  </m:r>
                </m:sub>
              </m:sSub>
            </m:den>
          </m:f>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in</m:t>
              </m:r>
            </m:sub>
          </m:sSub>
        </m:oMath>
      </m:oMathPara>
    </w:p>
    <w:p w:rsidR="00D15AF7" w:rsidRDefault="00D15AF7" w:rsidP="00F75B05">
      <w:pPr>
        <w:spacing w:after="240" w:line="276" w:lineRule="auto"/>
      </w:pPr>
      <w:r>
        <w:t>Fissato un valore di flusso solido FS adatto a fanghi attivi di supero in assenza di sedimentazione primaria, l’area A</w:t>
      </w:r>
      <w:r w:rsidRPr="00D15AF7">
        <w:rPr>
          <w:vertAlign w:val="subscript"/>
        </w:rPr>
        <w:t>isp</w:t>
      </w:r>
      <w:r w:rsidR="00F75B05">
        <w:t xml:space="preserve"> è:</w:t>
      </w:r>
    </w:p>
    <w:p w:rsidR="00D15AF7" w:rsidRDefault="00A23E9D" w:rsidP="00F75B05">
      <w:pPr>
        <w:spacing w:after="240" w:line="276" w:lineRule="auto"/>
      </w:pPr>
      <m:oMathPara>
        <m:oMath>
          <m:sSub>
            <m:sSubPr>
              <m:ctrlPr>
                <w:rPr>
                  <w:rFonts w:ascii="Cambria Math" w:hAnsi="Cambria Math"/>
                  <w:i/>
                </w:rPr>
              </m:ctrlPr>
            </m:sSubPr>
            <m:e>
              <m:r>
                <w:rPr>
                  <w:rFonts w:ascii="Cambria Math" w:hAnsi="Cambria Math"/>
                </w:rPr>
                <m:t>A</m:t>
              </m:r>
            </m:e>
            <m:sub>
              <m:r>
                <w:rPr>
                  <w:rFonts w:ascii="Cambria Math" w:hAnsi="Cambria Math"/>
                </w:rPr>
                <m:t>isp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FS</m:t>
              </m:r>
            </m:den>
          </m:f>
        </m:oMath>
      </m:oMathPara>
    </w:p>
    <w:p w:rsidR="00D15AF7" w:rsidRDefault="00D15AF7" w:rsidP="00F75B05">
      <w:pPr>
        <w:spacing w:after="240" w:line="276" w:lineRule="auto"/>
      </w:pPr>
      <w:r>
        <w:t>Scelto un valore di altezza h, il volume V</w:t>
      </w:r>
      <w:r w:rsidRPr="00D15AF7">
        <w:rPr>
          <w:vertAlign w:val="subscript"/>
        </w:rPr>
        <w:t>isp</w:t>
      </w:r>
      <w:r>
        <w:t xml:space="preserve"> di ciascun ispessitore semplicemente si ottiene da:</w:t>
      </w:r>
    </w:p>
    <w:p w:rsidR="00D15AF7" w:rsidRDefault="00A23E9D" w:rsidP="00F75B05">
      <w:pPr>
        <w:spacing w:after="240" w:line="276" w:lineRule="auto"/>
      </w:pPr>
      <m:oMathPara>
        <m:oMath>
          <m:sSub>
            <m:sSubPr>
              <m:ctrlPr>
                <w:rPr>
                  <w:rFonts w:ascii="Cambria Math" w:hAnsi="Cambria Math"/>
                  <w:i/>
                </w:rPr>
              </m:ctrlPr>
            </m:sSubPr>
            <m:e>
              <m:r>
                <w:rPr>
                  <w:rFonts w:ascii="Cambria Math" w:hAnsi="Cambria Math"/>
                </w:rPr>
                <m:t>V</m:t>
              </m:r>
            </m:e>
            <m:sub>
              <m:r>
                <w:rPr>
                  <w:rFonts w:ascii="Cambria Math" w:hAnsi="Cambria Math"/>
                </w:rPr>
                <m:t>isp</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isp</m:t>
              </m:r>
            </m:sub>
          </m:sSub>
          <m:r>
            <w:rPr>
              <w:rFonts w:ascii="Cambria Math" w:hAnsi="Cambria Math"/>
            </w:rPr>
            <m:t>∙h</m:t>
          </m:r>
        </m:oMath>
      </m:oMathPara>
    </w:p>
    <w:p w:rsidR="00D15AF7" w:rsidRDefault="00D15AF7" w:rsidP="00F75B05">
      <w:pPr>
        <w:spacing w:after="240" w:line="276" w:lineRule="auto"/>
      </w:pPr>
      <w:r>
        <w:t>Si ricava il tempo di permanenza t</w:t>
      </w:r>
      <w:r w:rsidRPr="00D15AF7">
        <w:rPr>
          <w:vertAlign w:val="subscript"/>
        </w:rPr>
        <w:t>p</w:t>
      </w:r>
      <w:r w:rsidR="00F75B05">
        <w:t>:</w:t>
      </w:r>
    </w:p>
    <w:p w:rsidR="00D15AF7" w:rsidRDefault="00A23E9D" w:rsidP="00F75B05">
      <w:pPr>
        <w:spacing w:after="240" w:line="276" w:lineRule="auto"/>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isp</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f</m:t>
                      </m:r>
                    </m:sub>
                  </m:sSub>
                </m:num>
                <m:den>
                  <m:sSub>
                    <m:sSubPr>
                      <m:ctrlPr>
                        <w:rPr>
                          <w:rFonts w:ascii="Cambria Math" w:hAnsi="Cambria Math"/>
                          <w:i/>
                        </w:rPr>
                      </m:ctrlPr>
                    </m:sSubPr>
                    <m:e>
                      <m:r>
                        <w:rPr>
                          <w:rFonts w:ascii="Cambria Math" w:hAnsi="Cambria Math"/>
                        </w:rPr>
                        <m:t>n</m:t>
                      </m:r>
                    </m:e>
                    <m:sub>
                      <m:r>
                        <w:rPr>
                          <w:rFonts w:ascii="Cambria Math" w:hAnsi="Cambria Math"/>
                        </w:rPr>
                        <m:t>linee</m:t>
                      </m:r>
                    </m:sub>
                  </m:sSub>
                </m:den>
              </m:f>
            </m:den>
          </m:f>
        </m:oMath>
      </m:oMathPara>
    </w:p>
    <w:p w:rsidR="00D15AF7" w:rsidRDefault="00D15AF7" w:rsidP="00F75B05">
      <w:pPr>
        <w:spacing w:after="240" w:line="276" w:lineRule="auto"/>
      </w:pPr>
      <w:r>
        <w:t>Infine le portate di fango ispessito Q</w:t>
      </w:r>
      <w:r w:rsidRPr="00D15AF7">
        <w:rPr>
          <w:vertAlign w:val="subscript"/>
        </w:rPr>
        <w:t>isp</w:t>
      </w:r>
      <w:r>
        <w:t xml:space="preserve"> e di surnatante Q</w:t>
      </w:r>
      <w:r w:rsidRPr="00D15AF7">
        <w:rPr>
          <w:vertAlign w:val="subscript"/>
        </w:rPr>
        <w:t>sur</w:t>
      </w:r>
      <w:r w:rsidR="00F75B05">
        <w:t xml:space="preserve"> sono:</w:t>
      </w:r>
    </w:p>
    <w:p w:rsidR="008A7F0A" w:rsidRPr="00D15AF7" w:rsidRDefault="00A23E9D" w:rsidP="00F75B05">
      <w:pPr>
        <w:spacing w:after="240" w:line="276" w:lineRule="auto"/>
      </w:pPr>
      <m:oMathPara>
        <m:oMath>
          <m:sSub>
            <m:sSubPr>
              <m:ctrlPr>
                <w:rPr>
                  <w:rFonts w:ascii="Cambria Math" w:hAnsi="Cambria Math"/>
                  <w:i/>
                </w:rPr>
              </m:ctrlPr>
            </m:sSubPr>
            <m:e>
              <m:r>
                <w:rPr>
                  <w:rFonts w:ascii="Cambria Math" w:hAnsi="Cambria Math"/>
                </w:rPr>
                <m:t>Q</m:t>
              </m:r>
            </m:e>
            <m:sub>
              <m:r>
                <w:rPr>
                  <w:rFonts w:ascii="Cambria Math" w:hAnsi="Cambria Math"/>
                </w:rPr>
                <m:t>sip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ips</m:t>
                  </m:r>
                </m:sub>
              </m:sSub>
            </m:den>
          </m:f>
        </m:oMath>
      </m:oMathPara>
    </w:p>
    <w:p w:rsidR="0024124E" w:rsidRDefault="00A23E9D" w:rsidP="00F75B05">
      <w:pPr>
        <w:spacing w:after="240" w:line="276" w:lineRule="auto"/>
      </w:pPr>
      <m:oMathPara>
        <m:oMath>
          <m:sSub>
            <m:sSubPr>
              <m:ctrlPr>
                <w:rPr>
                  <w:rFonts w:ascii="Cambria Math" w:hAnsi="Cambria Math"/>
                  <w:i/>
                </w:rPr>
              </m:ctrlPr>
            </m:sSubPr>
            <m:e>
              <m:r>
                <w:rPr>
                  <w:rFonts w:ascii="Cambria Math" w:hAnsi="Cambria Math"/>
                </w:rPr>
                <m:t>Q</m:t>
              </m:r>
            </m:e>
            <m:sub>
              <m:r>
                <w:rPr>
                  <w:rFonts w:ascii="Cambria Math" w:hAnsi="Cambria Math"/>
                </w:rPr>
                <m:t>sur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isp</m:t>
              </m:r>
            </m:sub>
          </m:sSub>
        </m:oMath>
      </m:oMathPara>
    </w:p>
    <w:p w:rsidR="008A7F0A" w:rsidRPr="00F75B05" w:rsidRDefault="008A7F0A" w:rsidP="00D1513D">
      <w:pPr>
        <w:keepNext/>
        <w:keepLines/>
        <w:spacing w:after="240" w:line="276" w:lineRule="auto"/>
        <w:rPr>
          <w:color w:val="FF0000"/>
        </w:rPr>
      </w:pPr>
      <w:r>
        <w:lastRenderedPageBreak/>
        <w:t xml:space="preserve">I valori numerici che derivano dal dimensionamento sono in </w:t>
      </w:r>
      <w:r>
        <w:rPr>
          <w:i/>
        </w:rPr>
        <w:t>Tabella 21</w:t>
      </w:r>
      <w:r>
        <w:t>.</w:t>
      </w:r>
      <w:r w:rsidR="00232358">
        <w:t xml:space="preserve"> </w:t>
      </w:r>
    </w:p>
    <w:tbl>
      <w:tblPr>
        <w:tblW w:w="7408" w:type="dxa"/>
        <w:jc w:val="center"/>
        <w:tblCellMar>
          <w:left w:w="70" w:type="dxa"/>
          <w:right w:w="70" w:type="dxa"/>
        </w:tblCellMar>
        <w:tblLook w:val="04A0" w:firstRow="1" w:lastRow="0" w:firstColumn="1" w:lastColumn="0" w:noHBand="0" w:noVBand="1"/>
      </w:tblPr>
      <w:tblGrid>
        <w:gridCol w:w="2835"/>
        <w:gridCol w:w="850"/>
        <w:gridCol w:w="2973"/>
        <w:gridCol w:w="750"/>
      </w:tblGrid>
      <w:tr w:rsidR="008A7F0A" w:rsidRPr="008A7F0A" w:rsidTr="00A76B2B">
        <w:trPr>
          <w:trHeight w:val="360"/>
          <w:jc w:val="center"/>
        </w:trPr>
        <w:tc>
          <w:tcPr>
            <w:tcW w:w="3685" w:type="dxa"/>
            <w:gridSpan w:val="2"/>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8A7F0A" w:rsidRPr="00B379F4" w:rsidRDefault="008A7F0A" w:rsidP="00A76B2B">
            <w:pPr>
              <w:keepNext/>
              <w:keepLines/>
              <w:spacing w:line="276" w:lineRule="auto"/>
              <w:jc w:val="center"/>
              <w:rPr>
                <w:i/>
                <w:snapToGrid/>
                <w:color w:val="000000"/>
                <w:sz w:val="22"/>
                <w:szCs w:val="22"/>
              </w:rPr>
            </w:pPr>
            <w:r w:rsidRPr="00B379F4">
              <w:rPr>
                <w:i/>
                <w:snapToGrid/>
                <w:color w:val="000000"/>
                <w:sz w:val="22"/>
                <w:szCs w:val="22"/>
              </w:rPr>
              <w:t>Dati</w:t>
            </w:r>
          </w:p>
        </w:tc>
        <w:tc>
          <w:tcPr>
            <w:tcW w:w="3723" w:type="dxa"/>
            <w:gridSpan w:val="2"/>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8A7F0A" w:rsidRPr="00B379F4" w:rsidRDefault="008A7F0A" w:rsidP="00A76B2B">
            <w:pPr>
              <w:keepNext/>
              <w:keepLines/>
              <w:spacing w:line="276" w:lineRule="auto"/>
              <w:jc w:val="center"/>
              <w:rPr>
                <w:i/>
                <w:snapToGrid/>
                <w:color w:val="000000"/>
                <w:sz w:val="22"/>
                <w:szCs w:val="22"/>
              </w:rPr>
            </w:pPr>
            <w:r w:rsidRPr="00B379F4">
              <w:rPr>
                <w:i/>
                <w:snapToGrid/>
                <w:color w:val="000000"/>
                <w:sz w:val="22"/>
                <w:szCs w:val="22"/>
              </w:rPr>
              <w:t>Risultati</w:t>
            </w:r>
          </w:p>
        </w:tc>
      </w:tr>
      <w:tr w:rsidR="008A7F0A" w:rsidRPr="008A7F0A" w:rsidTr="00A76B2B">
        <w:trPr>
          <w:trHeight w:val="360"/>
          <w:jc w:val="center"/>
        </w:trPr>
        <w:tc>
          <w:tcPr>
            <w:tcW w:w="2835" w:type="dxa"/>
            <w:tcBorders>
              <w:top w:val="single" w:sz="12" w:space="0" w:color="auto"/>
              <w:left w:val="single" w:sz="4" w:space="0" w:color="auto"/>
            </w:tcBorders>
            <w:shd w:val="clear" w:color="auto" w:fill="D9D9D9" w:themeFill="background1" w:themeFillShade="D9"/>
            <w:noWrap/>
            <w:vAlign w:val="center"/>
            <w:hideMark/>
          </w:tcPr>
          <w:p w:rsidR="008A7F0A" w:rsidRPr="008A7F0A" w:rsidRDefault="008A7F0A" w:rsidP="00A76B2B">
            <w:pPr>
              <w:keepNext/>
              <w:keepLines/>
              <w:spacing w:line="276" w:lineRule="auto"/>
              <w:jc w:val="center"/>
              <w:rPr>
                <w:snapToGrid/>
                <w:color w:val="000000"/>
                <w:sz w:val="22"/>
                <w:szCs w:val="22"/>
              </w:rPr>
            </w:pPr>
            <w:r w:rsidRPr="008A7F0A">
              <w:rPr>
                <w:snapToGrid/>
                <w:color w:val="000000"/>
                <w:sz w:val="22"/>
                <w:szCs w:val="22"/>
              </w:rPr>
              <w:t>FS [kgSS/m</w:t>
            </w:r>
            <w:r w:rsidRPr="008A7F0A">
              <w:rPr>
                <w:snapToGrid/>
                <w:color w:val="000000"/>
                <w:sz w:val="22"/>
                <w:szCs w:val="22"/>
                <w:vertAlign w:val="superscript"/>
              </w:rPr>
              <w:t>2</w:t>
            </w:r>
            <w:r w:rsidRPr="008A7F0A">
              <w:rPr>
                <w:snapToGrid/>
                <w:color w:val="000000"/>
                <w:sz w:val="22"/>
                <w:szCs w:val="22"/>
              </w:rPr>
              <w:t>/d]</w:t>
            </w:r>
          </w:p>
        </w:tc>
        <w:tc>
          <w:tcPr>
            <w:tcW w:w="850" w:type="dxa"/>
            <w:tcBorders>
              <w:top w:val="single" w:sz="12" w:space="0" w:color="auto"/>
              <w:right w:val="single" w:sz="4" w:space="0" w:color="auto"/>
            </w:tcBorders>
            <w:shd w:val="clear" w:color="auto" w:fill="auto"/>
            <w:noWrap/>
            <w:vAlign w:val="center"/>
            <w:hideMark/>
          </w:tcPr>
          <w:p w:rsidR="008A7F0A" w:rsidRPr="008A7F0A" w:rsidRDefault="008A7F0A" w:rsidP="00A76B2B">
            <w:pPr>
              <w:keepNext/>
              <w:keepLines/>
              <w:spacing w:line="276" w:lineRule="auto"/>
              <w:jc w:val="center"/>
              <w:rPr>
                <w:snapToGrid/>
                <w:color w:val="000000"/>
                <w:sz w:val="22"/>
                <w:szCs w:val="22"/>
              </w:rPr>
            </w:pPr>
            <w:r w:rsidRPr="008A7F0A">
              <w:rPr>
                <w:snapToGrid/>
                <w:color w:val="000000"/>
                <w:sz w:val="22"/>
                <w:szCs w:val="22"/>
              </w:rPr>
              <w:t>35</w:t>
            </w:r>
          </w:p>
        </w:tc>
        <w:tc>
          <w:tcPr>
            <w:tcW w:w="2973" w:type="dxa"/>
            <w:tcBorders>
              <w:top w:val="single" w:sz="12" w:space="0" w:color="auto"/>
              <w:left w:val="single" w:sz="4" w:space="0" w:color="auto"/>
            </w:tcBorders>
            <w:shd w:val="clear" w:color="auto" w:fill="D9D9D9" w:themeFill="background1" w:themeFillShade="D9"/>
            <w:noWrap/>
            <w:vAlign w:val="center"/>
            <w:hideMark/>
          </w:tcPr>
          <w:p w:rsidR="008A7F0A" w:rsidRPr="008A7F0A" w:rsidRDefault="008A7F0A" w:rsidP="00A76B2B">
            <w:pPr>
              <w:keepNext/>
              <w:keepLines/>
              <w:spacing w:line="276" w:lineRule="auto"/>
              <w:jc w:val="center"/>
              <w:rPr>
                <w:snapToGrid/>
                <w:color w:val="000000"/>
                <w:sz w:val="22"/>
                <w:szCs w:val="22"/>
              </w:rPr>
            </w:pPr>
            <w:r w:rsidRPr="008A7F0A">
              <w:rPr>
                <w:snapToGrid/>
                <w:color w:val="000000"/>
                <w:sz w:val="22"/>
                <w:szCs w:val="22"/>
              </w:rPr>
              <w:t>A</w:t>
            </w:r>
            <w:r w:rsidRPr="008A7F0A">
              <w:rPr>
                <w:snapToGrid/>
                <w:color w:val="000000"/>
                <w:sz w:val="22"/>
                <w:szCs w:val="22"/>
                <w:vertAlign w:val="subscript"/>
              </w:rPr>
              <w:t>isp</w:t>
            </w:r>
            <w:r w:rsidRPr="008A7F0A">
              <w:rPr>
                <w:snapToGrid/>
                <w:color w:val="000000"/>
                <w:sz w:val="22"/>
                <w:szCs w:val="22"/>
              </w:rPr>
              <w:t xml:space="preserve"> [m</w:t>
            </w:r>
            <w:r w:rsidRPr="008A7F0A">
              <w:rPr>
                <w:snapToGrid/>
                <w:color w:val="000000"/>
                <w:sz w:val="22"/>
                <w:szCs w:val="22"/>
                <w:vertAlign w:val="superscript"/>
              </w:rPr>
              <w:t>2</w:t>
            </w:r>
            <w:r w:rsidRPr="008A7F0A">
              <w:rPr>
                <w:snapToGrid/>
                <w:color w:val="000000"/>
                <w:sz w:val="22"/>
                <w:szCs w:val="22"/>
              </w:rPr>
              <w:t>]</w:t>
            </w:r>
          </w:p>
        </w:tc>
        <w:tc>
          <w:tcPr>
            <w:tcW w:w="750" w:type="dxa"/>
            <w:tcBorders>
              <w:top w:val="single" w:sz="12" w:space="0" w:color="auto"/>
              <w:right w:val="single" w:sz="4" w:space="0" w:color="auto"/>
            </w:tcBorders>
            <w:shd w:val="clear" w:color="auto" w:fill="auto"/>
            <w:noWrap/>
            <w:vAlign w:val="center"/>
            <w:hideMark/>
          </w:tcPr>
          <w:p w:rsidR="008A7F0A" w:rsidRPr="008A7F0A" w:rsidRDefault="00C44785" w:rsidP="00A76B2B">
            <w:pPr>
              <w:keepNext/>
              <w:keepLines/>
              <w:spacing w:line="276" w:lineRule="auto"/>
              <w:jc w:val="center"/>
              <w:rPr>
                <w:snapToGrid/>
                <w:color w:val="000000"/>
                <w:sz w:val="22"/>
                <w:szCs w:val="22"/>
              </w:rPr>
            </w:pPr>
            <w:r>
              <w:rPr>
                <w:snapToGrid/>
                <w:color w:val="000000"/>
                <w:sz w:val="22"/>
                <w:szCs w:val="22"/>
              </w:rPr>
              <w:t>92</w:t>
            </w:r>
          </w:p>
        </w:tc>
      </w:tr>
      <w:tr w:rsidR="008A7F0A" w:rsidRPr="008A7F0A" w:rsidTr="00A76B2B">
        <w:trPr>
          <w:trHeight w:val="360"/>
          <w:jc w:val="center"/>
        </w:trPr>
        <w:tc>
          <w:tcPr>
            <w:tcW w:w="2835" w:type="dxa"/>
            <w:tcBorders>
              <w:left w:val="single" w:sz="4" w:space="0" w:color="auto"/>
            </w:tcBorders>
            <w:shd w:val="clear" w:color="auto" w:fill="D9D9D9" w:themeFill="background1" w:themeFillShade="D9"/>
            <w:noWrap/>
            <w:vAlign w:val="center"/>
            <w:hideMark/>
          </w:tcPr>
          <w:p w:rsidR="008A7F0A" w:rsidRPr="0024124E" w:rsidRDefault="008A7F0A" w:rsidP="00A76B2B">
            <w:pPr>
              <w:keepNext/>
              <w:keepLines/>
              <w:spacing w:line="276" w:lineRule="auto"/>
              <w:jc w:val="center"/>
              <w:rPr>
                <w:snapToGrid/>
                <w:color w:val="000000"/>
                <w:sz w:val="22"/>
                <w:szCs w:val="22"/>
              </w:rPr>
            </w:pPr>
            <w:r w:rsidRPr="008A7F0A">
              <w:rPr>
                <w:snapToGrid/>
                <w:color w:val="000000"/>
                <w:sz w:val="22"/>
                <w:szCs w:val="22"/>
              </w:rPr>
              <w:t>u</w:t>
            </w:r>
            <w:r w:rsidRPr="008A7F0A">
              <w:rPr>
                <w:snapToGrid/>
                <w:color w:val="000000"/>
                <w:sz w:val="22"/>
                <w:szCs w:val="22"/>
                <w:vertAlign w:val="subscript"/>
              </w:rPr>
              <w:t>in</w:t>
            </w:r>
            <w:r w:rsidR="0024124E">
              <w:rPr>
                <w:snapToGrid/>
                <w:color w:val="000000"/>
                <w:sz w:val="22"/>
                <w:szCs w:val="22"/>
              </w:rPr>
              <w:t xml:space="preserve"> [%]</w:t>
            </w:r>
          </w:p>
        </w:tc>
        <w:tc>
          <w:tcPr>
            <w:tcW w:w="850" w:type="dxa"/>
            <w:tcBorders>
              <w:right w:val="single" w:sz="4" w:space="0" w:color="auto"/>
            </w:tcBorders>
            <w:shd w:val="clear" w:color="auto" w:fill="auto"/>
            <w:noWrap/>
            <w:vAlign w:val="center"/>
            <w:hideMark/>
          </w:tcPr>
          <w:p w:rsidR="008A7F0A" w:rsidRPr="008A7F0A" w:rsidRDefault="008A7F0A" w:rsidP="00A76B2B">
            <w:pPr>
              <w:keepNext/>
              <w:keepLines/>
              <w:spacing w:line="276" w:lineRule="auto"/>
              <w:jc w:val="center"/>
              <w:rPr>
                <w:snapToGrid/>
                <w:color w:val="000000"/>
                <w:sz w:val="22"/>
                <w:szCs w:val="22"/>
              </w:rPr>
            </w:pPr>
            <w:r w:rsidRPr="008A7F0A">
              <w:rPr>
                <w:snapToGrid/>
                <w:color w:val="000000"/>
                <w:sz w:val="22"/>
                <w:szCs w:val="22"/>
              </w:rPr>
              <w:t>99</w:t>
            </w:r>
          </w:p>
        </w:tc>
        <w:tc>
          <w:tcPr>
            <w:tcW w:w="2973" w:type="dxa"/>
            <w:tcBorders>
              <w:left w:val="single" w:sz="4" w:space="0" w:color="auto"/>
            </w:tcBorders>
            <w:shd w:val="clear" w:color="auto" w:fill="D9D9D9" w:themeFill="background1" w:themeFillShade="D9"/>
            <w:noWrap/>
            <w:vAlign w:val="center"/>
            <w:hideMark/>
          </w:tcPr>
          <w:p w:rsidR="008A7F0A" w:rsidRPr="008A7F0A" w:rsidRDefault="008A7F0A" w:rsidP="00A76B2B">
            <w:pPr>
              <w:keepNext/>
              <w:keepLines/>
              <w:spacing w:line="276" w:lineRule="auto"/>
              <w:jc w:val="center"/>
              <w:rPr>
                <w:snapToGrid/>
                <w:color w:val="000000"/>
                <w:sz w:val="22"/>
                <w:szCs w:val="22"/>
              </w:rPr>
            </w:pPr>
            <w:r w:rsidRPr="008A7F0A">
              <w:rPr>
                <w:snapToGrid/>
                <w:color w:val="000000"/>
                <w:sz w:val="22"/>
                <w:szCs w:val="22"/>
              </w:rPr>
              <w:t>V</w:t>
            </w:r>
            <w:r w:rsidRPr="008A7F0A">
              <w:rPr>
                <w:snapToGrid/>
                <w:color w:val="000000"/>
                <w:sz w:val="22"/>
                <w:szCs w:val="22"/>
                <w:vertAlign w:val="subscript"/>
              </w:rPr>
              <w:t>isp</w:t>
            </w:r>
            <w:r w:rsidRPr="008A7F0A">
              <w:rPr>
                <w:snapToGrid/>
                <w:color w:val="000000"/>
                <w:sz w:val="22"/>
                <w:szCs w:val="22"/>
              </w:rPr>
              <w:t xml:space="preserve"> [m</w:t>
            </w:r>
            <w:r w:rsidRPr="008A7F0A">
              <w:rPr>
                <w:snapToGrid/>
                <w:color w:val="000000"/>
                <w:sz w:val="22"/>
                <w:szCs w:val="22"/>
                <w:vertAlign w:val="superscript"/>
              </w:rPr>
              <w:t>3</w:t>
            </w:r>
            <w:r w:rsidRPr="008A7F0A">
              <w:rPr>
                <w:snapToGrid/>
                <w:color w:val="000000"/>
                <w:sz w:val="22"/>
                <w:szCs w:val="22"/>
              </w:rPr>
              <w:t>]</w:t>
            </w:r>
          </w:p>
        </w:tc>
        <w:tc>
          <w:tcPr>
            <w:tcW w:w="750" w:type="dxa"/>
            <w:tcBorders>
              <w:right w:val="single" w:sz="4" w:space="0" w:color="auto"/>
            </w:tcBorders>
            <w:shd w:val="clear" w:color="auto" w:fill="auto"/>
            <w:noWrap/>
            <w:vAlign w:val="center"/>
            <w:hideMark/>
          </w:tcPr>
          <w:p w:rsidR="008A7F0A" w:rsidRPr="008A7F0A" w:rsidRDefault="00C44785" w:rsidP="00A76B2B">
            <w:pPr>
              <w:keepNext/>
              <w:keepLines/>
              <w:spacing w:line="276" w:lineRule="auto"/>
              <w:jc w:val="center"/>
              <w:rPr>
                <w:snapToGrid/>
                <w:color w:val="000000"/>
                <w:sz w:val="22"/>
                <w:szCs w:val="22"/>
              </w:rPr>
            </w:pPr>
            <w:r>
              <w:rPr>
                <w:snapToGrid/>
                <w:color w:val="000000"/>
                <w:sz w:val="22"/>
                <w:szCs w:val="22"/>
              </w:rPr>
              <w:t>369</w:t>
            </w:r>
          </w:p>
        </w:tc>
      </w:tr>
      <w:tr w:rsidR="008A7F0A" w:rsidRPr="008A7F0A" w:rsidTr="00A76B2B">
        <w:trPr>
          <w:trHeight w:val="360"/>
          <w:jc w:val="center"/>
        </w:trPr>
        <w:tc>
          <w:tcPr>
            <w:tcW w:w="2835" w:type="dxa"/>
            <w:tcBorders>
              <w:left w:val="single" w:sz="4" w:space="0" w:color="auto"/>
            </w:tcBorders>
            <w:shd w:val="clear" w:color="auto" w:fill="D9D9D9" w:themeFill="background1" w:themeFillShade="D9"/>
            <w:noWrap/>
            <w:vAlign w:val="center"/>
            <w:hideMark/>
          </w:tcPr>
          <w:p w:rsidR="008A7F0A" w:rsidRPr="0024124E" w:rsidRDefault="008A7F0A" w:rsidP="00A76B2B">
            <w:pPr>
              <w:keepNext/>
              <w:keepLines/>
              <w:spacing w:line="276" w:lineRule="auto"/>
              <w:jc w:val="center"/>
              <w:rPr>
                <w:snapToGrid/>
                <w:color w:val="000000"/>
                <w:sz w:val="22"/>
                <w:szCs w:val="22"/>
              </w:rPr>
            </w:pPr>
            <w:r w:rsidRPr="008A7F0A">
              <w:rPr>
                <w:snapToGrid/>
                <w:color w:val="000000"/>
                <w:sz w:val="22"/>
                <w:szCs w:val="22"/>
              </w:rPr>
              <w:t>u</w:t>
            </w:r>
            <w:r w:rsidRPr="008A7F0A">
              <w:rPr>
                <w:snapToGrid/>
                <w:color w:val="000000"/>
                <w:sz w:val="22"/>
                <w:szCs w:val="22"/>
                <w:vertAlign w:val="subscript"/>
              </w:rPr>
              <w:t>out</w:t>
            </w:r>
            <w:r w:rsidR="0024124E">
              <w:rPr>
                <w:snapToGrid/>
                <w:color w:val="000000"/>
                <w:sz w:val="22"/>
                <w:szCs w:val="22"/>
              </w:rPr>
              <w:t xml:space="preserve"> [%]</w:t>
            </w:r>
          </w:p>
        </w:tc>
        <w:tc>
          <w:tcPr>
            <w:tcW w:w="850" w:type="dxa"/>
            <w:tcBorders>
              <w:right w:val="single" w:sz="4" w:space="0" w:color="auto"/>
            </w:tcBorders>
            <w:shd w:val="clear" w:color="auto" w:fill="auto"/>
            <w:noWrap/>
            <w:vAlign w:val="center"/>
            <w:hideMark/>
          </w:tcPr>
          <w:p w:rsidR="008A7F0A" w:rsidRPr="008A7F0A" w:rsidRDefault="0024124E" w:rsidP="00A76B2B">
            <w:pPr>
              <w:keepNext/>
              <w:keepLines/>
              <w:spacing w:line="276" w:lineRule="auto"/>
              <w:jc w:val="center"/>
              <w:rPr>
                <w:snapToGrid/>
                <w:color w:val="000000"/>
                <w:sz w:val="22"/>
                <w:szCs w:val="22"/>
              </w:rPr>
            </w:pPr>
            <w:r>
              <w:rPr>
                <w:snapToGrid/>
                <w:color w:val="000000"/>
                <w:sz w:val="22"/>
                <w:szCs w:val="22"/>
              </w:rPr>
              <w:t>97</w:t>
            </w:r>
          </w:p>
        </w:tc>
        <w:tc>
          <w:tcPr>
            <w:tcW w:w="2973" w:type="dxa"/>
            <w:tcBorders>
              <w:left w:val="single" w:sz="4" w:space="0" w:color="auto"/>
            </w:tcBorders>
            <w:shd w:val="clear" w:color="auto" w:fill="D9D9D9" w:themeFill="background1" w:themeFillShade="D9"/>
            <w:noWrap/>
            <w:vAlign w:val="center"/>
            <w:hideMark/>
          </w:tcPr>
          <w:p w:rsidR="008A7F0A" w:rsidRPr="008A7F0A" w:rsidRDefault="008A7F0A" w:rsidP="00A76B2B">
            <w:pPr>
              <w:keepNext/>
              <w:keepLines/>
              <w:spacing w:line="276" w:lineRule="auto"/>
              <w:jc w:val="center"/>
              <w:rPr>
                <w:snapToGrid/>
                <w:color w:val="000000"/>
                <w:sz w:val="22"/>
                <w:szCs w:val="22"/>
              </w:rPr>
            </w:pPr>
            <w:r w:rsidRPr="008A7F0A">
              <w:rPr>
                <w:snapToGrid/>
                <w:color w:val="000000"/>
                <w:sz w:val="22"/>
                <w:szCs w:val="22"/>
              </w:rPr>
              <w:t>r</w:t>
            </w:r>
            <w:r w:rsidRPr="008A7F0A">
              <w:rPr>
                <w:snapToGrid/>
                <w:color w:val="000000"/>
                <w:sz w:val="22"/>
                <w:szCs w:val="22"/>
                <w:vertAlign w:val="subscript"/>
              </w:rPr>
              <w:t>isp</w:t>
            </w:r>
            <w:r w:rsidRPr="008A7F0A">
              <w:rPr>
                <w:snapToGrid/>
                <w:color w:val="000000"/>
                <w:sz w:val="22"/>
                <w:szCs w:val="22"/>
              </w:rPr>
              <w:t xml:space="preserve"> [m]</w:t>
            </w:r>
          </w:p>
        </w:tc>
        <w:tc>
          <w:tcPr>
            <w:tcW w:w="750" w:type="dxa"/>
            <w:tcBorders>
              <w:right w:val="single" w:sz="4" w:space="0" w:color="auto"/>
            </w:tcBorders>
            <w:shd w:val="clear" w:color="auto" w:fill="auto"/>
            <w:noWrap/>
            <w:vAlign w:val="center"/>
            <w:hideMark/>
          </w:tcPr>
          <w:p w:rsidR="008A7F0A" w:rsidRPr="008A7F0A" w:rsidRDefault="008A7F0A" w:rsidP="00A76B2B">
            <w:pPr>
              <w:keepNext/>
              <w:keepLines/>
              <w:spacing w:line="276" w:lineRule="auto"/>
              <w:jc w:val="center"/>
              <w:rPr>
                <w:snapToGrid/>
                <w:color w:val="000000"/>
                <w:sz w:val="22"/>
                <w:szCs w:val="22"/>
              </w:rPr>
            </w:pPr>
            <w:r w:rsidRPr="008A7F0A">
              <w:rPr>
                <w:snapToGrid/>
                <w:color w:val="000000"/>
                <w:sz w:val="22"/>
                <w:szCs w:val="22"/>
              </w:rPr>
              <w:t>5,41</w:t>
            </w:r>
          </w:p>
        </w:tc>
      </w:tr>
      <w:tr w:rsidR="008A7F0A" w:rsidRPr="008A7F0A" w:rsidTr="00A76B2B">
        <w:trPr>
          <w:trHeight w:val="360"/>
          <w:jc w:val="center"/>
        </w:trPr>
        <w:tc>
          <w:tcPr>
            <w:tcW w:w="2835" w:type="dxa"/>
            <w:tcBorders>
              <w:left w:val="single" w:sz="4" w:space="0" w:color="auto"/>
              <w:bottom w:val="single" w:sz="4" w:space="0" w:color="auto"/>
            </w:tcBorders>
            <w:shd w:val="clear" w:color="auto" w:fill="D9D9D9" w:themeFill="background1" w:themeFillShade="D9"/>
            <w:noWrap/>
            <w:vAlign w:val="center"/>
            <w:hideMark/>
          </w:tcPr>
          <w:p w:rsidR="008A7F0A" w:rsidRPr="008A7F0A" w:rsidRDefault="008A7F0A" w:rsidP="00A76B2B">
            <w:pPr>
              <w:keepNext/>
              <w:keepLines/>
              <w:spacing w:line="276" w:lineRule="auto"/>
              <w:jc w:val="center"/>
              <w:rPr>
                <w:snapToGrid/>
                <w:color w:val="000000"/>
                <w:sz w:val="22"/>
                <w:szCs w:val="22"/>
              </w:rPr>
            </w:pPr>
            <w:r w:rsidRPr="008A7F0A">
              <w:rPr>
                <w:snapToGrid/>
                <w:color w:val="000000"/>
                <w:sz w:val="22"/>
                <w:szCs w:val="22"/>
              </w:rPr>
              <w:t>h [m]</w:t>
            </w:r>
          </w:p>
        </w:tc>
        <w:tc>
          <w:tcPr>
            <w:tcW w:w="850" w:type="dxa"/>
            <w:tcBorders>
              <w:bottom w:val="single" w:sz="4" w:space="0" w:color="auto"/>
              <w:right w:val="single" w:sz="4" w:space="0" w:color="auto"/>
            </w:tcBorders>
            <w:shd w:val="clear" w:color="auto" w:fill="auto"/>
            <w:noWrap/>
            <w:vAlign w:val="center"/>
            <w:hideMark/>
          </w:tcPr>
          <w:p w:rsidR="008A7F0A" w:rsidRPr="008A7F0A" w:rsidRDefault="008A7F0A" w:rsidP="00A76B2B">
            <w:pPr>
              <w:keepNext/>
              <w:keepLines/>
              <w:spacing w:line="276" w:lineRule="auto"/>
              <w:jc w:val="center"/>
              <w:rPr>
                <w:snapToGrid/>
                <w:color w:val="000000"/>
                <w:sz w:val="22"/>
                <w:szCs w:val="22"/>
              </w:rPr>
            </w:pPr>
            <w:r w:rsidRPr="008A7F0A">
              <w:rPr>
                <w:snapToGrid/>
                <w:color w:val="000000"/>
                <w:sz w:val="22"/>
                <w:szCs w:val="22"/>
              </w:rPr>
              <w:t>4</w:t>
            </w:r>
          </w:p>
        </w:tc>
        <w:tc>
          <w:tcPr>
            <w:tcW w:w="2973" w:type="dxa"/>
            <w:tcBorders>
              <w:left w:val="single" w:sz="4" w:space="0" w:color="auto"/>
            </w:tcBorders>
            <w:shd w:val="clear" w:color="auto" w:fill="D9D9D9" w:themeFill="background1" w:themeFillShade="D9"/>
            <w:noWrap/>
            <w:vAlign w:val="center"/>
            <w:hideMark/>
          </w:tcPr>
          <w:p w:rsidR="008A7F0A" w:rsidRPr="008A7F0A" w:rsidRDefault="008A7F0A" w:rsidP="00A76B2B">
            <w:pPr>
              <w:keepNext/>
              <w:keepLines/>
              <w:spacing w:line="276" w:lineRule="auto"/>
              <w:jc w:val="center"/>
              <w:rPr>
                <w:snapToGrid/>
                <w:color w:val="000000"/>
                <w:sz w:val="22"/>
                <w:szCs w:val="22"/>
              </w:rPr>
            </w:pPr>
            <w:r w:rsidRPr="008A7F0A">
              <w:rPr>
                <w:snapToGrid/>
                <w:color w:val="000000"/>
                <w:sz w:val="22"/>
                <w:szCs w:val="22"/>
              </w:rPr>
              <w:t>t</w:t>
            </w:r>
            <w:r w:rsidRPr="008A7F0A">
              <w:rPr>
                <w:snapToGrid/>
                <w:color w:val="000000"/>
                <w:sz w:val="22"/>
                <w:szCs w:val="22"/>
                <w:vertAlign w:val="subscript"/>
              </w:rPr>
              <w:t>p</w:t>
            </w:r>
            <w:r w:rsidRPr="008A7F0A">
              <w:rPr>
                <w:snapToGrid/>
                <w:color w:val="000000"/>
                <w:sz w:val="22"/>
                <w:szCs w:val="22"/>
              </w:rPr>
              <w:t xml:space="preserve"> [d]</w:t>
            </w:r>
          </w:p>
        </w:tc>
        <w:tc>
          <w:tcPr>
            <w:tcW w:w="750" w:type="dxa"/>
            <w:tcBorders>
              <w:right w:val="single" w:sz="4" w:space="0" w:color="auto"/>
            </w:tcBorders>
            <w:shd w:val="clear" w:color="auto" w:fill="auto"/>
            <w:noWrap/>
            <w:vAlign w:val="center"/>
            <w:hideMark/>
          </w:tcPr>
          <w:p w:rsidR="008A7F0A" w:rsidRPr="008A7F0A" w:rsidRDefault="008A7F0A" w:rsidP="00A76B2B">
            <w:pPr>
              <w:keepNext/>
              <w:keepLines/>
              <w:spacing w:line="276" w:lineRule="auto"/>
              <w:jc w:val="center"/>
              <w:rPr>
                <w:snapToGrid/>
                <w:color w:val="000000"/>
                <w:sz w:val="22"/>
                <w:szCs w:val="22"/>
              </w:rPr>
            </w:pPr>
            <w:r w:rsidRPr="008A7F0A">
              <w:rPr>
                <w:snapToGrid/>
                <w:color w:val="000000"/>
                <w:sz w:val="22"/>
                <w:szCs w:val="22"/>
              </w:rPr>
              <w:t>1,14</w:t>
            </w:r>
          </w:p>
        </w:tc>
      </w:tr>
      <w:tr w:rsidR="008A7F0A" w:rsidRPr="008A7F0A" w:rsidTr="00A76B2B">
        <w:trPr>
          <w:trHeight w:val="360"/>
          <w:jc w:val="center"/>
        </w:trPr>
        <w:tc>
          <w:tcPr>
            <w:tcW w:w="2835" w:type="dxa"/>
            <w:tcBorders>
              <w:top w:val="single" w:sz="4" w:space="0" w:color="auto"/>
            </w:tcBorders>
            <w:shd w:val="clear" w:color="auto" w:fill="auto"/>
            <w:noWrap/>
            <w:vAlign w:val="center"/>
            <w:hideMark/>
          </w:tcPr>
          <w:p w:rsidR="008A7F0A" w:rsidRPr="008A7F0A" w:rsidRDefault="008A7F0A" w:rsidP="00A76B2B">
            <w:pPr>
              <w:keepNext/>
              <w:keepLines/>
              <w:spacing w:line="276" w:lineRule="auto"/>
              <w:jc w:val="center"/>
              <w:rPr>
                <w:snapToGrid/>
                <w:color w:val="000000"/>
                <w:sz w:val="22"/>
                <w:szCs w:val="22"/>
              </w:rPr>
            </w:pPr>
          </w:p>
        </w:tc>
        <w:tc>
          <w:tcPr>
            <w:tcW w:w="850" w:type="dxa"/>
            <w:tcBorders>
              <w:top w:val="single" w:sz="4" w:space="0" w:color="auto"/>
              <w:right w:val="single" w:sz="4" w:space="0" w:color="auto"/>
            </w:tcBorders>
            <w:shd w:val="clear" w:color="auto" w:fill="auto"/>
            <w:noWrap/>
            <w:vAlign w:val="center"/>
            <w:hideMark/>
          </w:tcPr>
          <w:p w:rsidR="008A7F0A" w:rsidRPr="008A7F0A" w:rsidRDefault="008A7F0A" w:rsidP="00A76B2B">
            <w:pPr>
              <w:keepNext/>
              <w:keepLines/>
              <w:spacing w:line="276" w:lineRule="auto"/>
              <w:jc w:val="center"/>
              <w:rPr>
                <w:snapToGrid/>
                <w:color w:val="000000"/>
                <w:sz w:val="22"/>
                <w:szCs w:val="22"/>
              </w:rPr>
            </w:pPr>
          </w:p>
        </w:tc>
        <w:tc>
          <w:tcPr>
            <w:tcW w:w="2973" w:type="dxa"/>
            <w:tcBorders>
              <w:left w:val="single" w:sz="4" w:space="0" w:color="auto"/>
            </w:tcBorders>
            <w:shd w:val="clear" w:color="auto" w:fill="D9D9D9" w:themeFill="background1" w:themeFillShade="D9"/>
            <w:noWrap/>
            <w:vAlign w:val="center"/>
            <w:hideMark/>
          </w:tcPr>
          <w:p w:rsidR="008A7F0A" w:rsidRPr="008A7F0A" w:rsidRDefault="008A7F0A" w:rsidP="00A76B2B">
            <w:pPr>
              <w:keepNext/>
              <w:keepLines/>
              <w:spacing w:line="276" w:lineRule="auto"/>
              <w:jc w:val="center"/>
              <w:rPr>
                <w:snapToGrid/>
                <w:color w:val="000000"/>
                <w:sz w:val="22"/>
                <w:szCs w:val="22"/>
              </w:rPr>
            </w:pPr>
            <w:r w:rsidRPr="008A7F0A">
              <w:rPr>
                <w:snapToGrid/>
                <w:color w:val="000000"/>
                <w:sz w:val="22"/>
                <w:szCs w:val="22"/>
              </w:rPr>
              <w:t>Q</w:t>
            </w:r>
            <w:r w:rsidRPr="008A7F0A">
              <w:rPr>
                <w:snapToGrid/>
                <w:color w:val="000000"/>
                <w:sz w:val="22"/>
                <w:szCs w:val="22"/>
                <w:vertAlign w:val="subscript"/>
              </w:rPr>
              <w:t>isp</w:t>
            </w:r>
            <w:r w:rsidRPr="008A7F0A">
              <w:rPr>
                <w:snapToGrid/>
                <w:color w:val="000000"/>
                <w:sz w:val="22"/>
                <w:szCs w:val="22"/>
              </w:rPr>
              <w:t xml:space="preserve"> [m</w:t>
            </w:r>
            <w:r w:rsidRPr="008A7F0A">
              <w:rPr>
                <w:snapToGrid/>
                <w:color w:val="000000"/>
                <w:sz w:val="22"/>
                <w:szCs w:val="22"/>
                <w:vertAlign w:val="superscript"/>
              </w:rPr>
              <w:t>3</w:t>
            </w:r>
            <w:r w:rsidRPr="008A7F0A">
              <w:rPr>
                <w:snapToGrid/>
                <w:color w:val="000000"/>
                <w:sz w:val="22"/>
                <w:szCs w:val="22"/>
              </w:rPr>
              <w:t>/d]</w:t>
            </w:r>
          </w:p>
        </w:tc>
        <w:tc>
          <w:tcPr>
            <w:tcW w:w="750" w:type="dxa"/>
            <w:tcBorders>
              <w:right w:val="single" w:sz="4" w:space="0" w:color="auto"/>
            </w:tcBorders>
            <w:shd w:val="clear" w:color="auto" w:fill="auto"/>
            <w:noWrap/>
            <w:vAlign w:val="center"/>
            <w:hideMark/>
          </w:tcPr>
          <w:p w:rsidR="008A7F0A" w:rsidRPr="008A7F0A" w:rsidRDefault="008A7F0A" w:rsidP="00A76B2B">
            <w:pPr>
              <w:keepNext/>
              <w:keepLines/>
              <w:spacing w:line="276" w:lineRule="auto"/>
              <w:jc w:val="center"/>
              <w:rPr>
                <w:snapToGrid/>
                <w:color w:val="000000"/>
                <w:sz w:val="22"/>
                <w:szCs w:val="22"/>
              </w:rPr>
            </w:pPr>
            <w:r w:rsidRPr="008A7F0A">
              <w:rPr>
                <w:snapToGrid/>
                <w:color w:val="000000"/>
                <w:sz w:val="22"/>
                <w:szCs w:val="22"/>
              </w:rPr>
              <w:t>107,38</w:t>
            </w:r>
          </w:p>
        </w:tc>
      </w:tr>
      <w:tr w:rsidR="008A7F0A" w:rsidRPr="008A7F0A" w:rsidTr="00A76B2B">
        <w:trPr>
          <w:trHeight w:val="360"/>
          <w:jc w:val="center"/>
        </w:trPr>
        <w:tc>
          <w:tcPr>
            <w:tcW w:w="2835" w:type="dxa"/>
            <w:shd w:val="clear" w:color="auto" w:fill="auto"/>
            <w:noWrap/>
            <w:vAlign w:val="center"/>
            <w:hideMark/>
          </w:tcPr>
          <w:p w:rsidR="008A7F0A" w:rsidRPr="008A7F0A" w:rsidRDefault="008A7F0A" w:rsidP="00A76B2B">
            <w:pPr>
              <w:keepNext/>
              <w:keepLines/>
              <w:spacing w:line="276" w:lineRule="auto"/>
              <w:jc w:val="center"/>
              <w:rPr>
                <w:snapToGrid/>
                <w:color w:val="000000"/>
                <w:sz w:val="22"/>
                <w:szCs w:val="22"/>
              </w:rPr>
            </w:pPr>
          </w:p>
        </w:tc>
        <w:tc>
          <w:tcPr>
            <w:tcW w:w="850" w:type="dxa"/>
            <w:tcBorders>
              <w:right w:val="single" w:sz="4" w:space="0" w:color="auto"/>
            </w:tcBorders>
            <w:shd w:val="clear" w:color="auto" w:fill="auto"/>
            <w:noWrap/>
            <w:vAlign w:val="center"/>
            <w:hideMark/>
          </w:tcPr>
          <w:p w:rsidR="008A7F0A" w:rsidRPr="008A7F0A" w:rsidRDefault="008A7F0A" w:rsidP="00A76B2B">
            <w:pPr>
              <w:keepNext/>
              <w:keepLines/>
              <w:spacing w:line="276" w:lineRule="auto"/>
              <w:jc w:val="center"/>
              <w:rPr>
                <w:snapToGrid/>
                <w:color w:val="000000"/>
                <w:sz w:val="22"/>
                <w:szCs w:val="22"/>
              </w:rPr>
            </w:pPr>
          </w:p>
        </w:tc>
        <w:tc>
          <w:tcPr>
            <w:tcW w:w="2973" w:type="dxa"/>
            <w:tcBorders>
              <w:left w:val="single" w:sz="4" w:space="0" w:color="auto"/>
              <w:bottom w:val="single" w:sz="4" w:space="0" w:color="auto"/>
            </w:tcBorders>
            <w:shd w:val="clear" w:color="auto" w:fill="D9D9D9" w:themeFill="background1" w:themeFillShade="D9"/>
            <w:noWrap/>
            <w:vAlign w:val="center"/>
            <w:hideMark/>
          </w:tcPr>
          <w:p w:rsidR="008A7F0A" w:rsidRPr="008A7F0A" w:rsidRDefault="008A7F0A" w:rsidP="00A76B2B">
            <w:pPr>
              <w:keepNext/>
              <w:keepLines/>
              <w:spacing w:line="276" w:lineRule="auto"/>
              <w:jc w:val="center"/>
              <w:rPr>
                <w:snapToGrid/>
                <w:color w:val="000000"/>
                <w:sz w:val="22"/>
                <w:szCs w:val="22"/>
              </w:rPr>
            </w:pPr>
            <w:r w:rsidRPr="008A7F0A">
              <w:rPr>
                <w:snapToGrid/>
                <w:color w:val="000000"/>
                <w:sz w:val="22"/>
                <w:szCs w:val="22"/>
              </w:rPr>
              <w:t>Q</w:t>
            </w:r>
            <w:r w:rsidRPr="008A7F0A">
              <w:rPr>
                <w:snapToGrid/>
                <w:color w:val="000000"/>
                <w:sz w:val="22"/>
                <w:szCs w:val="22"/>
                <w:vertAlign w:val="subscript"/>
              </w:rPr>
              <w:t>sur</w:t>
            </w:r>
            <w:r w:rsidRPr="008A7F0A">
              <w:rPr>
                <w:snapToGrid/>
                <w:color w:val="000000"/>
                <w:sz w:val="22"/>
                <w:szCs w:val="22"/>
              </w:rPr>
              <w:t xml:space="preserve"> [m</w:t>
            </w:r>
            <w:r w:rsidRPr="008A7F0A">
              <w:rPr>
                <w:snapToGrid/>
                <w:color w:val="000000"/>
                <w:sz w:val="22"/>
                <w:szCs w:val="22"/>
                <w:vertAlign w:val="superscript"/>
              </w:rPr>
              <w:t>3</w:t>
            </w:r>
            <w:r w:rsidRPr="008A7F0A">
              <w:rPr>
                <w:snapToGrid/>
                <w:color w:val="000000"/>
                <w:sz w:val="22"/>
                <w:szCs w:val="22"/>
              </w:rPr>
              <w:t>/d]</w:t>
            </w:r>
          </w:p>
        </w:tc>
        <w:tc>
          <w:tcPr>
            <w:tcW w:w="750" w:type="dxa"/>
            <w:tcBorders>
              <w:bottom w:val="single" w:sz="4" w:space="0" w:color="auto"/>
              <w:right w:val="single" w:sz="4" w:space="0" w:color="auto"/>
            </w:tcBorders>
            <w:shd w:val="clear" w:color="auto" w:fill="auto"/>
            <w:noWrap/>
            <w:vAlign w:val="center"/>
            <w:hideMark/>
          </w:tcPr>
          <w:p w:rsidR="008A7F0A" w:rsidRPr="008A7F0A" w:rsidRDefault="008A7F0A" w:rsidP="00A76B2B">
            <w:pPr>
              <w:keepNext/>
              <w:keepLines/>
              <w:spacing w:line="276" w:lineRule="auto"/>
              <w:jc w:val="center"/>
              <w:rPr>
                <w:snapToGrid/>
                <w:color w:val="000000"/>
                <w:sz w:val="22"/>
                <w:szCs w:val="22"/>
              </w:rPr>
            </w:pPr>
            <w:r w:rsidRPr="008A7F0A">
              <w:rPr>
                <w:snapToGrid/>
                <w:color w:val="000000"/>
                <w:sz w:val="22"/>
                <w:szCs w:val="22"/>
              </w:rPr>
              <w:t>214,76</w:t>
            </w:r>
          </w:p>
        </w:tc>
      </w:tr>
    </w:tbl>
    <w:p w:rsidR="0012752E" w:rsidRPr="00F75B05" w:rsidRDefault="0012752E" w:rsidP="00D1513D">
      <w:pPr>
        <w:pStyle w:val="Didascalia"/>
        <w:keepNext/>
        <w:keepLines/>
        <w:spacing w:before="240" w:line="276" w:lineRule="auto"/>
        <w:jc w:val="center"/>
        <w:rPr>
          <w:b w:val="0"/>
          <w:i/>
          <w:color w:val="000000" w:themeColor="text1"/>
          <w:sz w:val="20"/>
          <w:szCs w:val="20"/>
        </w:rPr>
      </w:pPr>
      <w:r w:rsidRPr="0012752E">
        <w:rPr>
          <w:b w:val="0"/>
          <w:i/>
          <w:color w:val="000000" w:themeColor="text1"/>
          <w:sz w:val="20"/>
          <w:szCs w:val="20"/>
        </w:rPr>
        <w:t xml:space="preserve">Tabella </w:t>
      </w:r>
      <w:r w:rsidRPr="0012752E">
        <w:rPr>
          <w:b w:val="0"/>
          <w:i/>
          <w:color w:val="000000" w:themeColor="text1"/>
          <w:sz w:val="20"/>
          <w:szCs w:val="20"/>
        </w:rPr>
        <w:fldChar w:fldCharType="begin"/>
      </w:r>
      <w:r w:rsidRPr="0012752E">
        <w:rPr>
          <w:b w:val="0"/>
          <w:i/>
          <w:color w:val="000000" w:themeColor="text1"/>
          <w:sz w:val="20"/>
          <w:szCs w:val="20"/>
        </w:rPr>
        <w:instrText xml:space="preserve"> SEQ Tabella \* ARABIC </w:instrText>
      </w:r>
      <w:r w:rsidRPr="0012752E">
        <w:rPr>
          <w:b w:val="0"/>
          <w:i/>
          <w:color w:val="000000" w:themeColor="text1"/>
          <w:sz w:val="20"/>
          <w:szCs w:val="20"/>
        </w:rPr>
        <w:fldChar w:fldCharType="separate"/>
      </w:r>
      <w:r w:rsidR="00C04F5B">
        <w:rPr>
          <w:b w:val="0"/>
          <w:i/>
          <w:noProof/>
          <w:color w:val="000000" w:themeColor="text1"/>
          <w:sz w:val="20"/>
          <w:szCs w:val="20"/>
        </w:rPr>
        <w:t>21</w:t>
      </w:r>
      <w:r w:rsidRPr="0012752E">
        <w:rPr>
          <w:b w:val="0"/>
          <w:i/>
          <w:color w:val="000000" w:themeColor="text1"/>
          <w:sz w:val="20"/>
          <w:szCs w:val="20"/>
        </w:rPr>
        <w:fldChar w:fldCharType="end"/>
      </w:r>
      <w:r>
        <w:rPr>
          <w:b w:val="0"/>
          <w:i/>
          <w:color w:val="000000" w:themeColor="text1"/>
          <w:sz w:val="20"/>
          <w:szCs w:val="20"/>
        </w:rPr>
        <w:t>:</w:t>
      </w:r>
      <w:r w:rsidR="0024124E">
        <w:rPr>
          <w:b w:val="0"/>
          <w:i/>
          <w:color w:val="000000" w:themeColor="text1"/>
          <w:sz w:val="20"/>
          <w:szCs w:val="20"/>
        </w:rPr>
        <w:t xml:space="preserve"> Dimensionamento della singola linea di ispessimento</w:t>
      </w:r>
    </w:p>
    <w:p w:rsidR="00D15AF7" w:rsidRDefault="0012752E" w:rsidP="00F75B05">
      <w:pPr>
        <w:spacing w:after="240" w:line="276" w:lineRule="auto"/>
      </w:pPr>
      <w:r>
        <w:t>Negli ispessitori è inevitabile lo sviluppo di cattivi odori dovuto all’instaurarsi di condizioni settiche. Di conseguenza sarebbe opportuna una copertura a piccola distanza dal pelo libero.</w:t>
      </w:r>
    </w:p>
    <w:p w:rsidR="00BF6285" w:rsidRPr="007D0B97" w:rsidRDefault="00BF6285" w:rsidP="007D0B97">
      <w:pPr>
        <w:pStyle w:val="Titolo3"/>
        <w:spacing w:after="240"/>
        <w:rPr>
          <w:rFonts w:ascii="Times New Roman" w:hAnsi="Times New Roman" w:cs="Times New Roman"/>
          <w:i/>
          <w:color w:val="2E74B5" w:themeColor="accent1" w:themeShade="BF"/>
        </w:rPr>
      </w:pPr>
      <w:bookmarkStart w:id="23" w:name="_Toc461617985"/>
      <w:r w:rsidRPr="007D0B97">
        <w:rPr>
          <w:rFonts w:ascii="Times New Roman" w:hAnsi="Times New Roman" w:cs="Times New Roman"/>
          <w:i/>
          <w:color w:val="2E74B5" w:themeColor="accent1" w:themeShade="BF"/>
        </w:rPr>
        <w:t>DIGESTIONE AEROBICA</w:t>
      </w:r>
      <w:bookmarkEnd w:id="23"/>
    </w:p>
    <w:p w:rsidR="00BF6285" w:rsidRDefault="00680E37" w:rsidP="00F75B05">
      <w:pPr>
        <w:spacing w:line="276" w:lineRule="auto"/>
      </w:pPr>
      <w:r>
        <w:t xml:space="preserve">La fase di stabilizzazione del fango è necessaria per eliminarne la putrescibilità. Data la mancanza di sedimentatore primario, si è optato per una digestione aerobica che altro non è che una vasca di ossidazione per i fanghi. </w:t>
      </w:r>
    </w:p>
    <w:p w:rsidR="00680E37" w:rsidRDefault="00680E37" w:rsidP="00F75B05">
      <w:pPr>
        <w:spacing w:line="276" w:lineRule="auto"/>
      </w:pPr>
      <w:r>
        <w:t>Il fango ispessito passa attraverso due tubazioni interrate DN 80 e riempie il digestore aerobico.</w:t>
      </w:r>
    </w:p>
    <w:p w:rsidR="00680E37" w:rsidRDefault="00680E37" w:rsidP="00F75B05">
      <w:pPr>
        <w:spacing w:line="276" w:lineRule="auto"/>
      </w:pPr>
      <w:r>
        <w:t xml:space="preserve">In base al livello di stabilizzazione che si vuole perseguire, si assegna un adeguato valore di </w:t>
      </w:r>
      <w:r w:rsidR="00370001">
        <w:t xml:space="preserve">tempo di residenza cellulare </w:t>
      </w:r>
      <w:r>
        <w:t>SRT</w:t>
      </w:r>
      <w:r w:rsidRPr="00680E37">
        <w:rPr>
          <w:vertAlign w:val="subscript"/>
        </w:rPr>
        <w:t>tot</w:t>
      </w:r>
      <w:r>
        <w:t xml:space="preserve"> complessivo tra linea acque e linea fanghi. Esso è funzione della temperatura e della percentuale di solidi volatili che si vuole rimuovere. </w:t>
      </w:r>
    </w:p>
    <w:p w:rsidR="00680E37" w:rsidRPr="00680E37" w:rsidRDefault="00680E37" w:rsidP="00F75B05">
      <w:pPr>
        <w:spacing w:after="240" w:line="276" w:lineRule="auto"/>
      </w:pPr>
      <w:r>
        <w:t>Ipotizzando una percentuale del 35% e una te</w:t>
      </w:r>
      <w:r w:rsidR="00F75B05">
        <w:t>mperatura di T=14°C, si assume:</w:t>
      </w:r>
    </w:p>
    <w:p w:rsidR="00680E37" w:rsidRDefault="00680E37" w:rsidP="00F75B05">
      <w:pPr>
        <w:spacing w:after="240" w:line="276" w:lineRule="auto"/>
      </w:pPr>
      <m:oMathPara>
        <m:oMath>
          <m:r>
            <w:rPr>
              <w:rFonts w:ascii="Cambria Math" w:hAnsi="Cambria Math"/>
            </w:rPr>
            <m:t>SR</m:t>
          </m:r>
          <m:sSub>
            <m:sSubPr>
              <m:ctrlPr>
                <w:rPr>
                  <w:rFonts w:ascii="Cambria Math" w:hAnsi="Cambria Math"/>
                  <w:i/>
                </w:rPr>
              </m:ctrlPr>
            </m:sSubPr>
            <m:e>
              <m:r>
                <w:rPr>
                  <w:rFonts w:ascii="Cambria Math" w:hAnsi="Cambria Math"/>
                </w:rPr>
                <m:t>T</m:t>
              </m:r>
            </m:e>
            <m:sub>
              <m:r>
                <w:rPr>
                  <w:rFonts w:ascii="Cambria Math" w:hAnsi="Cambria Math"/>
                </w:rPr>
                <m:t>TOT</m:t>
              </m:r>
            </m:sub>
          </m:sSub>
          <m:r>
            <w:rPr>
              <w:rFonts w:ascii="Cambria Math" w:hAnsi="Cambria Math"/>
            </w:rPr>
            <m:t xml:space="preserve">∙T=320 d °C </m:t>
          </m:r>
        </m:oMath>
      </m:oMathPara>
    </w:p>
    <w:p w:rsidR="00680E37" w:rsidRDefault="00680E37" w:rsidP="00F75B05">
      <w:pPr>
        <w:spacing w:after="240" w:line="276" w:lineRule="auto"/>
      </w:pPr>
      <w:r>
        <w:t>Svolgendo alcuni passaggi si può determinare il vo</w:t>
      </w:r>
      <w:r w:rsidR="00F75B05">
        <w:t>lume del digestore.</w:t>
      </w:r>
    </w:p>
    <w:p w:rsidR="00680E37" w:rsidRDefault="00680E37" w:rsidP="00F75B05">
      <w:pPr>
        <w:spacing w:after="240" w:line="276" w:lineRule="auto"/>
      </w:pPr>
      <m:oMathPara>
        <m:oMath>
          <m:r>
            <w:rPr>
              <w:rFonts w:ascii="Cambria Math" w:hAnsi="Cambria Math"/>
            </w:rPr>
            <m:t>SR</m:t>
          </m:r>
          <m:sSub>
            <m:sSubPr>
              <m:ctrlPr>
                <w:rPr>
                  <w:rFonts w:ascii="Cambria Math" w:hAnsi="Cambria Math"/>
                  <w:i/>
                </w:rPr>
              </m:ctrlPr>
            </m:sSubPr>
            <m:e>
              <m:r>
                <w:rPr>
                  <w:rFonts w:ascii="Cambria Math" w:hAnsi="Cambria Math"/>
                </w:rPr>
                <m:t>T</m:t>
              </m:r>
            </m:e>
            <m:sub>
              <m:r>
                <w:rPr>
                  <w:rFonts w:ascii="Cambria Math" w:hAnsi="Cambria Math"/>
                </w:rPr>
                <m:t>TOT</m:t>
              </m:r>
            </m:sub>
          </m:sSub>
          <m:r>
            <w:rPr>
              <w:rFonts w:ascii="Cambria Math" w:hAnsi="Cambria Math"/>
            </w:rPr>
            <m:t>=</m:t>
          </m:r>
          <m:f>
            <m:fPr>
              <m:ctrlPr>
                <w:rPr>
                  <w:rFonts w:ascii="Cambria Math" w:hAnsi="Cambria Math"/>
                  <w:i/>
                </w:rPr>
              </m:ctrlPr>
            </m:fPr>
            <m:num>
              <m:r>
                <w:rPr>
                  <w:rFonts w:ascii="Cambria Math" w:hAnsi="Cambria Math"/>
                </w:rPr>
                <m:t>SR</m:t>
              </m:r>
              <m:sSub>
                <m:sSubPr>
                  <m:ctrlPr>
                    <w:rPr>
                      <w:rFonts w:ascii="Cambria Math" w:hAnsi="Cambria Math"/>
                      <w:i/>
                    </w:rPr>
                  </m:ctrlPr>
                </m:sSubPr>
                <m:e>
                  <m:r>
                    <w:rPr>
                      <w:rFonts w:ascii="Cambria Math" w:hAnsi="Cambria Math"/>
                    </w:rPr>
                    <m:t>T</m:t>
                  </m:r>
                </m:e>
                <m:sub>
                  <m:r>
                    <w:rPr>
                      <w:rFonts w:ascii="Cambria Math" w:hAnsi="Cambria Math"/>
                    </w:rPr>
                    <m:t>TOT</m:t>
                  </m:r>
                </m:sub>
              </m:sSub>
              <m:r>
                <w:rPr>
                  <w:rFonts w:ascii="Cambria Math" w:hAnsi="Cambria Math"/>
                </w:rPr>
                <m:t>∙T</m:t>
              </m:r>
            </m:num>
            <m:den>
              <m:r>
                <w:rPr>
                  <w:rFonts w:ascii="Cambria Math" w:hAnsi="Cambria Math"/>
                </w:rPr>
                <m:t>T</m:t>
              </m:r>
            </m:den>
          </m:f>
        </m:oMath>
      </m:oMathPara>
    </w:p>
    <w:p w:rsidR="00370001" w:rsidRDefault="00680E37" w:rsidP="00F75B05">
      <w:pPr>
        <w:spacing w:after="240" w:line="276" w:lineRule="auto"/>
      </w:pPr>
      <m:oMathPara>
        <m:oMath>
          <m:r>
            <w:rPr>
              <w:rFonts w:ascii="Cambria Math" w:hAnsi="Cambria Math"/>
            </w:rPr>
            <m:t>SR</m:t>
          </m:r>
          <m:sSub>
            <m:sSubPr>
              <m:ctrlPr>
                <w:rPr>
                  <w:rFonts w:ascii="Cambria Math" w:hAnsi="Cambria Math"/>
                  <w:i/>
                </w:rPr>
              </m:ctrlPr>
            </m:sSubPr>
            <m:e>
              <m:r>
                <w:rPr>
                  <w:rFonts w:ascii="Cambria Math" w:hAnsi="Cambria Math"/>
                </w:rPr>
                <m:t>T</m:t>
              </m:r>
            </m:e>
            <m:sub>
              <m:r>
                <w:rPr>
                  <w:rFonts w:ascii="Cambria Math" w:hAnsi="Cambria Math"/>
                </w:rPr>
                <m:t>stab</m:t>
              </m:r>
            </m:sub>
          </m:sSub>
          <m:r>
            <w:rPr>
              <w:rFonts w:ascii="Cambria Math" w:hAnsi="Cambria Math"/>
            </w:rPr>
            <m:t>=SR</m:t>
          </m:r>
          <m:sSub>
            <m:sSubPr>
              <m:ctrlPr>
                <w:rPr>
                  <w:rFonts w:ascii="Cambria Math" w:hAnsi="Cambria Math"/>
                  <w:i/>
                </w:rPr>
              </m:ctrlPr>
            </m:sSubPr>
            <m:e>
              <m:r>
                <w:rPr>
                  <w:rFonts w:ascii="Cambria Math" w:hAnsi="Cambria Math"/>
                </w:rPr>
                <m:t>T</m:t>
              </m:r>
            </m:e>
            <m:sub>
              <m:r>
                <w:rPr>
                  <w:rFonts w:ascii="Cambria Math" w:hAnsi="Cambria Math"/>
                </w:rPr>
                <m:t>TOT</m:t>
              </m:r>
            </m:sub>
          </m:sSub>
          <m:r>
            <w:rPr>
              <w:rFonts w:ascii="Cambria Math" w:hAnsi="Cambria Math"/>
            </w:rPr>
            <m:t>-SR</m:t>
          </m:r>
          <m:sSub>
            <m:sSubPr>
              <m:ctrlPr>
                <w:rPr>
                  <w:rFonts w:ascii="Cambria Math" w:hAnsi="Cambria Math"/>
                  <w:i/>
                </w:rPr>
              </m:ctrlPr>
            </m:sSubPr>
            <m:e>
              <m:r>
                <w:rPr>
                  <w:rFonts w:ascii="Cambria Math" w:hAnsi="Cambria Math"/>
                </w:rPr>
                <m:t>T</m:t>
              </m:r>
            </m:e>
            <m:sub>
              <m:r>
                <w:rPr>
                  <w:rFonts w:ascii="Cambria Math" w:hAnsi="Cambria Math"/>
                </w:rPr>
                <m:t>calc</m:t>
              </m:r>
            </m:sub>
          </m:sSub>
        </m:oMath>
      </m:oMathPara>
    </w:p>
    <w:p w:rsidR="00370001" w:rsidRPr="00370001" w:rsidRDefault="00A23E9D" w:rsidP="00F75B05">
      <w:pPr>
        <w:spacing w:after="240" w:line="276" w:lineRule="auto"/>
      </w:pPr>
      <m:oMathPara>
        <m:oMath>
          <m:sSub>
            <m:sSubPr>
              <m:ctrlPr>
                <w:rPr>
                  <w:rFonts w:ascii="Cambria Math" w:hAnsi="Cambria Math"/>
                  <w:i/>
                </w:rPr>
              </m:ctrlPr>
            </m:sSubPr>
            <m:e>
              <m:r>
                <w:rPr>
                  <w:rFonts w:ascii="Cambria Math" w:hAnsi="Cambria Math"/>
                </w:rPr>
                <m:t>V</m:t>
              </m:r>
            </m:e>
            <m:sub>
              <m:r>
                <w:rPr>
                  <w:rFonts w:ascii="Cambria Math" w:hAnsi="Cambria Math"/>
                </w:rPr>
                <m:t>dig</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isp</m:t>
              </m:r>
            </m:sub>
          </m:sSub>
          <m:r>
            <w:rPr>
              <w:rFonts w:ascii="Cambria Math" w:hAnsi="Cambria Math"/>
            </w:rPr>
            <m:t>∙SR</m:t>
          </m:r>
          <m:sSub>
            <m:sSubPr>
              <m:ctrlPr>
                <w:rPr>
                  <w:rFonts w:ascii="Cambria Math" w:hAnsi="Cambria Math"/>
                  <w:i/>
                </w:rPr>
              </m:ctrlPr>
            </m:sSubPr>
            <m:e>
              <m:r>
                <w:rPr>
                  <w:rFonts w:ascii="Cambria Math" w:hAnsi="Cambria Math"/>
                </w:rPr>
                <m:t>T</m:t>
              </m:r>
            </m:e>
            <m:sub>
              <m:r>
                <w:rPr>
                  <w:rFonts w:ascii="Cambria Math" w:hAnsi="Cambria Math"/>
                </w:rPr>
                <m:t>stab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linee isp</m:t>
              </m:r>
            </m:sub>
          </m:sSub>
        </m:oMath>
      </m:oMathPara>
    </w:p>
    <w:p w:rsidR="00370001" w:rsidRDefault="00370001" w:rsidP="00F75B05">
      <w:pPr>
        <w:spacing w:after="240" w:line="276" w:lineRule="auto"/>
      </w:pPr>
      <w:r>
        <w:t>Imposto un valore di 5 m per il battente:</w:t>
      </w:r>
    </w:p>
    <w:p w:rsidR="00370001" w:rsidRPr="00370001" w:rsidRDefault="00A23E9D" w:rsidP="00F75B05">
      <w:pPr>
        <w:spacing w:after="240" w:line="276" w:lineRule="auto"/>
      </w:pPr>
      <m:oMathPara>
        <m:oMath>
          <m:sSub>
            <m:sSubPr>
              <m:ctrlPr>
                <w:rPr>
                  <w:rFonts w:ascii="Cambria Math" w:hAnsi="Cambria Math"/>
                  <w:i/>
                </w:rPr>
              </m:ctrlPr>
            </m:sSubPr>
            <m:e>
              <m:r>
                <w:rPr>
                  <w:rFonts w:ascii="Cambria Math" w:hAnsi="Cambria Math"/>
                </w:rPr>
                <m:t>A</m:t>
              </m:r>
            </m:e>
            <m:sub>
              <m:r>
                <w:rPr>
                  <w:rFonts w:ascii="Cambria Math" w:hAnsi="Cambria Math"/>
                </w:rPr>
                <m:t>dig</m:t>
              </m:r>
            </m:sub>
          </m:s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h</m:t>
              </m:r>
            </m:den>
          </m:f>
        </m:oMath>
      </m:oMathPara>
    </w:p>
    <w:p w:rsidR="00370001" w:rsidRDefault="00A10F2E" w:rsidP="00F75B05">
      <w:pPr>
        <w:spacing w:after="240" w:line="276" w:lineRule="auto"/>
      </w:pPr>
      <w:r>
        <w:t>d</w:t>
      </w:r>
      <w:r w:rsidR="00370001">
        <w:t xml:space="preserve">ove: </w:t>
      </w:r>
    </w:p>
    <w:p w:rsidR="00370001" w:rsidRDefault="00370001" w:rsidP="00F75B05">
      <w:pPr>
        <w:spacing w:line="276" w:lineRule="auto"/>
      </w:pPr>
      <w:r>
        <w:tab/>
        <w:t>SRT</w:t>
      </w:r>
      <w:r w:rsidRPr="00370001">
        <w:rPr>
          <w:vertAlign w:val="subscript"/>
        </w:rPr>
        <w:t>TOT</w:t>
      </w:r>
      <w:r>
        <w:t>: tempo di residenza cellulare complessivo</w:t>
      </w:r>
    </w:p>
    <w:p w:rsidR="00370001" w:rsidRDefault="00370001" w:rsidP="00F75B05">
      <w:pPr>
        <w:spacing w:line="276" w:lineRule="auto"/>
      </w:pPr>
      <w:r>
        <w:tab/>
        <w:t>T: temperatura</w:t>
      </w:r>
    </w:p>
    <w:p w:rsidR="00370001" w:rsidRDefault="00370001" w:rsidP="00F75B05">
      <w:pPr>
        <w:spacing w:line="276" w:lineRule="auto"/>
      </w:pPr>
      <w:r>
        <w:tab/>
        <w:t>SRT</w:t>
      </w:r>
      <w:r w:rsidRPr="00370001">
        <w:rPr>
          <w:vertAlign w:val="subscript"/>
        </w:rPr>
        <w:t>stab</w:t>
      </w:r>
      <w:r>
        <w:t>: tempo di residenza acellulare in stabilizzazione</w:t>
      </w:r>
    </w:p>
    <w:p w:rsidR="00A10F2E" w:rsidRDefault="00370001" w:rsidP="00F75B05">
      <w:pPr>
        <w:spacing w:line="276" w:lineRule="auto"/>
        <w:ind w:left="708"/>
      </w:pPr>
      <w:r>
        <w:lastRenderedPageBreak/>
        <w:t>SRT</w:t>
      </w:r>
      <w:r w:rsidRPr="00370001">
        <w:rPr>
          <w:vertAlign w:val="subscript"/>
        </w:rPr>
        <w:t>calc</w:t>
      </w:r>
      <w:r>
        <w:t xml:space="preserve">: tempo di residenza cellulare in nitrificazione/ossidazione </w:t>
      </w:r>
    </w:p>
    <w:p w:rsidR="00370001" w:rsidRDefault="00370001" w:rsidP="00F75B05">
      <w:pPr>
        <w:spacing w:line="276" w:lineRule="auto"/>
        <w:ind w:left="708"/>
      </w:pPr>
      <w:r>
        <w:t>V</w:t>
      </w:r>
      <w:r w:rsidRPr="00370001">
        <w:rPr>
          <w:vertAlign w:val="subscript"/>
        </w:rPr>
        <w:t>dig</w:t>
      </w:r>
      <w:r>
        <w:t>: volume del digestore aerobico</w:t>
      </w:r>
    </w:p>
    <w:p w:rsidR="00370001" w:rsidRDefault="00370001" w:rsidP="00F75B05">
      <w:pPr>
        <w:spacing w:line="276" w:lineRule="auto"/>
        <w:ind w:left="708"/>
      </w:pPr>
      <w:r>
        <w:t>Q</w:t>
      </w:r>
      <w:r w:rsidRPr="00370001">
        <w:rPr>
          <w:vertAlign w:val="subscript"/>
        </w:rPr>
        <w:t>isp</w:t>
      </w:r>
      <w:r>
        <w:t>: portata di fango ispessito</w:t>
      </w:r>
    </w:p>
    <w:p w:rsidR="00370001" w:rsidRDefault="00370001" w:rsidP="00F75B05">
      <w:pPr>
        <w:spacing w:line="276" w:lineRule="auto"/>
        <w:ind w:left="708"/>
      </w:pPr>
      <w:r>
        <w:t>n</w:t>
      </w:r>
      <w:r w:rsidRPr="00370001">
        <w:rPr>
          <w:vertAlign w:val="subscript"/>
        </w:rPr>
        <w:t>linee isp</w:t>
      </w:r>
      <w:r>
        <w:t>: numeri di linee di ispessimento</w:t>
      </w:r>
    </w:p>
    <w:p w:rsidR="00370001" w:rsidRDefault="00370001" w:rsidP="00F75B05">
      <w:pPr>
        <w:spacing w:line="276" w:lineRule="auto"/>
        <w:ind w:left="708"/>
      </w:pPr>
      <w:r>
        <w:t>A</w:t>
      </w:r>
      <w:r w:rsidRPr="00370001">
        <w:rPr>
          <w:vertAlign w:val="subscript"/>
        </w:rPr>
        <w:t>dig</w:t>
      </w:r>
      <w:r>
        <w:t>: area del digestore aerobico</w:t>
      </w:r>
    </w:p>
    <w:p w:rsidR="00370001" w:rsidRPr="00F75B05" w:rsidRDefault="00370001" w:rsidP="00F75B05">
      <w:pPr>
        <w:spacing w:after="240" w:line="276" w:lineRule="auto"/>
        <w:ind w:left="708"/>
        <w:rPr>
          <w:color w:val="FF0000"/>
        </w:rPr>
      </w:pPr>
      <w:r>
        <w:t>h: battente</w:t>
      </w:r>
    </w:p>
    <w:p w:rsidR="00ED1350" w:rsidRDefault="00641185" w:rsidP="00F75B05">
      <w:pPr>
        <w:spacing w:after="240" w:line="276" w:lineRule="auto"/>
      </w:pPr>
      <w:r>
        <w:t>Il digestore aerobico co</w:t>
      </w:r>
      <w:r w:rsidR="00A10F2E">
        <w:t>s</w:t>
      </w:r>
      <w:r>
        <w:t xml:space="preserve">ì dimensionato è una vasca quadrata di lato 24 m. </w:t>
      </w:r>
      <w:r w:rsidR="007416B7">
        <w:t>La soluzione quadrata, rispetto alla vasca di pianta circolare, offre un vantaggio costruttivo.</w:t>
      </w:r>
    </w:p>
    <w:tbl>
      <w:tblPr>
        <w:tblW w:w="2360"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180"/>
        <w:gridCol w:w="1180"/>
      </w:tblGrid>
      <w:tr w:rsidR="00ED1350" w:rsidRPr="00ED1350" w:rsidTr="00344877">
        <w:trPr>
          <w:trHeight w:val="360"/>
          <w:jc w:val="center"/>
        </w:trPr>
        <w:tc>
          <w:tcPr>
            <w:tcW w:w="1180" w:type="dxa"/>
            <w:shd w:val="clear" w:color="auto" w:fill="D9D9D9" w:themeFill="background1" w:themeFillShade="D9"/>
            <w:noWrap/>
            <w:vAlign w:val="center"/>
            <w:hideMark/>
          </w:tcPr>
          <w:p w:rsidR="00ED1350" w:rsidRPr="00ED1350" w:rsidRDefault="00ED1350" w:rsidP="00344877">
            <w:pPr>
              <w:widowControl/>
              <w:spacing w:line="276" w:lineRule="auto"/>
              <w:jc w:val="center"/>
              <w:rPr>
                <w:snapToGrid/>
                <w:color w:val="000000"/>
                <w:sz w:val="22"/>
                <w:szCs w:val="22"/>
              </w:rPr>
            </w:pPr>
            <w:r w:rsidRPr="00ED1350">
              <w:rPr>
                <w:snapToGrid/>
                <w:color w:val="000000"/>
                <w:sz w:val="22"/>
                <w:szCs w:val="22"/>
              </w:rPr>
              <w:t>SRT</w:t>
            </w:r>
            <w:r w:rsidRPr="00ED1350">
              <w:rPr>
                <w:snapToGrid/>
                <w:color w:val="000000"/>
                <w:sz w:val="22"/>
                <w:szCs w:val="22"/>
                <w:vertAlign w:val="subscript"/>
              </w:rPr>
              <w:t>TOT</w:t>
            </w:r>
            <w:r w:rsidRPr="00ED1350">
              <w:rPr>
                <w:snapToGrid/>
                <w:color w:val="000000"/>
                <w:sz w:val="22"/>
                <w:szCs w:val="22"/>
              </w:rPr>
              <w:t xml:space="preserve"> [d]</w:t>
            </w:r>
          </w:p>
        </w:tc>
        <w:tc>
          <w:tcPr>
            <w:tcW w:w="1180" w:type="dxa"/>
            <w:shd w:val="clear" w:color="auto" w:fill="auto"/>
            <w:noWrap/>
            <w:vAlign w:val="center"/>
            <w:hideMark/>
          </w:tcPr>
          <w:p w:rsidR="00ED1350" w:rsidRPr="00ED1350" w:rsidRDefault="00ED1350" w:rsidP="00344877">
            <w:pPr>
              <w:widowControl/>
              <w:spacing w:line="276" w:lineRule="auto"/>
              <w:jc w:val="center"/>
              <w:rPr>
                <w:snapToGrid/>
                <w:color w:val="000000"/>
                <w:sz w:val="22"/>
                <w:szCs w:val="22"/>
              </w:rPr>
            </w:pPr>
            <w:r>
              <w:rPr>
                <w:snapToGrid/>
                <w:color w:val="000000"/>
                <w:sz w:val="22"/>
                <w:szCs w:val="22"/>
              </w:rPr>
              <w:t>22,86</w:t>
            </w:r>
          </w:p>
        </w:tc>
      </w:tr>
      <w:tr w:rsidR="00ED1350" w:rsidRPr="00ED1350" w:rsidTr="00344877">
        <w:trPr>
          <w:trHeight w:val="360"/>
          <w:jc w:val="center"/>
        </w:trPr>
        <w:tc>
          <w:tcPr>
            <w:tcW w:w="1180" w:type="dxa"/>
            <w:shd w:val="clear" w:color="auto" w:fill="D9D9D9" w:themeFill="background1" w:themeFillShade="D9"/>
            <w:noWrap/>
            <w:vAlign w:val="center"/>
            <w:hideMark/>
          </w:tcPr>
          <w:p w:rsidR="00ED1350" w:rsidRPr="00ED1350" w:rsidRDefault="00ED1350" w:rsidP="00344877">
            <w:pPr>
              <w:widowControl/>
              <w:spacing w:line="276" w:lineRule="auto"/>
              <w:jc w:val="center"/>
              <w:rPr>
                <w:snapToGrid/>
                <w:color w:val="000000"/>
                <w:sz w:val="22"/>
                <w:szCs w:val="22"/>
              </w:rPr>
            </w:pPr>
            <w:r w:rsidRPr="00ED1350">
              <w:rPr>
                <w:snapToGrid/>
                <w:color w:val="000000"/>
                <w:sz w:val="22"/>
                <w:szCs w:val="22"/>
              </w:rPr>
              <w:t>SRT</w:t>
            </w:r>
            <w:r w:rsidRPr="00ED1350">
              <w:rPr>
                <w:snapToGrid/>
                <w:color w:val="000000"/>
                <w:sz w:val="22"/>
                <w:szCs w:val="22"/>
                <w:vertAlign w:val="subscript"/>
              </w:rPr>
              <w:t>stab</w:t>
            </w:r>
            <w:r w:rsidRPr="00ED1350">
              <w:rPr>
                <w:snapToGrid/>
                <w:color w:val="000000"/>
                <w:sz w:val="22"/>
                <w:szCs w:val="22"/>
              </w:rPr>
              <w:t xml:space="preserve"> [d]</w:t>
            </w:r>
          </w:p>
        </w:tc>
        <w:tc>
          <w:tcPr>
            <w:tcW w:w="1180" w:type="dxa"/>
            <w:shd w:val="clear" w:color="auto" w:fill="auto"/>
            <w:noWrap/>
            <w:vAlign w:val="center"/>
            <w:hideMark/>
          </w:tcPr>
          <w:p w:rsidR="00ED1350" w:rsidRPr="00ED1350" w:rsidRDefault="00ED1350" w:rsidP="00344877">
            <w:pPr>
              <w:widowControl/>
              <w:spacing w:line="276" w:lineRule="auto"/>
              <w:jc w:val="center"/>
              <w:rPr>
                <w:snapToGrid/>
                <w:color w:val="000000"/>
                <w:sz w:val="22"/>
                <w:szCs w:val="22"/>
              </w:rPr>
            </w:pPr>
            <w:r w:rsidRPr="00ED1350">
              <w:rPr>
                <w:snapToGrid/>
                <w:color w:val="000000"/>
                <w:sz w:val="22"/>
                <w:szCs w:val="22"/>
              </w:rPr>
              <w:t>13,</w:t>
            </w:r>
            <w:r>
              <w:rPr>
                <w:snapToGrid/>
                <w:color w:val="000000"/>
                <w:sz w:val="22"/>
                <w:szCs w:val="22"/>
              </w:rPr>
              <w:t>30</w:t>
            </w:r>
          </w:p>
        </w:tc>
      </w:tr>
      <w:tr w:rsidR="00ED1350" w:rsidRPr="00ED1350" w:rsidTr="00344877">
        <w:trPr>
          <w:trHeight w:val="360"/>
          <w:jc w:val="center"/>
        </w:trPr>
        <w:tc>
          <w:tcPr>
            <w:tcW w:w="1180" w:type="dxa"/>
            <w:shd w:val="clear" w:color="auto" w:fill="D9D9D9" w:themeFill="background1" w:themeFillShade="D9"/>
            <w:noWrap/>
            <w:vAlign w:val="center"/>
            <w:hideMark/>
          </w:tcPr>
          <w:p w:rsidR="00ED1350" w:rsidRPr="00ED1350" w:rsidRDefault="00ED1350" w:rsidP="00344877">
            <w:pPr>
              <w:widowControl/>
              <w:spacing w:line="276" w:lineRule="auto"/>
              <w:jc w:val="center"/>
              <w:rPr>
                <w:snapToGrid/>
                <w:color w:val="000000"/>
                <w:sz w:val="22"/>
                <w:szCs w:val="22"/>
              </w:rPr>
            </w:pPr>
            <w:r w:rsidRPr="00ED1350">
              <w:rPr>
                <w:snapToGrid/>
                <w:color w:val="000000"/>
                <w:sz w:val="22"/>
                <w:szCs w:val="22"/>
              </w:rPr>
              <w:t>V</w:t>
            </w:r>
            <w:r w:rsidRPr="00ED1350">
              <w:rPr>
                <w:snapToGrid/>
                <w:color w:val="000000"/>
                <w:sz w:val="22"/>
                <w:szCs w:val="22"/>
                <w:vertAlign w:val="subscript"/>
              </w:rPr>
              <w:t>dig</w:t>
            </w:r>
            <w:r w:rsidRPr="00ED1350">
              <w:rPr>
                <w:snapToGrid/>
                <w:color w:val="000000"/>
                <w:sz w:val="22"/>
                <w:szCs w:val="22"/>
              </w:rPr>
              <w:t xml:space="preserve"> [m</w:t>
            </w:r>
            <w:r w:rsidRPr="00ED1350">
              <w:rPr>
                <w:snapToGrid/>
                <w:color w:val="000000"/>
                <w:sz w:val="22"/>
                <w:szCs w:val="22"/>
                <w:vertAlign w:val="superscript"/>
              </w:rPr>
              <w:t>3</w:t>
            </w:r>
            <w:r w:rsidRPr="00ED1350">
              <w:rPr>
                <w:snapToGrid/>
                <w:color w:val="000000"/>
                <w:sz w:val="22"/>
                <w:szCs w:val="22"/>
              </w:rPr>
              <w:t>]</w:t>
            </w:r>
          </w:p>
        </w:tc>
        <w:tc>
          <w:tcPr>
            <w:tcW w:w="1180" w:type="dxa"/>
            <w:shd w:val="clear" w:color="auto" w:fill="auto"/>
            <w:noWrap/>
            <w:vAlign w:val="center"/>
            <w:hideMark/>
          </w:tcPr>
          <w:p w:rsidR="00ED1350" w:rsidRPr="00ED1350" w:rsidRDefault="00ED1350" w:rsidP="00344877">
            <w:pPr>
              <w:widowControl/>
              <w:spacing w:line="276" w:lineRule="auto"/>
              <w:jc w:val="center"/>
              <w:rPr>
                <w:snapToGrid/>
                <w:color w:val="000000"/>
                <w:sz w:val="22"/>
                <w:szCs w:val="22"/>
              </w:rPr>
            </w:pPr>
            <w:r w:rsidRPr="00ED1350">
              <w:rPr>
                <w:snapToGrid/>
                <w:color w:val="000000"/>
                <w:sz w:val="22"/>
                <w:szCs w:val="22"/>
              </w:rPr>
              <w:t>2880</w:t>
            </w:r>
          </w:p>
        </w:tc>
      </w:tr>
      <w:tr w:rsidR="00ED1350" w:rsidRPr="00ED1350" w:rsidTr="00344877">
        <w:trPr>
          <w:trHeight w:val="360"/>
          <w:jc w:val="center"/>
        </w:trPr>
        <w:tc>
          <w:tcPr>
            <w:tcW w:w="1180" w:type="dxa"/>
            <w:shd w:val="clear" w:color="auto" w:fill="D9D9D9" w:themeFill="background1" w:themeFillShade="D9"/>
            <w:noWrap/>
            <w:vAlign w:val="center"/>
            <w:hideMark/>
          </w:tcPr>
          <w:p w:rsidR="00ED1350" w:rsidRPr="00ED1350" w:rsidRDefault="00ED1350" w:rsidP="00344877">
            <w:pPr>
              <w:widowControl/>
              <w:spacing w:line="276" w:lineRule="auto"/>
              <w:jc w:val="center"/>
              <w:rPr>
                <w:snapToGrid/>
                <w:color w:val="000000"/>
                <w:sz w:val="22"/>
                <w:szCs w:val="22"/>
              </w:rPr>
            </w:pPr>
            <w:r w:rsidRPr="00ED1350">
              <w:rPr>
                <w:snapToGrid/>
                <w:color w:val="000000"/>
                <w:sz w:val="22"/>
                <w:szCs w:val="22"/>
              </w:rPr>
              <w:t>h [m]</w:t>
            </w:r>
          </w:p>
        </w:tc>
        <w:tc>
          <w:tcPr>
            <w:tcW w:w="1180" w:type="dxa"/>
            <w:shd w:val="clear" w:color="auto" w:fill="auto"/>
            <w:noWrap/>
            <w:vAlign w:val="center"/>
            <w:hideMark/>
          </w:tcPr>
          <w:p w:rsidR="00ED1350" w:rsidRPr="00ED1350" w:rsidRDefault="00ED1350" w:rsidP="00344877">
            <w:pPr>
              <w:widowControl/>
              <w:spacing w:line="276" w:lineRule="auto"/>
              <w:jc w:val="center"/>
              <w:rPr>
                <w:snapToGrid/>
                <w:color w:val="000000"/>
                <w:sz w:val="22"/>
                <w:szCs w:val="22"/>
              </w:rPr>
            </w:pPr>
            <w:r w:rsidRPr="00ED1350">
              <w:rPr>
                <w:snapToGrid/>
                <w:color w:val="000000"/>
                <w:sz w:val="22"/>
                <w:szCs w:val="22"/>
              </w:rPr>
              <w:t>5</w:t>
            </w:r>
          </w:p>
        </w:tc>
      </w:tr>
      <w:tr w:rsidR="00ED1350" w:rsidRPr="00ED1350" w:rsidTr="00344877">
        <w:trPr>
          <w:trHeight w:val="360"/>
          <w:jc w:val="center"/>
        </w:trPr>
        <w:tc>
          <w:tcPr>
            <w:tcW w:w="1180" w:type="dxa"/>
            <w:shd w:val="clear" w:color="auto" w:fill="D9D9D9" w:themeFill="background1" w:themeFillShade="D9"/>
            <w:noWrap/>
            <w:vAlign w:val="center"/>
            <w:hideMark/>
          </w:tcPr>
          <w:p w:rsidR="00ED1350" w:rsidRPr="00ED1350" w:rsidRDefault="00ED1350" w:rsidP="00344877">
            <w:pPr>
              <w:widowControl/>
              <w:spacing w:line="276" w:lineRule="auto"/>
              <w:jc w:val="center"/>
              <w:rPr>
                <w:snapToGrid/>
                <w:color w:val="000000"/>
                <w:sz w:val="22"/>
                <w:szCs w:val="22"/>
              </w:rPr>
            </w:pPr>
            <w:r w:rsidRPr="00ED1350">
              <w:rPr>
                <w:snapToGrid/>
                <w:color w:val="000000"/>
                <w:sz w:val="22"/>
                <w:szCs w:val="22"/>
              </w:rPr>
              <w:t>A</w:t>
            </w:r>
            <w:r w:rsidRPr="00ED1350">
              <w:rPr>
                <w:snapToGrid/>
                <w:color w:val="000000"/>
                <w:sz w:val="22"/>
                <w:szCs w:val="22"/>
                <w:vertAlign w:val="subscript"/>
              </w:rPr>
              <w:t>dig</w:t>
            </w:r>
            <w:r w:rsidRPr="00ED1350">
              <w:rPr>
                <w:snapToGrid/>
                <w:color w:val="000000"/>
                <w:sz w:val="22"/>
                <w:szCs w:val="22"/>
              </w:rPr>
              <w:t xml:space="preserve"> [m</w:t>
            </w:r>
            <w:r w:rsidRPr="00ED1350">
              <w:rPr>
                <w:snapToGrid/>
                <w:color w:val="000000"/>
                <w:sz w:val="22"/>
                <w:szCs w:val="22"/>
                <w:vertAlign w:val="superscript"/>
              </w:rPr>
              <w:t>2</w:t>
            </w:r>
            <w:r w:rsidRPr="00ED1350">
              <w:rPr>
                <w:snapToGrid/>
                <w:color w:val="000000"/>
                <w:sz w:val="22"/>
                <w:szCs w:val="22"/>
              </w:rPr>
              <w:t>]</w:t>
            </w:r>
          </w:p>
        </w:tc>
        <w:tc>
          <w:tcPr>
            <w:tcW w:w="1180" w:type="dxa"/>
            <w:shd w:val="clear" w:color="auto" w:fill="auto"/>
            <w:noWrap/>
            <w:vAlign w:val="center"/>
            <w:hideMark/>
          </w:tcPr>
          <w:p w:rsidR="00ED1350" w:rsidRPr="00ED1350" w:rsidRDefault="00ED1350" w:rsidP="00344877">
            <w:pPr>
              <w:widowControl/>
              <w:spacing w:line="276" w:lineRule="auto"/>
              <w:jc w:val="center"/>
              <w:rPr>
                <w:snapToGrid/>
                <w:color w:val="000000"/>
                <w:sz w:val="22"/>
                <w:szCs w:val="22"/>
              </w:rPr>
            </w:pPr>
            <w:r w:rsidRPr="00ED1350">
              <w:rPr>
                <w:snapToGrid/>
                <w:color w:val="000000"/>
                <w:sz w:val="22"/>
                <w:szCs w:val="22"/>
              </w:rPr>
              <w:t>576</w:t>
            </w:r>
          </w:p>
        </w:tc>
      </w:tr>
      <w:tr w:rsidR="00ED1350" w:rsidRPr="00ED1350" w:rsidTr="00344877">
        <w:trPr>
          <w:trHeight w:val="360"/>
          <w:jc w:val="center"/>
        </w:trPr>
        <w:tc>
          <w:tcPr>
            <w:tcW w:w="1180" w:type="dxa"/>
            <w:shd w:val="clear" w:color="auto" w:fill="D9D9D9" w:themeFill="background1" w:themeFillShade="D9"/>
            <w:noWrap/>
            <w:vAlign w:val="center"/>
            <w:hideMark/>
          </w:tcPr>
          <w:p w:rsidR="00ED1350" w:rsidRPr="00ED1350" w:rsidRDefault="00ED1350" w:rsidP="00344877">
            <w:pPr>
              <w:widowControl/>
              <w:spacing w:line="276" w:lineRule="auto"/>
              <w:jc w:val="center"/>
              <w:rPr>
                <w:snapToGrid/>
                <w:color w:val="000000"/>
                <w:sz w:val="22"/>
                <w:szCs w:val="22"/>
              </w:rPr>
            </w:pPr>
            <w:r w:rsidRPr="00ED1350">
              <w:rPr>
                <w:snapToGrid/>
                <w:color w:val="000000"/>
                <w:sz w:val="22"/>
                <w:szCs w:val="22"/>
              </w:rPr>
              <w:t>l</w:t>
            </w:r>
            <w:r w:rsidRPr="00ED1350">
              <w:rPr>
                <w:snapToGrid/>
                <w:color w:val="000000"/>
                <w:sz w:val="22"/>
                <w:szCs w:val="22"/>
                <w:vertAlign w:val="subscript"/>
              </w:rPr>
              <w:t>dig</w:t>
            </w:r>
            <w:r w:rsidRPr="00ED1350">
              <w:rPr>
                <w:snapToGrid/>
                <w:color w:val="000000"/>
                <w:sz w:val="22"/>
                <w:szCs w:val="22"/>
              </w:rPr>
              <w:t xml:space="preserve"> [m]</w:t>
            </w:r>
          </w:p>
        </w:tc>
        <w:tc>
          <w:tcPr>
            <w:tcW w:w="1180" w:type="dxa"/>
            <w:shd w:val="clear" w:color="auto" w:fill="auto"/>
            <w:noWrap/>
            <w:vAlign w:val="center"/>
            <w:hideMark/>
          </w:tcPr>
          <w:p w:rsidR="00ED1350" w:rsidRPr="00ED1350" w:rsidRDefault="00ED1350" w:rsidP="00344877">
            <w:pPr>
              <w:keepNext/>
              <w:widowControl/>
              <w:spacing w:line="276" w:lineRule="auto"/>
              <w:jc w:val="center"/>
              <w:rPr>
                <w:snapToGrid/>
                <w:color w:val="000000"/>
                <w:sz w:val="22"/>
                <w:szCs w:val="22"/>
              </w:rPr>
            </w:pPr>
            <w:r w:rsidRPr="00ED1350">
              <w:rPr>
                <w:snapToGrid/>
                <w:color w:val="000000"/>
                <w:sz w:val="22"/>
                <w:szCs w:val="22"/>
              </w:rPr>
              <w:t>24</w:t>
            </w:r>
          </w:p>
        </w:tc>
      </w:tr>
    </w:tbl>
    <w:p w:rsidR="00E05255" w:rsidRPr="00F75B05" w:rsidRDefault="00E05255" w:rsidP="00F75B05">
      <w:pPr>
        <w:pStyle w:val="Didascalia"/>
        <w:spacing w:before="240" w:line="276" w:lineRule="auto"/>
        <w:jc w:val="center"/>
        <w:rPr>
          <w:b w:val="0"/>
          <w:i/>
          <w:color w:val="auto"/>
          <w:sz w:val="20"/>
          <w:szCs w:val="20"/>
        </w:rPr>
      </w:pPr>
      <w:r w:rsidRPr="00E05255">
        <w:rPr>
          <w:b w:val="0"/>
          <w:i/>
          <w:color w:val="auto"/>
          <w:sz w:val="20"/>
          <w:szCs w:val="20"/>
        </w:rPr>
        <w:t xml:space="preserve">Tabella </w:t>
      </w:r>
      <w:r w:rsidRPr="00E05255">
        <w:rPr>
          <w:b w:val="0"/>
          <w:i/>
          <w:color w:val="auto"/>
          <w:sz w:val="20"/>
          <w:szCs w:val="20"/>
        </w:rPr>
        <w:fldChar w:fldCharType="begin"/>
      </w:r>
      <w:r w:rsidRPr="00E05255">
        <w:rPr>
          <w:b w:val="0"/>
          <w:i/>
          <w:color w:val="auto"/>
          <w:sz w:val="20"/>
          <w:szCs w:val="20"/>
        </w:rPr>
        <w:instrText xml:space="preserve"> SEQ Tabella \* ARABIC </w:instrText>
      </w:r>
      <w:r w:rsidRPr="00E05255">
        <w:rPr>
          <w:b w:val="0"/>
          <w:i/>
          <w:color w:val="auto"/>
          <w:sz w:val="20"/>
          <w:szCs w:val="20"/>
        </w:rPr>
        <w:fldChar w:fldCharType="separate"/>
      </w:r>
      <w:r w:rsidR="00C04F5B">
        <w:rPr>
          <w:b w:val="0"/>
          <w:i/>
          <w:noProof/>
          <w:color w:val="auto"/>
          <w:sz w:val="20"/>
          <w:szCs w:val="20"/>
        </w:rPr>
        <w:t>22</w:t>
      </w:r>
      <w:r w:rsidRPr="00E05255">
        <w:rPr>
          <w:b w:val="0"/>
          <w:i/>
          <w:color w:val="auto"/>
          <w:sz w:val="20"/>
          <w:szCs w:val="20"/>
        </w:rPr>
        <w:fldChar w:fldCharType="end"/>
      </w:r>
      <w:r>
        <w:rPr>
          <w:b w:val="0"/>
          <w:i/>
          <w:color w:val="auto"/>
          <w:sz w:val="20"/>
          <w:szCs w:val="20"/>
        </w:rPr>
        <w:t>:</w:t>
      </w:r>
      <w:r w:rsidR="00A10F2E">
        <w:rPr>
          <w:b w:val="0"/>
          <w:i/>
          <w:color w:val="auto"/>
          <w:sz w:val="20"/>
          <w:szCs w:val="20"/>
        </w:rPr>
        <w:t xml:space="preserve"> Dimensionamento della digestione aerobica</w:t>
      </w:r>
    </w:p>
    <w:p w:rsidR="00E05255" w:rsidRDefault="00E05255" w:rsidP="00F75B05">
      <w:pPr>
        <w:spacing w:line="276" w:lineRule="auto"/>
      </w:pPr>
      <w:r>
        <w:t>L’aerazione necessari</w:t>
      </w:r>
      <w:r w:rsidR="00C410C5">
        <w:t>a</w:t>
      </w:r>
      <w:r>
        <w:t xml:space="preserve"> per il processo aerobico è garantita da diffusori posti sul fondo della vasca. </w:t>
      </w:r>
      <w:r w:rsidR="006E38EC">
        <w:t>Il dimensionamento è condizionato dalle esigenze di miscelazione e non da quelle di ossigenazione, quindi non sono necessari diffusori a bolle fini.</w:t>
      </w:r>
    </w:p>
    <w:p w:rsidR="00D15AF7" w:rsidRPr="00F75B05" w:rsidRDefault="006E38EC" w:rsidP="00F75B05">
      <w:pPr>
        <w:spacing w:after="240" w:line="276" w:lineRule="auto"/>
        <w:rPr>
          <w:color w:val="FF0000"/>
        </w:rPr>
      </w:pPr>
      <w:r>
        <w:t>La portata di aria necessaria è pari a</w:t>
      </w:r>
      <w:r w:rsidRPr="00844C65">
        <w:t xml:space="preserve"> </w:t>
      </w:r>
      <w:r w:rsidR="002C4A7E" w:rsidRPr="00844C65">
        <w:t>448 m</w:t>
      </w:r>
      <w:r w:rsidR="002C4A7E" w:rsidRPr="00844C65">
        <w:rPr>
          <w:vertAlign w:val="superscript"/>
        </w:rPr>
        <w:t>3</w:t>
      </w:r>
      <w:r w:rsidR="002C4A7E" w:rsidRPr="00844C65">
        <w:t>/h</w:t>
      </w:r>
      <w:r w:rsidRPr="00844C65">
        <w:t xml:space="preserve"> ed</w:t>
      </w:r>
      <w:r>
        <w:t xml:space="preserve"> è insufflata da tre comp</w:t>
      </w:r>
      <w:r w:rsidR="00844C65">
        <w:t>ressori</w:t>
      </w:r>
      <w:r w:rsidR="00394B19">
        <w:t xml:space="preserve"> da 245 m</w:t>
      </w:r>
      <w:r w:rsidR="00394B19" w:rsidRPr="00394B19">
        <w:rPr>
          <w:vertAlign w:val="superscript"/>
        </w:rPr>
        <w:t>3</w:t>
      </w:r>
      <w:r w:rsidR="00394B19">
        <w:t>/h</w:t>
      </w:r>
      <w:r w:rsidR="00844C65">
        <w:t>, di cui uno di riser</w:t>
      </w:r>
      <w:r w:rsidR="00394B19">
        <w:t>va, attraverso una tubazione DN 1</w:t>
      </w:r>
      <w:r w:rsidR="00844C65">
        <w:t>00</w:t>
      </w:r>
      <w:r w:rsidR="00394B19">
        <w:t>.</w:t>
      </w:r>
    </w:p>
    <w:p w:rsidR="00F65E25" w:rsidRDefault="00F65E25" w:rsidP="007D0B97">
      <w:pPr>
        <w:pStyle w:val="Titolo3"/>
        <w:spacing w:after="240"/>
      </w:pPr>
      <w:bookmarkStart w:id="24" w:name="_Toc461617986"/>
      <w:r w:rsidRPr="007D0B97">
        <w:rPr>
          <w:rFonts w:ascii="Times New Roman" w:hAnsi="Times New Roman" w:cs="Times New Roman"/>
          <w:i/>
          <w:color w:val="2E74B5" w:themeColor="accent1" w:themeShade="BF"/>
        </w:rPr>
        <w:t>DISIDRATAZIONE MECCANICA</w:t>
      </w:r>
      <w:bookmarkEnd w:id="24"/>
      <w:r>
        <w:tab/>
      </w:r>
    </w:p>
    <w:p w:rsidR="00916412" w:rsidRDefault="00916412" w:rsidP="004106F6">
      <w:pPr>
        <w:spacing w:after="240" w:line="276" w:lineRule="auto"/>
      </w:pPr>
      <w:r>
        <w:t>La disidratazione meccanica è attuata sui fanghi in uscita dal digestore aerobico (attraverso una tubazione interrata DN 100) e sui fanghi chimici provenienti dalla filtrazione (condotti in una tubazione interrata DN 100). A trattamento completato il fango avrà ulteriormente perso acqua e dovrà essere opportunamente smaltito.</w:t>
      </w:r>
    </w:p>
    <w:p w:rsidR="00FF50C7" w:rsidRDefault="00916412" w:rsidP="004106F6">
      <w:pPr>
        <w:spacing w:after="240" w:line="276" w:lineRule="auto"/>
      </w:pPr>
      <w:r>
        <w:t>In questo impianto è proposta una disidrat</w:t>
      </w:r>
      <w:r w:rsidR="00C410C5">
        <w:t>azione con filtropressa a camere</w:t>
      </w:r>
      <w:r>
        <w:t xml:space="preserve"> perché, nonostante siano apparecchiature a funzionamento discontinuo e richiedano l’intervento del personale per lo scarico dei pannelli, sono l’alternativa con </w:t>
      </w:r>
      <w:r w:rsidR="00C410C5">
        <w:t xml:space="preserve">il </w:t>
      </w:r>
      <w:r>
        <w:t>miglior rendimento</w:t>
      </w:r>
      <w:r w:rsidR="00F00CFA">
        <w:t xml:space="preserve"> (percentuale di secco tra il 28% e il 42%)</w:t>
      </w:r>
      <w:r w:rsidR="004106F6">
        <w:t>.</w:t>
      </w:r>
    </w:p>
    <w:p w:rsidR="00F00CFA" w:rsidRDefault="00F00CFA" w:rsidP="004106F6">
      <w:pPr>
        <w:spacing w:after="240" w:line="276" w:lineRule="auto"/>
      </w:pPr>
      <w:r>
        <w:t>Ne</w:t>
      </w:r>
      <w:r w:rsidR="00C410C5">
        <w:t>ll’ipotesi che siano installate quattro</w:t>
      </w:r>
      <w:r>
        <w:t xml:space="preserve"> filtropresse che compiono 5 cicli</w:t>
      </w:r>
      <w:r w:rsidR="00CD4C9D">
        <w:rPr>
          <w:rStyle w:val="Rimandonotaapidipagina"/>
        </w:rPr>
        <w:footnoteReference w:id="2"/>
      </w:r>
      <w:r>
        <w:t xml:space="preserve"> al giorno, 5 giorni alla settimana, si determina il carico di fango da disidratare:</w:t>
      </w:r>
    </w:p>
    <w:p w:rsidR="00F00CFA" w:rsidRPr="00F00CFA" w:rsidRDefault="00A23E9D" w:rsidP="004106F6">
      <w:pPr>
        <w:spacing w:after="240" w:line="276" w:lineRule="auto"/>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F</m:t>
                  </m:r>
                </m:e>
                <m:sub>
                  <m:r>
                    <w:rPr>
                      <w:rFonts w:ascii="Cambria Math" w:hAnsi="Cambria Math"/>
                    </w:rPr>
                    <m:t>d</m:t>
                  </m:r>
                </m:sub>
              </m:sSub>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FC</m:t>
                  </m:r>
                </m:sub>
              </m:sSub>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5</m:t>
              </m:r>
            </m:den>
          </m:f>
        </m:oMath>
      </m:oMathPara>
    </w:p>
    <w:p w:rsidR="00F00CFA" w:rsidRDefault="00C410C5" w:rsidP="004106F6">
      <w:pPr>
        <w:spacing w:after="240" w:line="276" w:lineRule="auto"/>
      </w:pPr>
      <w:r>
        <w:t>d</w:t>
      </w:r>
      <w:r w:rsidR="00F00CFA">
        <w:t xml:space="preserve">ove: </w:t>
      </w:r>
    </w:p>
    <w:p w:rsidR="00F00CFA" w:rsidRDefault="00F00CFA" w:rsidP="00FE6A56">
      <w:pPr>
        <w:spacing w:line="276" w:lineRule="auto"/>
      </w:pPr>
      <w:r>
        <w:lastRenderedPageBreak/>
        <w:tab/>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F</m:t>
                </m:r>
              </m:e>
              <m:sub>
                <m:r>
                  <w:rPr>
                    <w:rFonts w:ascii="Cambria Math" w:hAnsi="Cambria Math"/>
                  </w:rPr>
                  <m:t>d</m:t>
                </m:r>
              </m:sub>
            </m:sSub>
          </m:sub>
        </m:sSub>
      </m:oMath>
      <w:r>
        <w:t>: carico di fango da disidratare</w:t>
      </w:r>
    </w:p>
    <w:p w:rsidR="00F00CFA" w:rsidRDefault="00F00CFA" w:rsidP="00FE6A56">
      <w:pPr>
        <w:spacing w:line="276" w:lineRule="auto"/>
      </w:pPr>
      <w:r>
        <w:tab/>
      </w:r>
      <m:oMath>
        <m:sSub>
          <m:sSubPr>
            <m:ctrlPr>
              <w:rPr>
                <w:rFonts w:ascii="Cambria Math" w:hAnsi="Cambria Math"/>
                <w:i/>
              </w:rPr>
            </m:ctrlPr>
          </m:sSubPr>
          <m:e>
            <m:r>
              <w:rPr>
                <w:rFonts w:ascii="Cambria Math" w:hAnsi="Cambria Math"/>
              </w:rPr>
              <m:t>X</m:t>
            </m:r>
          </m:e>
          <m:sub>
            <m:r>
              <w:rPr>
                <w:rFonts w:ascii="Cambria Math" w:hAnsi="Cambria Math"/>
              </w:rPr>
              <m:t>F</m:t>
            </m:r>
          </m:sub>
        </m:sSub>
      </m:oMath>
      <w:r>
        <w:t>: carico di fango digerito</w:t>
      </w:r>
    </w:p>
    <w:p w:rsidR="00F00CFA" w:rsidRPr="00F00CFA" w:rsidRDefault="00F00CFA" w:rsidP="004106F6">
      <w:pPr>
        <w:spacing w:after="240" w:line="276" w:lineRule="auto"/>
      </w:pPr>
      <w:r>
        <w:tab/>
      </w:r>
      <m:oMath>
        <m:sSub>
          <m:sSubPr>
            <m:ctrlPr>
              <w:rPr>
                <w:rFonts w:ascii="Cambria Math" w:hAnsi="Cambria Math"/>
                <w:i/>
              </w:rPr>
            </m:ctrlPr>
          </m:sSubPr>
          <m:e>
            <m:r>
              <w:rPr>
                <w:rFonts w:ascii="Cambria Math" w:hAnsi="Cambria Math"/>
              </w:rPr>
              <m:t>X</m:t>
            </m:r>
          </m:e>
          <m:sub>
            <m:r>
              <w:rPr>
                <w:rFonts w:ascii="Cambria Math" w:hAnsi="Cambria Math"/>
              </w:rPr>
              <m:t>FC</m:t>
            </m:r>
          </m:sub>
        </m:sSub>
      </m:oMath>
      <w:r w:rsidR="004106F6">
        <w:t>: carico di fango chimico</w:t>
      </w:r>
    </w:p>
    <w:p w:rsidR="00F00CFA" w:rsidRDefault="00F00CFA" w:rsidP="004106F6">
      <w:pPr>
        <w:spacing w:after="240" w:line="276" w:lineRule="auto"/>
      </w:pPr>
      <w:r>
        <w:t>Il peso specifico della componente volatile è γ</w:t>
      </w:r>
      <w:r w:rsidRPr="00F00CFA">
        <w:rPr>
          <w:vertAlign w:val="subscript"/>
        </w:rPr>
        <w:t>V</w:t>
      </w:r>
      <w:r>
        <w:rPr>
          <w:vertAlign w:val="subscript"/>
        </w:rPr>
        <w:t xml:space="preserve"> </w:t>
      </w:r>
      <w:r>
        <w:t>= 1,05 kg/L e il peso specifico della componente non volatile è γ</w:t>
      </w:r>
      <w:r w:rsidRPr="00F00CFA">
        <w:rPr>
          <w:vertAlign w:val="subscript"/>
        </w:rPr>
        <w:t>NV</w:t>
      </w:r>
      <w:r>
        <w:rPr>
          <w:vertAlign w:val="subscript"/>
        </w:rPr>
        <w:t xml:space="preserve"> </w:t>
      </w:r>
      <w:r>
        <w:t xml:space="preserve">= 2,5 kg/L. </w:t>
      </w:r>
      <w:r w:rsidR="00CD4C9D">
        <w:t>Nota la percentuale p di solidi volatili (in questo caso 0,6), i</w:t>
      </w:r>
      <w:r>
        <w:t>l peso specifico della componente solida γ</w:t>
      </w:r>
      <w:r w:rsidRPr="00F00CFA">
        <w:rPr>
          <w:vertAlign w:val="subscript"/>
        </w:rPr>
        <w:t>SS</w:t>
      </w:r>
      <w:r w:rsidR="004106F6">
        <w:t xml:space="preserve"> è dato da: </w:t>
      </w:r>
    </w:p>
    <w:p w:rsidR="00CD4C9D" w:rsidRDefault="00A23E9D" w:rsidP="004106F6">
      <w:pPr>
        <w:spacing w:after="240" w:line="276" w:lineRule="auto"/>
      </w:pPr>
      <m:oMathPara>
        <m:oMath>
          <m:sSub>
            <m:sSubPr>
              <m:ctrlPr>
                <w:rPr>
                  <w:rFonts w:ascii="Cambria Math" w:hAnsi="Cambria Math"/>
                  <w:i/>
                </w:rPr>
              </m:ctrlPr>
            </m:sSubPr>
            <m:e>
              <m:r>
                <w:rPr>
                  <w:rFonts w:ascii="Cambria Math" w:hAnsi="Cambria Math"/>
                </w:rPr>
                <m:t>γ</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NV</m:t>
                  </m:r>
                </m:sub>
              </m:sSub>
            </m:num>
            <m:den>
              <m:r>
                <w:rPr>
                  <w:rFonts w:ascii="Cambria Math" w:hAnsi="Cambria Math"/>
                </w:rPr>
                <m:t>p∙</m:t>
              </m:r>
              <m:sSub>
                <m:sSubPr>
                  <m:ctrlPr>
                    <w:rPr>
                      <w:rFonts w:ascii="Cambria Math" w:hAnsi="Cambria Math"/>
                      <w:i/>
                    </w:rPr>
                  </m:ctrlPr>
                </m:sSubPr>
                <m:e>
                  <m:r>
                    <w:rPr>
                      <w:rFonts w:ascii="Cambria Math" w:hAnsi="Cambria Math"/>
                    </w:rPr>
                    <m:t>γ</m:t>
                  </m:r>
                </m:e>
                <m:sub>
                  <m:r>
                    <w:rPr>
                      <w:rFonts w:ascii="Cambria Math" w:hAnsi="Cambria Math"/>
                    </w:rPr>
                    <m:t>NV</m:t>
                  </m:r>
                </m:sub>
              </m:sSub>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V</m:t>
                  </m:r>
                </m:sub>
              </m:sSub>
            </m:den>
          </m:f>
        </m:oMath>
      </m:oMathPara>
    </w:p>
    <w:p w:rsidR="00CD4C9D" w:rsidRDefault="004106F6" w:rsidP="004106F6">
      <w:pPr>
        <w:spacing w:after="240" w:line="276" w:lineRule="auto"/>
      </w:pPr>
      <w:r>
        <w:t>Inoltre:</w:t>
      </w:r>
    </w:p>
    <w:p w:rsidR="00CD4C9D" w:rsidRDefault="00A23E9D" w:rsidP="004106F6">
      <w:pPr>
        <w:spacing w:after="240" w:line="276" w:lineRule="auto"/>
        <w:jc w:val="center"/>
      </w:pPr>
      <m:oMathPara>
        <m:oMath>
          <m:sSub>
            <m:sSubPr>
              <m:ctrlPr>
                <w:rPr>
                  <w:rFonts w:ascii="Cambria Math" w:hAnsi="Cambria Math"/>
                  <w:i/>
                </w:rPr>
              </m:ctrlPr>
            </m:sSubPr>
            <m:e>
              <m:r>
                <w:rPr>
                  <w:rFonts w:ascii="Cambria Math" w:hAnsi="Cambria Math"/>
                </w:rPr>
                <m:t>γ</m:t>
              </m:r>
            </m:e>
            <m:sub>
              <m:r>
                <w:rPr>
                  <w:rFonts w:ascii="Cambria Math" w:hAnsi="Cambria Math"/>
                </w:rPr>
                <m:t>dis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SS</m:t>
                  </m:r>
                </m:sub>
              </m:sSub>
            </m:num>
            <m:den>
              <m:r>
                <w:rPr>
                  <w:rFonts w:ascii="Cambria Math" w:hAnsi="Cambria Math"/>
                </w:rPr>
                <m:t>u∙</m:t>
              </m:r>
              <m:sSub>
                <m:sSubPr>
                  <m:ctrlPr>
                    <w:rPr>
                      <w:rFonts w:ascii="Cambria Math" w:hAnsi="Cambria Math"/>
                      <w:i/>
                    </w:rPr>
                  </m:ctrlPr>
                </m:sSubPr>
                <m:e>
                  <m:r>
                    <w:rPr>
                      <w:rFonts w:ascii="Cambria Math" w:hAnsi="Cambria Math"/>
                    </w:rPr>
                    <m:t>γ</m:t>
                  </m:r>
                </m:e>
                <m:sub>
                  <m:r>
                    <w:rPr>
                      <w:rFonts w:ascii="Cambria Math" w:hAnsi="Cambria Math"/>
                    </w:rPr>
                    <m:t>SS</m:t>
                  </m:r>
                </m:sub>
              </m:sSub>
              <m:r>
                <w:rPr>
                  <w:rFonts w:ascii="Cambria Math" w:hAnsi="Cambria Math"/>
                </w:rPr>
                <m:t>+</m:t>
              </m:r>
              <m:d>
                <m:dPr>
                  <m:ctrlPr>
                    <w:rPr>
                      <w:rFonts w:ascii="Cambria Math" w:hAnsi="Cambria Math"/>
                      <w:i/>
                    </w:rPr>
                  </m:ctrlPr>
                </m:dPr>
                <m:e>
                  <m:r>
                    <w:rPr>
                      <w:rFonts w:ascii="Cambria Math" w:hAnsi="Cambria Math"/>
                    </w:rPr>
                    <m:t>1-u</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a</m:t>
                  </m:r>
                </m:sub>
              </m:sSub>
            </m:den>
          </m:f>
        </m:oMath>
      </m:oMathPara>
    </w:p>
    <w:p w:rsidR="00CD4C9D" w:rsidRDefault="00C410C5" w:rsidP="004106F6">
      <w:pPr>
        <w:spacing w:after="240" w:line="276" w:lineRule="auto"/>
      </w:pPr>
      <w:r>
        <w:t>d</w:t>
      </w:r>
      <w:r w:rsidR="00CD4C9D">
        <w:t xml:space="preserve">ove: </w:t>
      </w:r>
    </w:p>
    <w:p w:rsidR="00CD4C9D" w:rsidRDefault="00CD4C9D" w:rsidP="00FE6A56">
      <w:pPr>
        <w:spacing w:line="276" w:lineRule="auto"/>
      </w:pPr>
      <w:r>
        <w:tab/>
        <w:t>γ</w:t>
      </w:r>
      <w:r w:rsidRPr="00CD4C9D">
        <w:rPr>
          <w:vertAlign w:val="subscript"/>
        </w:rPr>
        <w:t>dis</w:t>
      </w:r>
      <w:r>
        <w:t>: peso specifico del fango disidratato</w:t>
      </w:r>
    </w:p>
    <w:p w:rsidR="00CD4C9D" w:rsidRDefault="00CD4C9D" w:rsidP="00FE6A56">
      <w:pPr>
        <w:spacing w:line="276" w:lineRule="auto"/>
      </w:pPr>
      <w:r>
        <w:tab/>
        <w:t>γ</w:t>
      </w:r>
      <w:r w:rsidRPr="00CD4C9D">
        <w:rPr>
          <w:vertAlign w:val="subscript"/>
        </w:rPr>
        <w:t>a</w:t>
      </w:r>
      <w:r>
        <w:t>: peso specifico dell’acqua, pari a 1,0 kg/L</w:t>
      </w:r>
    </w:p>
    <w:p w:rsidR="00CD4C9D" w:rsidRDefault="00CD4C9D" w:rsidP="00FE6A56">
      <w:pPr>
        <w:spacing w:line="276" w:lineRule="auto"/>
      </w:pPr>
      <w:r>
        <w:tab/>
        <w:t>γ</w:t>
      </w:r>
      <w:r w:rsidRPr="00CD4C9D">
        <w:rPr>
          <w:vertAlign w:val="subscript"/>
        </w:rPr>
        <w:t>SS</w:t>
      </w:r>
      <w:r>
        <w:t>: peso specifico della componente solida</w:t>
      </w:r>
    </w:p>
    <w:p w:rsidR="00CD4C9D" w:rsidRDefault="004106F6" w:rsidP="004106F6">
      <w:pPr>
        <w:spacing w:after="240" w:line="276" w:lineRule="auto"/>
      </w:pPr>
      <w:r>
        <w:tab/>
        <w:t xml:space="preserve">u: umidità </w:t>
      </w:r>
    </w:p>
    <w:p w:rsidR="00E85B0E" w:rsidRDefault="00CD4C9D" w:rsidP="004106F6">
      <w:pPr>
        <w:spacing w:after="240" w:line="276" w:lineRule="auto"/>
      </w:pPr>
      <w:r>
        <w:t xml:space="preserve">Il volume di fango disidratato </w:t>
      </w:r>
      <w:r w:rsidR="00E85B0E">
        <w:t>V</w:t>
      </w:r>
      <w:r w:rsidR="00E85B0E" w:rsidRPr="00E85B0E">
        <w:rPr>
          <w:vertAlign w:val="subscript"/>
        </w:rPr>
        <w:t>F</w:t>
      </w:r>
      <w:r w:rsidR="00E85B0E">
        <w:t xml:space="preserve"> </w:t>
      </w:r>
      <w:r>
        <w:t>da ogni macchina al termine del ciclo di filtrazione</w:t>
      </w:r>
      <w:r w:rsidR="00E85B0E">
        <w:t xml:space="preserve"> è:</w:t>
      </w:r>
    </w:p>
    <w:p w:rsidR="00E85B0E" w:rsidRDefault="00A23E9D" w:rsidP="004106F6">
      <w:pPr>
        <w:spacing w:after="240" w:line="276" w:lineRule="auto"/>
      </w:pPr>
      <m:oMathPara>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F</m:t>
                      </m:r>
                    </m:e>
                    <m:sub>
                      <m:r>
                        <w:rPr>
                          <w:rFonts w:ascii="Cambria Math" w:hAnsi="Cambria Math"/>
                        </w:rPr>
                        <m:t>d</m:t>
                      </m:r>
                    </m:sub>
                  </m:sSub>
                </m:sub>
              </m:sSub>
            </m:num>
            <m:den>
              <m:sSub>
                <m:sSubPr>
                  <m:ctrlPr>
                    <w:rPr>
                      <w:rFonts w:ascii="Cambria Math" w:hAnsi="Cambria Math"/>
                      <w:i/>
                    </w:rPr>
                  </m:ctrlPr>
                </m:sSubPr>
                <m:e>
                  <m:r>
                    <w:rPr>
                      <w:rFonts w:ascii="Cambria Math" w:hAnsi="Cambria Math"/>
                    </w:rPr>
                    <m:t>n</m:t>
                  </m:r>
                </m:e>
                <m:sub>
                  <m:r>
                    <w:rPr>
                      <w:rFonts w:ascii="Cambria Math" w:hAnsi="Cambria Math"/>
                    </w:rPr>
                    <m:t>filtropresse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cicli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dis</m:t>
                  </m:r>
                </m:sub>
              </m:sSub>
              <m:r>
                <w:rPr>
                  <w:rFonts w:ascii="Cambria Math" w:hAnsi="Cambria Math"/>
                </w:rPr>
                <m:t>∙</m:t>
              </m:r>
              <m:d>
                <m:dPr>
                  <m:ctrlPr>
                    <w:rPr>
                      <w:rFonts w:ascii="Cambria Math" w:hAnsi="Cambria Math"/>
                      <w:i/>
                    </w:rPr>
                  </m:ctrlPr>
                </m:dPr>
                <m:e>
                  <m:r>
                    <w:rPr>
                      <w:rFonts w:ascii="Cambria Math" w:hAnsi="Cambria Math"/>
                    </w:rPr>
                    <m:t>1-u</m:t>
                  </m:r>
                </m:e>
              </m:d>
            </m:den>
          </m:f>
        </m:oMath>
      </m:oMathPara>
    </w:p>
    <w:p w:rsidR="00E85B0E" w:rsidRDefault="00C410C5" w:rsidP="004106F6">
      <w:pPr>
        <w:spacing w:after="240" w:line="276" w:lineRule="auto"/>
      </w:pPr>
      <w:r>
        <w:t>d</w:t>
      </w:r>
      <w:r w:rsidR="00E85B0E">
        <w:t xml:space="preserve">ove: </w:t>
      </w:r>
    </w:p>
    <w:p w:rsidR="00E85B0E" w:rsidRDefault="00C410C5" w:rsidP="00FE6A56">
      <w:pPr>
        <w:spacing w:line="276" w:lineRule="auto"/>
      </w:pPr>
      <w:r>
        <w:tab/>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F</m:t>
                </m:r>
              </m:e>
              <m:sub>
                <m:r>
                  <w:rPr>
                    <w:rFonts w:ascii="Cambria Math" w:hAnsi="Cambria Math"/>
                  </w:rPr>
                  <m:t>d</m:t>
                </m:r>
              </m:sub>
            </m:sSub>
          </m:sub>
        </m:sSub>
      </m:oMath>
      <w:r w:rsidR="00E85B0E">
        <w:t>: carico di fango da disidratare</w:t>
      </w:r>
    </w:p>
    <w:p w:rsidR="00E85B0E" w:rsidRDefault="00E85B0E" w:rsidP="00FE6A56">
      <w:pPr>
        <w:spacing w:line="276" w:lineRule="auto"/>
      </w:pPr>
      <w:r>
        <w:tab/>
        <w:t>n</w:t>
      </w:r>
      <w:r w:rsidRPr="00E85B0E">
        <w:rPr>
          <w:vertAlign w:val="subscript"/>
        </w:rPr>
        <w:t>filtropresse</w:t>
      </w:r>
      <w:r>
        <w:t>: numero di filtropresse</w:t>
      </w:r>
    </w:p>
    <w:p w:rsidR="00E85B0E" w:rsidRDefault="00E85B0E" w:rsidP="00FE6A56">
      <w:pPr>
        <w:spacing w:line="276" w:lineRule="auto"/>
      </w:pPr>
      <w:r>
        <w:tab/>
        <w:t>n</w:t>
      </w:r>
      <w:r w:rsidRPr="00E85B0E">
        <w:rPr>
          <w:vertAlign w:val="subscript"/>
        </w:rPr>
        <w:t>cicli</w:t>
      </w:r>
      <w:r>
        <w:t>: numero di cicli al giorno per ogni filtropressa</w:t>
      </w:r>
    </w:p>
    <w:p w:rsidR="00E85B0E" w:rsidRDefault="00E85B0E" w:rsidP="00FE6A56">
      <w:pPr>
        <w:spacing w:line="276" w:lineRule="auto"/>
      </w:pPr>
      <w:r>
        <w:tab/>
        <w:t>γ</w:t>
      </w:r>
      <w:r w:rsidRPr="00E85B0E">
        <w:rPr>
          <w:vertAlign w:val="subscript"/>
        </w:rPr>
        <w:t>dis</w:t>
      </w:r>
      <w:r>
        <w:t>: peso specifico del fango disidratato</w:t>
      </w:r>
    </w:p>
    <w:p w:rsidR="00CD4C9D" w:rsidRDefault="004106F6" w:rsidP="004106F6">
      <w:pPr>
        <w:spacing w:after="240" w:line="276" w:lineRule="auto"/>
      </w:pPr>
      <w:r>
        <w:tab/>
        <w:t xml:space="preserve">u: umidità </w:t>
      </w:r>
    </w:p>
    <w:p w:rsidR="00F31A35" w:rsidRDefault="00F31A35" w:rsidP="004106F6">
      <w:pPr>
        <w:spacing w:after="240" w:line="276" w:lineRule="auto"/>
      </w:pPr>
      <w:r>
        <w:t xml:space="preserve">Si calcola il numero di camere necessario, nota </w:t>
      </w:r>
      <w:r w:rsidR="0032054B">
        <w:t>l</w:t>
      </w:r>
      <w:r>
        <w:t>a capacità della camera V</w:t>
      </w:r>
      <w:r w:rsidRPr="00F31A35">
        <w:rPr>
          <w:vertAlign w:val="subscript"/>
        </w:rPr>
        <w:t>C</w:t>
      </w:r>
      <w:r>
        <w:t>:</w:t>
      </w:r>
    </w:p>
    <w:p w:rsidR="00F31A35" w:rsidRDefault="00A23E9D" w:rsidP="004106F6">
      <w:pPr>
        <w:spacing w:after="240" w:line="276" w:lineRule="auto"/>
      </w:pPr>
      <m:oMathPara>
        <m:oMath>
          <m:sSub>
            <m:sSubPr>
              <m:ctrlPr>
                <w:rPr>
                  <w:rFonts w:ascii="Cambria Math" w:hAnsi="Cambria Math"/>
                  <w:i/>
                </w:rPr>
              </m:ctrlPr>
            </m:sSubPr>
            <m:e>
              <m:r>
                <w:rPr>
                  <w:rFonts w:ascii="Cambria Math" w:hAnsi="Cambria Math"/>
                </w:rPr>
                <m:t>n</m:t>
              </m:r>
            </m:e>
            <m:sub>
              <m:r>
                <w:rPr>
                  <w:rFonts w:ascii="Cambria Math" w:hAnsi="Cambria Math"/>
                </w:rPr>
                <m:t>camere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V</m:t>
                  </m:r>
                </m:e>
                <m:sub>
                  <m:r>
                    <w:rPr>
                      <w:rFonts w:ascii="Cambria Math" w:hAnsi="Cambria Math"/>
                    </w:rPr>
                    <m:t>C</m:t>
                  </m:r>
                </m:sub>
              </m:sSub>
            </m:den>
          </m:f>
        </m:oMath>
      </m:oMathPara>
    </w:p>
    <w:p w:rsidR="00F31A35" w:rsidRDefault="00F31A35" w:rsidP="00941FF9">
      <w:pPr>
        <w:keepNext/>
        <w:keepLines/>
        <w:spacing w:after="240" w:line="276" w:lineRule="auto"/>
      </w:pPr>
      <w:r>
        <w:lastRenderedPageBreak/>
        <w:t>Infine, not</w:t>
      </w:r>
      <w:r w:rsidR="009D4089">
        <w:t>i</w:t>
      </w:r>
      <w:r>
        <w:t xml:space="preserve"> la superficie filtrante di ciascuna camera</w:t>
      </w:r>
      <w:r w:rsidR="009D4089">
        <w:t xml:space="preserve"> </w:t>
      </w:r>
      <m:oMath>
        <m:sSub>
          <m:sSubPr>
            <m:ctrlPr>
              <w:rPr>
                <w:rFonts w:ascii="Cambria Math" w:hAnsi="Cambria Math"/>
                <w:i/>
              </w:rPr>
            </m:ctrlPr>
          </m:sSubPr>
          <m:e>
            <m:r>
              <w:rPr>
                <w:rFonts w:ascii="Cambria Math" w:hAnsi="Cambria Math"/>
              </w:rPr>
              <m:t>S</m:t>
            </m:r>
          </m:e>
          <m:sub>
            <m:r>
              <w:rPr>
                <w:rFonts w:ascii="Cambria Math" w:hAnsi="Cambria Math"/>
              </w:rPr>
              <m:t>filtr</m:t>
            </m:r>
          </m:sub>
        </m:sSub>
      </m:oMath>
      <w:r w:rsidR="009D4089">
        <w:t xml:space="preserve"> e il tempo effettivo di filtrazione </w:t>
      </w:r>
      <m:oMath>
        <m:sSub>
          <m:sSubPr>
            <m:ctrlPr>
              <w:rPr>
                <w:rFonts w:ascii="Cambria Math" w:hAnsi="Cambria Math"/>
                <w:i/>
              </w:rPr>
            </m:ctrlPr>
          </m:sSubPr>
          <m:e>
            <m:r>
              <w:rPr>
                <w:rFonts w:ascii="Cambria Math" w:hAnsi="Cambria Math"/>
              </w:rPr>
              <m:t>t</m:t>
            </m:r>
          </m:e>
          <m:sub>
            <m:r>
              <w:rPr>
                <w:rFonts w:ascii="Cambria Math" w:hAnsi="Cambria Math"/>
              </w:rPr>
              <m:t>filtr</m:t>
            </m:r>
          </m:sub>
        </m:sSub>
      </m:oMath>
      <w:r w:rsidR="009D4089">
        <w:t xml:space="preserve"> (pari a 2,3 ore)</w:t>
      </w:r>
      <w:r>
        <w:t>, si calcola la superficie filtrante totale</w:t>
      </w:r>
      <w:r w:rsidR="009D4089">
        <w:t xml:space="preserve"> </w:t>
      </w:r>
      <m:oMath>
        <m:sSub>
          <m:sSubPr>
            <m:ctrlPr>
              <w:rPr>
                <w:rFonts w:ascii="Cambria Math" w:hAnsi="Cambria Math"/>
                <w:i/>
              </w:rPr>
            </m:ctrlPr>
          </m:sSubPr>
          <m:e>
            <m:r>
              <w:rPr>
                <w:rFonts w:ascii="Cambria Math" w:hAnsi="Cambria Math"/>
              </w:rPr>
              <m:t>S</m:t>
            </m:r>
          </m:e>
          <m:sub>
            <m:r>
              <w:rPr>
                <w:rFonts w:ascii="Cambria Math" w:hAnsi="Cambria Math"/>
              </w:rPr>
              <m:t>TO</m:t>
            </m:r>
            <m:sSub>
              <m:sSubPr>
                <m:ctrlPr>
                  <w:rPr>
                    <w:rFonts w:ascii="Cambria Math" w:hAnsi="Cambria Math"/>
                    <w:i/>
                  </w:rPr>
                </m:ctrlPr>
              </m:sSubPr>
              <m:e>
                <m:r>
                  <w:rPr>
                    <w:rFonts w:ascii="Cambria Math" w:hAnsi="Cambria Math"/>
                  </w:rPr>
                  <m:t>T</m:t>
                </m:r>
              </m:e>
              <m:sub>
                <m:r>
                  <w:rPr>
                    <w:rFonts w:ascii="Cambria Math" w:hAnsi="Cambria Math"/>
                  </w:rPr>
                  <m:t>filtr</m:t>
                </m:r>
              </m:sub>
            </m:sSub>
          </m:sub>
        </m:sSub>
      </m:oMath>
      <w:r>
        <w:t>, il peso di sostanza secca alimentato per ogni ciclo</w:t>
      </w:r>
      <w:r w:rsidR="009D4089">
        <w:t xml:space="preserve"> </w:t>
      </w:r>
      <m:oMath>
        <m:sSub>
          <m:sSubPr>
            <m:ctrlPr>
              <w:rPr>
                <w:rFonts w:ascii="Cambria Math" w:hAnsi="Cambria Math"/>
                <w:i/>
              </w:rPr>
            </m:ctrlPr>
          </m:sSubPr>
          <m:e>
            <m:r>
              <w:rPr>
                <w:rFonts w:ascii="Cambria Math" w:hAnsi="Cambria Math"/>
              </w:rPr>
              <m:t>P</m:t>
            </m:r>
          </m:e>
          <m:sub>
            <m:r>
              <w:rPr>
                <w:rFonts w:ascii="Cambria Math" w:hAnsi="Cambria Math"/>
              </w:rPr>
              <m:t>SS</m:t>
            </m:r>
          </m:sub>
        </m:sSub>
      </m:oMath>
      <w:r>
        <w:t xml:space="preserve"> e la capacità di filtrazione </w:t>
      </w:r>
      <m:oMath>
        <m:sSub>
          <m:sSubPr>
            <m:ctrlPr>
              <w:rPr>
                <w:rFonts w:ascii="Cambria Math" w:hAnsi="Cambria Math"/>
                <w:i/>
              </w:rPr>
            </m:ctrlPr>
          </m:sSubPr>
          <m:e>
            <m:r>
              <w:rPr>
                <w:rFonts w:ascii="Cambria Math" w:hAnsi="Cambria Math"/>
              </w:rPr>
              <m:t>C</m:t>
            </m:r>
          </m:e>
          <m:sub>
            <m:r>
              <w:rPr>
                <w:rFonts w:ascii="Cambria Math" w:hAnsi="Cambria Math"/>
              </w:rPr>
              <m:t>filtr</m:t>
            </m:r>
          </m:sub>
        </m:sSub>
      </m:oMath>
      <w:r w:rsidR="009D4089">
        <w:t xml:space="preserve"> </w:t>
      </w:r>
      <w:r>
        <w:t>(che deve essere compresa tra 2,5 e 4 kgSS/m</w:t>
      </w:r>
      <w:r w:rsidRPr="00F31A35">
        <w:rPr>
          <w:vertAlign w:val="superscript"/>
        </w:rPr>
        <w:t>2</w:t>
      </w:r>
      <w:r w:rsidR="004106F6">
        <w:t>/h).</w:t>
      </w:r>
    </w:p>
    <w:p w:rsidR="009D4089" w:rsidRDefault="00A23E9D" w:rsidP="00941FF9">
      <w:pPr>
        <w:keepNext/>
        <w:keepLines/>
        <w:spacing w:after="240" w:line="276" w:lineRule="auto"/>
      </w:pPr>
      <m:oMathPara>
        <m:oMath>
          <m:sSub>
            <m:sSubPr>
              <m:ctrlPr>
                <w:rPr>
                  <w:rFonts w:ascii="Cambria Math" w:hAnsi="Cambria Math"/>
                  <w:i/>
                </w:rPr>
              </m:ctrlPr>
            </m:sSubPr>
            <m:e>
              <m:r>
                <w:rPr>
                  <w:rFonts w:ascii="Cambria Math" w:hAnsi="Cambria Math"/>
                </w:rPr>
                <m:t>S</m:t>
              </m:r>
            </m:e>
            <m:sub>
              <m:r>
                <w:rPr>
                  <w:rFonts w:ascii="Cambria Math" w:hAnsi="Cambria Math"/>
                </w:rPr>
                <m:t>TO</m:t>
              </m:r>
              <m:sSub>
                <m:sSubPr>
                  <m:ctrlPr>
                    <w:rPr>
                      <w:rFonts w:ascii="Cambria Math" w:hAnsi="Cambria Math"/>
                      <w:i/>
                    </w:rPr>
                  </m:ctrlPr>
                </m:sSubPr>
                <m:e>
                  <m:r>
                    <w:rPr>
                      <w:rFonts w:ascii="Cambria Math" w:hAnsi="Cambria Math"/>
                    </w:rPr>
                    <m:t>T</m:t>
                  </m:r>
                </m:e>
                <m:sub>
                  <m:r>
                    <w:rPr>
                      <w:rFonts w:ascii="Cambria Math" w:hAnsi="Cambria Math"/>
                    </w:rPr>
                    <m:t>filtr</m:t>
                  </m:r>
                </m:sub>
              </m:sSub>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camere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filtr</m:t>
              </m:r>
            </m:sub>
          </m:sSub>
          <m:r>
            <w:rPr>
              <w:rFonts w:ascii="Cambria Math" w:hAnsi="Cambria Math"/>
            </w:rPr>
            <m:t>∙2</m:t>
          </m:r>
        </m:oMath>
      </m:oMathPara>
    </w:p>
    <w:p w:rsidR="009D4089" w:rsidRPr="009D4089" w:rsidRDefault="00A23E9D" w:rsidP="004106F6">
      <w:pPr>
        <w:spacing w:after="240" w:line="276"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F</m:t>
                      </m:r>
                    </m:e>
                    <m:sub>
                      <m:r>
                        <w:rPr>
                          <w:rFonts w:ascii="Cambria Math" w:hAnsi="Cambria Math"/>
                        </w:rPr>
                        <m:t>d</m:t>
                      </m:r>
                    </m:sub>
                  </m:sSub>
                </m:sub>
              </m:sSub>
            </m:num>
            <m:den>
              <m:sSub>
                <m:sSubPr>
                  <m:ctrlPr>
                    <w:rPr>
                      <w:rFonts w:ascii="Cambria Math" w:hAnsi="Cambria Math"/>
                      <w:i/>
                    </w:rPr>
                  </m:ctrlPr>
                </m:sSubPr>
                <m:e>
                  <m:r>
                    <w:rPr>
                      <w:rFonts w:ascii="Cambria Math" w:hAnsi="Cambria Math"/>
                    </w:rPr>
                    <m:t>n</m:t>
                  </m:r>
                </m:e>
                <m:sub>
                  <m:r>
                    <w:rPr>
                      <w:rFonts w:ascii="Cambria Math" w:hAnsi="Cambria Math"/>
                    </w:rPr>
                    <m:t>filtropresse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cicli</m:t>
                  </m:r>
                </m:sub>
              </m:sSub>
            </m:den>
          </m:f>
        </m:oMath>
      </m:oMathPara>
    </w:p>
    <w:p w:rsidR="009D4089" w:rsidRPr="009D4089" w:rsidRDefault="00A23E9D" w:rsidP="004106F6">
      <w:pPr>
        <w:spacing w:after="240" w:line="276" w:lineRule="auto"/>
      </w:pPr>
      <m:oMathPara>
        <m:oMath>
          <m:sSub>
            <m:sSubPr>
              <m:ctrlPr>
                <w:rPr>
                  <w:rFonts w:ascii="Cambria Math" w:hAnsi="Cambria Math"/>
                  <w:i/>
                </w:rPr>
              </m:ctrlPr>
            </m:sSubPr>
            <m:e>
              <m:r>
                <w:rPr>
                  <w:rFonts w:ascii="Cambria Math" w:hAnsi="Cambria Math"/>
                </w:rPr>
                <m:t>C</m:t>
              </m:r>
            </m:e>
            <m:sub>
              <m:r>
                <w:rPr>
                  <w:rFonts w:ascii="Cambria Math" w:hAnsi="Cambria Math"/>
                </w:rPr>
                <m:t>filtr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SS</m:t>
                  </m:r>
                </m:sub>
              </m:sSub>
            </m:num>
            <m:den>
              <m:sSub>
                <m:sSubPr>
                  <m:ctrlPr>
                    <w:rPr>
                      <w:rFonts w:ascii="Cambria Math" w:hAnsi="Cambria Math"/>
                      <w:i/>
                    </w:rPr>
                  </m:ctrlPr>
                </m:sSubPr>
                <m:e>
                  <m:r>
                    <w:rPr>
                      <w:rFonts w:ascii="Cambria Math" w:hAnsi="Cambria Math"/>
                    </w:rPr>
                    <m:t>S</m:t>
                  </m:r>
                </m:e>
                <m:sub>
                  <m:r>
                    <w:rPr>
                      <w:rFonts w:ascii="Cambria Math" w:hAnsi="Cambria Math"/>
                    </w:rPr>
                    <m:t>TO</m:t>
                  </m:r>
                  <m:sSub>
                    <m:sSubPr>
                      <m:ctrlPr>
                        <w:rPr>
                          <w:rFonts w:ascii="Cambria Math" w:hAnsi="Cambria Math"/>
                          <w:i/>
                        </w:rPr>
                      </m:ctrlPr>
                    </m:sSubPr>
                    <m:e>
                      <m:r>
                        <w:rPr>
                          <w:rFonts w:ascii="Cambria Math" w:hAnsi="Cambria Math"/>
                        </w:rPr>
                        <m:t>T</m:t>
                      </m:r>
                    </m:e>
                    <m:sub>
                      <m:r>
                        <w:rPr>
                          <w:rFonts w:ascii="Cambria Math" w:hAnsi="Cambria Math"/>
                        </w:rPr>
                        <m:t>filtr</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filtr</m:t>
                  </m:r>
                </m:sub>
              </m:sSub>
            </m:den>
          </m:f>
        </m:oMath>
      </m:oMathPara>
    </w:p>
    <w:p w:rsidR="009D4089" w:rsidRDefault="009D4089" w:rsidP="004106F6">
      <w:pPr>
        <w:spacing w:after="240" w:line="276" w:lineRule="auto"/>
      </w:pPr>
      <w:r>
        <w:t xml:space="preserve">Le filtropresse adottate hanno le caratteristiche di </w:t>
      </w:r>
      <w:r>
        <w:rPr>
          <w:i/>
        </w:rPr>
        <w:t>Tabella 23</w:t>
      </w:r>
      <w:r w:rsidR="004106F6">
        <w:t>.</w:t>
      </w:r>
    </w:p>
    <w:tbl>
      <w:tblPr>
        <w:tblW w:w="4180"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871"/>
        <w:gridCol w:w="1309"/>
      </w:tblGrid>
      <w:tr w:rsidR="0032054B" w:rsidRPr="0079604D" w:rsidTr="00B379F4">
        <w:trPr>
          <w:trHeight w:val="360"/>
          <w:jc w:val="center"/>
        </w:trPr>
        <w:tc>
          <w:tcPr>
            <w:tcW w:w="4180" w:type="dxa"/>
            <w:gridSpan w:val="2"/>
            <w:tcBorders>
              <w:bottom w:val="single" w:sz="12" w:space="0" w:color="auto"/>
            </w:tcBorders>
            <w:shd w:val="clear" w:color="auto" w:fill="auto"/>
            <w:noWrap/>
            <w:vAlign w:val="center"/>
            <w:hideMark/>
          </w:tcPr>
          <w:p w:rsidR="0032054B" w:rsidRPr="00B379F4" w:rsidRDefault="0032054B" w:rsidP="00FE6A56">
            <w:pPr>
              <w:widowControl/>
              <w:spacing w:line="276" w:lineRule="auto"/>
              <w:jc w:val="center"/>
              <w:rPr>
                <w:i/>
                <w:snapToGrid/>
                <w:color w:val="000000"/>
                <w:sz w:val="22"/>
                <w:szCs w:val="22"/>
              </w:rPr>
            </w:pPr>
            <w:r w:rsidRPr="00B379F4">
              <w:rPr>
                <w:i/>
                <w:snapToGrid/>
                <w:color w:val="000000"/>
                <w:sz w:val="22"/>
                <w:szCs w:val="22"/>
              </w:rPr>
              <w:t>Caratteristiche filtropressa</w:t>
            </w:r>
          </w:p>
        </w:tc>
      </w:tr>
      <w:tr w:rsidR="0032054B" w:rsidRPr="0079604D" w:rsidTr="00B379F4">
        <w:trPr>
          <w:trHeight w:val="360"/>
          <w:jc w:val="center"/>
        </w:trPr>
        <w:tc>
          <w:tcPr>
            <w:tcW w:w="2871" w:type="dxa"/>
            <w:tcBorders>
              <w:top w:val="single" w:sz="12" w:space="0" w:color="auto"/>
            </w:tcBorders>
            <w:shd w:val="clear" w:color="auto" w:fill="D9D9D9" w:themeFill="background1" w:themeFillShade="D9"/>
            <w:noWrap/>
            <w:vAlign w:val="center"/>
            <w:hideMark/>
          </w:tcPr>
          <w:p w:rsidR="0032054B" w:rsidRPr="0079604D" w:rsidRDefault="0032054B" w:rsidP="00FE6A56">
            <w:pPr>
              <w:widowControl/>
              <w:spacing w:line="276" w:lineRule="auto"/>
              <w:jc w:val="center"/>
              <w:rPr>
                <w:snapToGrid/>
                <w:color w:val="000000"/>
                <w:sz w:val="22"/>
                <w:szCs w:val="22"/>
              </w:rPr>
            </w:pPr>
            <w:r w:rsidRPr="0079604D">
              <w:rPr>
                <w:snapToGrid/>
                <w:color w:val="000000"/>
                <w:sz w:val="22"/>
                <w:szCs w:val="22"/>
              </w:rPr>
              <w:t>n</w:t>
            </w:r>
            <w:r w:rsidRPr="0079604D">
              <w:rPr>
                <w:snapToGrid/>
                <w:color w:val="000000"/>
                <w:sz w:val="22"/>
                <w:szCs w:val="22"/>
                <w:vertAlign w:val="subscript"/>
              </w:rPr>
              <w:t>camere</w:t>
            </w:r>
          </w:p>
        </w:tc>
        <w:tc>
          <w:tcPr>
            <w:tcW w:w="1309" w:type="dxa"/>
            <w:tcBorders>
              <w:top w:val="single" w:sz="12" w:space="0" w:color="auto"/>
            </w:tcBorders>
            <w:shd w:val="clear" w:color="auto" w:fill="auto"/>
            <w:noWrap/>
            <w:vAlign w:val="center"/>
            <w:hideMark/>
          </w:tcPr>
          <w:p w:rsidR="0032054B" w:rsidRPr="0079604D" w:rsidRDefault="0032054B" w:rsidP="00FE6A56">
            <w:pPr>
              <w:widowControl/>
              <w:spacing w:line="276" w:lineRule="auto"/>
              <w:jc w:val="center"/>
              <w:rPr>
                <w:snapToGrid/>
                <w:color w:val="000000"/>
                <w:sz w:val="22"/>
                <w:szCs w:val="22"/>
              </w:rPr>
            </w:pPr>
            <w:r w:rsidRPr="0079604D">
              <w:rPr>
                <w:snapToGrid/>
                <w:color w:val="000000"/>
                <w:sz w:val="22"/>
                <w:szCs w:val="22"/>
              </w:rPr>
              <w:t>41</w:t>
            </w:r>
          </w:p>
        </w:tc>
      </w:tr>
      <w:tr w:rsidR="0032054B" w:rsidRPr="0079604D" w:rsidTr="00B379F4">
        <w:trPr>
          <w:trHeight w:val="360"/>
          <w:jc w:val="center"/>
        </w:trPr>
        <w:tc>
          <w:tcPr>
            <w:tcW w:w="2871" w:type="dxa"/>
            <w:shd w:val="clear" w:color="auto" w:fill="D9D9D9" w:themeFill="background1" w:themeFillShade="D9"/>
            <w:noWrap/>
            <w:vAlign w:val="center"/>
            <w:hideMark/>
          </w:tcPr>
          <w:p w:rsidR="0032054B" w:rsidRPr="0079604D" w:rsidRDefault="0032054B" w:rsidP="00FE6A56">
            <w:pPr>
              <w:widowControl/>
              <w:spacing w:line="276" w:lineRule="auto"/>
              <w:jc w:val="center"/>
              <w:rPr>
                <w:snapToGrid/>
                <w:color w:val="000000"/>
                <w:sz w:val="22"/>
                <w:szCs w:val="22"/>
              </w:rPr>
            </w:pPr>
            <w:r w:rsidRPr="0079604D">
              <w:rPr>
                <w:snapToGrid/>
                <w:color w:val="000000"/>
                <w:sz w:val="22"/>
                <w:szCs w:val="22"/>
              </w:rPr>
              <w:t>V</w:t>
            </w:r>
            <w:r w:rsidRPr="0079604D">
              <w:rPr>
                <w:snapToGrid/>
                <w:color w:val="000000"/>
                <w:sz w:val="22"/>
                <w:szCs w:val="22"/>
                <w:vertAlign w:val="subscript"/>
              </w:rPr>
              <w:t xml:space="preserve">C </w:t>
            </w:r>
            <w:r w:rsidRPr="0079604D">
              <w:rPr>
                <w:snapToGrid/>
                <w:color w:val="000000"/>
                <w:sz w:val="22"/>
                <w:szCs w:val="22"/>
              </w:rPr>
              <w:t>[L]</w:t>
            </w:r>
          </w:p>
        </w:tc>
        <w:tc>
          <w:tcPr>
            <w:tcW w:w="1309" w:type="dxa"/>
            <w:shd w:val="clear" w:color="auto" w:fill="auto"/>
            <w:noWrap/>
            <w:vAlign w:val="center"/>
            <w:hideMark/>
          </w:tcPr>
          <w:p w:rsidR="0032054B" w:rsidRPr="0079604D" w:rsidRDefault="0032054B" w:rsidP="00FE6A56">
            <w:pPr>
              <w:widowControl/>
              <w:spacing w:line="276" w:lineRule="auto"/>
              <w:jc w:val="center"/>
              <w:rPr>
                <w:snapToGrid/>
                <w:color w:val="000000"/>
                <w:sz w:val="22"/>
                <w:szCs w:val="22"/>
              </w:rPr>
            </w:pPr>
            <w:r w:rsidRPr="0079604D">
              <w:rPr>
                <w:snapToGrid/>
                <w:color w:val="000000"/>
                <w:sz w:val="22"/>
                <w:szCs w:val="22"/>
              </w:rPr>
              <w:t>32</w:t>
            </w:r>
          </w:p>
        </w:tc>
      </w:tr>
      <w:tr w:rsidR="0032054B" w:rsidRPr="0079604D" w:rsidTr="00B379F4">
        <w:trPr>
          <w:trHeight w:val="360"/>
          <w:jc w:val="center"/>
        </w:trPr>
        <w:tc>
          <w:tcPr>
            <w:tcW w:w="2871" w:type="dxa"/>
            <w:shd w:val="clear" w:color="auto" w:fill="D9D9D9" w:themeFill="background1" w:themeFillShade="D9"/>
            <w:noWrap/>
            <w:vAlign w:val="center"/>
            <w:hideMark/>
          </w:tcPr>
          <w:p w:rsidR="0032054B" w:rsidRPr="0079604D" w:rsidRDefault="0032054B" w:rsidP="00FE6A56">
            <w:pPr>
              <w:widowControl/>
              <w:spacing w:line="276" w:lineRule="auto"/>
              <w:jc w:val="center"/>
              <w:rPr>
                <w:snapToGrid/>
                <w:color w:val="000000"/>
                <w:sz w:val="22"/>
                <w:szCs w:val="22"/>
              </w:rPr>
            </w:pPr>
            <w:r w:rsidRPr="0079604D">
              <w:rPr>
                <w:snapToGrid/>
                <w:color w:val="000000"/>
                <w:sz w:val="22"/>
                <w:szCs w:val="22"/>
              </w:rPr>
              <w:t>S</w:t>
            </w:r>
            <w:r w:rsidRPr="0079604D">
              <w:rPr>
                <w:snapToGrid/>
                <w:color w:val="000000"/>
                <w:sz w:val="22"/>
                <w:szCs w:val="22"/>
                <w:vertAlign w:val="subscript"/>
              </w:rPr>
              <w:t>filtr</w:t>
            </w:r>
            <w:r w:rsidRPr="0079604D">
              <w:rPr>
                <w:snapToGrid/>
                <w:color w:val="000000"/>
                <w:sz w:val="22"/>
                <w:szCs w:val="22"/>
              </w:rPr>
              <w:t xml:space="preserve"> [m</w:t>
            </w:r>
            <w:r w:rsidRPr="0079604D">
              <w:rPr>
                <w:snapToGrid/>
                <w:color w:val="000000"/>
                <w:sz w:val="22"/>
                <w:szCs w:val="22"/>
                <w:vertAlign w:val="superscript"/>
              </w:rPr>
              <w:t>2</w:t>
            </w:r>
            <w:r w:rsidRPr="0079604D">
              <w:rPr>
                <w:snapToGrid/>
                <w:color w:val="000000"/>
                <w:sz w:val="22"/>
                <w:szCs w:val="22"/>
              </w:rPr>
              <w:t>]</w:t>
            </w:r>
          </w:p>
        </w:tc>
        <w:tc>
          <w:tcPr>
            <w:tcW w:w="1309" w:type="dxa"/>
            <w:shd w:val="clear" w:color="auto" w:fill="auto"/>
            <w:noWrap/>
            <w:vAlign w:val="center"/>
            <w:hideMark/>
          </w:tcPr>
          <w:p w:rsidR="0032054B" w:rsidRPr="0079604D" w:rsidRDefault="0032054B" w:rsidP="00FE6A56">
            <w:pPr>
              <w:widowControl/>
              <w:spacing w:line="276" w:lineRule="auto"/>
              <w:jc w:val="center"/>
              <w:rPr>
                <w:snapToGrid/>
                <w:color w:val="000000"/>
                <w:sz w:val="22"/>
                <w:szCs w:val="22"/>
              </w:rPr>
            </w:pPr>
            <w:r w:rsidRPr="0079604D">
              <w:rPr>
                <w:snapToGrid/>
                <w:color w:val="000000"/>
                <w:sz w:val="22"/>
                <w:szCs w:val="22"/>
              </w:rPr>
              <w:t>1</w:t>
            </w:r>
          </w:p>
        </w:tc>
      </w:tr>
      <w:tr w:rsidR="0032054B" w:rsidRPr="0079604D" w:rsidTr="00B379F4">
        <w:trPr>
          <w:trHeight w:val="360"/>
          <w:jc w:val="center"/>
        </w:trPr>
        <w:tc>
          <w:tcPr>
            <w:tcW w:w="2871" w:type="dxa"/>
            <w:shd w:val="clear" w:color="auto" w:fill="D9D9D9" w:themeFill="background1" w:themeFillShade="D9"/>
            <w:noWrap/>
            <w:vAlign w:val="center"/>
            <w:hideMark/>
          </w:tcPr>
          <w:p w:rsidR="0032054B" w:rsidRPr="0079604D" w:rsidRDefault="00A23E9D" w:rsidP="00FE6A56">
            <w:pPr>
              <w:widowControl/>
              <w:spacing w:line="276" w:lineRule="auto"/>
              <w:jc w:val="center"/>
              <w:rPr>
                <w:snapToGrid/>
                <w:color w:val="000000"/>
                <w:sz w:val="22"/>
                <w:szCs w:val="22"/>
              </w:rPr>
            </w:pPr>
            <m:oMath>
              <m:sSub>
                <m:sSubPr>
                  <m:ctrlPr>
                    <w:rPr>
                      <w:rFonts w:ascii="Cambria Math" w:hAnsi="Cambria Math"/>
                      <w:i/>
                    </w:rPr>
                  </m:ctrlPr>
                </m:sSubPr>
                <m:e>
                  <m:r>
                    <w:rPr>
                      <w:rFonts w:ascii="Cambria Math" w:hAnsi="Cambria Math"/>
                    </w:rPr>
                    <m:t>S</m:t>
                  </m:r>
                </m:e>
                <m:sub>
                  <m:r>
                    <w:rPr>
                      <w:rFonts w:ascii="Cambria Math" w:hAnsi="Cambria Math"/>
                    </w:rPr>
                    <m:t>TO</m:t>
                  </m:r>
                  <m:sSub>
                    <m:sSubPr>
                      <m:ctrlPr>
                        <w:rPr>
                          <w:rFonts w:ascii="Cambria Math" w:hAnsi="Cambria Math"/>
                          <w:i/>
                        </w:rPr>
                      </m:ctrlPr>
                    </m:sSubPr>
                    <m:e>
                      <m:r>
                        <w:rPr>
                          <w:rFonts w:ascii="Cambria Math" w:hAnsi="Cambria Math"/>
                        </w:rPr>
                        <m:t>T</m:t>
                      </m:r>
                    </m:e>
                    <m:sub>
                      <m:r>
                        <w:rPr>
                          <w:rFonts w:ascii="Cambria Math" w:hAnsi="Cambria Math"/>
                        </w:rPr>
                        <m:t>filtr</m:t>
                      </m:r>
                    </m:sub>
                  </m:sSub>
                </m:sub>
              </m:sSub>
            </m:oMath>
            <w:r w:rsidR="00C410C5" w:rsidRPr="0079604D">
              <w:t xml:space="preserve"> [m</w:t>
            </w:r>
            <w:r w:rsidR="00C410C5" w:rsidRPr="0079604D">
              <w:rPr>
                <w:vertAlign w:val="superscript"/>
              </w:rPr>
              <w:t>2</w:t>
            </w:r>
            <w:r w:rsidR="00C410C5" w:rsidRPr="0079604D">
              <w:t>]</w:t>
            </w:r>
          </w:p>
        </w:tc>
        <w:tc>
          <w:tcPr>
            <w:tcW w:w="1309" w:type="dxa"/>
            <w:shd w:val="clear" w:color="auto" w:fill="auto"/>
            <w:noWrap/>
            <w:vAlign w:val="center"/>
            <w:hideMark/>
          </w:tcPr>
          <w:p w:rsidR="0032054B" w:rsidRPr="0079604D" w:rsidRDefault="0032054B" w:rsidP="00FE6A56">
            <w:pPr>
              <w:widowControl/>
              <w:spacing w:line="276" w:lineRule="auto"/>
              <w:jc w:val="center"/>
              <w:rPr>
                <w:snapToGrid/>
                <w:color w:val="000000"/>
                <w:sz w:val="22"/>
                <w:szCs w:val="22"/>
              </w:rPr>
            </w:pPr>
            <w:r w:rsidRPr="0079604D">
              <w:rPr>
                <w:snapToGrid/>
                <w:color w:val="000000"/>
                <w:sz w:val="22"/>
                <w:szCs w:val="22"/>
              </w:rPr>
              <w:t>82</w:t>
            </w:r>
          </w:p>
        </w:tc>
      </w:tr>
      <w:tr w:rsidR="00EC3B51" w:rsidRPr="0079604D" w:rsidTr="00B379F4">
        <w:trPr>
          <w:trHeight w:val="360"/>
          <w:jc w:val="center"/>
        </w:trPr>
        <w:tc>
          <w:tcPr>
            <w:tcW w:w="2871" w:type="dxa"/>
            <w:shd w:val="clear" w:color="auto" w:fill="D9D9D9" w:themeFill="background1" w:themeFillShade="D9"/>
            <w:noWrap/>
            <w:vAlign w:val="center"/>
          </w:tcPr>
          <w:p w:rsidR="00EC3B51" w:rsidRPr="0079604D" w:rsidRDefault="00EC3B51" w:rsidP="00FE6A56">
            <w:pPr>
              <w:widowControl/>
              <w:spacing w:line="276" w:lineRule="auto"/>
              <w:jc w:val="center"/>
            </w:pPr>
            <w:r w:rsidRPr="0079604D">
              <w:rPr>
                <w:color w:val="000000"/>
                <w:sz w:val="22"/>
                <w:szCs w:val="22"/>
              </w:rPr>
              <w:t>C</w:t>
            </w:r>
            <w:r w:rsidRPr="0079604D">
              <w:rPr>
                <w:color w:val="000000"/>
                <w:sz w:val="22"/>
                <w:szCs w:val="22"/>
                <w:vertAlign w:val="subscript"/>
              </w:rPr>
              <w:t>filtr</w:t>
            </w:r>
            <w:r w:rsidRPr="0079604D">
              <w:rPr>
                <w:color w:val="000000"/>
                <w:sz w:val="22"/>
                <w:szCs w:val="22"/>
              </w:rPr>
              <w:t>[KgSS/m</w:t>
            </w:r>
            <w:r w:rsidRPr="0079604D">
              <w:rPr>
                <w:color w:val="000000"/>
                <w:sz w:val="22"/>
                <w:szCs w:val="22"/>
                <w:vertAlign w:val="superscript"/>
              </w:rPr>
              <w:t>2</w:t>
            </w:r>
            <w:r w:rsidRPr="0079604D">
              <w:rPr>
                <w:color w:val="000000"/>
                <w:sz w:val="22"/>
                <w:szCs w:val="22"/>
              </w:rPr>
              <w:t>/h]</w:t>
            </w:r>
          </w:p>
        </w:tc>
        <w:tc>
          <w:tcPr>
            <w:tcW w:w="1309" w:type="dxa"/>
            <w:shd w:val="clear" w:color="auto" w:fill="auto"/>
            <w:noWrap/>
            <w:vAlign w:val="center"/>
          </w:tcPr>
          <w:p w:rsidR="00EC3B51" w:rsidRPr="0079604D" w:rsidRDefault="00EC3B51" w:rsidP="00FE6A56">
            <w:pPr>
              <w:widowControl/>
              <w:spacing w:line="276" w:lineRule="auto"/>
              <w:jc w:val="center"/>
              <w:rPr>
                <w:snapToGrid/>
                <w:color w:val="000000"/>
                <w:sz w:val="22"/>
                <w:szCs w:val="22"/>
              </w:rPr>
            </w:pPr>
            <w:r w:rsidRPr="0079604D">
              <w:rPr>
                <w:snapToGrid/>
                <w:color w:val="000000"/>
                <w:sz w:val="22"/>
                <w:szCs w:val="22"/>
              </w:rPr>
              <w:t>2,7</w:t>
            </w:r>
            <w:r w:rsidR="0059376D">
              <w:rPr>
                <w:snapToGrid/>
                <w:color w:val="000000"/>
                <w:sz w:val="22"/>
                <w:szCs w:val="22"/>
              </w:rPr>
              <w:t>0</w:t>
            </w:r>
          </w:p>
        </w:tc>
      </w:tr>
      <w:tr w:rsidR="0032054B" w:rsidRPr="0079604D" w:rsidTr="00B379F4">
        <w:trPr>
          <w:trHeight w:val="360"/>
          <w:jc w:val="center"/>
        </w:trPr>
        <w:tc>
          <w:tcPr>
            <w:tcW w:w="2871" w:type="dxa"/>
            <w:shd w:val="clear" w:color="auto" w:fill="D9D9D9" w:themeFill="background1" w:themeFillShade="D9"/>
            <w:noWrap/>
            <w:vAlign w:val="center"/>
            <w:hideMark/>
          </w:tcPr>
          <w:p w:rsidR="0032054B" w:rsidRPr="0079604D" w:rsidRDefault="0032054B" w:rsidP="00FE6A56">
            <w:pPr>
              <w:widowControl/>
              <w:spacing w:line="276" w:lineRule="auto"/>
              <w:jc w:val="center"/>
              <w:rPr>
                <w:snapToGrid/>
                <w:color w:val="000000"/>
                <w:sz w:val="22"/>
                <w:szCs w:val="22"/>
              </w:rPr>
            </w:pPr>
            <w:r w:rsidRPr="0079604D">
              <w:rPr>
                <w:snapToGrid/>
                <w:color w:val="000000"/>
                <w:sz w:val="22"/>
                <w:szCs w:val="22"/>
              </w:rPr>
              <w:t>L [m]</w:t>
            </w:r>
          </w:p>
        </w:tc>
        <w:tc>
          <w:tcPr>
            <w:tcW w:w="1309" w:type="dxa"/>
            <w:shd w:val="clear" w:color="auto" w:fill="auto"/>
            <w:noWrap/>
            <w:vAlign w:val="center"/>
            <w:hideMark/>
          </w:tcPr>
          <w:p w:rsidR="0032054B" w:rsidRPr="0079604D" w:rsidRDefault="0032054B" w:rsidP="00FE6A56">
            <w:pPr>
              <w:widowControl/>
              <w:spacing w:line="276" w:lineRule="auto"/>
              <w:jc w:val="center"/>
              <w:rPr>
                <w:snapToGrid/>
                <w:color w:val="000000"/>
                <w:sz w:val="22"/>
                <w:szCs w:val="22"/>
              </w:rPr>
            </w:pPr>
            <w:r w:rsidRPr="0079604D">
              <w:rPr>
                <w:snapToGrid/>
                <w:color w:val="000000"/>
                <w:sz w:val="22"/>
                <w:szCs w:val="22"/>
              </w:rPr>
              <w:t>9,704</w:t>
            </w:r>
          </w:p>
        </w:tc>
      </w:tr>
      <w:tr w:rsidR="0032054B" w:rsidRPr="0079604D" w:rsidTr="00B379F4">
        <w:trPr>
          <w:trHeight w:val="360"/>
          <w:jc w:val="center"/>
        </w:trPr>
        <w:tc>
          <w:tcPr>
            <w:tcW w:w="2871" w:type="dxa"/>
            <w:shd w:val="clear" w:color="auto" w:fill="D9D9D9" w:themeFill="background1" w:themeFillShade="D9"/>
            <w:noWrap/>
            <w:vAlign w:val="center"/>
            <w:hideMark/>
          </w:tcPr>
          <w:p w:rsidR="0032054B" w:rsidRPr="0079604D" w:rsidRDefault="0032054B" w:rsidP="00FE6A56">
            <w:pPr>
              <w:widowControl/>
              <w:spacing w:line="276" w:lineRule="auto"/>
              <w:jc w:val="center"/>
              <w:rPr>
                <w:snapToGrid/>
                <w:color w:val="000000"/>
                <w:sz w:val="22"/>
                <w:szCs w:val="22"/>
              </w:rPr>
            </w:pPr>
            <w:r w:rsidRPr="0079604D">
              <w:rPr>
                <w:snapToGrid/>
                <w:color w:val="000000"/>
                <w:sz w:val="22"/>
                <w:szCs w:val="22"/>
              </w:rPr>
              <w:t>b [m]</w:t>
            </w:r>
          </w:p>
        </w:tc>
        <w:tc>
          <w:tcPr>
            <w:tcW w:w="1309" w:type="dxa"/>
            <w:shd w:val="clear" w:color="auto" w:fill="auto"/>
            <w:noWrap/>
            <w:vAlign w:val="center"/>
            <w:hideMark/>
          </w:tcPr>
          <w:p w:rsidR="0032054B" w:rsidRPr="0079604D" w:rsidRDefault="0059376D" w:rsidP="00FE6A56">
            <w:pPr>
              <w:widowControl/>
              <w:spacing w:line="276" w:lineRule="auto"/>
              <w:jc w:val="center"/>
              <w:rPr>
                <w:snapToGrid/>
                <w:color w:val="000000"/>
                <w:sz w:val="22"/>
                <w:szCs w:val="22"/>
              </w:rPr>
            </w:pPr>
            <w:r>
              <w:rPr>
                <w:snapToGrid/>
                <w:color w:val="000000"/>
                <w:sz w:val="22"/>
                <w:szCs w:val="22"/>
              </w:rPr>
              <w:t>2,23</w:t>
            </w:r>
          </w:p>
        </w:tc>
      </w:tr>
      <w:tr w:rsidR="0032054B" w:rsidRPr="0079604D" w:rsidTr="00B379F4">
        <w:trPr>
          <w:trHeight w:val="360"/>
          <w:jc w:val="center"/>
        </w:trPr>
        <w:tc>
          <w:tcPr>
            <w:tcW w:w="2871" w:type="dxa"/>
            <w:shd w:val="clear" w:color="auto" w:fill="D9D9D9" w:themeFill="background1" w:themeFillShade="D9"/>
            <w:noWrap/>
            <w:vAlign w:val="center"/>
            <w:hideMark/>
          </w:tcPr>
          <w:p w:rsidR="0032054B" w:rsidRPr="0079604D" w:rsidRDefault="0032054B" w:rsidP="00FE6A56">
            <w:pPr>
              <w:widowControl/>
              <w:spacing w:line="276" w:lineRule="auto"/>
              <w:jc w:val="center"/>
              <w:rPr>
                <w:snapToGrid/>
                <w:color w:val="000000"/>
                <w:sz w:val="22"/>
                <w:szCs w:val="22"/>
              </w:rPr>
            </w:pPr>
            <w:r w:rsidRPr="0079604D">
              <w:rPr>
                <w:snapToGrid/>
                <w:color w:val="000000"/>
                <w:sz w:val="22"/>
                <w:szCs w:val="22"/>
              </w:rPr>
              <w:t>h [m]</w:t>
            </w:r>
          </w:p>
        </w:tc>
        <w:tc>
          <w:tcPr>
            <w:tcW w:w="1309" w:type="dxa"/>
            <w:shd w:val="clear" w:color="auto" w:fill="auto"/>
            <w:noWrap/>
            <w:vAlign w:val="center"/>
            <w:hideMark/>
          </w:tcPr>
          <w:p w:rsidR="0032054B" w:rsidRPr="0079604D" w:rsidRDefault="0059376D" w:rsidP="00FE6A56">
            <w:pPr>
              <w:widowControl/>
              <w:spacing w:line="276" w:lineRule="auto"/>
              <w:jc w:val="center"/>
              <w:rPr>
                <w:snapToGrid/>
                <w:color w:val="000000"/>
                <w:sz w:val="22"/>
                <w:szCs w:val="22"/>
              </w:rPr>
            </w:pPr>
            <w:r>
              <w:rPr>
                <w:snapToGrid/>
                <w:color w:val="000000"/>
                <w:sz w:val="22"/>
                <w:szCs w:val="22"/>
              </w:rPr>
              <w:t>2,30</w:t>
            </w:r>
          </w:p>
        </w:tc>
      </w:tr>
      <w:tr w:rsidR="0032054B" w:rsidRPr="0079604D" w:rsidTr="00B379F4">
        <w:trPr>
          <w:trHeight w:val="360"/>
          <w:jc w:val="center"/>
        </w:trPr>
        <w:tc>
          <w:tcPr>
            <w:tcW w:w="2871" w:type="dxa"/>
            <w:shd w:val="clear" w:color="auto" w:fill="D9D9D9" w:themeFill="background1" w:themeFillShade="D9"/>
            <w:noWrap/>
            <w:vAlign w:val="center"/>
            <w:hideMark/>
          </w:tcPr>
          <w:p w:rsidR="0032054B" w:rsidRPr="0079604D" w:rsidRDefault="0032054B" w:rsidP="00FE6A56">
            <w:pPr>
              <w:widowControl/>
              <w:spacing w:line="276" w:lineRule="auto"/>
              <w:jc w:val="center"/>
              <w:rPr>
                <w:snapToGrid/>
                <w:color w:val="000000"/>
                <w:sz w:val="22"/>
                <w:szCs w:val="22"/>
              </w:rPr>
            </w:pPr>
            <w:r w:rsidRPr="0079604D">
              <w:rPr>
                <w:snapToGrid/>
                <w:color w:val="000000"/>
                <w:sz w:val="22"/>
                <w:szCs w:val="22"/>
              </w:rPr>
              <w:t>n</w:t>
            </w:r>
            <w:r w:rsidRPr="0079604D">
              <w:rPr>
                <w:snapToGrid/>
                <w:color w:val="000000"/>
                <w:sz w:val="22"/>
                <w:szCs w:val="22"/>
                <w:vertAlign w:val="subscript"/>
              </w:rPr>
              <w:t>filtropresse</w:t>
            </w:r>
          </w:p>
        </w:tc>
        <w:tc>
          <w:tcPr>
            <w:tcW w:w="1309" w:type="dxa"/>
            <w:shd w:val="clear" w:color="auto" w:fill="auto"/>
            <w:noWrap/>
            <w:vAlign w:val="center"/>
            <w:hideMark/>
          </w:tcPr>
          <w:p w:rsidR="0032054B" w:rsidRPr="0079604D" w:rsidRDefault="0032054B" w:rsidP="00FE6A56">
            <w:pPr>
              <w:keepNext/>
              <w:widowControl/>
              <w:spacing w:line="276" w:lineRule="auto"/>
              <w:jc w:val="center"/>
              <w:rPr>
                <w:snapToGrid/>
                <w:color w:val="000000"/>
                <w:sz w:val="22"/>
                <w:szCs w:val="22"/>
              </w:rPr>
            </w:pPr>
            <w:r w:rsidRPr="0079604D">
              <w:rPr>
                <w:snapToGrid/>
                <w:color w:val="000000"/>
                <w:sz w:val="22"/>
                <w:szCs w:val="22"/>
              </w:rPr>
              <w:t>4</w:t>
            </w:r>
          </w:p>
        </w:tc>
      </w:tr>
    </w:tbl>
    <w:p w:rsidR="00387CF6" w:rsidRPr="004106F6" w:rsidRDefault="006D1217" w:rsidP="004106F6">
      <w:pPr>
        <w:pStyle w:val="Didascalia"/>
        <w:spacing w:before="240" w:line="276" w:lineRule="auto"/>
        <w:jc w:val="center"/>
        <w:rPr>
          <w:b w:val="0"/>
          <w:i/>
          <w:color w:val="auto"/>
          <w:sz w:val="20"/>
          <w:szCs w:val="20"/>
        </w:rPr>
      </w:pPr>
      <w:r w:rsidRPr="006D1217">
        <w:rPr>
          <w:b w:val="0"/>
          <w:i/>
          <w:color w:val="auto"/>
          <w:sz w:val="20"/>
          <w:szCs w:val="20"/>
        </w:rPr>
        <w:t xml:space="preserve">Tabella </w:t>
      </w:r>
      <w:r w:rsidRPr="006D1217">
        <w:rPr>
          <w:b w:val="0"/>
          <w:i/>
          <w:color w:val="auto"/>
          <w:sz w:val="20"/>
          <w:szCs w:val="20"/>
        </w:rPr>
        <w:fldChar w:fldCharType="begin"/>
      </w:r>
      <w:r w:rsidRPr="006D1217">
        <w:rPr>
          <w:b w:val="0"/>
          <w:i/>
          <w:color w:val="auto"/>
          <w:sz w:val="20"/>
          <w:szCs w:val="20"/>
        </w:rPr>
        <w:instrText xml:space="preserve"> SEQ Tabella \* ARABIC </w:instrText>
      </w:r>
      <w:r w:rsidRPr="006D1217">
        <w:rPr>
          <w:b w:val="0"/>
          <w:i/>
          <w:color w:val="auto"/>
          <w:sz w:val="20"/>
          <w:szCs w:val="20"/>
        </w:rPr>
        <w:fldChar w:fldCharType="separate"/>
      </w:r>
      <w:r w:rsidR="00C04F5B">
        <w:rPr>
          <w:b w:val="0"/>
          <w:i/>
          <w:noProof/>
          <w:color w:val="auto"/>
          <w:sz w:val="20"/>
          <w:szCs w:val="20"/>
        </w:rPr>
        <w:t>23</w:t>
      </w:r>
      <w:r w:rsidRPr="006D1217">
        <w:rPr>
          <w:b w:val="0"/>
          <w:i/>
          <w:color w:val="auto"/>
          <w:sz w:val="20"/>
          <w:szCs w:val="20"/>
        </w:rPr>
        <w:fldChar w:fldCharType="end"/>
      </w:r>
      <w:r>
        <w:rPr>
          <w:b w:val="0"/>
          <w:i/>
          <w:color w:val="auto"/>
          <w:sz w:val="20"/>
          <w:szCs w:val="20"/>
        </w:rPr>
        <w:t>:</w:t>
      </w:r>
      <w:r w:rsidR="00C410C5">
        <w:rPr>
          <w:b w:val="0"/>
          <w:i/>
          <w:color w:val="auto"/>
          <w:sz w:val="20"/>
          <w:szCs w:val="20"/>
        </w:rPr>
        <w:t xml:space="preserve"> Dimensionamento della disidratazione con filtropresse</w:t>
      </w:r>
    </w:p>
    <w:p w:rsidR="00345AFB" w:rsidRDefault="0052198C" w:rsidP="004106F6">
      <w:pPr>
        <w:spacing w:after="240" w:line="276" w:lineRule="auto"/>
      </w:pPr>
      <w:r>
        <w:t>Il fango in uscita dalle filtropresse ha subito tutti trattamenti e viene raccolto in cassoni per essere poi allontanato da automezzi che lo por</w:t>
      </w:r>
      <w:r w:rsidR="004106F6">
        <w:t>tano a un corretto smaltimento.</w:t>
      </w:r>
    </w:p>
    <w:p w:rsidR="00345AFB" w:rsidRDefault="00345AFB">
      <w:pPr>
        <w:widowControl/>
        <w:spacing w:after="160" w:line="259" w:lineRule="auto"/>
        <w:jc w:val="left"/>
      </w:pPr>
      <w:r>
        <w:br w:type="page"/>
      </w:r>
    </w:p>
    <w:p w:rsidR="001A32F8" w:rsidRPr="002C2C6E" w:rsidRDefault="001A32F8" w:rsidP="002C2C6E">
      <w:pPr>
        <w:pStyle w:val="Titolo1"/>
        <w:spacing w:after="240"/>
        <w:rPr>
          <w:rFonts w:ascii="Times New Roman" w:hAnsi="Times New Roman" w:cs="Times New Roman"/>
          <w:b/>
          <w:u w:val="single"/>
        </w:rPr>
      </w:pPr>
      <w:bookmarkStart w:id="25" w:name="_Toc461617987"/>
      <w:r w:rsidRPr="002C2C6E">
        <w:rPr>
          <w:rFonts w:ascii="Times New Roman" w:hAnsi="Times New Roman" w:cs="Times New Roman"/>
          <w:b/>
          <w:u w:val="single"/>
        </w:rPr>
        <w:lastRenderedPageBreak/>
        <w:t>ELEMENTI ACCESSORI</w:t>
      </w:r>
      <w:bookmarkEnd w:id="25"/>
    </w:p>
    <w:p w:rsidR="001A32F8" w:rsidRDefault="001A32F8" w:rsidP="00FE6A56">
      <w:pPr>
        <w:spacing w:line="276" w:lineRule="auto"/>
      </w:pPr>
      <w:r>
        <w:t>Nella fase di progettazione di un impianto di depurazione, oltre al dimensionamento e alla progettazione vera e propria delle diverse fasi di trattamento, occorre prevedere l’inserimento di locali accessori, ovvero di quegli elementi che non sono propri della depurazione ma che sono indispensabili per la gestione dell’impianto.</w:t>
      </w:r>
    </w:p>
    <w:p w:rsidR="001A32F8" w:rsidRDefault="001A32F8" w:rsidP="004106F6">
      <w:pPr>
        <w:spacing w:after="240" w:line="276" w:lineRule="auto"/>
      </w:pPr>
      <w:r>
        <w:t>Tra questi:</w:t>
      </w:r>
    </w:p>
    <w:p w:rsidR="001A32F8" w:rsidRDefault="00D632D9" w:rsidP="00FE6A56">
      <w:pPr>
        <w:pStyle w:val="Paragrafoelenco"/>
        <w:numPr>
          <w:ilvl w:val="0"/>
          <w:numId w:val="39"/>
        </w:numPr>
        <w:spacing w:line="276" w:lineRule="auto"/>
      </w:pPr>
      <w:r>
        <w:t>l</w:t>
      </w:r>
      <w:r w:rsidR="001A32F8">
        <w:t>ocale ricovero mezzi</w:t>
      </w:r>
    </w:p>
    <w:p w:rsidR="001A32F8" w:rsidRDefault="00D632D9" w:rsidP="00FE6A56">
      <w:pPr>
        <w:pStyle w:val="Paragrafoelenco"/>
        <w:numPr>
          <w:ilvl w:val="0"/>
          <w:numId w:val="39"/>
        </w:numPr>
        <w:spacing w:line="276" w:lineRule="auto"/>
      </w:pPr>
      <w:r>
        <w:t>o</w:t>
      </w:r>
      <w:r w:rsidR="00502C3B">
        <w:t>fficina</w:t>
      </w:r>
    </w:p>
    <w:p w:rsidR="00502C3B" w:rsidRDefault="00D632D9" w:rsidP="00FE6A56">
      <w:pPr>
        <w:pStyle w:val="Paragrafoelenco"/>
        <w:numPr>
          <w:ilvl w:val="0"/>
          <w:numId w:val="39"/>
        </w:numPr>
        <w:spacing w:line="276" w:lineRule="auto"/>
      </w:pPr>
      <w:r>
        <w:t>l</w:t>
      </w:r>
      <w:r w:rsidR="00502C3B">
        <w:t>aboratorio chimico</w:t>
      </w:r>
    </w:p>
    <w:p w:rsidR="00502C3B" w:rsidRDefault="00D632D9" w:rsidP="00FE6A56">
      <w:pPr>
        <w:pStyle w:val="Paragrafoelenco"/>
        <w:numPr>
          <w:ilvl w:val="0"/>
          <w:numId w:val="39"/>
        </w:numPr>
        <w:spacing w:line="276" w:lineRule="auto"/>
      </w:pPr>
      <w:r>
        <w:t>e</w:t>
      </w:r>
      <w:r w:rsidR="00502C3B">
        <w:t>dificio tecnologico</w:t>
      </w:r>
    </w:p>
    <w:p w:rsidR="00502C3B" w:rsidRDefault="00D632D9" w:rsidP="00FE6A56">
      <w:pPr>
        <w:pStyle w:val="Paragrafoelenco"/>
        <w:numPr>
          <w:ilvl w:val="0"/>
          <w:numId w:val="39"/>
        </w:numPr>
        <w:spacing w:line="276" w:lineRule="auto"/>
      </w:pPr>
      <w:r>
        <w:t>c</w:t>
      </w:r>
      <w:r w:rsidR="00502C3B">
        <w:t xml:space="preserve">abina </w:t>
      </w:r>
      <w:r w:rsidR="00D16A39">
        <w:t>elettrica</w:t>
      </w:r>
    </w:p>
    <w:p w:rsidR="00502C3B" w:rsidRDefault="00D632D9" w:rsidP="00FE6A56">
      <w:pPr>
        <w:pStyle w:val="Paragrafoelenco"/>
        <w:numPr>
          <w:ilvl w:val="0"/>
          <w:numId w:val="39"/>
        </w:numPr>
        <w:spacing w:line="276" w:lineRule="auto"/>
      </w:pPr>
      <w:r>
        <w:t>u</w:t>
      </w:r>
      <w:r w:rsidR="00502C3B">
        <w:t>ffici</w:t>
      </w:r>
    </w:p>
    <w:p w:rsidR="00502C3B" w:rsidRDefault="00D632D9" w:rsidP="00FE6A56">
      <w:pPr>
        <w:pStyle w:val="Paragrafoelenco"/>
        <w:numPr>
          <w:ilvl w:val="0"/>
          <w:numId w:val="39"/>
        </w:numPr>
        <w:spacing w:line="276" w:lineRule="auto"/>
      </w:pPr>
      <w:r>
        <w:t>s</w:t>
      </w:r>
      <w:r w:rsidR="00502C3B">
        <w:t>pogliatoi</w:t>
      </w:r>
    </w:p>
    <w:p w:rsidR="00502C3B" w:rsidRDefault="00D632D9" w:rsidP="00FE6A56">
      <w:pPr>
        <w:pStyle w:val="Paragrafoelenco"/>
        <w:numPr>
          <w:ilvl w:val="0"/>
          <w:numId w:val="39"/>
        </w:numPr>
        <w:spacing w:line="276" w:lineRule="auto"/>
      </w:pPr>
      <w:r>
        <w:t>i</w:t>
      </w:r>
      <w:r w:rsidR="00502C3B">
        <w:t>nfermeria</w:t>
      </w:r>
    </w:p>
    <w:p w:rsidR="00502C3B" w:rsidRDefault="00D632D9" w:rsidP="004106F6">
      <w:pPr>
        <w:pStyle w:val="Paragrafoelenco"/>
        <w:numPr>
          <w:ilvl w:val="0"/>
          <w:numId w:val="39"/>
        </w:numPr>
        <w:spacing w:after="240" w:line="276" w:lineRule="auto"/>
      </w:pPr>
      <w:r>
        <w:t>p</w:t>
      </w:r>
      <w:r w:rsidR="00502C3B">
        <w:t>archeggi</w:t>
      </w:r>
    </w:p>
    <w:p w:rsidR="00502C3B" w:rsidRDefault="00502C3B" w:rsidP="00FE6A56">
      <w:pPr>
        <w:spacing w:line="276" w:lineRule="auto"/>
      </w:pPr>
      <w:r>
        <w:t>Per questioni di sicurezza si è ritenuto opportuno separare l’accesso carraio veicolare da quello degli automezzi.</w:t>
      </w:r>
    </w:p>
    <w:p w:rsidR="00D148F3" w:rsidRPr="00D148F3" w:rsidRDefault="00502C3B" w:rsidP="004106F6">
      <w:pPr>
        <w:spacing w:line="276" w:lineRule="auto"/>
        <w:rPr>
          <w:rFonts w:asciiTheme="majorHAnsi" w:eastAsiaTheme="majorEastAsia" w:hAnsiTheme="majorHAnsi" w:cstheme="majorBidi"/>
        </w:rPr>
      </w:pPr>
      <w:r>
        <w:t xml:space="preserve">L’area impermeabilizzata è la minima necessaria per consentire agli automezzi di eseguire le manovre agevolmente. </w:t>
      </w:r>
      <w:r w:rsidR="0019669B">
        <w:t xml:space="preserve">Essa è attraversata da una rete di drenaggio che raccoglie le acque piovane che cadono all’interno del perimetro dell’impianto e le convoglia in testa all’impianto. </w:t>
      </w:r>
      <w:r>
        <w:t xml:space="preserve">La parte </w:t>
      </w:r>
      <w:r w:rsidR="00D16A39">
        <w:t>a</w:t>
      </w:r>
      <w:r>
        <w:t xml:space="preserve"> copertura erbosa potrebbe essere utilizzata per futuri ampliamenti dell’impianto.</w:t>
      </w:r>
      <w:r w:rsidR="006D5CA3">
        <w:t xml:space="preserve"> I pozzetti nei quali sono posizionati i serbatoi di stoccaggio dei reagenti servono per evitare la dispersione, in caso di rottura, delle sostanze chimiche e sono collegabili manualmente alla rete di drenaggio qualora dovessero riempirsi di acque meteoriche. </w:t>
      </w:r>
    </w:p>
    <w:sectPr w:rsidR="00D148F3" w:rsidRPr="00D148F3" w:rsidSect="0014547E">
      <w:type w:val="continuous"/>
      <w:pgSz w:w="11907" w:h="16839" w:code="9"/>
      <w:pgMar w:top="1418" w:right="1418" w:bottom="1134" w:left="709"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E9D" w:rsidRDefault="00A23E9D" w:rsidP="00253FE6">
      <w:r>
        <w:separator/>
      </w:r>
    </w:p>
  </w:endnote>
  <w:endnote w:type="continuationSeparator" w:id="0">
    <w:p w:rsidR="00A23E9D" w:rsidRDefault="00A23E9D" w:rsidP="00253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41507"/>
      <w:docPartObj>
        <w:docPartGallery w:val="Page Numbers (Bottom of Page)"/>
        <w:docPartUnique/>
      </w:docPartObj>
    </w:sdtPr>
    <w:sdtEndPr>
      <w:rPr>
        <w:noProof/>
        <w:sz w:val="28"/>
        <w:szCs w:val="28"/>
      </w:rPr>
    </w:sdtEndPr>
    <w:sdtContent>
      <w:p w:rsidR="003457E2" w:rsidRPr="002820EE" w:rsidRDefault="003457E2">
        <w:pPr>
          <w:pStyle w:val="Pidipagina"/>
          <w:jc w:val="right"/>
          <w:rPr>
            <w:noProof/>
            <w:sz w:val="28"/>
            <w:szCs w:val="28"/>
          </w:rPr>
        </w:pPr>
        <w:r>
          <w:fldChar w:fldCharType="begin"/>
        </w:r>
        <w:r>
          <w:instrText>PAGE   \* MERGEFORMAT</w:instrText>
        </w:r>
        <w:r>
          <w:fldChar w:fldCharType="separate"/>
        </w:r>
        <w:r w:rsidR="00B150DF" w:rsidRPr="00B150DF">
          <w:rPr>
            <w:noProof/>
            <w:sz w:val="28"/>
            <w:szCs w:val="28"/>
          </w:rPr>
          <w:t>24</w:t>
        </w:r>
        <w:r>
          <w:rPr>
            <w:noProof/>
            <w:sz w:val="28"/>
            <w:szCs w:val="28"/>
          </w:rPr>
          <w:fldChar w:fldCharType="end"/>
        </w:r>
      </w:p>
    </w:sdtContent>
  </w:sdt>
  <w:p w:rsidR="003457E2" w:rsidRDefault="003457E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E9D" w:rsidRDefault="00A23E9D" w:rsidP="00253FE6">
      <w:r>
        <w:separator/>
      </w:r>
    </w:p>
  </w:footnote>
  <w:footnote w:type="continuationSeparator" w:id="0">
    <w:p w:rsidR="00A23E9D" w:rsidRDefault="00A23E9D" w:rsidP="00253FE6">
      <w:r>
        <w:continuationSeparator/>
      </w:r>
    </w:p>
  </w:footnote>
  <w:footnote w:id="1">
    <w:p w:rsidR="003457E2" w:rsidRDefault="003457E2" w:rsidP="00A52AD3">
      <w:pPr>
        <w:pStyle w:val="Testonotaapidipagina"/>
      </w:pPr>
      <w:r>
        <w:rPr>
          <w:rStyle w:val="Rimandonotaapidipagina"/>
        </w:rPr>
        <w:footnoteRef/>
      </w:r>
      <w:r>
        <w:t xml:space="preserve"> Le misure dei diametri sono espresse in millimetri.</w:t>
      </w:r>
    </w:p>
  </w:footnote>
  <w:footnote w:id="2">
    <w:p w:rsidR="003457E2" w:rsidRDefault="003457E2">
      <w:pPr>
        <w:pStyle w:val="Testonotaapidipagina"/>
      </w:pPr>
      <w:r>
        <w:rPr>
          <w:rStyle w:val="Rimandonotaapidipagina"/>
        </w:rPr>
        <w:footnoteRef/>
      </w:r>
      <w:r>
        <w:t xml:space="preserve"> Per ciclo si intende il susseguirsi di approntamento iniziale, alimentazione, filtrazione e scarico.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8666C78"/>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0D04CF9"/>
    <w:multiLevelType w:val="hybridMultilevel"/>
    <w:tmpl w:val="97229FCE"/>
    <w:lvl w:ilvl="0" w:tplc="BA4EFA4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2F81AC1"/>
    <w:multiLevelType w:val="hybridMultilevel"/>
    <w:tmpl w:val="D36A1762"/>
    <w:lvl w:ilvl="0" w:tplc="7E9EEF46">
      <w:numFmt w:val="bullet"/>
      <w:lvlText w:val="-"/>
      <w:lvlJc w:val="left"/>
      <w:pPr>
        <w:ind w:left="1068" w:hanging="360"/>
      </w:pPr>
      <w:rPr>
        <w:rFonts w:ascii="Times New Roman" w:eastAsia="Times New Roman" w:hAnsi="Times New Roman" w:cs="Times New Roman"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038E069A"/>
    <w:multiLevelType w:val="hybridMultilevel"/>
    <w:tmpl w:val="47666E04"/>
    <w:lvl w:ilvl="0" w:tplc="AC5E40C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4EC0786"/>
    <w:multiLevelType w:val="hybridMultilevel"/>
    <w:tmpl w:val="8F38CE4C"/>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857267D"/>
    <w:multiLevelType w:val="hybridMultilevel"/>
    <w:tmpl w:val="C6DA2AB2"/>
    <w:lvl w:ilvl="0" w:tplc="0A34CDF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C0F475E"/>
    <w:multiLevelType w:val="hybridMultilevel"/>
    <w:tmpl w:val="99A6EA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3B5636"/>
    <w:multiLevelType w:val="hybridMultilevel"/>
    <w:tmpl w:val="2CA2AC4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CF305A1"/>
    <w:multiLevelType w:val="hybridMultilevel"/>
    <w:tmpl w:val="75B4DA0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E6F5D1D"/>
    <w:multiLevelType w:val="hybridMultilevel"/>
    <w:tmpl w:val="C174FE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02C28EF"/>
    <w:multiLevelType w:val="hybridMultilevel"/>
    <w:tmpl w:val="3BD4861C"/>
    <w:lvl w:ilvl="0" w:tplc="3B266E4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89E2DC8"/>
    <w:multiLevelType w:val="hybridMultilevel"/>
    <w:tmpl w:val="312A71E4"/>
    <w:lvl w:ilvl="0" w:tplc="0418536A">
      <w:start w:val="1"/>
      <w:numFmt w:val="bullet"/>
      <w:lvlText w:val="∙"/>
      <w:lvlJc w:val="left"/>
      <w:pPr>
        <w:ind w:left="1428" w:hanging="360"/>
      </w:pPr>
      <w:rPr>
        <w:rFonts w:ascii="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18A53618"/>
    <w:multiLevelType w:val="hybridMultilevel"/>
    <w:tmpl w:val="10446FE6"/>
    <w:lvl w:ilvl="0" w:tplc="0418536A">
      <w:start w:val="1"/>
      <w:numFmt w:val="bullet"/>
      <w:lvlText w:val="∙"/>
      <w:lvlJc w:val="left"/>
      <w:pPr>
        <w:ind w:left="1530" w:hanging="360"/>
      </w:pPr>
      <w:rPr>
        <w:rFonts w:ascii="Times New Roman" w:hAnsi="Times New Roman" w:cs="Times New Roman" w:hint="default"/>
      </w:rPr>
    </w:lvl>
    <w:lvl w:ilvl="1" w:tplc="04100003" w:tentative="1">
      <w:start w:val="1"/>
      <w:numFmt w:val="bullet"/>
      <w:lvlText w:val="o"/>
      <w:lvlJc w:val="left"/>
      <w:pPr>
        <w:ind w:left="2250" w:hanging="360"/>
      </w:pPr>
      <w:rPr>
        <w:rFonts w:ascii="Courier New" w:hAnsi="Courier New" w:cs="Courier New" w:hint="default"/>
      </w:rPr>
    </w:lvl>
    <w:lvl w:ilvl="2" w:tplc="04100005" w:tentative="1">
      <w:start w:val="1"/>
      <w:numFmt w:val="bullet"/>
      <w:lvlText w:val=""/>
      <w:lvlJc w:val="left"/>
      <w:pPr>
        <w:ind w:left="2970" w:hanging="360"/>
      </w:pPr>
      <w:rPr>
        <w:rFonts w:ascii="Wingdings" w:hAnsi="Wingdings" w:hint="default"/>
      </w:rPr>
    </w:lvl>
    <w:lvl w:ilvl="3" w:tplc="04100001" w:tentative="1">
      <w:start w:val="1"/>
      <w:numFmt w:val="bullet"/>
      <w:lvlText w:val=""/>
      <w:lvlJc w:val="left"/>
      <w:pPr>
        <w:ind w:left="3690" w:hanging="360"/>
      </w:pPr>
      <w:rPr>
        <w:rFonts w:ascii="Symbol" w:hAnsi="Symbol" w:hint="default"/>
      </w:rPr>
    </w:lvl>
    <w:lvl w:ilvl="4" w:tplc="04100003" w:tentative="1">
      <w:start w:val="1"/>
      <w:numFmt w:val="bullet"/>
      <w:lvlText w:val="o"/>
      <w:lvlJc w:val="left"/>
      <w:pPr>
        <w:ind w:left="4410" w:hanging="360"/>
      </w:pPr>
      <w:rPr>
        <w:rFonts w:ascii="Courier New" w:hAnsi="Courier New" w:cs="Courier New" w:hint="default"/>
      </w:rPr>
    </w:lvl>
    <w:lvl w:ilvl="5" w:tplc="04100005" w:tentative="1">
      <w:start w:val="1"/>
      <w:numFmt w:val="bullet"/>
      <w:lvlText w:val=""/>
      <w:lvlJc w:val="left"/>
      <w:pPr>
        <w:ind w:left="5130" w:hanging="360"/>
      </w:pPr>
      <w:rPr>
        <w:rFonts w:ascii="Wingdings" w:hAnsi="Wingdings" w:hint="default"/>
      </w:rPr>
    </w:lvl>
    <w:lvl w:ilvl="6" w:tplc="04100001" w:tentative="1">
      <w:start w:val="1"/>
      <w:numFmt w:val="bullet"/>
      <w:lvlText w:val=""/>
      <w:lvlJc w:val="left"/>
      <w:pPr>
        <w:ind w:left="5850" w:hanging="360"/>
      </w:pPr>
      <w:rPr>
        <w:rFonts w:ascii="Symbol" w:hAnsi="Symbol" w:hint="default"/>
      </w:rPr>
    </w:lvl>
    <w:lvl w:ilvl="7" w:tplc="04100003" w:tentative="1">
      <w:start w:val="1"/>
      <w:numFmt w:val="bullet"/>
      <w:lvlText w:val="o"/>
      <w:lvlJc w:val="left"/>
      <w:pPr>
        <w:ind w:left="6570" w:hanging="360"/>
      </w:pPr>
      <w:rPr>
        <w:rFonts w:ascii="Courier New" w:hAnsi="Courier New" w:cs="Courier New" w:hint="default"/>
      </w:rPr>
    </w:lvl>
    <w:lvl w:ilvl="8" w:tplc="04100005" w:tentative="1">
      <w:start w:val="1"/>
      <w:numFmt w:val="bullet"/>
      <w:lvlText w:val=""/>
      <w:lvlJc w:val="left"/>
      <w:pPr>
        <w:ind w:left="7290" w:hanging="360"/>
      </w:pPr>
      <w:rPr>
        <w:rFonts w:ascii="Wingdings" w:hAnsi="Wingdings" w:hint="default"/>
      </w:rPr>
    </w:lvl>
  </w:abstractNum>
  <w:abstractNum w:abstractNumId="13" w15:restartNumberingAfterBreak="0">
    <w:nsid w:val="20F62DA8"/>
    <w:multiLevelType w:val="hybridMultilevel"/>
    <w:tmpl w:val="993070C4"/>
    <w:lvl w:ilvl="0" w:tplc="D61CA05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BAD546A"/>
    <w:multiLevelType w:val="hybridMultilevel"/>
    <w:tmpl w:val="08365C26"/>
    <w:lvl w:ilvl="0" w:tplc="F52AF282">
      <w:numFmt w:val="bullet"/>
      <w:lvlText w:val="-"/>
      <w:lvlJc w:val="left"/>
      <w:pPr>
        <w:ind w:left="1068" w:hanging="360"/>
      </w:pPr>
      <w:rPr>
        <w:rFonts w:ascii="Times New Roman" w:eastAsia="Times New Roman" w:hAnsi="Times New Roman" w:cs="Times New Roman"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2F620FC4"/>
    <w:multiLevelType w:val="hybridMultilevel"/>
    <w:tmpl w:val="265CF2EC"/>
    <w:lvl w:ilvl="0" w:tplc="0418536A">
      <w:start w:val="1"/>
      <w:numFmt w:val="bullet"/>
      <w:lvlText w:val="∙"/>
      <w:lvlJc w:val="left"/>
      <w:pPr>
        <w:ind w:left="1428" w:hanging="360"/>
      </w:pPr>
      <w:rPr>
        <w:rFonts w:ascii="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15:restartNumberingAfterBreak="0">
    <w:nsid w:val="309F73EE"/>
    <w:multiLevelType w:val="hybridMultilevel"/>
    <w:tmpl w:val="2C9250B4"/>
    <w:lvl w:ilvl="0" w:tplc="9F3689CE">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13C0406"/>
    <w:multiLevelType w:val="hybridMultilevel"/>
    <w:tmpl w:val="270668C6"/>
    <w:lvl w:ilvl="0" w:tplc="32240E34">
      <w:start w:val="1"/>
      <w:numFmt w:val="lowerLetter"/>
      <w:lvlText w:val="%1)"/>
      <w:lvlJc w:val="lef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F37E3F"/>
    <w:multiLevelType w:val="hybridMultilevel"/>
    <w:tmpl w:val="C3461160"/>
    <w:lvl w:ilvl="0" w:tplc="A662B19A">
      <w:start w:val="1"/>
      <w:numFmt w:val="lowerLetter"/>
      <w:lvlText w:val="%1)"/>
      <w:lvlJc w:val="left"/>
      <w:pPr>
        <w:ind w:left="1080" w:hanging="360"/>
      </w:pPr>
      <w:rPr>
        <w:rFonts w:hint="default"/>
        <w:b w:val="0"/>
        <w:i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33D47890"/>
    <w:multiLevelType w:val="hybridMultilevel"/>
    <w:tmpl w:val="7E18C168"/>
    <w:lvl w:ilvl="0" w:tplc="25408B08">
      <w:start w:val="2"/>
      <w:numFmt w:val="lowerLetter"/>
      <w:lvlText w:val="%1)"/>
      <w:lvlJc w:val="left"/>
      <w:pPr>
        <w:ind w:left="1080" w:hanging="360"/>
      </w:pPr>
      <w:rPr>
        <w:rFonts w:hint="default"/>
        <w:sz w:val="28"/>
        <w:szCs w:val="28"/>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35F53E80"/>
    <w:multiLevelType w:val="hybridMultilevel"/>
    <w:tmpl w:val="BCB03F30"/>
    <w:lvl w:ilvl="0" w:tplc="AE9C2D3E">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907732F"/>
    <w:multiLevelType w:val="hybridMultilevel"/>
    <w:tmpl w:val="352073A4"/>
    <w:lvl w:ilvl="0" w:tplc="0418536A">
      <w:start w:val="1"/>
      <w:numFmt w:val="bullet"/>
      <w:lvlText w:val="∙"/>
      <w:lvlJc w:val="left"/>
      <w:pPr>
        <w:ind w:left="1428" w:hanging="360"/>
      </w:pPr>
      <w:rPr>
        <w:rFonts w:ascii="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2" w15:restartNumberingAfterBreak="0">
    <w:nsid w:val="3E7A1C67"/>
    <w:multiLevelType w:val="hybridMultilevel"/>
    <w:tmpl w:val="23F60804"/>
    <w:lvl w:ilvl="0" w:tplc="E040ACC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DDC3BEB"/>
    <w:multiLevelType w:val="hybridMultilevel"/>
    <w:tmpl w:val="B5A292A0"/>
    <w:lvl w:ilvl="0" w:tplc="7E16AC40">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F262FA7"/>
    <w:multiLevelType w:val="hybridMultilevel"/>
    <w:tmpl w:val="01B6DCEE"/>
    <w:lvl w:ilvl="0" w:tplc="AE9C2D3E">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50261797"/>
    <w:multiLevelType w:val="hybridMultilevel"/>
    <w:tmpl w:val="C13A5CA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5B42F4E"/>
    <w:multiLevelType w:val="hybridMultilevel"/>
    <w:tmpl w:val="BB9C0088"/>
    <w:lvl w:ilvl="0" w:tplc="D4126DFA">
      <w:start w:val="1"/>
      <w:numFmt w:val="decimal"/>
      <w:lvlText w:val="%1)"/>
      <w:lvlJc w:val="left"/>
      <w:pPr>
        <w:ind w:left="720" w:hanging="360"/>
      </w:pPr>
      <w:rPr>
        <w:rFonts w:ascii="Times New Roman" w:hAnsi="Times New Roman" w:cs="Times New Roman"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C3239F4"/>
    <w:multiLevelType w:val="hybridMultilevel"/>
    <w:tmpl w:val="1CFE7D0E"/>
    <w:lvl w:ilvl="0" w:tplc="0418536A">
      <w:start w:val="1"/>
      <w:numFmt w:val="bullet"/>
      <w:lvlText w:val="∙"/>
      <w:lvlJc w:val="left"/>
      <w:pPr>
        <w:ind w:left="1428" w:hanging="360"/>
      </w:pPr>
      <w:rPr>
        <w:rFonts w:ascii="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15:restartNumberingAfterBreak="0">
    <w:nsid w:val="5D96136F"/>
    <w:multiLevelType w:val="hybridMultilevel"/>
    <w:tmpl w:val="B22A6AAC"/>
    <w:lvl w:ilvl="0" w:tplc="D7FC7F8C">
      <w:numFmt w:val="bullet"/>
      <w:lvlText w:val="-"/>
      <w:lvlJc w:val="left"/>
      <w:pPr>
        <w:ind w:left="1068" w:hanging="360"/>
      </w:pPr>
      <w:rPr>
        <w:rFonts w:ascii="Times New Roman" w:eastAsia="Times New Roman" w:hAnsi="Times New Roman" w:cs="Times New Roman"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9" w15:restartNumberingAfterBreak="0">
    <w:nsid w:val="5EB05781"/>
    <w:multiLevelType w:val="multilevel"/>
    <w:tmpl w:val="13201A1A"/>
    <w:lvl w:ilvl="0">
      <w:start w:val="1"/>
      <w:numFmt w:val="decimal"/>
      <w:lvlText w:val="%1"/>
      <w:lvlJc w:val="left"/>
      <w:pPr>
        <w:ind w:left="450" w:hanging="450"/>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62CB58C3"/>
    <w:multiLevelType w:val="hybridMultilevel"/>
    <w:tmpl w:val="3BEC453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71A20CB"/>
    <w:multiLevelType w:val="hybridMultilevel"/>
    <w:tmpl w:val="7514F910"/>
    <w:lvl w:ilvl="0" w:tplc="0418536A">
      <w:start w:val="1"/>
      <w:numFmt w:val="bullet"/>
      <w:lvlText w:val="∙"/>
      <w:lvlJc w:val="left"/>
      <w:pPr>
        <w:ind w:left="1440" w:hanging="360"/>
      </w:pPr>
      <w:rPr>
        <w:rFonts w:ascii="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677D66EA"/>
    <w:multiLevelType w:val="hybridMultilevel"/>
    <w:tmpl w:val="D76E2B5E"/>
    <w:lvl w:ilvl="0" w:tplc="14FC6744">
      <w:start w:val="1"/>
      <w:numFmt w:val="lowerLetter"/>
      <w:lvlText w:val="%1)"/>
      <w:lvlJc w:val="left"/>
      <w:pPr>
        <w:tabs>
          <w:tab w:val="num" w:pos="735"/>
        </w:tabs>
        <w:ind w:left="735" w:hanging="375"/>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3" w15:restartNumberingAfterBreak="0">
    <w:nsid w:val="67F854BF"/>
    <w:multiLevelType w:val="hybridMultilevel"/>
    <w:tmpl w:val="5030C100"/>
    <w:lvl w:ilvl="0" w:tplc="0512D8DE">
      <w:start w:val="1"/>
      <w:numFmt w:val="lowerLetter"/>
      <w:lvlText w:val="%1)"/>
      <w:lvlJc w:val="left"/>
      <w:pPr>
        <w:ind w:left="810" w:hanging="360"/>
      </w:pPr>
      <w:rPr>
        <w:rFonts w:hint="default"/>
      </w:rPr>
    </w:lvl>
    <w:lvl w:ilvl="1" w:tplc="04100019" w:tentative="1">
      <w:start w:val="1"/>
      <w:numFmt w:val="lowerLetter"/>
      <w:lvlText w:val="%2."/>
      <w:lvlJc w:val="left"/>
      <w:pPr>
        <w:ind w:left="1530" w:hanging="360"/>
      </w:pPr>
    </w:lvl>
    <w:lvl w:ilvl="2" w:tplc="0410001B" w:tentative="1">
      <w:start w:val="1"/>
      <w:numFmt w:val="lowerRoman"/>
      <w:lvlText w:val="%3."/>
      <w:lvlJc w:val="right"/>
      <w:pPr>
        <w:ind w:left="2250" w:hanging="180"/>
      </w:pPr>
    </w:lvl>
    <w:lvl w:ilvl="3" w:tplc="0410000F" w:tentative="1">
      <w:start w:val="1"/>
      <w:numFmt w:val="decimal"/>
      <w:lvlText w:val="%4."/>
      <w:lvlJc w:val="left"/>
      <w:pPr>
        <w:ind w:left="2970" w:hanging="360"/>
      </w:pPr>
    </w:lvl>
    <w:lvl w:ilvl="4" w:tplc="04100019" w:tentative="1">
      <w:start w:val="1"/>
      <w:numFmt w:val="lowerLetter"/>
      <w:lvlText w:val="%5."/>
      <w:lvlJc w:val="left"/>
      <w:pPr>
        <w:ind w:left="3690" w:hanging="360"/>
      </w:pPr>
    </w:lvl>
    <w:lvl w:ilvl="5" w:tplc="0410001B" w:tentative="1">
      <w:start w:val="1"/>
      <w:numFmt w:val="lowerRoman"/>
      <w:lvlText w:val="%6."/>
      <w:lvlJc w:val="right"/>
      <w:pPr>
        <w:ind w:left="4410" w:hanging="180"/>
      </w:pPr>
    </w:lvl>
    <w:lvl w:ilvl="6" w:tplc="0410000F" w:tentative="1">
      <w:start w:val="1"/>
      <w:numFmt w:val="decimal"/>
      <w:lvlText w:val="%7."/>
      <w:lvlJc w:val="left"/>
      <w:pPr>
        <w:ind w:left="5130" w:hanging="360"/>
      </w:pPr>
    </w:lvl>
    <w:lvl w:ilvl="7" w:tplc="04100019" w:tentative="1">
      <w:start w:val="1"/>
      <w:numFmt w:val="lowerLetter"/>
      <w:lvlText w:val="%8."/>
      <w:lvlJc w:val="left"/>
      <w:pPr>
        <w:ind w:left="5850" w:hanging="360"/>
      </w:pPr>
    </w:lvl>
    <w:lvl w:ilvl="8" w:tplc="0410001B" w:tentative="1">
      <w:start w:val="1"/>
      <w:numFmt w:val="lowerRoman"/>
      <w:lvlText w:val="%9."/>
      <w:lvlJc w:val="right"/>
      <w:pPr>
        <w:ind w:left="6570" w:hanging="180"/>
      </w:pPr>
    </w:lvl>
  </w:abstractNum>
  <w:abstractNum w:abstractNumId="34" w15:restartNumberingAfterBreak="0">
    <w:nsid w:val="68EE50FF"/>
    <w:multiLevelType w:val="hybridMultilevel"/>
    <w:tmpl w:val="039CBAB6"/>
    <w:lvl w:ilvl="0" w:tplc="41B081F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6E3128D4"/>
    <w:multiLevelType w:val="hybridMultilevel"/>
    <w:tmpl w:val="E96C86A8"/>
    <w:lvl w:ilvl="0" w:tplc="AE9C2D3E">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339280D"/>
    <w:multiLevelType w:val="hybridMultilevel"/>
    <w:tmpl w:val="8E4210B6"/>
    <w:lvl w:ilvl="0" w:tplc="4018281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76A14A61"/>
    <w:multiLevelType w:val="hybridMultilevel"/>
    <w:tmpl w:val="599C3952"/>
    <w:lvl w:ilvl="0" w:tplc="31782FF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95624DD"/>
    <w:multiLevelType w:val="hybridMultilevel"/>
    <w:tmpl w:val="C60E9D96"/>
    <w:lvl w:ilvl="0" w:tplc="0418536A">
      <w:start w:val="1"/>
      <w:numFmt w:val="bullet"/>
      <w:lvlText w:val="∙"/>
      <w:lvlJc w:val="left"/>
      <w:pPr>
        <w:ind w:left="1428" w:hanging="360"/>
      </w:pPr>
      <w:rPr>
        <w:rFonts w:ascii="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32"/>
  </w:num>
  <w:num w:numId="2">
    <w:abstractNumId w:val="29"/>
  </w:num>
  <w:num w:numId="3">
    <w:abstractNumId w:val="18"/>
  </w:num>
  <w:num w:numId="4">
    <w:abstractNumId w:val="4"/>
  </w:num>
  <w:num w:numId="5">
    <w:abstractNumId w:val="1"/>
  </w:num>
  <w:num w:numId="6">
    <w:abstractNumId w:val="2"/>
  </w:num>
  <w:num w:numId="7">
    <w:abstractNumId w:val="28"/>
  </w:num>
  <w:num w:numId="8">
    <w:abstractNumId w:val="14"/>
  </w:num>
  <w:num w:numId="9">
    <w:abstractNumId w:val="13"/>
  </w:num>
  <w:num w:numId="10">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30"/>
  </w:num>
  <w:num w:numId="13">
    <w:abstractNumId w:val="33"/>
  </w:num>
  <w:num w:numId="14">
    <w:abstractNumId w:val="24"/>
  </w:num>
  <w:num w:numId="15">
    <w:abstractNumId w:val="9"/>
  </w:num>
  <w:num w:numId="16">
    <w:abstractNumId w:val="7"/>
  </w:num>
  <w:num w:numId="17">
    <w:abstractNumId w:val="8"/>
  </w:num>
  <w:num w:numId="18">
    <w:abstractNumId w:val="34"/>
  </w:num>
  <w:num w:numId="19">
    <w:abstractNumId w:val="26"/>
  </w:num>
  <w:num w:numId="20">
    <w:abstractNumId w:val="6"/>
  </w:num>
  <w:num w:numId="21">
    <w:abstractNumId w:val="21"/>
  </w:num>
  <w:num w:numId="22">
    <w:abstractNumId w:val="11"/>
  </w:num>
  <w:num w:numId="23">
    <w:abstractNumId w:val="27"/>
  </w:num>
  <w:num w:numId="24">
    <w:abstractNumId w:val="12"/>
  </w:num>
  <w:num w:numId="25">
    <w:abstractNumId w:val="31"/>
  </w:num>
  <w:num w:numId="26">
    <w:abstractNumId w:val="15"/>
  </w:num>
  <w:num w:numId="27">
    <w:abstractNumId w:val="17"/>
  </w:num>
  <w:num w:numId="28">
    <w:abstractNumId w:val="36"/>
  </w:num>
  <w:num w:numId="29">
    <w:abstractNumId w:val="19"/>
  </w:num>
  <w:num w:numId="30">
    <w:abstractNumId w:val="20"/>
  </w:num>
  <w:num w:numId="31">
    <w:abstractNumId w:val="35"/>
  </w:num>
  <w:num w:numId="32">
    <w:abstractNumId w:val="3"/>
  </w:num>
  <w:num w:numId="33">
    <w:abstractNumId w:val="37"/>
  </w:num>
  <w:num w:numId="34">
    <w:abstractNumId w:val="23"/>
  </w:num>
  <w:num w:numId="35">
    <w:abstractNumId w:val="38"/>
  </w:num>
  <w:num w:numId="36">
    <w:abstractNumId w:val="10"/>
  </w:num>
  <w:num w:numId="37">
    <w:abstractNumId w:val="22"/>
  </w:num>
  <w:num w:numId="38">
    <w:abstractNumId w:val="0"/>
  </w:num>
  <w:num w:numId="39">
    <w:abstractNumId w:val="5"/>
  </w:num>
  <w:num w:numId="40">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C21"/>
    <w:rsid w:val="00004853"/>
    <w:rsid w:val="0001169D"/>
    <w:rsid w:val="00013231"/>
    <w:rsid w:val="0001342F"/>
    <w:rsid w:val="000140C4"/>
    <w:rsid w:val="00022972"/>
    <w:rsid w:val="00027AE7"/>
    <w:rsid w:val="000307C0"/>
    <w:rsid w:val="00033EB6"/>
    <w:rsid w:val="00036538"/>
    <w:rsid w:val="000365D4"/>
    <w:rsid w:val="00043317"/>
    <w:rsid w:val="00045868"/>
    <w:rsid w:val="0004664E"/>
    <w:rsid w:val="00054578"/>
    <w:rsid w:val="0005485F"/>
    <w:rsid w:val="0005602D"/>
    <w:rsid w:val="00060F66"/>
    <w:rsid w:val="0006180D"/>
    <w:rsid w:val="0006727A"/>
    <w:rsid w:val="0007041A"/>
    <w:rsid w:val="00070816"/>
    <w:rsid w:val="00070F76"/>
    <w:rsid w:val="00071875"/>
    <w:rsid w:val="00073994"/>
    <w:rsid w:val="00074713"/>
    <w:rsid w:val="000775C3"/>
    <w:rsid w:val="00082ECF"/>
    <w:rsid w:val="00083DCE"/>
    <w:rsid w:val="0008490D"/>
    <w:rsid w:val="000851DC"/>
    <w:rsid w:val="00092FAA"/>
    <w:rsid w:val="00092FE4"/>
    <w:rsid w:val="0009409D"/>
    <w:rsid w:val="00094F23"/>
    <w:rsid w:val="00095A93"/>
    <w:rsid w:val="00095C4D"/>
    <w:rsid w:val="000B3870"/>
    <w:rsid w:val="000C2CA1"/>
    <w:rsid w:val="000C303A"/>
    <w:rsid w:val="000C3540"/>
    <w:rsid w:val="000C6B4D"/>
    <w:rsid w:val="000D2715"/>
    <w:rsid w:val="000D29CC"/>
    <w:rsid w:val="000D3136"/>
    <w:rsid w:val="000D4118"/>
    <w:rsid w:val="000D78D5"/>
    <w:rsid w:val="000D7F60"/>
    <w:rsid w:val="000E3BEB"/>
    <w:rsid w:val="000E3DB7"/>
    <w:rsid w:val="000E590A"/>
    <w:rsid w:val="000E7845"/>
    <w:rsid w:val="000F105D"/>
    <w:rsid w:val="000F3148"/>
    <w:rsid w:val="000F5C94"/>
    <w:rsid w:val="001013DF"/>
    <w:rsid w:val="0010344B"/>
    <w:rsid w:val="00103C93"/>
    <w:rsid w:val="001141E9"/>
    <w:rsid w:val="00114894"/>
    <w:rsid w:val="00115F3A"/>
    <w:rsid w:val="0011643D"/>
    <w:rsid w:val="001207C2"/>
    <w:rsid w:val="001228FC"/>
    <w:rsid w:val="00122BEE"/>
    <w:rsid w:val="001242FB"/>
    <w:rsid w:val="00126D98"/>
    <w:rsid w:val="0012706A"/>
    <w:rsid w:val="0012752E"/>
    <w:rsid w:val="0013315E"/>
    <w:rsid w:val="0013526A"/>
    <w:rsid w:val="0013581E"/>
    <w:rsid w:val="00135B88"/>
    <w:rsid w:val="00135DEC"/>
    <w:rsid w:val="00136921"/>
    <w:rsid w:val="00136D2D"/>
    <w:rsid w:val="001419E3"/>
    <w:rsid w:val="0014547E"/>
    <w:rsid w:val="001608F8"/>
    <w:rsid w:val="00160DB6"/>
    <w:rsid w:val="00161892"/>
    <w:rsid w:val="00162764"/>
    <w:rsid w:val="001636D6"/>
    <w:rsid w:val="00164A72"/>
    <w:rsid w:val="001650A7"/>
    <w:rsid w:val="00166CD1"/>
    <w:rsid w:val="00171A44"/>
    <w:rsid w:val="00172AED"/>
    <w:rsid w:val="001730C5"/>
    <w:rsid w:val="00173553"/>
    <w:rsid w:val="00175BA4"/>
    <w:rsid w:val="00177E7A"/>
    <w:rsid w:val="00180CA6"/>
    <w:rsid w:val="0018331A"/>
    <w:rsid w:val="0018523A"/>
    <w:rsid w:val="00185CDE"/>
    <w:rsid w:val="00185D7B"/>
    <w:rsid w:val="00186ECA"/>
    <w:rsid w:val="00191CA8"/>
    <w:rsid w:val="00192FB4"/>
    <w:rsid w:val="0019669B"/>
    <w:rsid w:val="001A32CB"/>
    <w:rsid w:val="001A32F8"/>
    <w:rsid w:val="001A34C3"/>
    <w:rsid w:val="001A461F"/>
    <w:rsid w:val="001A5F3D"/>
    <w:rsid w:val="001A710E"/>
    <w:rsid w:val="001B1342"/>
    <w:rsid w:val="001B6BC5"/>
    <w:rsid w:val="001B7106"/>
    <w:rsid w:val="001C0BA4"/>
    <w:rsid w:val="001C1CAE"/>
    <w:rsid w:val="001D031E"/>
    <w:rsid w:val="001D3A11"/>
    <w:rsid w:val="001D485E"/>
    <w:rsid w:val="001D709D"/>
    <w:rsid w:val="001E43F5"/>
    <w:rsid w:val="001E5C66"/>
    <w:rsid w:val="001E7D6B"/>
    <w:rsid w:val="001F1504"/>
    <w:rsid w:val="001F2F9F"/>
    <w:rsid w:val="001F31EF"/>
    <w:rsid w:val="002008F6"/>
    <w:rsid w:val="0020225E"/>
    <w:rsid w:val="0020298E"/>
    <w:rsid w:val="00203562"/>
    <w:rsid w:val="00205523"/>
    <w:rsid w:val="00207966"/>
    <w:rsid w:val="002150D0"/>
    <w:rsid w:val="00217023"/>
    <w:rsid w:val="002208C5"/>
    <w:rsid w:val="002208DA"/>
    <w:rsid w:val="00230F3A"/>
    <w:rsid w:val="00232358"/>
    <w:rsid w:val="00232592"/>
    <w:rsid w:val="0024124E"/>
    <w:rsid w:val="002419A9"/>
    <w:rsid w:val="00242920"/>
    <w:rsid w:val="0024381F"/>
    <w:rsid w:val="002478F7"/>
    <w:rsid w:val="002500BA"/>
    <w:rsid w:val="00250E97"/>
    <w:rsid w:val="002517DA"/>
    <w:rsid w:val="00253FE6"/>
    <w:rsid w:val="00254FCB"/>
    <w:rsid w:val="00255B12"/>
    <w:rsid w:val="00256210"/>
    <w:rsid w:val="00256B15"/>
    <w:rsid w:val="00257F9E"/>
    <w:rsid w:val="00262CDB"/>
    <w:rsid w:val="00264454"/>
    <w:rsid w:val="00273FFD"/>
    <w:rsid w:val="0027681F"/>
    <w:rsid w:val="00277164"/>
    <w:rsid w:val="00281251"/>
    <w:rsid w:val="002820EE"/>
    <w:rsid w:val="0028261F"/>
    <w:rsid w:val="002908DF"/>
    <w:rsid w:val="0029201B"/>
    <w:rsid w:val="002960E5"/>
    <w:rsid w:val="00296B49"/>
    <w:rsid w:val="002A35FB"/>
    <w:rsid w:val="002A675A"/>
    <w:rsid w:val="002B3DE1"/>
    <w:rsid w:val="002C09D4"/>
    <w:rsid w:val="002C2C6E"/>
    <w:rsid w:val="002C4A7E"/>
    <w:rsid w:val="002C7EBB"/>
    <w:rsid w:val="002D0B79"/>
    <w:rsid w:val="002D2B09"/>
    <w:rsid w:val="002E08E9"/>
    <w:rsid w:val="002E16B0"/>
    <w:rsid w:val="002E60A5"/>
    <w:rsid w:val="002F21FB"/>
    <w:rsid w:val="00300E5C"/>
    <w:rsid w:val="00302A00"/>
    <w:rsid w:val="0030359A"/>
    <w:rsid w:val="00304E87"/>
    <w:rsid w:val="003076B3"/>
    <w:rsid w:val="00310B96"/>
    <w:rsid w:val="00310FF6"/>
    <w:rsid w:val="003111B9"/>
    <w:rsid w:val="0031138B"/>
    <w:rsid w:val="003125DB"/>
    <w:rsid w:val="00312C50"/>
    <w:rsid w:val="00313255"/>
    <w:rsid w:val="0032054B"/>
    <w:rsid w:val="00320D45"/>
    <w:rsid w:val="00322C31"/>
    <w:rsid w:val="00323A82"/>
    <w:rsid w:val="0032593A"/>
    <w:rsid w:val="003308D4"/>
    <w:rsid w:val="00330B00"/>
    <w:rsid w:val="00330ED7"/>
    <w:rsid w:val="00333601"/>
    <w:rsid w:val="003342FB"/>
    <w:rsid w:val="00334896"/>
    <w:rsid w:val="00341C53"/>
    <w:rsid w:val="00342AA5"/>
    <w:rsid w:val="003432C4"/>
    <w:rsid w:val="003443FD"/>
    <w:rsid w:val="00344877"/>
    <w:rsid w:val="00344DDB"/>
    <w:rsid w:val="003457E2"/>
    <w:rsid w:val="00345AFB"/>
    <w:rsid w:val="00347111"/>
    <w:rsid w:val="00347731"/>
    <w:rsid w:val="00357C40"/>
    <w:rsid w:val="003602CB"/>
    <w:rsid w:val="00362403"/>
    <w:rsid w:val="00364144"/>
    <w:rsid w:val="0036439F"/>
    <w:rsid w:val="00366673"/>
    <w:rsid w:val="00366679"/>
    <w:rsid w:val="00366AA3"/>
    <w:rsid w:val="00370001"/>
    <w:rsid w:val="0037147B"/>
    <w:rsid w:val="00372479"/>
    <w:rsid w:val="00374103"/>
    <w:rsid w:val="0037519C"/>
    <w:rsid w:val="0037589B"/>
    <w:rsid w:val="003800A4"/>
    <w:rsid w:val="00381E05"/>
    <w:rsid w:val="00387CF6"/>
    <w:rsid w:val="003915B7"/>
    <w:rsid w:val="00394B19"/>
    <w:rsid w:val="00396708"/>
    <w:rsid w:val="00396EAA"/>
    <w:rsid w:val="003973A2"/>
    <w:rsid w:val="003A5EBE"/>
    <w:rsid w:val="003A6B24"/>
    <w:rsid w:val="003A7B19"/>
    <w:rsid w:val="003A7B7C"/>
    <w:rsid w:val="003B18D5"/>
    <w:rsid w:val="003B1ED8"/>
    <w:rsid w:val="003B2827"/>
    <w:rsid w:val="003B2B34"/>
    <w:rsid w:val="003B2F9F"/>
    <w:rsid w:val="003B4E0F"/>
    <w:rsid w:val="003B5EEA"/>
    <w:rsid w:val="003B647C"/>
    <w:rsid w:val="003B6B16"/>
    <w:rsid w:val="003B7EB6"/>
    <w:rsid w:val="003C02C8"/>
    <w:rsid w:val="003C127B"/>
    <w:rsid w:val="003C174D"/>
    <w:rsid w:val="003C2EDA"/>
    <w:rsid w:val="003C4EB6"/>
    <w:rsid w:val="003D5C37"/>
    <w:rsid w:val="003D6881"/>
    <w:rsid w:val="003E04A5"/>
    <w:rsid w:val="003E1442"/>
    <w:rsid w:val="003E25F9"/>
    <w:rsid w:val="003E2CD5"/>
    <w:rsid w:val="003E4B93"/>
    <w:rsid w:val="003E540B"/>
    <w:rsid w:val="003E61DE"/>
    <w:rsid w:val="003F4FC4"/>
    <w:rsid w:val="003F7068"/>
    <w:rsid w:val="004014F5"/>
    <w:rsid w:val="0040393D"/>
    <w:rsid w:val="00405FDE"/>
    <w:rsid w:val="004106F6"/>
    <w:rsid w:val="004118A4"/>
    <w:rsid w:val="00412AD0"/>
    <w:rsid w:val="004141CD"/>
    <w:rsid w:val="00414AC4"/>
    <w:rsid w:val="00414F6A"/>
    <w:rsid w:val="004219B1"/>
    <w:rsid w:val="00424A7C"/>
    <w:rsid w:val="00424B24"/>
    <w:rsid w:val="004267D9"/>
    <w:rsid w:val="0042687E"/>
    <w:rsid w:val="0042688E"/>
    <w:rsid w:val="004356D8"/>
    <w:rsid w:val="00436EC8"/>
    <w:rsid w:val="00440115"/>
    <w:rsid w:val="004421BE"/>
    <w:rsid w:val="0044359A"/>
    <w:rsid w:val="00443D6B"/>
    <w:rsid w:val="004451D0"/>
    <w:rsid w:val="00446C49"/>
    <w:rsid w:val="004501FB"/>
    <w:rsid w:val="00451D58"/>
    <w:rsid w:val="00452365"/>
    <w:rsid w:val="00453E86"/>
    <w:rsid w:val="0045433F"/>
    <w:rsid w:val="004554F9"/>
    <w:rsid w:val="00456E77"/>
    <w:rsid w:val="00460268"/>
    <w:rsid w:val="0046147E"/>
    <w:rsid w:val="00462570"/>
    <w:rsid w:val="004637C4"/>
    <w:rsid w:val="00464178"/>
    <w:rsid w:val="00464E42"/>
    <w:rsid w:val="00465BF0"/>
    <w:rsid w:val="00465C92"/>
    <w:rsid w:val="0046719D"/>
    <w:rsid w:val="00470B44"/>
    <w:rsid w:val="00470E0E"/>
    <w:rsid w:val="0047392D"/>
    <w:rsid w:val="00475FB6"/>
    <w:rsid w:val="004802E4"/>
    <w:rsid w:val="00481B26"/>
    <w:rsid w:val="00485E50"/>
    <w:rsid w:val="0048671F"/>
    <w:rsid w:val="00486E9B"/>
    <w:rsid w:val="0049119A"/>
    <w:rsid w:val="00492C92"/>
    <w:rsid w:val="00497ABE"/>
    <w:rsid w:val="004A252D"/>
    <w:rsid w:val="004A32E7"/>
    <w:rsid w:val="004A4371"/>
    <w:rsid w:val="004A5840"/>
    <w:rsid w:val="004A603A"/>
    <w:rsid w:val="004A6B80"/>
    <w:rsid w:val="004B3513"/>
    <w:rsid w:val="004C496F"/>
    <w:rsid w:val="004C640A"/>
    <w:rsid w:val="004D3357"/>
    <w:rsid w:val="004E28A4"/>
    <w:rsid w:val="004E2B10"/>
    <w:rsid w:val="004E2FE4"/>
    <w:rsid w:val="004E4524"/>
    <w:rsid w:val="004E48FB"/>
    <w:rsid w:val="004E5637"/>
    <w:rsid w:val="004F10CE"/>
    <w:rsid w:val="004F1545"/>
    <w:rsid w:val="004F41DB"/>
    <w:rsid w:val="005003E3"/>
    <w:rsid w:val="00502C3B"/>
    <w:rsid w:val="00502FF8"/>
    <w:rsid w:val="005036E2"/>
    <w:rsid w:val="00503904"/>
    <w:rsid w:val="005114A7"/>
    <w:rsid w:val="00511DF1"/>
    <w:rsid w:val="00513BDB"/>
    <w:rsid w:val="00520C36"/>
    <w:rsid w:val="0052198C"/>
    <w:rsid w:val="0052687B"/>
    <w:rsid w:val="00532F3E"/>
    <w:rsid w:val="0053519E"/>
    <w:rsid w:val="00537F20"/>
    <w:rsid w:val="00543098"/>
    <w:rsid w:val="0055305B"/>
    <w:rsid w:val="00553227"/>
    <w:rsid w:val="00556D1C"/>
    <w:rsid w:val="00561F64"/>
    <w:rsid w:val="00562598"/>
    <w:rsid w:val="00563E42"/>
    <w:rsid w:val="00566F23"/>
    <w:rsid w:val="00570890"/>
    <w:rsid w:val="00573B7F"/>
    <w:rsid w:val="00577FDF"/>
    <w:rsid w:val="005815FE"/>
    <w:rsid w:val="005860B1"/>
    <w:rsid w:val="00592799"/>
    <w:rsid w:val="0059376D"/>
    <w:rsid w:val="005972C7"/>
    <w:rsid w:val="005A281E"/>
    <w:rsid w:val="005A44AE"/>
    <w:rsid w:val="005A5DDA"/>
    <w:rsid w:val="005A6D5D"/>
    <w:rsid w:val="005A72B8"/>
    <w:rsid w:val="005A7CB2"/>
    <w:rsid w:val="005B62F2"/>
    <w:rsid w:val="005B7C06"/>
    <w:rsid w:val="005C4AD5"/>
    <w:rsid w:val="005C5035"/>
    <w:rsid w:val="005C5D99"/>
    <w:rsid w:val="005C7C97"/>
    <w:rsid w:val="005D01F1"/>
    <w:rsid w:val="005D1A17"/>
    <w:rsid w:val="005D38C7"/>
    <w:rsid w:val="005D6656"/>
    <w:rsid w:val="005D7B66"/>
    <w:rsid w:val="005E01B0"/>
    <w:rsid w:val="005E1EFB"/>
    <w:rsid w:val="005E7E68"/>
    <w:rsid w:val="005F12B3"/>
    <w:rsid w:val="005F14B6"/>
    <w:rsid w:val="005F4EB4"/>
    <w:rsid w:val="005F5D2F"/>
    <w:rsid w:val="005F5FD1"/>
    <w:rsid w:val="00603C38"/>
    <w:rsid w:val="00604C24"/>
    <w:rsid w:val="00604D93"/>
    <w:rsid w:val="0061052D"/>
    <w:rsid w:val="00610A32"/>
    <w:rsid w:val="006137C4"/>
    <w:rsid w:val="006141D9"/>
    <w:rsid w:val="006145C1"/>
    <w:rsid w:val="0062033C"/>
    <w:rsid w:val="00622951"/>
    <w:rsid w:val="00622F43"/>
    <w:rsid w:val="006233A1"/>
    <w:rsid w:val="00623E6F"/>
    <w:rsid w:val="0062698D"/>
    <w:rsid w:val="006312DF"/>
    <w:rsid w:val="00632AE3"/>
    <w:rsid w:val="00632AE9"/>
    <w:rsid w:val="0063374D"/>
    <w:rsid w:val="00641185"/>
    <w:rsid w:val="00641A1C"/>
    <w:rsid w:val="0064289C"/>
    <w:rsid w:val="00642A2B"/>
    <w:rsid w:val="00650FA5"/>
    <w:rsid w:val="00651118"/>
    <w:rsid w:val="0065291A"/>
    <w:rsid w:val="00654375"/>
    <w:rsid w:val="006546CD"/>
    <w:rsid w:val="00656944"/>
    <w:rsid w:val="00657ECC"/>
    <w:rsid w:val="0066072F"/>
    <w:rsid w:val="0066355C"/>
    <w:rsid w:val="00666748"/>
    <w:rsid w:val="00666842"/>
    <w:rsid w:val="00670335"/>
    <w:rsid w:val="006716EC"/>
    <w:rsid w:val="00673F7E"/>
    <w:rsid w:val="00677173"/>
    <w:rsid w:val="00680E37"/>
    <w:rsid w:val="00682C06"/>
    <w:rsid w:val="00683BB8"/>
    <w:rsid w:val="0068400F"/>
    <w:rsid w:val="00693829"/>
    <w:rsid w:val="006950D6"/>
    <w:rsid w:val="00697348"/>
    <w:rsid w:val="00697466"/>
    <w:rsid w:val="0069770B"/>
    <w:rsid w:val="006A047D"/>
    <w:rsid w:val="006A1152"/>
    <w:rsid w:val="006A1399"/>
    <w:rsid w:val="006A332F"/>
    <w:rsid w:val="006A6448"/>
    <w:rsid w:val="006B1337"/>
    <w:rsid w:val="006B26AA"/>
    <w:rsid w:val="006B3266"/>
    <w:rsid w:val="006B46DA"/>
    <w:rsid w:val="006B58A5"/>
    <w:rsid w:val="006B62F0"/>
    <w:rsid w:val="006C01B5"/>
    <w:rsid w:val="006C0EDC"/>
    <w:rsid w:val="006C537F"/>
    <w:rsid w:val="006C683B"/>
    <w:rsid w:val="006C75D2"/>
    <w:rsid w:val="006D0394"/>
    <w:rsid w:val="006D0BD9"/>
    <w:rsid w:val="006D1217"/>
    <w:rsid w:val="006D1478"/>
    <w:rsid w:val="006D37F1"/>
    <w:rsid w:val="006D5CA3"/>
    <w:rsid w:val="006D5E5F"/>
    <w:rsid w:val="006D73D2"/>
    <w:rsid w:val="006E0A8A"/>
    <w:rsid w:val="006E0BB0"/>
    <w:rsid w:val="006E38EC"/>
    <w:rsid w:val="006E563E"/>
    <w:rsid w:val="006F06ED"/>
    <w:rsid w:val="006F127A"/>
    <w:rsid w:val="006F1670"/>
    <w:rsid w:val="006F5419"/>
    <w:rsid w:val="006F735F"/>
    <w:rsid w:val="0070234E"/>
    <w:rsid w:val="00703365"/>
    <w:rsid w:val="0070379A"/>
    <w:rsid w:val="007052D1"/>
    <w:rsid w:val="00706150"/>
    <w:rsid w:val="00706F00"/>
    <w:rsid w:val="00707B9B"/>
    <w:rsid w:val="007107E5"/>
    <w:rsid w:val="00714D01"/>
    <w:rsid w:val="0072274A"/>
    <w:rsid w:val="00723D73"/>
    <w:rsid w:val="00727D1F"/>
    <w:rsid w:val="0073257D"/>
    <w:rsid w:val="00735D39"/>
    <w:rsid w:val="00740B2E"/>
    <w:rsid w:val="007416B7"/>
    <w:rsid w:val="0074257E"/>
    <w:rsid w:val="00743001"/>
    <w:rsid w:val="00743EAF"/>
    <w:rsid w:val="007479CB"/>
    <w:rsid w:val="00750C45"/>
    <w:rsid w:val="00755795"/>
    <w:rsid w:val="00757E60"/>
    <w:rsid w:val="00760CD8"/>
    <w:rsid w:val="00762886"/>
    <w:rsid w:val="007640AF"/>
    <w:rsid w:val="00770F3A"/>
    <w:rsid w:val="007726C0"/>
    <w:rsid w:val="007733FC"/>
    <w:rsid w:val="00775FA9"/>
    <w:rsid w:val="00775FD1"/>
    <w:rsid w:val="00777539"/>
    <w:rsid w:val="00780EC1"/>
    <w:rsid w:val="00781D30"/>
    <w:rsid w:val="00785424"/>
    <w:rsid w:val="00785B5F"/>
    <w:rsid w:val="00790384"/>
    <w:rsid w:val="00790EBE"/>
    <w:rsid w:val="00792526"/>
    <w:rsid w:val="007951B3"/>
    <w:rsid w:val="0079604D"/>
    <w:rsid w:val="00796690"/>
    <w:rsid w:val="00797A05"/>
    <w:rsid w:val="007A1D1A"/>
    <w:rsid w:val="007A3D05"/>
    <w:rsid w:val="007A6E44"/>
    <w:rsid w:val="007B19C2"/>
    <w:rsid w:val="007B24BB"/>
    <w:rsid w:val="007B3E64"/>
    <w:rsid w:val="007C35A3"/>
    <w:rsid w:val="007C55FD"/>
    <w:rsid w:val="007D0B97"/>
    <w:rsid w:val="007D0EE0"/>
    <w:rsid w:val="007D1A37"/>
    <w:rsid w:val="007D22EA"/>
    <w:rsid w:val="007D2B6B"/>
    <w:rsid w:val="007D47CF"/>
    <w:rsid w:val="007D6C6A"/>
    <w:rsid w:val="007E1983"/>
    <w:rsid w:val="007E414C"/>
    <w:rsid w:val="007E560B"/>
    <w:rsid w:val="007E6386"/>
    <w:rsid w:val="007E6AFC"/>
    <w:rsid w:val="007E767C"/>
    <w:rsid w:val="007E7C72"/>
    <w:rsid w:val="007F0872"/>
    <w:rsid w:val="007F18DB"/>
    <w:rsid w:val="007F25BA"/>
    <w:rsid w:val="007F3FD0"/>
    <w:rsid w:val="00800BC9"/>
    <w:rsid w:val="00800EA0"/>
    <w:rsid w:val="00804214"/>
    <w:rsid w:val="00805443"/>
    <w:rsid w:val="008215A0"/>
    <w:rsid w:val="00831C37"/>
    <w:rsid w:val="008406E7"/>
    <w:rsid w:val="00841AB9"/>
    <w:rsid w:val="0084363A"/>
    <w:rsid w:val="00844B8C"/>
    <w:rsid w:val="00844C65"/>
    <w:rsid w:val="008528F4"/>
    <w:rsid w:val="00853CFE"/>
    <w:rsid w:val="00856DD7"/>
    <w:rsid w:val="00860A91"/>
    <w:rsid w:val="008655F1"/>
    <w:rsid w:val="00867389"/>
    <w:rsid w:val="0086786C"/>
    <w:rsid w:val="00870F4E"/>
    <w:rsid w:val="008734AD"/>
    <w:rsid w:val="00874A16"/>
    <w:rsid w:val="00876721"/>
    <w:rsid w:val="008767D8"/>
    <w:rsid w:val="008815B9"/>
    <w:rsid w:val="00883343"/>
    <w:rsid w:val="008853B1"/>
    <w:rsid w:val="008853B3"/>
    <w:rsid w:val="00892F17"/>
    <w:rsid w:val="008955A5"/>
    <w:rsid w:val="00896E68"/>
    <w:rsid w:val="00896F5E"/>
    <w:rsid w:val="00897B6B"/>
    <w:rsid w:val="008A0C98"/>
    <w:rsid w:val="008A7F0A"/>
    <w:rsid w:val="008B0DD6"/>
    <w:rsid w:val="008B6A19"/>
    <w:rsid w:val="008C0034"/>
    <w:rsid w:val="008C610C"/>
    <w:rsid w:val="008D1C1D"/>
    <w:rsid w:val="008D4799"/>
    <w:rsid w:val="008D5C48"/>
    <w:rsid w:val="008E49A3"/>
    <w:rsid w:val="008E5721"/>
    <w:rsid w:val="008E6CA7"/>
    <w:rsid w:val="008E7C7E"/>
    <w:rsid w:val="008F242B"/>
    <w:rsid w:val="008F2B41"/>
    <w:rsid w:val="008F5045"/>
    <w:rsid w:val="008F538F"/>
    <w:rsid w:val="008F6D11"/>
    <w:rsid w:val="00904461"/>
    <w:rsid w:val="00916412"/>
    <w:rsid w:val="0091680B"/>
    <w:rsid w:val="00917812"/>
    <w:rsid w:val="00917EDD"/>
    <w:rsid w:val="009256C4"/>
    <w:rsid w:val="00925FFC"/>
    <w:rsid w:val="009267D1"/>
    <w:rsid w:val="0092786C"/>
    <w:rsid w:val="0093029D"/>
    <w:rsid w:val="00930E6C"/>
    <w:rsid w:val="0093200A"/>
    <w:rsid w:val="009327DC"/>
    <w:rsid w:val="00932C67"/>
    <w:rsid w:val="009362C8"/>
    <w:rsid w:val="00936649"/>
    <w:rsid w:val="00940BC7"/>
    <w:rsid w:val="00941FF9"/>
    <w:rsid w:val="00942BC4"/>
    <w:rsid w:val="009444BE"/>
    <w:rsid w:val="00951ECA"/>
    <w:rsid w:val="00952DFD"/>
    <w:rsid w:val="0095341E"/>
    <w:rsid w:val="009538D4"/>
    <w:rsid w:val="00957B4C"/>
    <w:rsid w:val="00961F41"/>
    <w:rsid w:val="009630E3"/>
    <w:rsid w:val="009652EC"/>
    <w:rsid w:val="0096726C"/>
    <w:rsid w:val="009757B2"/>
    <w:rsid w:val="0097689C"/>
    <w:rsid w:val="00981532"/>
    <w:rsid w:val="00981588"/>
    <w:rsid w:val="00983F0F"/>
    <w:rsid w:val="00985072"/>
    <w:rsid w:val="00985468"/>
    <w:rsid w:val="00985F78"/>
    <w:rsid w:val="0099264E"/>
    <w:rsid w:val="009953ED"/>
    <w:rsid w:val="009960AC"/>
    <w:rsid w:val="00996709"/>
    <w:rsid w:val="009A0FD9"/>
    <w:rsid w:val="009A260E"/>
    <w:rsid w:val="009A2ECE"/>
    <w:rsid w:val="009A70A9"/>
    <w:rsid w:val="009B35BB"/>
    <w:rsid w:val="009B4B84"/>
    <w:rsid w:val="009C3B06"/>
    <w:rsid w:val="009C720F"/>
    <w:rsid w:val="009D03E2"/>
    <w:rsid w:val="009D4089"/>
    <w:rsid w:val="009D4F6A"/>
    <w:rsid w:val="009D7F9F"/>
    <w:rsid w:val="009E1280"/>
    <w:rsid w:val="009E1393"/>
    <w:rsid w:val="009E15C5"/>
    <w:rsid w:val="009E1A45"/>
    <w:rsid w:val="009E2502"/>
    <w:rsid w:val="009F1F38"/>
    <w:rsid w:val="009F3428"/>
    <w:rsid w:val="00A03FCA"/>
    <w:rsid w:val="00A0557E"/>
    <w:rsid w:val="00A061D4"/>
    <w:rsid w:val="00A063DA"/>
    <w:rsid w:val="00A06D7A"/>
    <w:rsid w:val="00A070DC"/>
    <w:rsid w:val="00A10F2E"/>
    <w:rsid w:val="00A13395"/>
    <w:rsid w:val="00A13FCC"/>
    <w:rsid w:val="00A16411"/>
    <w:rsid w:val="00A16792"/>
    <w:rsid w:val="00A16AF7"/>
    <w:rsid w:val="00A16BCE"/>
    <w:rsid w:val="00A1739F"/>
    <w:rsid w:val="00A20563"/>
    <w:rsid w:val="00A20A7C"/>
    <w:rsid w:val="00A233B3"/>
    <w:rsid w:val="00A23E9D"/>
    <w:rsid w:val="00A31CA7"/>
    <w:rsid w:val="00A31E33"/>
    <w:rsid w:val="00A3247F"/>
    <w:rsid w:val="00A33780"/>
    <w:rsid w:val="00A37681"/>
    <w:rsid w:val="00A40DA7"/>
    <w:rsid w:val="00A424C1"/>
    <w:rsid w:val="00A435C5"/>
    <w:rsid w:val="00A4474C"/>
    <w:rsid w:val="00A50192"/>
    <w:rsid w:val="00A52AD3"/>
    <w:rsid w:val="00A54D95"/>
    <w:rsid w:val="00A6192A"/>
    <w:rsid w:val="00A674B2"/>
    <w:rsid w:val="00A67C2B"/>
    <w:rsid w:val="00A67CAB"/>
    <w:rsid w:val="00A76B2B"/>
    <w:rsid w:val="00A7772B"/>
    <w:rsid w:val="00A8357A"/>
    <w:rsid w:val="00A84114"/>
    <w:rsid w:val="00A91B8A"/>
    <w:rsid w:val="00AA18AD"/>
    <w:rsid w:val="00AA193F"/>
    <w:rsid w:val="00AA2241"/>
    <w:rsid w:val="00AA3A0E"/>
    <w:rsid w:val="00AA43E8"/>
    <w:rsid w:val="00AA52F0"/>
    <w:rsid w:val="00AA5434"/>
    <w:rsid w:val="00AA62F5"/>
    <w:rsid w:val="00AB016F"/>
    <w:rsid w:val="00AB065C"/>
    <w:rsid w:val="00AB2CC9"/>
    <w:rsid w:val="00AC00D5"/>
    <w:rsid w:val="00AC0C77"/>
    <w:rsid w:val="00AC38EC"/>
    <w:rsid w:val="00AC52F1"/>
    <w:rsid w:val="00AC7748"/>
    <w:rsid w:val="00AD0EE1"/>
    <w:rsid w:val="00AD3460"/>
    <w:rsid w:val="00AD47DA"/>
    <w:rsid w:val="00AD5FBB"/>
    <w:rsid w:val="00AD6975"/>
    <w:rsid w:val="00AD7D9F"/>
    <w:rsid w:val="00AE0BA7"/>
    <w:rsid w:val="00AE23BA"/>
    <w:rsid w:val="00AE247F"/>
    <w:rsid w:val="00AE6E90"/>
    <w:rsid w:val="00AE7E2C"/>
    <w:rsid w:val="00AF44ED"/>
    <w:rsid w:val="00AF72BA"/>
    <w:rsid w:val="00B03639"/>
    <w:rsid w:val="00B03959"/>
    <w:rsid w:val="00B0574F"/>
    <w:rsid w:val="00B05AF2"/>
    <w:rsid w:val="00B10B54"/>
    <w:rsid w:val="00B1238E"/>
    <w:rsid w:val="00B12BEA"/>
    <w:rsid w:val="00B14616"/>
    <w:rsid w:val="00B150DF"/>
    <w:rsid w:val="00B16227"/>
    <w:rsid w:val="00B200A1"/>
    <w:rsid w:val="00B222F5"/>
    <w:rsid w:val="00B22913"/>
    <w:rsid w:val="00B236F6"/>
    <w:rsid w:val="00B23E7B"/>
    <w:rsid w:val="00B30151"/>
    <w:rsid w:val="00B3265F"/>
    <w:rsid w:val="00B33B65"/>
    <w:rsid w:val="00B3634A"/>
    <w:rsid w:val="00B36F66"/>
    <w:rsid w:val="00B379F4"/>
    <w:rsid w:val="00B40C0D"/>
    <w:rsid w:val="00B40F8B"/>
    <w:rsid w:val="00B421E3"/>
    <w:rsid w:val="00B42A8B"/>
    <w:rsid w:val="00B4597A"/>
    <w:rsid w:val="00B45AD1"/>
    <w:rsid w:val="00B46C40"/>
    <w:rsid w:val="00B46D4B"/>
    <w:rsid w:val="00B50D1E"/>
    <w:rsid w:val="00B515FD"/>
    <w:rsid w:val="00B52F7C"/>
    <w:rsid w:val="00B53756"/>
    <w:rsid w:val="00B54805"/>
    <w:rsid w:val="00B552C2"/>
    <w:rsid w:val="00B56BEC"/>
    <w:rsid w:val="00B572B6"/>
    <w:rsid w:val="00B63A83"/>
    <w:rsid w:val="00B67F7B"/>
    <w:rsid w:val="00B73A69"/>
    <w:rsid w:val="00B73B0F"/>
    <w:rsid w:val="00B75ED5"/>
    <w:rsid w:val="00B7771A"/>
    <w:rsid w:val="00B8009B"/>
    <w:rsid w:val="00B809E4"/>
    <w:rsid w:val="00B84A3C"/>
    <w:rsid w:val="00B87213"/>
    <w:rsid w:val="00B87B27"/>
    <w:rsid w:val="00B90C29"/>
    <w:rsid w:val="00B91012"/>
    <w:rsid w:val="00B918A8"/>
    <w:rsid w:val="00B92BC0"/>
    <w:rsid w:val="00B95687"/>
    <w:rsid w:val="00B95D29"/>
    <w:rsid w:val="00B9647A"/>
    <w:rsid w:val="00B97947"/>
    <w:rsid w:val="00BA1496"/>
    <w:rsid w:val="00BA2ED2"/>
    <w:rsid w:val="00BA6E18"/>
    <w:rsid w:val="00BB1F56"/>
    <w:rsid w:val="00BB4A00"/>
    <w:rsid w:val="00BB52F2"/>
    <w:rsid w:val="00BC33F1"/>
    <w:rsid w:val="00BC3B26"/>
    <w:rsid w:val="00BC7C6E"/>
    <w:rsid w:val="00BD2335"/>
    <w:rsid w:val="00BD384E"/>
    <w:rsid w:val="00BD439D"/>
    <w:rsid w:val="00BD785F"/>
    <w:rsid w:val="00BE07A6"/>
    <w:rsid w:val="00BE09B7"/>
    <w:rsid w:val="00BE1206"/>
    <w:rsid w:val="00BE1D0B"/>
    <w:rsid w:val="00BE6039"/>
    <w:rsid w:val="00BE6686"/>
    <w:rsid w:val="00BF13BD"/>
    <w:rsid w:val="00BF442C"/>
    <w:rsid w:val="00BF6285"/>
    <w:rsid w:val="00BF748C"/>
    <w:rsid w:val="00BF75BE"/>
    <w:rsid w:val="00BF7DB1"/>
    <w:rsid w:val="00C009B8"/>
    <w:rsid w:val="00C02418"/>
    <w:rsid w:val="00C04F5B"/>
    <w:rsid w:val="00C12625"/>
    <w:rsid w:val="00C14830"/>
    <w:rsid w:val="00C17EB6"/>
    <w:rsid w:val="00C20E95"/>
    <w:rsid w:val="00C2386C"/>
    <w:rsid w:val="00C25498"/>
    <w:rsid w:val="00C263DE"/>
    <w:rsid w:val="00C32D74"/>
    <w:rsid w:val="00C33106"/>
    <w:rsid w:val="00C33298"/>
    <w:rsid w:val="00C342DE"/>
    <w:rsid w:val="00C34347"/>
    <w:rsid w:val="00C36485"/>
    <w:rsid w:val="00C37732"/>
    <w:rsid w:val="00C401EF"/>
    <w:rsid w:val="00C410C5"/>
    <w:rsid w:val="00C414EC"/>
    <w:rsid w:val="00C41613"/>
    <w:rsid w:val="00C42724"/>
    <w:rsid w:val="00C43F09"/>
    <w:rsid w:val="00C441E5"/>
    <w:rsid w:val="00C44785"/>
    <w:rsid w:val="00C451DC"/>
    <w:rsid w:val="00C4780A"/>
    <w:rsid w:val="00C5242E"/>
    <w:rsid w:val="00C53E5B"/>
    <w:rsid w:val="00C54A20"/>
    <w:rsid w:val="00C5786A"/>
    <w:rsid w:val="00C57F47"/>
    <w:rsid w:val="00C612D8"/>
    <w:rsid w:val="00C633D4"/>
    <w:rsid w:val="00C65F9D"/>
    <w:rsid w:val="00C677A8"/>
    <w:rsid w:val="00C72B80"/>
    <w:rsid w:val="00C73F02"/>
    <w:rsid w:val="00C764EA"/>
    <w:rsid w:val="00C842F3"/>
    <w:rsid w:val="00C85E5D"/>
    <w:rsid w:val="00C87E64"/>
    <w:rsid w:val="00C87EA9"/>
    <w:rsid w:val="00C90750"/>
    <w:rsid w:val="00C90ACF"/>
    <w:rsid w:val="00C930F0"/>
    <w:rsid w:val="00C9477D"/>
    <w:rsid w:val="00C96C53"/>
    <w:rsid w:val="00C96CAE"/>
    <w:rsid w:val="00C97AB1"/>
    <w:rsid w:val="00CA0D16"/>
    <w:rsid w:val="00CA136B"/>
    <w:rsid w:val="00CA1A62"/>
    <w:rsid w:val="00CA3C49"/>
    <w:rsid w:val="00CA3E1A"/>
    <w:rsid w:val="00CB54F9"/>
    <w:rsid w:val="00CB7967"/>
    <w:rsid w:val="00CB7A35"/>
    <w:rsid w:val="00CC3A46"/>
    <w:rsid w:val="00CD31CE"/>
    <w:rsid w:val="00CD4C9D"/>
    <w:rsid w:val="00CE1E6E"/>
    <w:rsid w:val="00CE256F"/>
    <w:rsid w:val="00CE259D"/>
    <w:rsid w:val="00CE296B"/>
    <w:rsid w:val="00CE2E0B"/>
    <w:rsid w:val="00CE3EC9"/>
    <w:rsid w:val="00CE64BC"/>
    <w:rsid w:val="00CE70DA"/>
    <w:rsid w:val="00CF61CA"/>
    <w:rsid w:val="00D0778D"/>
    <w:rsid w:val="00D112B6"/>
    <w:rsid w:val="00D12B22"/>
    <w:rsid w:val="00D136A8"/>
    <w:rsid w:val="00D148F3"/>
    <w:rsid w:val="00D1513D"/>
    <w:rsid w:val="00D15AF7"/>
    <w:rsid w:val="00D16277"/>
    <w:rsid w:val="00D16A39"/>
    <w:rsid w:val="00D1730C"/>
    <w:rsid w:val="00D17E22"/>
    <w:rsid w:val="00D232FA"/>
    <w:rsid w:val="00D26647"/>
    <w:rsid w:val="00D32C4D"/>
    <w:rsid w:val="00D404BE"/>
    <w:rsid w:val="00D415BE"/>
    <w:rsid w:val="00D41675"/>
    <w:rsid w:val="00D477C8"/>
    <w:rsid w:val="00D5034A"/>
    <w:rsid w:val="00D5073D"/>
    <w:rsid w:val="00D5359E"/>
    <w:rsid w:val="00D535C8"/>
    <w:rsid w:val="00D572BA"/>
    <w:rsid w:val="00D61C00"/>
    <w:rsid w:val="00D632D9"/>
    <w:rsid w:val="00D672DC"/>
    <w:rsid w:val="00D77B9B"/>
    <w:rsid w:val="00D81E2B"/>
    <w:rsid w:val="00D847A4"/>
    <w:rsid w:val="00D84EF7"/>
    <w:rsid w:val="00D858BB"/>
    <w:rsid w:val="00D85E50"/>
    <w:rsid w:val="00D90680"/>
    <w:rsid w:val="00D9233F"/>
    <w:rsid w:val="00D92F2E"/>
    <w:rsid w:val="00D945C7"/>
    <w:rsid w:val="00DA1863"/>
    <w:rsid w:val="00DA3CE3"/>
    <w:rsid w:val="00DA5C06"/>
    <w:rsid w:val="00DB2D29"/>
    <w:rsid w:val="00DB3CBE"/>
    <w:rsid w:val="00DC16A5"/>
    <w:rsid w:val="00DC38CF"/>
    <w:rsid w:val="00DC4236"/>
    <w:rsid w:val="00DC4B70"/>
    <w:rsid w:val="00DC4E7E"/>
    <w:rsid w:val="00DC626A"/>
    <w:rsid w:val="00DD1C21"/>
    <w:rsid w:val="00DD1CFB"/>
    <w:rsid w:val="00DD2F57"/>
    <w:rsid w:val="00DD4955"/>
    <w:rsid w:val="00DE4CBC"/>
    <w:rsid w:val="00DE5720"/>
    <w:rsid w:val="00DE7185"/>
    <w:rsid w:val="00DF6C48"/>
    <w:rsid w:val="00DF7B38"/>
    <w:rsid w:val="00DF7F10"/>
    <w:rsid w:val="00E003C1"/>
    <w:rsid w:val="00E04898"/>
    <w:rsid w:val="00E05255"/>
    <w:rsid w:val="00E05827"/>
    <w:rsid w:val="00E07110"/>
    <w:rsid w:val="00E11DAD"/>
    <w:rsid w:val="00E13D6A"/>
    <w:rsid w:val="00E16B5C"/>
    <w:rsid w:val="00E175DA"/>
    <w:rsid w:val="00E20131"/>
    <w:rsid w:val="00E2265E"/>
    <w:rsid w:val="00E243A5"/>
    <w:rsid w:val="00E27ADF"/>
    <w:rsid w:val="00E30156"/>
    <w:rsid w:val="00E332ED"/>
    <w:rsid w:val="00E34692"/>
    <w:rsid w:val="00E471CB"/>
    <w:rsid w:val="00E5147E"/>
    <w:rsid w:val="00E54AE3"/>
    <w:rsid w:val="00E54D15"/>
    <w:rsid w:val="00E56E82"/>
    <w:rsid w:val="00E576CA"/>
    <w:rsid w:val="00E61B67"/>
    <w:rsid w:val="00E63BDB"/>
    <w:rsid w:val="00E65203"/>
    <w:rsid w:val="00E655A3"/>
    <w:rsid w:val="00E65DCC"/>
    <w:rsid w:val="00E67662"/>
    <w:rsid w:val="00E67AAA"/>
    <w:rsid w:val="00E7164F"/>
    <w:rsid w:val="00E71D10"/>
    <w:rsid w:val="00E720F4"/>
    <w:rsid w:val="00E76A01"/>
    <w:rsid w:val="00E80EC8"/>
    <w:rsid w:val="00E82674"/>
    <w:rsid w:val="00E85B0E"/>
    <w:rsid w:val="00E90CF4"/>
    <w:rsid w:val="00E91AC8"/>
    <w:rsid w:val="00E91E68"/>
    <w:rsid w:val="00E934D9"/>
    <w:rsid w:val="00E9590B"/>
    <w:rsid w:val="00E96A17"/>
    <w:rsid w:val="00E977AE"/>
    <w:rsid w:val="00EA2099"/>
    <w:rsid w:val="00EA40D7"/>
    <w:rsid w:val="00EA7A8F"/>
    <w:rsid w:val="00EB1341"/>
    <w:rsid w:val="00EB523F"/>
    <w:rsid w:val="00EB56ED"/>
    <w:rsid w:val="00EC071F"/>
    <w:rsid w:val="00EC3B51"/>
    <w:rsid w:val="00ED08D0"/>
    <w:rsid w:val="00ED0FCC"/>
    <w:rsid w:val="00ED1350"/>
    <w:rsid w:val="00ED2584"/>
    <w:rsid w:val="00ED5D9F"/>
    <w:rsid w:val="00ED75CA"/>
    <w:rsid w:val="00EE65BF"/>
    <w:rsid w:val="00EE7A19"/>
    <w:rsid w:val="00EF11CA"/>
    <w:rsid w:val="00EF30C4"/>
    <w:rsid w:val="00EF5C8D"/>
    <w:rsid w:val="00EF5EB1"/>
    <w:rsid w:val="00F00CFA"/>
    <w:rsid w:val="00F01DFE"/>
    <w:rsid w:val="00F01FED"/>
    <w:rsid w:val="00F03D32"/>
    <w:rsid w:val="00F0461D"/>
    <w:rsid w:val="00F049F2"/>
    <w:rsid w:val="00F06341"/>
    <w:rsid w:val="00F12669"/>
    <w:rsid w:val="00F12F30"/>
    <w:rsid w:val="00F22B3D"/>
    <w:rsid w:val="00F2439F"/>
    <w:rsid w:val="00F249E6"/>
    <w:rsid w:val="00F27984"/>
    <w:rsid w:val="00F31285"/>
    <w:rsid w:val="00F31A35"/>
    <w:rsid w:val="00F32EF8"/>
    <w:rsid w:val="00F363E4"/>
    <w:rsid w:val="00F36CC7"/>
    <w:rsid w:val="00F406DC"/>
    <w:rsid w:val="00F431D1"/>
    <w:rsid w:val="00F47A95"/>
    <w:rsid w:val="00F51EA0"/>
    <w:rsid w:val="00F51F76"/>
    <w:rsid w:val="00F55785"/>
    <w:rsid w:val="00F56EAF"/>
    <w:rsid w:val="00F57E4E"/>
    <w:rsid w:val="00F60C37"/>
    <w:rsid w:val="00F6261E"/>
    <w:rsid w:val="00F65E25"/>
    <w:rsid w:val="00F67112"/>
    <w:rsid w:val="00F671E4"/>
    <w:rsid w:val="00F70A59"/>
    <w:rsid w:val="00F7253A"/>
    <w:rsid w:val="00F75B05"/>
    <w:rsid w:val="00F80A95"/>
    <w:rsid w:val="00F81FB5"/>
    <w:rsid w:val="00F82520"/>
    <w:rsid w:val="00F82681"/>
    <w:rsid w:val="00F9667F"/>
    <w:rsid w:val="00FA095E"/>
    <w:rsid w:val="00FA15B4"/>
    <w:rsid w:val="00FA55DA"/>
    <w:rsid w:val="00FA59F7"/>
    <w:rsid w:val="00FB107D"/>
    <w:rsid w:val="00FB1A77"/>
    <w:rsid w:val="00FB3BBA"/>
    <w:rsid w:val="00FB6D61"/>
    <w:rsid w:val="00FB7FCE"/>
    <w:rsid w:val="00FC3D1F"/>
    <w:rsid w:val="00FC5384"/>
    <w:rsid w:val="00FC6D77"/>
    <w:rsid w:val="00FC7131"/>
    <w:rsid w:val="00FC7C16"/>
    <w:rsid w:val="00FD1948"/>
    <w:rsid w:val="00FD1B4E"/>
    <w:rsid w:val="00FD1EFD"/>
    <w:rsid w:val="00FD2BE0"/>
    <w:rsid w:val="00FD2FDA"/>
    <w:rsid w:val="00FD7758"/>
    <w:rsid w:val="00FE2651"/>
    <w:rsid w:val="00FE2934"/>
    <w:rsid w:val="00FE4851"/>
    <w:rsid w:val="00FE6A56"/>
    <w:rsid w:val="00FE7F26"/>
    <w:rsid w:val="00FF02F9"/>
    <w:rsid w:val="00FF50C7"/>
    <w:rsid w:val="00FF5999"/>
    <w:rsid w:val="00FF70C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39909"/>
  <w15:docId w15:val="{9CE2F85A-F615-4B7B-8335-BC03B7C0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3A6B24"/>
    <w:pPr>
      <w:widowControl w:val="0"/>
      <w:spacing w:after="0" w:line="240" w:lineRule="auto"/>
      <w:jc w:val="both"/>
    </w:pPr>
    <w:rPr>
      <w:rFonts w:ascii="Times New Roman" w:eastAsia="Times New Roman" w:hAnsi="Times New Roman" w:cs="Times New Roman"/>
      <w:snapToGrid w:val="0"/>
      <w:sz w:val="24"/>
      <w:szCs w:val="20"/>
      <w:lang w:eastAsia="it-IT"/>
    </w:rPr>
  </w:style>
  <w:style w:type="paragraph" w:styleId="Titolo1">
    <w:name w:val="heading 1"/>
    <w:basedOn w:val="Normale"/>
    <w:next w:val="Normale"/>
    <w:link w:val="Titolo1Carattere"/>
    <w:uiPriority w:val="9"/>
    <w:qFormat/>
    <w:rsid w:val="00CC3A4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6229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1D485E"/>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0557E"/>
    <w:pPr>
      <w:ind w:left="720"/>
      <w:contextualSpacing/>
    </w:pPr>
  </w:style>
  <w:style w:type="paragraph" w:styleId="Intestazione">
    <w:name w:val="header"/>
    <w:basedOn w:val="Normale"/>
    <w:link w:val="IntestazioneCarattere"/>
    <w:uiPriority w:val="99"/>
    <w:unhideWhenUsed/>
    <w:rsid w:val="00253FE6"/>
    <w:pPr>
      <w:tabs>
        <w:tab w:val="center" w:pos="4819"/>
        <w:tab w:val="right" w:pos="9638"/>
      </w:tabs>
    </w:pPr>
  </w:style>
  <w:style w:type="character" w:customStyle="1" w:styleId="IntestazioneCarattere">
    <w:name w:val="Intestazione Carattere"/>
    <w:basedOn w:val="Carpredefinitoparagrafo"/>
    <w:link w:val="Intestazione"/>
    <w:uiPriority w:val="99"/>
    <w:rsid w:val="00253FE6"/>
    <w:rPr>
      <w:rFonts w:ascii="Arial" w:eastAsia="Times New Roman" w:hAnsi="Arial" w:cs="Times New Roman"/>
      <w:snapToGrid w:val="0"/>
      <w:sz w:val="20"/>
      <w:szCs w:val="20"/>
      <w:lang w:eastAsia="it-IT"/>
    </w:rPr>
  </w:style>
  <w:style w:type="paragraph" w:styleId="Pidipagina">
    <w:name w:val="footer"/>
    <w:basedOn w:val="Normale"/>
    <w:link w:val="PidipaginaCarattere"/>
    <w:uiPriority w:val="99"/>
    <w:unhideWhenUsed/>
    <w:rsid w:val="00253FE6"/>
    <w:pPr>
      <w:tabs>
        <w:tab w:val="center" w:pos="4819"/>
        <w:tab w:val="right" w:pos="9638"/>
      </w:tabs>
    </w:pPr>
  </w:style>
  <w:style w:type="character" w:customStyle="1" w:styleId="PidipaginaCarattere">
    <w:name w:val="Piè di pagina Carattere"/>
    <w:basedOn w:val="Carpredefinitoparagrafo"/>
    <w:link w:val="Pidipagina"/>
    <w:uiPriority w:val="99"/>
    <w:rsid w:val="00253FE6"/>
    <w:rPr>
      <w:rFonts w:ascii="Arial" w:eastAsia="Times New Roman" w:hAnsi="Arial" w:cs="Times New Roman"/>
      <w:snapToGrid w:val="0"/>
      <w:sz w:val="20"/>
      <w:szCs w:val="20"/>
      <w:lang w:eastAsia="it-IT"/>
    </w:rPr>
  </w:style>
  <w:style w:type="character" w:customStyle="1" w:styleId="Titolo1Carattere">
    <w:name w:val="Titolo 1 Carattere"/>
    <w:basedOn w:val="Carpredefinitoparagrafo"/>
    <w:link w:val="Titolo1"/>
    <w:uiPriority w:val="9"/>
    <w:rsid w:val="00CC3A46"/>
    <w:rPr>
      <w:rFonts w:asciiTheme="majorHAnsi" w:eastAsiaTheme="majorEastAsia" w:hAnsiTheme="majorHAnsi" w:cstheme="majorBidi"/>
      <w:snapToGrid w:val="0"/>
      <w:color w:val="2E74B5" w:themeColor="accent1" w:themeShade="BF"/>
      <w:sz w:val="32"/>
      <w:szCs w:val="32"/>
      <w:lang w:eastAsia="it-IT"/>
    </w:rPr>
  </w:style>
  <w:style w:type="paragraph" w:styleId="Titolosommario">
    <w:name w:val="TOC Heading"/>
    <w:basedOn w:val="Titolo1"/>
    <w:next w:val="Normale"/>
    <w:uiPriority w:val="39"/>
    <w:unhideWhenUsed/>
    <w:qFormat/>
    <w:rsid w:val="00CC3A46"/>
    <w:pPr>
      <w:widowControl/>
      <w:spacing w:line="259" w:lineRule="auto"/>
      <w:outlineLvl w:val="9"/>
    </w:pPr>
    <w:rPr>
      <w:snapToGrid/>
    </w:rPr>
  </w:style>
  <w:style w:type="paragraph" w:styleId="Sommario1">
    <w:name w:val="toc 1"/>
    <w:basedOn w:val="Normale"/>
    <w:next w:val="Normale"/>
    <w:autoRedefine/>
    <w:uiPriority w:val="39"/>
    <w:unhideWhenUsed/>
    <w:rsid w:val="00D847A4"/>
    <w:pPr>
      <w:tabs>
        <w:tab w:val="right" w:leader="dot" w:pos="8494"/>
      </w:tabs>
      <w:spacing w:after="100" w:line="276" w:lineRule="auto"/>
    </w:pPr>
  </w:style>
  <w:style w:type="character" w:styleId="Collegamentoipertestuale">
    <w:name w:val="Hyperlink"/>
    <w:basedOn w:val="Carpredefinitoparagrafo"/>
    <w:uiPriority w:val="99"/>
    <w:unhideWhenUsed/>
    <w:rsid w:val="00CC3A46"/>
    <w:rPr>
      <w:color w:val="0563C1" w:themeColor="hyperlink"/>
      <w:u w:val="single"/>
    </w:rPr>
  </w:style>
  <w:style w:type="character" w:customStyle="1" w:styleId="Titolo2Carattere">
    <w:name w:val="Titolo 2 Carattere"/>
    <w:basedOn w:val="Carpredefinitoparagrafo"/>
    <w:link w:val="Titolo2"/>
    <w:uiPriority w:val="9"/>
    <w:rsid w:val="00622951"/>
    <w:rPr>
      <w:rFonts w:asciiTheme="majorHAnsi" w:eastAsiaTheme="majorEastAsia" w:hAnsiTheme="majorHAnsi" w:cstheme="majorBidi"/>
      <w:snapToGrid w:val="0"/>
      <w:color w:val="2E74B5" w:themeColor="accent1" w:themeShade="BF"/>
      <w:sz w:val="26"/>
      <w:szCs w:val="26"/>
      <w:lang w:eastAsia="it-IT"/>
    </w:rPr>
  </w:style>
  <w:style w:type="paragraph" w:styleId="Sommario2">
    <w:name w:val="toc 2"/>
    <w:basedOn w:val="Normale"/>
    <w:next w:val="Normale"/>
    <w:autoRedefine/>
    <w:uiPriority w:val="39"/>
    <w:unhideWhenUsed/>
    <w:rsid w:val="00320D45"/>
    <w:pPr>
      <w:spacing w:after="100"/>
      <w:ind w:left="200"/>
    </w:pPr>
  </w:style>
  <w:style w:type="character" w:styleId="Testosegnaposto">
    <w:name w:val="Placeholder Text"/>
    <w:basedOn w:val="Carpredefinitoparagrafo"/>
    <w:uiPriority w:val="99"/>
    <w:semiHidden/>
    <w:rsid w:val="006E0A8A"/>
    <w:rPr>
      <w:color w:val="808080"/>
    </w:rPr>
  </w:style>
  <w:style w:type="paragraph" w:styleId="Testofumetto">
    <w:name w:val="Balloon Text"/>
    <w:basedOn w:val="Normale"/>
    <w:link w:val="TestofumettoCarattere"/>
    <w:uiPriority w:val="99"/>
    <w:semiHidden/>
    <w:unhideWhenUsed/>
    <w:rsid w:val="00592799"/>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92799"/>
    <w:rPr>
      <w:rFonts w:ascii="Tahoma" w:eastAsia="Times New Roman" w:hAnsi="Tahoma" w:cs="Tahoma"/>
      <w:snapToGrid w:val="0"/>
      <w:sz w:val="16"/>
      <w:szCs w:val="16"/>
      <w:lang w:eastAsia="it-IT"/>
    </w:rPr>
  </w:style>
  <w:style w:type="table" w:styleId="Grigliatabella">
    <w:name w:val="Table Grid"/>
    <w:basedOn w:val="Tabellanormale"/>
    <w:uiPriority w:val="39"/>
    <w:rsid w:val="005927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idascalia">
    <w:name w:val="caption"/>
    <w:basedOn w:val="Normale"/>
    <w:next w:val="Normale"/>
    <w:uiPriority w:val="35"/>
    <w:unhideWhenUsed/>
    <w:qFormat/>
    <w:rsid w:val="00166CD1"/>
    <w:pPr>
      <w:spacing w:after="200"/>
    </w:pPr>
    <w:rPr>
      <w:b/>
      <w:bCs/>
      <w:color w:val="5B9BD5" w:themeColor="accent1"/>
      <w:sz w:val="18"/>
      <w:szCs w:val="18"/>
    </w:rPr>
  </w:style>
  <w:style w:type="paragraph" w:styleId="Testonotaapidipagina">
    <w:name w:val="footnote text"/>
    <w:basedOn w:val="Normale"/>
    <w:link w:val="TestonotaapidipaginaCarattere"/>
    <w:uiPriority w:val="99"/>
    <w:semiHidden/>
    <w:unhideWhenUsed/>
    <w:rsid w:val="007E1983"/>
  </w:style>
  <w:style w:type="character" w:customStyle="1" w:styleId="TestonotaapidipaginaCarattere">
    <w:name w:val="Testo nota a piè di pagina Carattere"/>
    <w:basedOn w:val="Carpredefinitoparagrafo"/>
    <w:link w:val="Testonotaapidipagina"/>
    <w:uiPriority w:val="99"/>
    <w:semiHidden/>
    <w:rsid w:val="007E1983"/>
    <w:rPr>
      <w:rFonts w:ascii="Arial" w:eastAsia="Times New Roman" w:hAnsi="Arial" w:cs="Times New Roman"/>
      <w:snapToGrid w:val="0"/>
      <w:sz w:val="20"/>
      <w:szCs w:val="20"/>
      <w:lang w:eastAsia="it-IT"/>
    </w:rPr>
  </w:style>
  <w:style w:type="character" w:styleId="Rimandonotaapidipagina">
    <w:name w:val="footnote reference"/>
    <w:basedOn w:val="Carpredefinitoparagrafo"/>
    <w:uiPriority w:val="99"/>
    <w:semiHidden/>
    <w:unhideWhenUsed/>
    <w:rsid w:val="007E1983"/>
    <w:rPr>
      <w:vertAlign w:val="superscript"/>
    </w:rPr>
  </w:style>
  <w:style w:type="paragraph" w:styleId="NormaleWeb">
    <w:name w:val="Normal (Web)"/>
    <w:basedOn w:val="Normale"/>
    <w:uiPriority w:val="99"/>
    <w:semiHidden/>
    <w:unhideWhenUsed/>
    <w:rsid w:val="005E7E68"/>
    <w:pPr>
      <w:widowControl/>
      <w:spacing w:before="100" w:beforeAutospacing="1" w:after="100" w:afterAutospacing="1"/>
    </w:pPr>
    <w:rPr>
      <w:snapToGrid/>
      <w:szCs w:val="24"/>
    </w:rPr>
  </w:style>
  <w:style w:type="paragraph" w:styleId="Puntoelenco">
    <w:name w:val="List Bullet"/>
    <w:basedOn w:val="Normale"/>
    <w:uiPriority w:val="99"/>
    <w:unhideWhenUsed/>
    <w:rsid w:val="00F406DC"/>
    <w:pPr>
      <w:numPr>
        <w:numId w:val="38"/>
      </w:numPr>
      <w:contextualSpacing/>
    </w:pPr>
  </w:style>
  <w:style w:type="character" w:customStyle="1" w:styleId="Titolo3Carattere">
    <w:name w:val="Titolo 3 Carattere"/>
    <w:basedOn w:val="Carpredefinitoparagrafo"/>
    <w:link w:val="Titolo3"/>
    <w:uiPriority w:val="9"/>
    <w:rsid w:val="001D485E"/>
    <w:rPr>
      <w:rFonts w:asciiTheme="majorHAnsi" w:eastAsiaTheme="majorEastAsia" w:hAnsiTheme="majorHAnsi" w:cstheme="majorBidi"/>
      <w:snapToGrid w:val="0"/>
      <w:color w:val="1F4D78" w:themeColor="accent1" w:themeShade="7F"/>
      <w:sz w:val="24"/>
      <w:szCs w:val="24"/>
      <w:lang w:eastAsia="it-IT"/>
    </w:rPr>
  </w:style>
  <w:style w:type="paragraph" w:styleId="Sommario3">
    <w:name w:val="toc 3"/>
    <w:basedOn w:val="Normale"/>
    <w:next w:val="Normale"/>
    <w:autoRedefine/>
    <w:uiPriority w:val="39"/>
    <w:unhideWhenUsed/>
    <w:rsid w:val="002C2C6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8068">
      <w:bodyDiv w:val="1"/>
      <w:marLeft w:val="0"/>
      <w:marRight w:val="0"/>
      <w:marTop w:val="0"/>
      <w:marBottom w:val="0"/>
      <w:divBdr>
        <w:top w:val="none" w:sz="0" w:space="0" w:color="auto"/>
        <w:left w:val="none" w:sz="0" w:space="0" w:color="auto"/>
        <w:bottom w:val="none" w:sz="0" w:space="0" w:color="auto"/>
        <w:right w:val="none" w:sz="0" w:space="0" w:color="auto"/>
      </w:divBdr>
    </w:div>
    <w:div w:id="40906661">
      <w:bodyDiv w:val="1"/>
      <w:marLeft w:val="0"/>
      <w:marRight w:val="0"/>
      <w:marTop w:val="0"/>
      <w:marBottom w:val="0"/>
      <w:divBdr>
        <w:top w:val="none" w:sz="0" w:space="0" w:color="auto"/>
        <w:left w:val="none" w:sz="0" w:space="0" w:color="auto"/>
        <w:bottom w:val="none" w:sz="0" w:space="0" w:color="auto"/>
        <w:right w:val="none" w:sz="0" w:space="0" w:color="auto"/>
      </w:divBdr>
    </w:div>
    <w:div w:id="74741870">
      <w:bodyDiv w:val="1"/>
      <w:marLeft w:val="0"/>
      <w:marRight w:val="0"/>
      <w:marTop w:val="0"/>
      <w:marBottom w:val="0"/>
      <w:divBdr>
        <w:top w:val="none" w:sz="0" w:space="0" w:color="auto"/>
        <w:left w:val="none" w:sz="0" w:space="0" w:color="auto"/>
        <w:bottom w:val="none" w:sz="0" w:space="0" w:color="auto"/>
        <w:right w:val="none" w:sz="0" w:space="0" w:color="auto"/>
      </w:divBdr>
    </w:div>
    <w:div w:id="78722308">
      <w:bodyDiv w:val="1"/>
      <w:marLeft w:val="0"/>
      <w:marRight w:val="0"/>
      <w:marTop w:val="0"/>
      <w:marBottom w:val="0"/>
      <w:divBdr>
        <w:top w:val="none" w:sz="0" w:space="0" w:color="auto"/>
        <w:left w:val="none" w:sz="0" w:space="0" w:color="auto"/>
        <w:bottom w:val="none" w:sz="0" w:space="0" w:color="auto"/>
        <w:right w:val="none" w:sz="0" w:space="0" w:color="auto"/>
      </w:divBdr>
    </w:div>
    <w:div w:id="93477104">
      <w:bodyDiv w:val="1"/>
      <w:marLeft w:val="0"/>
      <w:marRight w:val="0"/>
      <w:marTop w:val="0"/>
      <w:marBottom w:val="0"/>
      <w:divBdr>
        <w:top w:val="none" w:sz="0" w:space="0" w:color="auto"/>
        <w:left w:val="none" w:sz="0" w:space="0" w:color="auto"/>
        <w:bottom w:val="none" w:sz="0" w:space="0" w:color="auto"/>
        <w:right w:val="none" w:sz="0" w:space="0" w:color="auto"/>
      </w:divBdr>
    </w:div>
    <w:div w:id="94178323">
      <w:bodyDiv w:val="1"/>
      <w:marLeft w:val="0"/>
      <w:marRight w:val="0"/>
      <w:marTop w:val="0"/>
      <w:marBottom w:val="0"/>
      <w:divBdr>
        <w:top w:val="none" w:sz="0" w:space="0" w:color="auto"/>
        <w:left w:val="none" w:sz="0" w:space="0" w:color="auto"/>
        <w:bottom w:val="none" w:sz="0" w:space="0" w:color="auto"/>
        <w:right w:val="none" w:sz="0" w:space="0" w:color="auto"/>
      </w:divBdr>
    </w:div>
    <w:div w:id="97336101">
      <w:bodyDiv w:val="1"/>
      <w:marLeft w:val="0"/>
      <w:marRight w:val="0"/>
      <w:marTop w:val="0"/>
      <w:marBottom w:val="0"/>
      <w:divBdr>
        <w:top w:val="none" w:sz="0" w:space="0" w:color="auto"/>
        <w:left w:val="none" w:sz="0" w:space="0" w:color="auto"/>
        <w:bottom w:val="none" w:sz="0" w:space="0" w:color="auto"/>
        <w:right w:val="none" w:sz="0" w:space="0" w:color="auto"/>
      </w:divBdr>
    </w:div>
    <w:div w:id="105277456">
      <w:bodyDiv w:val="1"/>
      <w:marLeft w:val="0"/>
      <w:marRight w:val="0"/>
      <w:marTop w:val="0"/>
      <w:marBottom w:val="0"/>
      <w:divBdr>
        <w:top w:val="none" w:sz="0" w:space="0" w:color="auto"/>
        <w:left w:val="none" w:sz="0" w:space="0" w:color="auto"/>
        <w:bottom w:val="none" w:sz="0" w:space="0" w:color="auto"/>
        <w:right w:val="none" w:sz="0" w:space="0" w:color="auto"/>
      </w:divBdr>
    </w:div>
    <w:div w:id="337585758">
      <w:bodyDiv w:val="1"/>
      <w:marLeft w:val="0"/>
      <w:marRight w:val="0"/>
      <w:marTop w:val="0"/>
      <w:marBottom w:val="0"/>
      <w:divBdr>
        <w:top w:val="none" w:sz="0" w:space="0" w:color="auto"/>
        <w:left w:val="none" w:sz="0" w:space="0" w:color="auto"/>
        <w:bottom w:val="none" w:sz="0" w:space="0" w:color="auto"/>
        <w:right w:val="none" w:sz="0" w:space="0" w:color="auto"/>
      </w:divBdr>
    </w:div>
    <w:div w:id="381445991">
      <w:bodyDiv w:val="1"/>
      <w:marLeft w:val="0"/>
      <w:marRight w:val="0"/>
      <w:marTop w:val="0"/>
      <w:marBottom w:val="0"/>
      <w:divBdr>
        <w:top w:val="none" w:sz="0" w:space="0" w:color="auto"/>
        <w:left w:val="none" w:sz="0" w:space="0" w:color="auto"/>
        <w:bottom w:val="none" w:sz="0" w:space="0" w:color="auto"/>
        <w:right w:val="none" w:sz="0" w:space="0" w:color="auto"/>
      </w:divBdr>
    </w:div>
    <w:div w:id="507253850">
      <w:bodyDiv w:val="1"/>
      <w:marLeft w:val="0"/>
      <w:marRight w:val="0"/>
      <w:marTop w:val="0"/>
      <w:marBottom w:val="0"/>
      <w:divBdr>
        <w:top w:val="none" w:sz="0" w:space="0" w:color="auto"/>
        <w:left w:val="none" w:sz="0" w:space="0" w:color="auto"/>
        <w:bottom w:val="none" w:sz="0" w:space="0" w:color="auto"/>
        <w:right w:val="none" w:sz="0" w:space="0" w:color="auto"/>
      </w:divBdr>
    </w:div>
    <w:div w:id="575365761">
      <w:bodyDiv w:val="1"/>
      <w:marLeft w:val="0"/>
      <w:marRight w:val="0"/>
      <w:marTop w:val="0"/>
      <w:marBottom w:val="0"/>
      <w:divBdr>
        <w:top w:val="none" w:sz="0" w:space="0" w:color="auto"/>
        <w:left w:val="none" w:sz="0" w:space="0" w:color="auto"/>
        <w:bottom w:val="none" w:sz="0" w:space="0" w:color="auto"/>
        <w:right w:val="none" w:sz="0" w:space="0" w:color="auto"/>
      </w:divBdr>
    </w:div>
    <w:div w:id="602150654">
      <w:bodyDiv w:val="1"/>
      <w:marLeft w:val="0"/>
      <w:marRight w:val="0"/>
      <w:marTop w:val="0"/>
      <w:marBottom w:val="0"/>
      <w:divBdr>
        <w:top w:val="none" w:sz="0" w:space="0" w:color="auto"/>
        <w:left w:val="none" w:sz="0" w:space="0" w:color="auto"/>
        <w:bottom w:val="none" w:sz="0" w:space="0" w:color="auto"/>
        <w:right w:val="none" w:sz="0" w:space="0" w:color="auto"/>
      </w:divBdr>
    </w:div>
    <w:div w:id="675576389">
      <w:bodyDiv w:val="1"/>
      <w:marLeft w:val="0"/>
      <w:marRight w:val="0"/>
      <w:marTop w:val="0"/>
      <w:marBottom w:val="0"/>
      <w:divBdr>
        <w:top w:val="none" w:sz="0" w:space="0" w:color="auto"/>
        <w:left w:val="none" w:sz="0" w:space="0" w:color="auto"/>
        <w:bottom w:val="none" w:sz="0" w:space="0" w:color="auto"/>
        <w:right w:val="none" w:sz="0" w:space="0" w:color="auto"/>
      </w:divBdr>
    </w:div>
    <w:div w:id="679624536">
      <w:bodyDiv w:val="1"/>
      <w:marLeft w:val="0"/>
      <w:marRight w:val="0"/>
      <w:marTop w:val="0"/>
      <w:marBottom w:val="0"/>
      <w:divBdr>
        <w:top w:val="none" w:sz="0" w:space="0" w:color="auto"/>
        <w:left w:val="none" w:sz="0" w:space="0" w:color="auto"/>
        <w:bottom w:val="none" w:sz="0" w:space="0" w:color="auto"/>
        <w:right w:val="none" w:sz="0" w:space="0" w:color="auto"/>
      </w:divBdr>
    </w:div>
    <w:div w:id="717120551">
      <w:bodyDiv w:val="1"/>
      <w:marLeft w:val="0"/>
      <w:marRight w:val="0"/>
      <w:marTop w:val="0"/>
      <w:marBottom w:val="0"/>
      <w:divBdr>
        <w:top w:val="none" w:sz="0" w:space="0" w:color="auto"/>
        <w:left w:val="none" w:sz="0" w:space="0" w:color="auto"/>
        <w:bottom w:val="none" w:sz="0" w:space="0" w:color="auto"/>
        <w:right w:val="none" w:sz="0" w:space="0" w:color="auto"/>
      </w:divBdr>
    </w:div>
    <w:div w:id="795106993">
      <w:bodyDiv w:val="1"/>
      <w:marLeft w:val="0"/>
      <w:marRight w:val="0"/>
      <w:marTop w:val="0"/>
      <w:marBottom w:val="0"/>
      <w:divBdr>
        <w:top w:val="none" w:sz="0" w:space="0" w:color="auto"/>
        <w:left w:val="none" w:sz="0" w:space="0" w:color="auto"/>
        <w:bottom w:val="none" w:sz="0" w:space="0" w:color="auto"/>
        <w:right w:val="none" w:sz="0" w:space="0" w:color="auto"/>
      </w:divBdr>
    </w:div>
    <w:div w:id="813958988">
      <w:bodyDiv w:val="1"/>
      <w:marLeft w:val="0"/>
      <w:marRight w:val="0"/>
      <w:marTop w:val="0"/>
      <w:marBottom w:val="0"/>
      <w:divBdr>
        <w:top w:val="none" w:sz="0" w:space="0" w:color="auto"/>
        <w:left w:val="none" w:sz="0" w:space="0" w:color="auto"/>
        <w:bottom w:val="none" w:sz="0" w:space="0" w:color="auto"/>
        <w:right w:val="none" w:sz="0" w:space="0" w:color="auto"/>
      </w:divBdr>
    </w:div>
    <w:div w:id="830097794">
      <w:bodyDiv w:val="1"/>
      <w:marLeft w:val="0"/>
      <w:marRight w:val="0"/>
      <w:marTop w:val="0"/>
      <w:marBottom w:val="0"/>
      <w:divBdr>
        <w:top w:val="none" w:sz="0" w:space="0" w:color="auto"/>
        <w:left w:val="none" w:sz="0" w:space="0" w:color="auto"/>
        <w:bottom w:val="none" w:sz="0" w:space="0" w:color="auto"/>
        <w:right w:val="none" w:sz="0" w:space="0" w:color="auto"/>
      </w:divBdr>
    </w:div>
    <w:div w:id="895121979">
      <w:bodyDiv w:val="1"/>
      <w:marLeft w:val="0"/>
      <w:marRight w:val="0"/>
      <w:marTop w:val="0"/>
      <w:marBottom w:val="0"/>
      <w:divBdr>
        <w:top w:val="none" w:sz="0" w:space="0" w:color="auto"/>
        <w:left w:val="none" w:sz="0" w:space="0" w:color="auto"/>
        <w:bottom w:val="none" w:sz="0" w:space="0" w:color="auto"/>
        <w:right w:val="none" w:sz="0" w:space="0" w:color="auto"/>
      </w:divBdr>
    </w:div>
    <w:div w:id="988363264">
      <w:bodyDiv w:val="1"/>
      <w:marLeft w:val="0"/>
      <w:marRight w:val="0"/>
      <w:marTop w:val="0"/>
      <w:marBottom w:val="0"/>
      <w:divBdr>
        <w:top w:val="none" w:sz="0" w:space="0" w:color="auto"/>
        <w:left w:val="none" w:sz="0" w:space="0" w:color="auto"/>
        <w:bottom w:val="none" w:sz="0" w:space="0" w:color="auto"/>
        <w:right w:val="none" w:sz="0" w:space="0" w:color="auto"/>
      </w:divBdr>
    </w:div>
    <w:div w:id="998579366">
      <w:bodyDiv w:val="1"/>
      <w:marLeft w:val="0"/>
      <w:marRight w:val="0"/>
      <w:marTop w:val="0"/>
      <w:marBottom w:val="0"/>
      <w:divBdr>
        <w:top w:val="none" w:sz="0" w:space="0" w:color="auto"/>
        <w:left w:val="none" w:sz="0" w:space="0" w:color="auto"/>
        <w:bottom w:val="none" w:sz="0" w:space="0" w:color="auto"/>
        <w:right w:val="none" w:sz="0" w:space="0" w:color="auto"/>
      </w:divBdr>
    </w:div>
    <w:div w:id="1013915176">
      <w:bodyDiv w:val="1"/>
      <w:marLeft w:val="0"/>
      <w:marRight w:val="0"/>
      <w:marTop w:val="0"/>
      <w:marBottom w:val="0"/>
      <w:divBdr>
        <w:top w:val="none" w:sz="0" w:space="0" w:color="auto"/>
        <w:left w:val="none" w:sz="0" w:space="0" w:color="auto"/>
        <w:bottom w:val="none" w:sz="0" w:space="0" w:color="auto"/>
        <w:right w:val="none" w:sz="0" w:space="0" w:color="auto"/>
      </w:divBdr>
    </w:div>
    <w:div w:id="1088308790">
      <w:bodyDiv w:val="1"/>
      <w:marLeft w:val="0"/>
      <w:marRight w:val="0"/>
      <w:marTop w:val="0"/>
      <w:marBottom w:val="0"/>
      <w:divBdr>
        <w:top w:val="none" w:sz="0" w:space="0" w:color="auto"/>
        <w:left w:val="none" w:sz="0" w:space="0" w:color="auto"/>
        <w:bottom w:val="none" w:sz="0" w:space="0" w:color="auto"/>
        <w:right w:val="none" w:sz="0" w:space="0" w:color="auto"/>
      </w:divBdr>
    </w:div>
    <w:div w:id="1122530021">
      <w:bodyDiv w:val="1"/>
      <w:marLeft w:val="0"/>
      <w:marRight w:val="0"/>
      <w:marTop w:val="0"/>
      <w:marBottom w:val="0"/>
      <w:divBdr>
        <w:top w:val="none" w:sz="0" w:space="0" w:color="auto"/>
        <w:left w:val="none" w:sz="0" w:space="0" w:color="auto"/>
        <w:bottom w:val="none" w:sz="0" w:space="0" w:color="auto"/>
        <w:right w:val="none" w:sz="0" w:space="0" w:color="auto"/>
      </w:divBdr>
    </w:div>
    <w:div w:id="1213268227">
      <w:bodyDiv w:val="1"/>
      <w:marLeft w:val="0"/>
      <w:marRight w:val="0"/>
      <w:marTop w:val="0"/>
      <w:marBottom w:val="0"/>
      <w:divBdr>
        <w:top w:val="none" w:sz="0" w:space="0" w:color="auto"/>
        <w:left w:val="none" w:sz="0" w:space="0" w:color="auto"/>
        <w:bottom w:val="none" w:sz="0" w:space="0" w:color="auto"/>
        <w:right w:val="none" w:sz="0" w:space="0" w:color="auto"/>
      </w:divBdr>
    </w:div>
    <w:div w:id="1228302642">
      <w:bodyDiv w:val="1"/>
      <w:marLeft w:val="0"/>
      <w:marRight w:val="0"/>
      <w:marTop w:val="0"/>
      <w:marBottom w:val="0"/>
      <w:divBdr>
        <w:top w:val="none" w:sz="0" w:space="0" w:color="auto"/>
        <w:left w:val="none" w:sz="0" w:space="0" w:color="auto"/>
        <w:bottom w:val="none" w:sz="0" w:space="0" w:color="auto"/>
        <w:right w:val="none" w:sz="0" w:space="0" w:color="auto"/>
      </w:divBdr>
    </w:div>
    <w:div w:id="1274248742">
      <w:bodyDiv w:val="1"/>
      <w:marLeft w:val="0"/>
      <w:marRight w:val="0"/>
      <w:marTop w:val="0"/>
      <w:marBottom w:val="0"/>
      <w:divBdr>
        <w:top w:val="none" w:sz="0" w:space="0" w:color="auto"/>
        <w:left w:val="none" w:sz="0" w:space="0" w:color="auto"/>
        <w:bottom w:val="none" w:sz="0" w:space="0" w:color="auto"/>
        <w:right w:val="none" w:sz="0" w:space="0" w:color="auto"/>
      </w:divBdr>
    </w:div>
    <w:div w:id="1406222648">
      <w:bodyDiv w:val="1"/>
      <w:marLeft w:val="0"/>
      <w:marRight w:val="0"/>
      <w:marTop w:val="0"/>
      <w:marBottom w:val="0"/>
      <w:divBdr>
        <w:top w:val="none" w:sz="0" w:space="0" w:color="auto"/>
        <w:left w:val="none" w:sz="0" w:space="0" w:color="auto"/>
        <w:bottom w:val="none" w:sz="0" w:space="0" w:color="auto"/>
        <w:right w:val="none" w:sz="0" w:space="0" w:color="auto"/>
      </w:divBdr>
    </w:div>
    <w:div w:id="1441946498">
      <w:bodyDiv w:val="1"/>
      <w:marLeft w:val="0"/>
      <w:marRight w:val="0"/>
      <w:marTop w:val="0"/>
      <w:marBottom w:val="0"/>
      <w:divBdr>
        <w:top w:val="none" w:sz="0" w:space="0" w:color="auto"/>
        <w:left w:val="none" w:sz="0" w:space="0" w:color="auto"/>
        <w:bottom w:val="none" w:sz="0" w:space="0" w:color="auto"/>
        <w:right w:val="none" w:sz="0" w:space="0" w:color="auto"/>
      </w:divBdr>
    </w:div>
    <w:div w:id="1505121576">
      <w:bodyDiv w:val="1"/>
      <w:marLeft w:val="0"/>
      <w:marRight w:val="0"/>
      <w:marTop w:val="0"/>
      <w:marBottom w:val="0"/>
      <w:divBdr>
        <w:top w:val="none" w:sz="0" w:space="0" w:color="auto"/>
        <w:left w:val="none" w:sz="0" w:space="0" w:color="auto"/>
        <w:bottom w:val="none" w:sz="0" w:space="0" w:color="auto"/>
        <w:right w:val="none" w:sz="0" w:space="0" w:color="auto"/>
      </w:divBdr>
    </w:div>
    <w:div w:id="1587106830">
      <w:bodyDiv w:val="1"/>
      <w:marLeft w:val="0"/>
      <w:marRight w:val="0"/>
      <w:marTop w:val="0"/>
      <w:marBottom w:val="0"/>
      <w:divBdr>
        <w:top w:val="none" w:sz="0" w:space="0" w:color="auto"/>
        <w:left w:val="none" w:sz="0" w:space="0" w:color="auto"/>
        <w:bottom w:val="none" w:sz="0" w:space="0" w:color="auto"/>
        <w:right w:val="none" w:sz="0" w:space="0" w:color="auto"/>
      </w:divBdr>
    </w:div>
    <w:div w:id="1603607182">
      <w:bodyDiv w:val="1"/>
      <w:marLeft w:val="0"/>
      <w:marRight w:val="0"/>
      <w:marTop w:val="0"/>
      <w:marBottom w:val="0"/>
      <w:divBdr>
        <w:top w:val="none" w:sz="0" w:space="0" w:color="auto"/>
        <w:left w:val="none" w:sz="0" w:space="0" w:color="auto"/>
        <w:bottom w:val="none" w:sz="0" w:space="0" w:color="auto"/>
        <w:right w:val="none" w:sz="0" w:space="0" w:color="auto"/>
      </w:divBdr>
    </w:div>
    <w:div w:id="1604993786">
      <w:bodyDiv w:val="1"/>
      <w:marLeft w:val="0"/>
      <w:marRight w:val="0"/>
      <w:marTop w:val="0"/>
      <w:marBottom w:val="0"/>
      <w:divBdr>
        <w:top w:val="none" w:sz="0" w:space="0" w:color="auto"/>
        <w:left w:val="none" w:sz="0" w:space="0" w:color="auto"/>
        <w:bottom w:val="none" w:sz="0" w:space="0" w:color="auto"/>
        <w:right w:val="none" w:sz="0" w:space="0" w:color="auto"/>
      </w:divBdr>
    </w:div>
    <w:div w:id="1616329478">
      <w:bodyDiv w:val="1"/>
      <w:marLeft w:val="0"/>
      <w:marRight w:val="0"/>
      <w:marTop w:val="0"/>
      <w:marBottom w:val="0"/>
      <w:divBdr>
        <w:top w:val="none" w:sz="0" w:space="0" w:color="auto"/>
        <w:left w:val="none" w:sz="0" w:space="0" w:color="auto"/>
        <w:bottom w:val="none" w:sz="0" w:space="0" w:color="auto"/>
        <w:right w:val="none" w:sz="0" w:space="0" w:color="auto"/>
      </w:divBdr>
    </w:div>
    <w:div w:id="1633174173">
      <w:bodyDiv w:val="1"/>
      <w:marLeft w:val="0"/>
      <w:marRight w:val="0"/>
      <w:marTop w:val="0"/>
      <w:marBottom w:val="0"/>
      <w:divBdr>
        <w:top w:val="none" w:sz="0" w:space="0" w:color="auto"/>
        <w:left w:val="none" w:sz="0" w:space="0" w:color="auto"/>
        <w:bottom w:val="none" w:sz="0" w:space="0" w:color="auto"/>
        <w:right w:val="none" w:sz="0" w:space="0" w:color="auto"/>
      </w:divBdr>
    </w:div>
    <w:div w:id="1665741877">
      <w:bodyDiv w:val="1"/>
      <w:marLeft w:val="0"/>
      <w:marRight w:val="0"/>
      <w:marTop w:val="0"/>
      <w:marBottom w:val="0"/>
      <w:divBdr>
        <w:top w:val="none" w:sz="0" w:space="0" w:color="auto"/>
        <w:left w:val="none" w:sz="0" w:space="0" w:color="auto"/>
        <w:bottom w:val="none" w:sz="0" w:space="0" w:color="auto"/>
        <w:right w:val="none" w:sz="0" w:space="0" w:color="auto"/>
      </w:divBdr>
    </w:div>
    <w:div w:id="1733887886">
      <w:bodyDiv w:val="1"/>
      <w:marLeft w:val="0"/>
      <w:marRight w:val="0"/>
      <w:marTop w:val="0"/>
      <w:marBottom w:val="0"/>
      <w:divBdr>
        <w:top w:val="none" w:sz="0" w:space="0" w:color="auto"/>
        <w:left w:val="none" w:sz="0" w:space="0" w:color="auto"/>
        <w:bottom w:val="none" w:sz="0" w:space="0" w:color="auto"/>
        <w:right w:val="none" w:sz="0" w:space="0" w:color="auto"/>
      </w:divBdr>
    </w:div>
    <w:div w:id="1767115319">
      <w:bodyDiv w:val="1"/>
      <w:marLeft w:val="0"/>
      <w:marRight w:val="0"/>
      <w:marTop w:val="0"/>
      <w:marBottom w:val="0"/>
      <w:divBdr>
        <w:top w:val="none" w:sz="0" w:space="0" w:color="auto"/>
        <w:left w:val="none" w:sz="0" w:space="0" w:color="auto"/>
        <w:bottom w:val="none" w:sz="0" w:space="0" w:color="auto"/>
        <w:right w:val="none" w:sz="0" w:space="0" w:color="auto"/>
      </w:divBdr>
    </w:div>
    <w:div w:id="1788231381">
      <w:bodyDiv w:val="1"/>
      <w:marLeft w:val="0"/>
      <w:marRight w:val="0"/>
      <w:marTop w:val="0"/>
      <w:marBottom w:val="0"/>
      <w:divBdr>
        <w:top w:val="none" w:sz="0" w:space="0" w:color="auto"/>
        <w:left w:val="none" w:sz="0" w:space="0" w:color="auto"/>
        <w:bottom w:val="none" w:sz="0" w:space="0" w:color="auto"/>
        <w:right w:val="none" w:sz="0" w:space="0" w:color="auto"/>
      </w:divBdr>
    </w:div>
    <w:div w:id="1815369654">
      <w:bodyDiv w:val="1"/>
      <w:marLeft w:val="0"/>
      <w:marRight w:val="0"/>
      <w:marTop w:val="0"/>
      <w:marBottom w:val="0"/>
      <w:divBdr>
        <w:top w:val="none" w:sz="0" w:space="0" w:color="auto"/>
        <w:left w:val="none" w:sz="0" w:space="0" w:color="auto"/>
        <w:bottom w:val="none" w:sz="0" w:space="0" w:color="auto"/>
        <w:right w:val="none" w:sz="0" w:space="0" w:color="auto"/>
      </w:divBdr>
    </w:div>
    <w:div w:id="1829443059">
      <w:bodyDiv w:val="1"/>
      <w:marLeft w:val="0"/>
      <w:marRight w:val="0"/>
      <w:marTop w:val="0"/>
      <w:marBottom w:val="0"/>
      <w:divBdr>
        <w:top w:val="none" w:sz="0" w:space="0" w:color="auto"/>
        <w:left w:val="none" w:sz="0" w:space="0" w:color="auto"/>
        <w:bottom w:val="none" w:sz="0" w:space="0" w:color="auto"/>
        <w:right w:val="none" w:sz="0" w:space="0" w:color="auto"/>
      </w:divBdr>
    </w:div>
    <w:div w:id="1833596082">
      <w:bodyDiv w:val="1"/>
      <w:marLeft w:val="0"/>
      <w:marRight w:val="0"/>
      <w:marTop w:val="0"/>
      <w:marBottom w:val="0"/>
      <w:divBdr>
        <w:top w:val="none" w:sz="0" w:space="0" w:color="auto"/>
        <w:left w:val="none" w:sz="0" w:space="0" w:color="auto"/>
        <w:bottom w:val="none" w:sz="0" w:space="0" w:color="auto"/>
        <w:right w:val="none" w:sz="0" w:space="0" w:color="auto"/>
      </w:divBdr>
    </w:div>
    <w:div w:id="1850632461">
      <w:bodyDiv w:val="1"/>
      <w:marLeft w:val="0"/>
      <w:marRight w:val="0"/>
      <w:marTop w:val="0"/>
      <w:marBottom w:val="0"/>
      <w:divBdr>
        <w:top w:val="none" w:sz="0" w:space="0" w:color="auto"/>
        <w:left w:val="none" w:sz="0" w:space="0" w:color="auto"/>
        <w:bottom w:val="none" w:sz="0" w:space="0" w:color="auto"/>
        <w:right w:val="none" w:sz="0" w:space="0" w:color="auto"/>
      </w:divBdr>
    </w:div>
    <w:div w:id="1851068678">
      <w:bodyDiv w:val="1"/>
      <w:marLeft w:val="0"/>
      <w:marRight w:val="0"/>
      <w:marTop w:val="0"/>
      <w:marBottom w:val="0"/>
      <w:divBdr>
        <w:top w:val="none" w:sz="0" w:space="0" w:color="auto"/>
        <w:left w:val="none" w:sz="0" w:space="0" w:color="auto"/>
        <w:bottom w:val="none" w:sz="0" w:space="0" w:color="auto"/>
        <w:right w:val="none" w:sz="0" w:space="0" w:color="auto"/>
      </w:divBdr>
    </w:div>
    <w:div w:id="1873152910">
      <w:bodyDiv w:val="1"/>
      <w:marLeft w:val="0"/>
      <w:marRight w:val="0"/>
      <w:marTop w:val="0"/>
      <w:marBottom w:val="0"/>
      <w:divBdr>
        <w:top w:val="none" w:sz="0" w:space="0" w:color="auto"/>
        <w:left w:val="none" w:sz="0" w:space="0" w:color="auto"/>
        <w:bottom w:val="none" w:sz="0" w:space="0" w:color="auto"/>
        <w:right w:val="none" w:sz="0" w:space="0" w:color="auto"/>
      </w:divBdr>
    </w:div>
    <w:div w:id="2006929620">
      <w:bodyDiv w:val="1"/>
      <w:marLeft w:val="0"/>
      <w:marRight w:val="0"/>
      <w:marTop w:val="0"/>
      <w:marBottom w:val="0"/>
      <w:divBdr>
        <w:top w:val="none" w:sz="0" w:space="0" w:color="auto"/>
        <w:left w:val="none" w:sz="0" w:space="0" w:color="auto"/>
        <w:bottom w:val="none" w:sz="0" w:space="0" w:color="auto"/>
        <w:right w:val="none" w:sz="0" w:space="0" w:color="auto"/>
      </w:divBdr>
    </w:div>
    <w:div w:id="2023582021">
      <w:bodyDiv w:val="1"/>
      <w:marLeft w:val="0"/>
      <w:marRight w:val="0"/>
      <w:marTop w:val="0"/>
      <w:marBottom w:val="0"/>
      <w:divBdr>
        <w:top w:val="none" w:sz="0" w:space="0" w:color="auto"/>
        <w:left w:val="none" w:sz="0" w:space="0" w:color="auto"/>
        <w:bottom w:val="none" w:sz="0" w:space="0" w:color="auto"/>
        <w:right w:val="none" w:sz="0" w:space="0" w:color="auto"/>
      </w:divBdr>
    </w:div>
    <w:div w:id="205292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8EC49-54E7-49A2-87A3-8FEC6AE8F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5680</TotalTime>
  <Pages>36</Pages>
  <Words>8486</Words>
  <Characters>48371</Characters>
  <Application>Microsoft Office Word</Application>
  <DocSecurity>0</DocSecurity>
  <Lines>403</Lines>
  <Paragraphs>113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56744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dc:creator>
  <cp:keywords/>
  <dc:description/>
  <cp:lastModifiedBy>Marianna Corsini</cp:lastModifiedBy>
  <cp:revision>98</cp:revision>
  <cp:lastPrinted>2016-09-14T07:24:00Z</cp:lastPrinted>
  <dcterms:created xsi:type="dcterms:W3CDTF">2015-03-11T11:53:00Z</dcterms:created>
  <dcterms:modified xsi:type="dcterms:W3CDTF">2016-09-28T06:29:00Z</dcterms:modified>
</cp:coreProperties>
</file>