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0E" w:rsidRPr="00470E0E" w:rsidRDefault="00470E0E" w:rsidP="000D3136">
      <w:pPr>
        <w:spacing w:line="276" w:lineRule="auto"/>
        <w:jc w:val="center"/>
        <w:rPr>
          <w:sz w:val="32"/>
          <w:szCs w:val="32"/>
        </w:rPr>
      </w:pPr>
      <w:r w:rsidRPr="00470E0E">
        <w:rPr>
          <w:sz w:val="32"/>
          <w:szCs w:val="32"/>
        </w:rPr>
        <w:t>UNIVERSIT</w:t>
      </w:r>
      <w:r w:rsidRPr="00470E0E">
        <w:rPr>
          <w:caps/>
          <w:sz w:val="32"/>
          <w:szCs w:val="32"/>
        </w:rPr>
        <w:t>à</w:t>
      </w:r>
      <w:r w:rsidRPr="00470E0E">
        <w:rPr>
          <w:sz w:val="32"/>
          <w:szCs w:val="32"/>
        </w:rPr>
        <w:t xml:space="preserve"> DEGLI STUDI DI BRESCIA</w:t>
      </w:r>
    </w:p>
    <w:p w:rsidR="00470E0E" w:rsidRPr="00470E0E" w:rsidRDefault="00470E0E" w:rsidP="000D3136">
      <w:pPr>
        <w:spacing w:line="276" w:lineRule="auto"/>
        <w:jc w:val="center"/>
        <w:rPr>
          <w:sz w:val="32"/>
          <w:szCs w:val="32"/>
        </w:rPr>
      </w:pPr>
    </w:p>
    <w:p w:rsidR="00470E0E" w:rsidRPr="00470E0E" w:rsidRDefault="00470E0E" w:rsidP="000D3136">
      <w:pPr>
        <w:spacing w:line="276" w:lineRule="auto"/>
        <w:jc w:val="center"/>
        <w:rPr>
          <w:sz w:val="32"/>
          <w:szCs w:val="32"/>
        </w:rPr>
      </w:pPr>
      <w:r w:rsidRPr="00470E0E">
        <w:rPr>
          <w:sz w:val="32"/>
          <w:szCs w:val="32"/>
        </w:rPr>
        <w:t>Dipartimento di Ingegneria Civile, Architettura, Territorio,</w:t>
      </w:r>
    </w:p>
    <w:p w:rsidR="00470E0E" w:rsidRPr="00470E0E" w:rsidRDefault="00470E0E" w:rsidP="000D3136">
      <w:pPr>
        <w:spacing w:line="276" w:lineRule="auto"/>
        <w:jc w:val="center"/>
        <w:rPr>
          <w:sz w:val="32"/>
          <w:szCs w:val="32"/>
        </w:rPr>
      </w:pPr>
      <w:r w:rsidRPr="00470E0E">
        <w:rPr>
          <w:sz w:val="32"/>
          <w:szCs w:val="32"/>
        </w:rPr>
        <w:t>Ambiente e di Matematica</w:t>
      </w:r>
    </w:p>
    <w:p w:rsidR="00470E0E" w:rsidRPr="00470E0E" w:rsidRDefault="00470E0E" w:rsidP="000D3136">
      <w:pPr>
        <w:spacing w:line="276" w:lineRule="auto"/>
        <w:jc w:val="center"/>
        <w:rPr>
          <w:sz w:val="32"/>
          <w:szCs w:val="32"/>
        </w:rPr>
      </w:pPr>
    </w:p>
    <w:p w:rsidR="00470E0E" w:rsidRPr="00470E0E" w:rsidRDefault="00470E0E" w:rsidP="000D3136">
      <w:pPr>
        <w:spacing w:line="276" w:lineRule="auto"/>
        <w:jc w:val="center"/>
        <w:rPr>
          <w:sz w:val="32"/>
          <w:szCs w:val="32"/>
        </w:rPr>
      </w:pPr>
      <w:r w:rsidRPr="00470E0E">
        <w:rPr>
          <w:sz w:val="32"/>
          <w:szCs w:val="32"/>
        </w:rPr>
        <w:t>Corso di Laurea in Ingegneria per l’Ambiente e il Territorio</w:t>
      </w:r>
    </w:p>
    <w:p w:rsidR="00470E0E" w:rsidRPr="00470E0E" w:rsidRDefault="00470E0E" w:rsidP="000D3136">
      <w:pPr>
        <w:spacing w:before="240" w:line="276" w:lineRule="auto"/>
        <w:jc w:val="center"/>
        <w:rPr>
          <w:sz w:val="32"/>
          <w:szCs w:val="32"/>
        </w:rPr>
      </w:pPr>
      <w:r w:rsidRPr="00470E0E">
        <w:rPr>
          <w:noProof/>
          <w:sz w:val="32"/>
          <w:szCs w:val="32"/>
        </w:rPr>
        <w:drawing>
          <wp:inline distT="0" distB="0" distL="0" distR="0">
            <wp:extent cx="1728000" cy="1728000"/>
            <wp:effectExtent l="0" t="0" r="5715" b="5715"/>
            <wp:docPr id="1" name="Immagine 1" descr="logo unib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b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0E" w:rsidRPr="00FC6D77" w:rsidRDefault="00470E0E" w:rsidP="000D3136">
      <w:pPr>
        <w:spacing w:line="276" w:lineRule="auto"/>
        <w:jc w:val="center"/>
        <w:rPr>
          <w:sz w:val="40"/>
          <w:szCs w:val="40"/>
        </w:rPr>
      </w:pPr>
      <w:r w:rsidRPr="00FC6D77">
        <w:rPr>
          <w:sz w:val="40"/>
          <w:szCs w:val="40"/>
        </w:rPr>
        <w:t xml:space="preserve">Corso di </w:t>
      </w:r>
    </w:p>
    <w:p w:rsidR="00470E0E" w:rsidRDefault="00AD6975" w:rsidP="000D3136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Tecniche costruttive degli impianti di trattamento acque e rifiuti e terreni contaminati</w:t>
      </w:r>
    </w:p>
    <w:p w:rsidR="00DA4322" w:rsidRPr="00FC6D77" w:rsidRDefault="00DA4322" w:rsidP="000D3136">
      <w:pPr>
        <w:spacing w:line="276" w:lineRule="auto"/>
        <w:jc w:val="center"/>
        <w:rPr>
          <w:sz w:val="40"/>
          <w:szCs w:val="40"/>
        </w:rPr>
      </w:pPr>
    </w:p>
    <w:p w:rsidR="00470E0E" w:rsidRPr="00DA4322" w:rsidRDefault="005C3D33" w:rsidP="000D3136">
      <w:pPr>
        <w:spacing w:line="276" w:lineRule="auto"/>
        <w:jc w:val="center"/>
        <w:rPr>
          <w:sz w:val="40"/>
          <w:szCs w:val="40"/>
          <w:u w:val="single"/>
        </w:rPr>
      </w:pPr>
      <w:r w:rsidRPr="00DA4322">
        <w:rPr>
          <w:sz w:val="40"/>
          <w:szCs w:val="40"/>
          <w:u w:val="single"/>
        </w:rPr>
        <w:t>Relazione di processo e specifiche tecniche</w:t>
      </w:r>
    </w:p>
    <w:p w:rsidR="00470E0E" w:rsidRDefault="00470E0E" w:rsidP="000D3136">
      <w:pPr>
        <w:spacing w:line="276" w:lineRule="auto"/>
        <w:jc w:val="center"/>
        <w:rPr>
          <w:sz w:val="32"/>
          <w:szCs w:val="32"/>
        </w:rPr>
      </w:pPr>
    </w:p>
    <w:p w:rsidR="00FC6D77" w:rsidRDefault="00FC6D77" w:rsidP="000D3136">
      <w:pPr>
        <w:spacing w:line="276" w:lineRule="auto"/>
        <w:jc w:val="center"/>
        <w:rPr>
          <w:sz w:val="32"/>
          <w:szCs w:val="32"/>
        </w:rPr>
      </w:pPr>
    </w:p>
    <w:p w:rsidR="00FC6D77" w:rsidRDefault="00FC6D77" w:rsidP="000D3136">
      <w:pPr>
        <w:spacing w:line="276" w:lineRule="auto"/>
        <w:jc w:val="center"/>
        <w:rPr>
          <w:sz w:val="32"/>
          <w:szCs w:val="32"/>
        </w:rPr>
      </w:pPr>
    </w:p>
    <w:p w:rsidR="00FC6D77" w:rsidRDefault="00FC6D77" w:rsidP="000D313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Docente:</w:t>
      </w:r>
    </w:p>
    <w:p w:rsidR="00470E0E" w:rsidRDefault="00AD6975" w:rsidP="000D313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Mentore Vaccari</w:t>
      </w:r>
    </w:p>
    <w:p w:rsidR="00074184" w:rsidRDefault="00074184" w:rsidP="000D3136">
      <w:pPr>
        <w:spacing w:line="276" w:lineRule="auto"/>
        <w:rPr>
          <w:sz w:val="32"/>
          <w:szCs w:val="32"/>
        </w:rPr>
      </w:pPr>
    </w:p>
    <w:p w:rsidR="00470E0E" w:rsidRDefault="00470E0E" w:rsidP="000D3136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Studenti:</w:t>
      </w:r>
    </w:p>
    <w:p w:rsidR="00470E0E" w:rsidRDefault="00470E0E" w:rsidP="000D3136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Rita Bondio 80913</w:t>
      </w:r>
    </w:p>
    <w:p w:rsidR="00FC6D77" w:rsidRDefault="00FC6D77" w:rsidP="000D3136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Marianna Corsini</w:t>
      </w:r>
      <w:r w:rsidR="007D0EE0">
        <w:rPr>
          <w:sz w:val="32"/>
          <w:szCs w:val="32"/>
        </w:rPr>
        <w:t xml:space="preserve"> 78458</w:t>
      </w:r>
    </w:p>
    <w:p w:rsidR="00AD6975" w:rsidRDefault="00342AA5" w:rsidP="000D3136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Stefano Merlini 73719</w:t>
      </w:r>
    </w:p>
    <w:p w:rsidR="00074184" w:rsidRDefault="00074184" w:rsidP="000D3136">
      <w:pPr>
        <w:spacing w:line="276" w:lineRule="auto"/>
        <w:jc w:val="center"/>
        <w:rPr>
          <w:sz w:val="32"/>
          <w:szCs w:val="32"/>
        </w:rPr>
      </w:pPr>
    </w:p>
    <w:p w:rsidR="00FC6D77" w:rsidRDefault="00FC6D77" w:rsidP="000D3136">
      <w:pPr>
        <w:spacing w:line="276" w:lineRule="auto"/>
        <w:jc w:val="center"/>
        <w:rPr>
          <w:sz w:val="32"/>
          <w:szCs w:val="32"/>
        </w:rPr>
      </w:pPr>
    </w:p>
    <w:p w:rsidR="00074184" w:rsidRDefault="00074184" w:rsidP="000D3136">
      <w:pPr>
        <w:spacing w:line="276" w:lineRule="auto"/>
        <w:jc w:val="center"/>
        <w:rPr>
          <w:sz w:val="32"/>
          <w:szCs w:val="32"/>
        </w:rPr>
      </w:pPr>
    </w:p>
    <w:p w:rsidR="00470E0E" w:rsidRDefault="00470E0E" w:rsidP="000D3136">
      <w:pPr>
        <w:spacing w:line="276" w:lineRule="auto"/>
        <w:jc w:val="center"/>
        <w:rPr>
          <w:sz w:val="32"/>
          <w:szCs w:val="32"/>
        </w:rPr>
      </w:pPr>
      <w:r w:rsidRPr="00470E0E">
        <w:rPr>
          <w:sz w:val="32"/>
          <w:szCs w:val="32"/>
        </w:rPr>
        <w:t>Anno Accademico: 201</w:t>
      </w:r>
      <w:r w:rsidR="00AD6975">
        <w:rPr>
          <w:sz w:val="32"/>
          <w:szCs w:val="32"/>
        </w:rPr>
        <w:t>5</w:t>
      </w:r>
      <w:r w:rsidRPr="00470E0E">
        <w:rPr>
          <w:sz w:val="32"/>
          <w:szCs w:val="32"/>
        </w:rPr>
        <w:t>/201</w:t>
      </w:r>
      <w:r w:rsidR="00AD6975">
        <w:rPr>
          <w:sz w:val="32"/>
          <w:szCs w:val="32"/>
        </w:rPr>
        <w:t>6</w:t>
      </w:r>
    </w:p>
    <w:p w:rsidR="00D5034A" w:rsidRPr="009D40D0" w:rsidRDefault="00470E0E" w:rsidP="009D40D0">
      <w:pPr>
        <w:widowControl/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sdt>
      <w:sdtPr>
        <w:rPr>
          <w:rFonts w:ascii="Arial" w:eastAsia="Times New Roman" w:hAnsi="Arial" w:cs="Times New Roman"/>
          <w:snapToGrid w:val="0"/>
          <w:color w:val="auto"/>
          <w:sz w:val="20"/>
          <w:szCs w:val="20"/>
        </w:rPr>
        <w:id w:val="-181015290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:rsidR="008F5045" w:rsidRPr="00C72DE3" w:rsidRDefault="008F5045" w:rsidP="00F55785">
          <w:pPr>
            <w:pStyle w:val="Titolosommario"/>
            <w:spacing w:before="0" w:after="240" w:line="276" w:lineRule="auto"/>
            <w:jc w:val="center"/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</w:pPr>
          <w:r w:rsidRPr="00C72DE3"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  <w:t>Indice</w:t>
          </w:r>
        </w:p>
        <w:p w:rsidR="00C72DE3" w:rsidRDefault="00C272E4">
          <w:pPr>
            <w:pStyle w:val="Sommario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 w:rsidRPr="00A50192">
            <w:rPr>
              <w:sz w:val="28"/>
              <w:szCs w:val="28"/>
            </w:rPr>
            <w:fldChar w:fldCharType="begin"/>
          </w:r>
          <w:r w:rsidR="00CC3A46" w:rsidRPr="00A50192">
            <w:rPr>
              <w:sz w:val="28"/>
              <w:szCs w:val="28"/>
            </w:rPr>
            <w:instrText xml:space="preserve"> TOC \o "1-3" \h \z \u </w:instrText>
          </w:r>
          <w:r w:rsidRPr="00A50192">
            <w:rPr>
              <w:sz w:val="28"/>
              <w:szCs w:val="28"/>
            </w:rPr>
            <w:fldChar w:fldCharType="separate"/>
          </w:r>
          <w:hyperlink w:anchor="_Toc460083475" w:history="1">
            <w:r w:rsidR="000963FD">
              <w:rPr>
                <w:rStyle w:val="Collegamentoipertestuale"/>
                <w:rFonts w:eastAsiaTheme="majorEastAsia"/>
                <w:b/>
                <w:noProof/>
              </w:rPr>
              <w:t>PANORAMICA GENERALE</w:t>
            </w:r>
            <w:r w:rsidR="00C72DE3">
              <w:rPr>
                <w:noProof/>
                <w:webHidden/>
              </w:rPr>
              <w:tab/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_Toc460083475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4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76" w:history="1">
            <w:r w:rsidR="00C72DE3" w:rsidRPr="001A73BD">
              <w:rPr>
                <w:rStyle w:val="Collegamentoipertestuale"/>
                <w:rFonts w:eastAsiaTheme="majorEastAsia"/>
                <w:b/>
                <w:noProof/>
              </w:rPr>
              <w:t>DIMENSIONAMENTO IDRAULICO DISSABBIATORE</w:t>
            </w:r>
            <w:r w:rsidR="00C72DE3">
              <w:rPr>
                <w:noProof/>
                <w:webHidden/>
              </w:rPr>
              <w:tab/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_Toc460083476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5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77" w:history="1">
            <w:r w:rsidR="00C72DE3" w:rsidRPr="001A73BD">
              <w:rPr>
                <w:rStyle w:val="Collegamentoipertestuale"/>
                <w:rFonts w:eastAsiaTheme="majorEastAsia"/>
                <w:b/>
                <w:noProof/>
              </w:rPr>
              <w:t>DIMENSIONAMENTO FABBISOGNO ARIA</w:t>
            </w:r>
            <w:r w:rsidR="00C72DE3">
              <w:rPr>
                <w:noProof/>
                <w:webHidden/>
              </w:rPr>
              <w:tab/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_Toc460083477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7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78" w:history="1">
            <w:r w:rsidR="00C72DE3" w:rsidRPr="001A73BD">
              <w:rPr>
                <w:rStyle w:val="Collegamentoipertestuale"/>
                <w:rFonts w:eastAsiaTheme="majorEastAsia"/>
                <w:b/>
                <w:caps/>
                <w:noProof/>
              </w:rPr>
              <w:t>SPECIFICHE TECNICHE</w:t>
            </w:r>
            <w:r w:rsidR="00C72DE3">
              <w:rPr>
                <w:noProof/>
                <w:webHidden/>
              </w:rPr>
              <w:tab/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_Toc460083478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8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79" w:history="1">
            <w:r w:rsidR="00C72DE3" w:rsidRPr="001A73BD">
              <w:rPr>
                <w:rStyle w:val="Collegamentoipertestuale"/>
                <w:rFonts w:eastAsiaTheme="majorEastAsia"/>
                <w:noProof/>
              </w:rPr>
              <w:t>GRUPPO COMPRESSIONE PER AERAZIONE</w:t>
            </w:r>
            <w:r w:rsidR="00C72DE3">
              <w:rPr>
                <w:noProof/>
                <w:webHidden/>
              </w:rPr>
              <w:t>…………………………………….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_Toc460083479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8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80" w:history="1">
            <w:r w:rsidR="00C72DE3" w:rsidRPr="001A73BD">
              <w:rPr>
                <w:rStyle w:val="Collegamentoipertestuale"/>
                <w:rFonts w:eastAsiaTheme="majorEastAsia"/>
                <w:noProof/>
              </w:rPr>
              <w:t>DIFFUSORI PER L'ARIA</w:t>
            </w:r>
            <w:r w:rsidR="00C72DE3">
              <w:rPr>
                <w:noProof/>
                <w:webHidden/>
              </w:rPr>
              <w:t>…………………………………………………………….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_Toc460083480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8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81" w:history="1">
            <w:r w:rsidR="00C72DE3" w:rsidRPr="001A73BD">
              <w:rPr>
                <w:rStyle w:val="Collegamentoipertestuale"/>
                <w:rFonts w:eastAsiaTheme="majorEastAsia"/>
                <w:noProof/>
              </w:rPr>
              <w:t>AIR LIFT</w:t>
            </w:r>
            <w:r w:rsidR="00C72DE3">
              <w:rPr>
                <w:noProof/>
                <w:webHidden/>
              </w:rPr>
              <w:t>………………………………………………………………………………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_Toc460083481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9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82" w:history="1">
            <w:r w:rsidR="00C72DE3" w:rsidRPr="001A73BD">
              <w:rPr>
                <w:rStyle w:val="Collegamentoipertestuale"/>
                <w:rFonts w:eastAsiaTheme="majorEastAsia"/>
                <w:noProof/>
              </w:rPr>
              <w:t>GRUPPO COMPRESSIONE AIR LIFT</w:t>
            </w:r>
            <w:r w:rsidR="00C72DE3">
              <w:rPr>
                <w:noProof/>
                <w:webHidden/>
              </w:rPr>
              <w:t>……………………………………………....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_Toc460083482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9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83" w:history="1">
            <w:r w:rsidR="00C72DE3" w:rsidRPr="001A73BD">
              <w:rPr>
                <w:rStyle w:val="Collegamentoipertestuale"/>
                <w:rFonts w:eastAsiaTheme="majorEastAsia"/>
                <w:noProof/>
              </w:rPr>
              <w:t>SELETTORE SABBIE</w:t>
            </w:r>
            <w:r w:rsidR="00C72DE3">
              <w:rPr>
                <w:noProof/>
                <w:webHidden/>
              </w:rPr>
              <w:t>……………………………………………………………….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_Toc460083483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10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84" w:history="1">
            <w:r w:rsidR="00C72DE3" w:rsidRPr="001A73BD">
              <w:rPr>
                <w:rStyle w:val="Collegamentoipertestuale"/>
                <w:rFonts w:eastAsiaTheme="majorEastAsia"/>
                <w:noProof/>
              </w:rPr>
              <w:t>CARROPONTE RASCHIATORE VA E VIENI</w:t>
            </w:r>
            <w:r w:rsidR="00C72DE3">
              <w:rPr>
                <w:noProof/>
                <w:webHidden/>
              </w:rPr>
              <w:t>…………………………………….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_Toc460083484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10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85" w:history="1">
            <w:r w:rsidR="00C72DE3" w:rsidRPr="001A73BD">
              <w:rPr>
                <w:rStyle w:val="Collegamentoipertestuale"/>
                <w:rFonts w:eastAsiaTheme="majorEastAsia"/>
                <w:noProof/>
              </w:rPr>
              <w:t>PARATOIE</w:t>
            </w:r>
            <w:r w:rsidR="00C72DE3">
              <w:rPr>
                <w:noProof/>
                <w:webHidden/>
              </w:rPr>
              <w:t>…………………………………………………………………………...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_Toc460083485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11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72DE3" w:rsidRDefault="00676947">
          <w:pPr>
            <w:pStyle w:val="Sommario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0083486" w:history="1">
            <w:r w:rsidR="00C72DE3" w:rsidRPr="001A73BD">
              <w:rPr>
                <w:rStyle w:val="Collegamentoipertestuale"/>
                <w:rFonts w:eastAsiaTheme="majorEastAsia"/>
                <w:b/>
                <w:caps/>
                <w:noProof/>
              </w:rPr>
              <w:t>TABELLA RIASSUNTIVA</w:t>
            </w:r>
            <w:r w:rsidR="00C72DE3">
              <w:rPr>
                <w:noProof/>
                <w:webHidden/>
              </w:rPr>
              <w:t>…………………………………………………………..</w:t>
            </w:r>
            <w:r w:rsidR="00C72DE3">
              <w:rPr>
                <w:noProof/>
                <w:webHidden/>
              </w:rPr>
              <w:fldChar w:fldCharType="begin"/>
            </w:r>
            <w:r w:rsidR="00C72DE3">
              <w:rPr>
                <w:noProof/>
                <w:webHidden/>
              </w:rPr>
              <w:instrText xml:space="preserve"> PAGEREF _Toc460083486 \h </w:instrText>
            </w:r>
            <w:r w:rsidR="00C72DE3">
              <w:rPr>
                <w:noProof/>
                <w:webHidden/>
              </w:rPr>
            </w:r>
            <w:r w:rsidR="00C72DE3">
              <w:rPr>
                <w:noProof/>
                <w:webHidden/>
              </w:rPr>
              <w:fldChar w:fldCharType="separate"/>
            </w:r>
            <w:r w:rsidR="00C72DE3">
              <w:rPr>
                <w:noProof/>
                <w:webHidden/>
              </w:rPr>
              <w:t>13</w:t>
            </w:r>
            <w:r w:rsidR="00C72DE3">
              <w:rPr>
                <w:noProof/>
                <w:webHidden/>
              </w:rPr>
              <w:fldChar w:fldCharType="end"/>
            </w:r>
          </w:hyperlink>
        </w:p>
        <w:p w:rsidR="00CC3A46" w:rsidRPr="00A50192" w:rsidRDefault="00C272E4" w:rsidP="00A50192">
          <w:pPr>
            <w:spacing w:line="276" w:lineRule="auto"/>
            <w:rPr>
              <w:sz w:val="28"/>
              <w:szCs w:val="28"/>
            </w:rPr>
          </w:pPr>
          <w:r w:rsidRPr="00A5019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2439F" w:rsidRDefault="00F2439F" w:rsidP="000963FD">
      <w:pPr>
        <w:widowControl/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C930F0" w:rsidRPr="00DA4322" w:rsidRDefault="00C2386C" w:rsidP="00DB7220">
      <w:pPr>
        <w:pStyle w:val="Titolo1"/>
        <w:spacing w:after="240" w:line="276" w:lineRule="auto"/>
        <w:rPr>
          <w:rFonts w:ascii="Times New Roman" w:hAnsi="Times New Roman" w:cs="Times New Roman"/>
          <w:b/>
          <w:u w:val="single"/>
        </w:rPr>
      </w:pPr>
      <w:bookmarkStart w:id="0" w:name="_Toc460083475"/>
      <w:r w:rsidRPr="009D40D0">
        <w:rPr>
          <w:rFonts w:ascii="Times New Roman" w:hAnsi="Times New Roman" w:cs="Times New Roman"/>
          <w:b/>
          <w:u w:val="single"/>
        </w:rPr>
        <w:lastRenderedPageBreak/>
        <w:t>P</w:t>
      </w:r>
      <w:r w:rsidR="005C3D33">
        <w:rPr>
          <w:rFonts w:ascii="Times New Roman" w:hAnsi="Times New Roman" w:cs="Times New Roman"/>
          <w:b/>
          <w:u w:val="single"/>
        </w:rPr>
        <w:t>ANORAMICA GENERALE</w:t>
      </w:r>
      <w:bookmarkEnd w:id="0"/>
    </w:p>
    <w:p w:rsidR="005C3D33" w:rsidRDefault="00C930F0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>
        <w:rPr>
          <w:szCs w:val="24"/>
        </w:rPr>
        <w:t>L</w:t>
      </w:r>
      <w:r w:rsidR="005C3D33">
        <w:rPr>
          <w:szCs w:val="24"/>
        </w:rPr>
        <w:t xml:space="preserve">a massima portata in uscita </w:t>
      </w:r>
      <w:r w:rsidR="00C75AF3">
        <w:rPr>
          <w:szCs w:val="24"/>
        </w:rPr>
        <w:t>dalla grigliatura fine, pari a tre volte la</w:t>
      </w:r>
      <w:r w:rsidR="005C3D33">
        <w:rPr>
          <w:szCs w:val="24"/>
        </w:rPr>
        <w:t xml:space="preserve"> Q</w:t>
      </w:r>
      <w:r w:rsidR="005C3D33" w:rsidRPr="00C75AF3">
        <w:rPr>
          <w:szCs w:val="24"/>
          <w:vertAlign w:val="subscript"/>
        </w:rPr>
        <w:t>24</w:t>
      </w:r>
      <w:r w:rsidR="005C3D33">
        <w:rPr>
          <w:szCs w:val="24"/>
        </w:rPr>
        <w:t xml:space="preserve">, viene convogliata in un unico pozzetto e da qui equipartita su due linee, escludibili mediante paratoia, alla sezione dissabbiatura e disoleatura. Un canale centrale </w:t>
      </w:r>
      <w:r w:rsidR="00987CC8">
        <w:rPr>
          <w:szCs w:val="24"/>
        </w:rPr>
        <w:t xml:space="preserve">di larghezza 1,5 m </w:t>
      </w:r>
      <w:r w:rsidR="005C3D33">
        <w:rPr>
          <w:szCs w:val="24"/>
        </w:rPr>
        <w:t xml:space="preserve">fra le due linee costituisce il by-pass della sezione, anch'esso isolabile attraverso due paratoie, una di monte ed una di valle. </w:t>
      </w:r>
    </w:p>
    <w:p w:rsidR="00576918" w:rsidRDefault="005C3D33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>
        <w:rPr>
          <w:szCs w:val="24"/>
        </w:rPr>
        <w:t>Ciascuna delle due vasche di dissabbiatura-disoleatura ha dimensioni in pianta pari a</w:t>
      </w:r>
      <w:r w:rsidR="006C0388">
        <w:rPr>
          <w:szCs w:val="24"/>
        </w:rPr>
        <w:t xml:space="preserve"> 4,5 m utili di larghezza (</w:t>
      </w:r>
      <w:r>
        <w:rPr>
          <w:szCs w:val="24"/>
        </w:rPr>
        <w:t>circa 3 m dedicati alla dissabbiatura e 1,5</w:t>
      </w:r>
      <w:r w:rsidR="001E1901">
        <w:rPr>
          <w:szCs w:val="24"/>
        </w:rPr>
        <w:t xml:space="preserve"> m</w:t>
      </w:r>
      <w:r>
        <w:rPr>
          <w:szCs w:val="24"/>
        </w:rPr>
        <w:t xml:space="preserve"> alla disoleatura)</w:t>
      </w:r>
      <w:r w:rsidR="00165394">
        <w:rPr>
          <w:szCs w:val="24"/>
        </w:rPr>
        <w:t xml:space="preserve"> per 12 m di lunghezza, la sezione trasversale ha forma trapezoidale con un'</w:t>
      </w:r>
      <w:r w:rsidR="00576918">
        <w:rPr>
          <w:szCs w:val="24"/>
        </w:rPr>
        <w:t>area</w:t>
      </w:r>
      <w:r w:rsidR="00165394">
        <w:rPr>
          <w:szCs w:val="24"/>
        </w:rPr>
        <w:t xml:space="preserve"> di 10,5 </w:t>
      </w:r>
      <w:r w:rsidR="00576918" w:rsidRPr="00FD0FE1">
        <w:rPr>
          <w:szCs w:val="24"/>
        </w:rPr>
        <w:t>m</w:t>
      </w:r>
      <w:r w:rsidR="00576918" w:rsidRPr="00FD0FE1">
        <w:rPr>
          <w:szCs w:val="24"/>
          <w:vertAlign w:val="superscript"/>
        </w:rPr>
        <w:t xml:space="preserve">2 </w:t>
      </w:r>
      <w:r w:rsidR="00576918" w:rsidRPr="00FD0FE1">
        <w:rPr>
          <w:szCs w:val="24"/>
        </w:rPr>
        <w:t>e</w:t>
      </w:r>
      <w:r w:rsidR="001E1901">
        <w:rPr>
          <w:szCs w:val="24"/>
        </w:rPr>
        <w:t xml:space="preserve"> lato obliquo inclinato di 45°</w:t>
      </w:r>
      <w:r w:rsidR="00FD0FE1" w:rsidRPr="00FD0FE1">
        <w:rPr>
          <w:szCs w:val="24"/>
        </w:rPr>
        <w:t>. Q</w:t>
      </w:r>
      <w:r w:rsidR="00576918" w:rsidRPr="00FD0FE1">
        <w:rPr>
          <w:szCs w:val="24"/>
        </w:rPr>
        <w:t>uesta</w:t>
      </w:r>
      <w:r w:rsidR="00576918">
        <w:rPr>
          <w:szCs w:val="24"/>
        </w:rPr>
        <w:t xml:space="preserve"> sezione garantisce una velocità longitudinale di 0,03 m/s sulla portata massima, perfettamente compatibile con una completa dissabbiatura dei liquami.</w:t>
      </w:r>
    </w:p>
    <w:p w:rsidR="00576918" w:rsidRDefault="00576918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 w:rsidRPr="00FD0FE1">
        <w:rPr>
          <w:szCs w:val="24"/>
        </w:rPr>
        <w:t>Il tempo di permanenza globale risulta 13,07 minuti per la portata in ingresso pari a Q</w:t>
      </w:r>
      <w:r w:rsidRPr="00FD0FE1">
        <w:rPr>
          <w:szCs w:val="24"/>
          <w:vertAlign w:val="subscript"/>
        </w:rPr>
        <w:t>c</w:t>
      </w:r>
      <w:r w:rsidRPr="00FD0FE1">
        <w:rPr>
          <w:szCs w:val="24"/>
        </w:rPr>
        <w:t xml:space="preserve"> che </w:t>
      </w:r>
      <w:r w:rsidR="00FD0FE1" w:rsidRPr="00FD0FE1">
        <w:rPr>
          <w:szCs w:val="24"/>
        </w:rPr>
        <w:t>scende</w:t>
      </w:r>
      <w:r w:rsidRPr="00FD0FE1">
        <w:rPr>
          <w:szCs w:val="24"/>
        </w:rPr>
        <w:t xml:space="preserve"> a 6,20 min</w:t>
      </w:r>
      <w:r w:rsidR="006C0388" w:rsidRPr="00FD0FE1">
        <w:rPr>
          <w:szCs w:val="24"/>
        </w:rPr>
        <w:t>uti per la massima portata in in</w:t>
      </w:r>
      <w:r w:rsidR="00C75AF3" w:rsidRPr="00FD0FE1">
        <w:rPr>
          <w:szCs w:val="24"/>
        </w:rPr>
        <w:t>gresso pari a tre volte la</w:t>
      </w:r>
      <w:r w:rsidRPr="00FD0FE1">
        <w:rPr>
          <w:szCs w:val="24"/>
        </w:rPr>
        <w:t xml:space="preserve"> Q</w:t>
      </w:r>
      <w:r w:rsidRPr="00FD0FE1">
        <w:rPr>
          <w:szCs w:val="24"/>
          <w:vertAlign w:val="subscript"/>
        </w:rPr>
        <w:t>24</w:t>
      </w:r>
      <w:r w:rsidRPr="00FD0FE1">
        <w:rPr>
          <w:szCs w:val="24"/>
        </w:rPr>
        <w:t>, valori del tutto</w:t>
      </w:r>
      <w:r>
        <w:rPr>
          <w:szCs w:val="24"/>
        </w:rPr>
        <w:t xml:space="preserve"> sufficienti per garantire dei buoni rendimenti di processo.</w:t>
      </w:r>
    </w:p>
    <w:p w:rsidR="00576918" w:rsidRDefault="00576918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>
        <w:rPr>
          <w:szCs w:val="24"/>
        </w:rPr>
        <w:t>La raschiatura delle sabbie ed il trasporto delle sostanze galleggianti sono effettuate da due carriponte raschi</w:t>
      </w:r>
      <w:r w:rsidR="00C50934">
        <w:rPr>
          <w:szCs w:val="24"/>
        </w:rPr>
        <w:t xml:space="preserve">atori va e vieni, uno per linea, </w:t>
      </w:r>
      <w:r w:rsidR="00F1522E">
        <w:rPr>
          <w:szCs w:val="24"/>
        </w:rPr>
        <w:t xml:space="preserve">mentre </w:t>
      </w:r>
      <w:r w:rsidR="00C50934">
        <w:rPr>
          <w:szCs w:val="24"/>
        </w:rPr>
        <w:t>la vasca ha pendenza dell'1% al fine di favorire il processo di raschiatura delle sabbie</w:t>
      </w:r>
    </w:p>
    <w:p w:rsidR="00FF0B8F" w:rsidRDefault="00FF0B8F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>
        <w:rPr>
          <w:szCs w:val="24"/>
        </w:rPr>
        <w:t>L'aerazione del liquame, necessaria per tenere in sospensione il materiale organico e per per</w:t>
      </w:r>
      <w:r w:rsidR="005E66FE">
        <w:rPr>
          <w:szCs w:val="24"/>
        </w:rPr>
        <w:t>mettere la flottazione di oli</w:t>
      </w:r>
      <w:r>
        <w:rPr>
          <w:szCs w:val="24"/>
        </w:rPr>
        <w:t xml:space="preserve"> e grassi, viene effettuata mediante una rete di distribuzione costitui</w:t>
      </w:r>
      <w:r w:rsidR="005E66FE" w:rsidRPr="0091595A">
        <w:rPr>
          <w:szCs w:val="24"/>
        </w:rPr>
        <w:t>ta da 7</w:t>
      </w:r>
      <w:r w:rsidRPr="0091595A">
        <w:rPr>
          <w:szCs w:val="24"/>
        </w:rPr>
        <w:t xml:space="preserve"> calate per linea, composte ciascuna da 2 diffusori a candela aventi una sezione di circa</w:t>
      </w:r>
      <w:r>
        <w:rPr>
          <w:szCs w:val="24"/>
        </w:rPr>
        <w:t xml:space="preserve"> 50 cm</w:t>
      </w:r>
      <w:r w:rsidRPr="00FF0B8F">
        <w:rPr>
          <w:szCs w:val="24"/>
          <w:vertAlign w:val="superscript"/>
        </w:rPr>
        <w:t>2</w:t>
      </w:r>
      <w:r>
        <w:rPr>
          <w:szCs w:val="24"/>
        </w:rPr>
        <w:t xml:space="preserve"> e lunghezza 450 mm. La rete viene alimentata da una stazione di produzione dell'aria compressa, del tutto autonoma da quella della sezione di estrazione delle sabbie, costituita da tre compressori a lobi, di cui u</w:t>
      </w:r>
      <w:r w:rsidR="00617522">
        <w:rPr>
          <w:szCs w:val="24"/>
        </w:rPr>
        <w:t>no di riserva, ciascuno da 250 Nm</w:t>
      </w:r>
      <w:r w:rsidR="00F1522E" w:rsidRPr="00F1522E">
        <w:rPr>
          <w:szCs w:val="24"/>
          <w:vertAlign w:val="superscript"/>
        </w:rPr>
        <w:t>3</w:t>
      </w:r>
      <w:r>
        <w:rPr>
          <w:szCs w:val="24"/>
        </w:rPr>
        <w:t>/h. I suddetti compressori sono localizzati nel locale compressori, che contiene le altre soffianti di processo.</w:t>
      </w:r>
    </w:p>
    <w:p w:rsidR="00FF0B8F" w:rsidRDefault="00FF0B8F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>
        <w:rPr>
          <w:szCs w:val="24"/>
        </w:rPr>
        <w:t>L'estrazione delle sabbie viene realizzata mediante due air lift DN 100, uno per linea, alimentati da due compressori ad aspi rotanti, ciascuno da 35 Nm</w:t>
      </w:r>
      <w:r w:rsidR="00F1522E" w:rsidRPr="00F1522E">
        <w:rPr>
          <w:szCs w:val="24"/>
          <w:vertAlign w:val="superscript"/>
        </w:rPr>
        <w:t>3</w:t>
      </w:r>
      <w:r>
        <w:rPr>
          <w:szCs w:val="24"/>
        </w:rPr>
        <w:t>/h. La miscela acqua/sabbia viene così convogliata in un lavatore-</w:t>
      </w:r>
      <w:r w:rsidR="00653B67">
        <w:rPr>
          <w:szCs w:val="24"/>
        </w:rPr>
        <w:t>selettore</w:t>
      </w:r>
      <w:r>
        <w:rPr>
          <w:szCs w:val="24"/>
        </w:rPr>
        <w:t xml:space="preserve"> delle sabbie di portata da </w:t>
      </w:r>
      <w:r w:rsidRPr="00136F54">
        <w:rPr>
          <w:szCs w:val="24"/>
        </w:rPr>
        <w:t>35Nm</w:t>
      </w:r>
      <w:r w:rsidR="00F1522E" w:rsidRPr="00136F54">
        <w:rPr>
          <w:szCs w:val="24"/>
          <w:vertAlign w:val="superscript"/>
        </w:rPr>
        <w:t>3</w:t>
      </w:r>
      <w:r w:rsidRPr="00136F54">
        <w:rPr>
          <w:szCs w:val="24"/>
        </w:rPr>
        <w:t>/h.</w:t>
      </w:r>
      <w:r>
        <w:rPr>
          <w:szCs w:val="24"/>
        </w:rPr>
        <w:t xml:space="preserve"> L'azionamento del </w:t>
      </w:r>
      <w:r w:rsidR="00653B67">
        <w:rPr>
          <w:szCs w:val="24"/>
        </w:rPr>
        <w:t>selettore</w:t>
      </w:r>
      <w:r>
        <w:rPr>
          <w:szCs w:val="24"/>
        </w:rPr>
        <w:t xml:space="preserve"> è sequenziale all'azionamento dell'air lift.</w:t>
      </w:r>
      <w:r w:rsidR="00653B67">
        <w:rPr>
          <w:szCs w:val="24"/>
        </w:rPr>
        <w:t xml:space="preserve"> Si stima una produzione di sabbia pari a 3,08 m</w:t>
      </w:r>
      <w:r w:rsidR="00653B67" w:rsidRPr="00653B67">
        <w:rPr>
          <w:szCs w:val="24"/>
          <w:vertAlign w:val="superscript"/>
        </w:rPr>
        <w:t>3</w:t>
      </w:r>
      <w:r w:rsidR="00653B67">
        <w:rPr>
          <w:szCs w:val="24"/>
        </w:rPr>
        <w:t>/d che verrà raccolta in un cassone svuotato settimanalmente. Esso ha larghezza 2,5 m, lunghezza 3,3 m e altezza 2,5 m.</w:t>
      </w:r>
    </w:p>
    <w:p w:rsidR="00AB62A0" w:rsidRDefault="00F1522E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>
        <w:rPr>
          <w:szCs w:val="24"/>
        </w:rPr>
        <w:t>Le sostanze galleggianti sono spinte</w:t>
      </w:r>
      <w:r w:rsidR="00AB62A0">
        <w:rPr>
          <w:szCs w:val="24"/>
        </w:rPr>
        <w:t xml:space="preserve"> dall'apposita lama superficiale del carroponte nel pozzetto di ispessimento in </w:t>
      </w:r>
      <w:r w:rsidR="00AB62A0" w:rsidRPr="0091595A">
        <w:rPr>
          <w:szCs w:val="24"/>
        </w:rPr>
        <w:t>c.a.,</w:t>
      </w:r>
      <w:r w:rsidR="00AB62A0">
        <w:rPr>
          <w:szCs w:val="24"/>
        </w:rPr>
        <w:t xml:space="preserve"> da dove periodicamente sono allontanati mediante autospurgo.</w:t>
      </w:r>
    </w:p>
    <w:p w:rsidR="00DA4322" w:rsidRDefault="00AB62A0" w:rsidP="00DB7220">
      <w:pPr>
        <w:widowControl/>
        <w:autoSpaceDE w:val="0"/>
        <w:autoSpaceDN w:val="0"/>
        <w:adjustRightInd w:val="0"/>
        <w:spacing w:before="240" w:line="276" w:lineRule="auto"/>
        <w:rPr>
          <w:szCs w:val="24"/>
        </w:rPr>
      </w:pPr>
      <w:r>
        <w:rPr>
          <w:szCs w:val="24"/>
        </w:rPr>
        <w:t>A valle della dissabbiatura-disoleatura i liquami sono avviati ad un canale che funge da ripartitore di portata alle linee biologiche.</w:t>
      </w:r>
    </w:p>
    <w:p w:rsidR="00DA4322" w:rsidRDefault="00DA4322" w:rsidP="00DB7220">
      <w:pPr>
        <w:widowControl/>
        <w:spacing w:after="160" w:line="276" w:lineRule="auto"/>
        <w:rPr>
          <w:szCs w:val="24"/>
        </w:rPr>
      </w:pPr>
      <w:r>
        <w:rPr>
          <w:szCs w:val="24"/>
        </w:rPr>
        <w:br w:type="page"/>
      </w:r>
    </w:p>
    <w:p w:rsidR="00AC00D5" w:rsidRPr="00DA4322" w:rsidRDefault="00C2386C" w:rsidP="00DB7220">
      <w:pPr>
        <w:pStyle w:val="Titolo1"/>
        <w:spacing w:after="240" w:line="276" w:lineRule="auto"/>
        <w:rPr>
          <w:rFonts w:ascii="Times New Roman" w:hAnsi="Times New Roman" w:cs="Times New Roman"/>
          <w:b/>
          <w:u w:val="single"/>
        </w:rPr>
      </w:pPr>
      <w:bookmarkStart w:id="1" w:name="_Toc460083476"/>
      <w:r w:rsidRPr="003544EA">
        <w:rPr>
          <w:rFonts w:ascii="Times New Roman" w:hAnsi="Times New Roman" w:cs="Times New Roman"/>
          <w:b/>
          <w:u w:val="single"/>
        </w:rPr>
        <w:lastRenderedPageBreak/>
        <w:t>DIMENSIONAMENTO</w:t>
      </w:r>
      <w:r w:rsidR="005E66FE">
        <w:rPr>
          <w:rFonts w:ascii="Times New Roman" w:hAnsi="Times New Roman" w:cs="Times New Roman"/>
          <w:b/>
          <w:u w:val="single"/>
        </w:rPr>
        <w:t xml:space="preserve"> IDRAULICO DISSABBIATORE</w:t>
      </w:r>
      <w:bookmarkEnd w:id="1"/>
    </w:p>
    <w:p w:rsidR="00B61B75" w:rsidRDefault="00AC00D5" w:rsidP="00DB7220">
      <w:pPr>
        <w:widowControl/>
        <w:autoSpaceDE w:val="0"/>
        <w:autoSpaceDN w:val="0"/>
        <w:adjustRightInd w:val="0"/>
        <w:spacing w:before="240" w:line="276" w:lineRule="auto"/>
        <w:rPr>
          <w:rFonts w:eastAsiaTheme="minorHAnsi"/>
          <w:snapToGrid/>
          <w:szCs w:val="24"/>
          <w:lang w:eastAsia="en-US"/>
        </w:rPr>
      </w:pPr>
      <w:r w:rsidRPr="00AC00D5">
        <w:rPr>
          <w:szCs w:val="24"/>
        </w:rPr>
        <w:t>Per il dimensionamento dell’impianto e per la valutazione delle scelte progettuali si è fatto riferimento a</w:t>
      </w:r>
      <w:r w:rsidR="00F1522E">
        <w:rPr>
          <w:szCs w:val="24"/>
        </w:rPr>
        <w:t xml:space="preserve">l testo </w:t>
      </w:r>
      <w:r w:rsidRPr="00AC00D5">
        <w:rPr>
          <w:i/>
          <w:szCs w:val="24"/>
        </w:rPr>
        <w:t xml:space="preserve">Trattamenti delle </w:t>
      </w:r>
      <w:r w:rsidR="00E221F2">
        <w:rPr>
          <w:i/>
          <w:szCs w:val="24"/>
        </w:rPr>
        <w:t>acque reflue, Luca Bonomo, McGra</w:t>
      </w:r>
      <w:r w:rsidRPr="00AC00D5">
        <w:rPr>
          <w:i/>
          <w:szCs w:val="24"/>
        </w:rPr>
        <w:t>w-Hill</w:t>
      </w:r>
      <w:r w:rsidRPr="00AC00D5">
        <w:rPr>
          <w:rFonts w:eastAsiaTheme="minorHAnsi"/>
          <w:snapToGrid/>
          <w:szCs w:val="24"/>
          <w:lang w:eastAsia="en-US"/>
        </w:rPr>
        <w:t xml:space="preserve">. </w:t>
      </w:r>
    </w:p>
    <w:p w:rsidR="005E66FE" w:rsidRDefault="005E66FE" w:rsidP="00DB7220">
      <w:pPr>
        <w:widowControl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Per il dimensionamento dei dissabbiatori la letteratura tecnica indica:</w:t>
      </w:r>
    </w:p>
    <w:p w:rsidR="005E66FE" w:rsidRPr="00B61B75" w:rsidRDefault="00B61B75" w:rsidP="00DB7220">
      <w:pPr>
        <w:widowControl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 xml:space="preserve">-  </w:t>
      </w:r>
      <w:r w:rsidR="005E66FE">
        <w:rPr>
          <w:rFonts w:eastAsiaTheme="minorHAnsi"/>
          <w:snapToGrid/>
          <w:szCs w:val="24"/>
          <w:lang w:eastAsia="en-US"/>
        </w:rPr>
        <w:t xml:space="preserve">carico </w:t>
      </w:r>
      <w:r w:rsidR="005E66FE" w:rsidRPr="00B61B75">
        <w:rPr>
          <w:rFonts w:eastAsiaTheme="minorHAnsi"/>
          <w:snapToGrid/>
          <w:szCs w:val="24"/>
          <w:lang w:eastAsia="en-US"/>
        </w:rPr>
        <w:t xml:space="preserve">idraulico specifico massimo </w:t>
      </w:r>
      <w:r w:rsidR="005E66FE" w:rsidRPr="00B61B75">
        <w:rPr>
          <w:rFonts w:eastAsiaTheme="minorHAnsi"/>
          <w:snapToGrid/>
          <w:szCs w:val="24"/>
          <w:lang w:eastAsia="en-US"/>
        </w:rPr>
        <w:tab/>
      </w:r>
      <w:r w:rsidR="005E66FE" w:rsidRPr="00B61B75">
        <w:rPr>
          <w:rFonts w:eastAsiaTheme="minorHAnsi"/>
          <w:snapToGrid/>
          <w:szCs w:val="24"/>
          <w:lang w:eastAsia="en-US"/>
        </w:rPr>
        <w:tab/>
        <w:t>CI &lt; 50 m/h</w:t>
      </w:r>
    </w:p>
    <w:p w:rsidR="00B61B75" w:rsidRPr="00B61B75" w:rsidRDefault="00B61B75" w:rsidP="00DB7220">
      <w:pPr>
        <w:widowControl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 w:rsidRPr="00B61B75">
        <w:rPr>
          <w:rFonts w:eastAsiaTheme="minorHAnsi"/>
          <w:snapToGrid/>
          <w:szCs w:val="24"/>
          <w:lang w:eastAsia="en-US"/>
        </w:rPr>
        <w:t xml:space="preserve">-  </w:t>
      </w:r>
      <w:r w:rsidR="005E66FE" w:rsidRPr="00B61B75">
        <w:rPr>
          <w:rFonts w:eastAsiaTheme="minorHAnsi"/>
          <w:snapToGrid/>
          <w:szCs w:val="24"/>
          <w:lang w:eastAsia="en-US"/>
        </w:rPr>
        <w:t xml:space="preserve">tempo di </w:t>
      </w:r>
      <w:r w:rsidR="00CD6F10">
        <w:rPr>
          <w:rFonts w:eastAsiaTheme="minorHAnsi"/>
          <w:snapToGrid/>
          <w:szCs w:val="24"/>
          <w:lang w:eastAsia="en-US"/>
        </w:rPr>
        <w:t>permanenza</w:t>
      </w:r>
      <w:r w:rsidR="005E66FE" w:rsidRPr="00B61B75">
        <w:rPr>
          <w:rFonts w:eastAsiaTheme="minorHAnsi"/>
          <w:snapToGrid/>
          <w:szCs w:val="24"/>
          <w:lang w:eastAsia="en-US"/>
        </w:rPr>
        <w:t xml:space="preserve"> in vasca </w:t>
      </w:r>
      <w:r w:rsidR="005E66FE" w:rsidRPr="00B61B75">
        <w:rPr>
          <w:rFonts w:eastAsiaTheme="minorHAnsi"/>
          <w:snapToGrid/>
          <w:szCs w:val="24"/>
          <w:lang w:eastAsia="en-US"/>
        </w:rPr>
        <w:tab/>
      </w:r>
      <w:r w:rsidR="005E66FE" w:rsidRPr="00B61B75">
        <w:rPr>
          <w:rFonts w:eastAsiaTheme="minorHAnsi"/>
          <w:snapToGrid/>
          <w:szCs w:val="24"/>
          <w:lang w:eastAsia="en-US"/>
        </w:rPr>
        <w:tab/>
      </w:r>
      <w:r w:rsidR="005E66FE" w:rsidRPr="00B61B75">
        <w:rPr>
          <w:rFonts w:eastAsiaTheme="minorHAnsi"/>
          <w:snapToGrid/>
          <w:szCs w:val="24"/>
          <w:lang w:eastAsia="en-US"/>
        </w:rPr>
        <w:tab/>
      </w:r>
      <w:r w:rsidR="00CD6F10">
        <w:rPr>
          <w:rFonts w:eastAsiaTheme="minorHAnsi"/>
          <w:snapToGrid/>
          <w:szCs w:val="24"/>
          <w:lang w:eastAsia="en-US"/>
        </w:rPr>
        <w:t>t</w:t>
      </w:r>
      <w:r w:rsidR="00CD6F10" w:rsidRPr="00CD6F10">
        <w:rPr>
          <w:rFonts w:eastAsiaTheme="minorHAnsi"/>
          <w:snapToGrid/>
          <w:szCs w:val="24"/>
          <w:vertAlign w:val="subscript"/>
          <w:lang w:eastAsia="en-US"/>
        </w:rPr>
        <w:t>p</w:t>
      </w:r>
      <w:r w:rsidR="005E66FE" w:rsidRPr="00B61B75">
        <w:rPr>
          <w:rFonts w:eastAsiaTheme="minorHAnsi"/>
          <w:snapToGrid/>
          <w:szCs w:val="24"/>
          <w:lang w:eastAsia="en-US"/>
        </w:rPr>
        <w:t xml:space="preserve"> &gt; 4 min</w:t>
      </w:r>
    </w:p>
    <w:p w:rsidR="00B61B75" w:rsidRPr="00B61B75" w:rsidRDefault="00B61B75" w:rsidP="00DB7220">
      <w:pPr>
        <w:widowControl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 w:rsidRPr="00B61B75">
        <w:rPr>
          <w:rFonts w:eastAsiaTheme="minorHAnsi"/>
          <w:snapToGrid/>
          <w:szCs w:val="24"/>
          <w:lang w:eastAsia="en-US"/>
        </w:rPr>
        <w:t>valutati entrambi con riferimento alla portata massima in tempo di pioggia.</w:t>
      </w:r>
    </w:p>
    <w:p w:rsidR="00B61B75" w:rsidRPr="00B61B75" w:rsidRDefault="00B61B75" w:rsidP="00DB7220">
      <w:pPr>
        <w:widowControl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 w:rsidRPr="00B61B75">
        <w:rPr>
          <w:rFonts w:eastAsiaTheme="minorHAnsi"/>
          <w:snapToGrid/>
          <w:szCs w:val="24"/>
          <w:lang w:eastAsia="en-US"/>
        </w:rPr>
        <w:t>Inoltre, per le caratteristiche geometrich</w:t>
      </w:r>
      <w:r w:rsidR="00F1522E">
        <w:rPr>
          <w:rFonts w:eastAsiaTheme="minorHAnsi"/>
          <w:snapToGrid/>
          <w:szCs w:val="24"/>
          <w:lang w:eastAsia="en-US"/>
        </w:rPr>
        <w:t>e delle vasche di dissabbiatura-</w:t>
      </w:r>
      <w:r w:rsidRPr="00B61B75">
        <w:rPr>
          <w:rFonts w:eastAsiaTheme="minorHAnsi"/>
          <w:snapToGrid/>
          <w:szCs w:val="24"/>
          <w:lang w:eastAsia="en-US"/>
        </w:rPr>
        <w:t>di</w:t>
      </w:r>
      <w:r w:rsidR="00CD4219">
        <w:rPr>
          <w:rFonts w:eastAsiaTheme="minorHAnsi"/>
          <w:snapToGrid/>
          <w:szCs w:val="24"/>
          <w:lang w:eastAsia="en-US"/>
        </w:rPr>
        <w:t>s</w:t>
      </w:r>
      <w:r w:rsidRPr="00B61B75">
        <w:rPr>
          <w:rFonts w:eastAsiaTheme="minorHAnsi"/>
          <w:snapToGrid/>
          <w:szCs w:val="24"/>
          <w:lang w:eastAsia="en-US"/>
        </w:rPr>
        <w:t>oleatura aerata, le indicazioni fornite dalla letteratura tecnica consigliano di rispettare alcuni rapporti dimensionali ottimali. In particolare le dimensioni ottimali sono:</w:t>
      </w:r>
    </w:p>
    <w:p w:rsidR="00B61B75" w:rsidRPr="00615426" w:rsidRDefault="0091595A" w:rsidP="00DB7220">
      <w:pPr>
        <w:pStyle w:val="Paragrafoelenco"/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p</w:t>
      </w:r>
      <w:r w:rsidR="00B61B75" w:rsidRPr="00615426">
        <w:rPr>
          <w:rFonts w:eastAsiaTheme="minorHAnsi"/>
          <w:snapToGrid/>
          <w:szCs w:val="24"/>
          <w:lang w:eastAsia="en-US"/>
        </w:rPr>
        <w:t>rofondità = 2,5 ÷ 4 m</w:t>
      </w:r>
      <w:r w:rsidR="00E91EC2">
        <w:rPr>
          <w:rFonts w:eastAsiaTheme="minorHAnsi"/>
          <w:snapToGrid/>
          <w:szCs w:val="24"/>
          <w:lang w:eastAsia="en-US"/>
        </w:rPr>
        <w:t>;</w:t>
      </w:r>
    </w:p>
    <w:p w:rsidR="00B61B75" w:rsidRPr="00615426" w:rsidRDefault="0091595A" w:rsidP="00DB7220">
      <w:pPr>
        <w:pStyle w:val="Paragrafoelenco"/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l</w:t>
      </w:r>
      <w:r w:rsidR="00F1522E">
        <w:rPr>
          <w:rFonts w:eastAsiaTheme="minorHAnsi"/>
          <w:snapToGrid/>
          <w:szCs w:val="24"/>
          <w:lang w:eastAsia="en-US"/>
        </w:rPr>
        <w:t>unghezza = 7,5</w:t>
      </w:r>
      <w:r w:rsidR="00B61B75" w:rsidRPr="00615426">
        <w:rPr>
          <w:rFonts w:eastAsiaTheme="minorHAnsi"/>
          <w:snapToGrid/>
          <w:szCs w:val="24"/>
          <w:lang w:eastAsia="en-US"/>
        </w:rPr>
        <w:t xml:space="preserve"> ÷ 20 m</w:t>
      </w:r>
      <w:r w:rsidR="00E91EC2">
        <w:rPr>
          <w:rFonts w:eastAsiaTheme="minorHAnsi"/>
          <w:snapToGrid/>
          <w:szCs w:val="24"/>
          <w:lang w:eastAsia="en-US"/>
        </w:rPr>
        <w:t>;</w:t>
      </w:r>
    </w:p>
    <w:p w:rsidR="00B61B75" w:rsidRPr="00615426" w:rsidRDefault="0091595A" w:rsidP="00DB7220">
      <w:pPr>
        <w:pStyle w:val="Paragrafoelenco"/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l</w:t>
      </w:r>
      <w:r w:rsidR="00F1522E">
        <w:rPr>
          <w:rFonts w:eastAsiaTheme="minorHAnsi"/>
          <w:snapToGrid/>
          <w:szCs w:val="24"/>
          <w:lang w:eastAsia="en-US"/>
        </w:rPr>
        <w:t>arghezza = 2,5 ÷</w:t>
      </w:r>
      <w:r w:rsidR="00B61B75" w:rsidRPr="00615426">
        <w:rPr>
          <w:rFonts w:eastAsiaTheme="minorHAnsi"/>
          <w:snapToGrid/>
          <w:szCs w:val="24"/>
          <w:lang w:eastAsia="en-US"/>
        </w:rPr>
        <w:t xml:space="preserve"> 7 m</w:t>
      </w:r>
      <w:r w:rsidR="00E91EC2">
        <w:rPr>
          <w:rFonts w:eastAsiaTheme="minorHAnsi"/>
          <w:snapToGrid/>
          <w:szCs w:val="24"/>
          <w:lang w:eastAsia="en-US"/>
        </w:rPr>
        <w:t>;</w:t>
      </w:r>
    </w:p>
    <w:p w:rsidR="00B61B75" w:rsidRPr="00615426" w:rsidRDefault="0091595A" w:rsidP="00DB7220">
      <w:pPr>
        <w:pStyle w:val="Paragrafoelenco"/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r</w:t>
      </w:r>
      <w:r w:rsidR="00B61B75" w:rsidRPr="00615426">
        <w:rPr>
          <w:rFonts w:eastAsiaTheme="minorHAnsi"/>
          <w:snapToGrid/>
          <w:szCs w:val="24"/>
          <w:lang w:eastAsia="en-US"/>
        </w:rPr>
        <w:t>appo</w:t>
      </w:r>
      <w:r w:rsidR="00F1522E">
        <w:rPr>
          <w:rFonts w:eastAsiaTheme="minorHAnsi"/>
          <w:snapToGrid/>
          <w:szCs w:val="24"/>
          <w:lang w:eastAsia="en-US"/>
        </w:rPr>
        <w:t xml:space="preserve">rto larghezza / profondità = 1 </w:t>
      </w:r>
      <w:r w:rsidR="00B61B75" w:rsidRPr="00615426">
        <w:rPr>
          <w:rFonts w:eastAsiaTheme="minorHAnsi"/>
          <w:snapToGrid/>
          <w:szCs w:val="24"/>
          <w:lang w:eastAsia="en-US"/>
        </w:rPr>
        <w:t>÷ 5</w:t>
      </w:r>
      <w:r w:rsidR="00E91EC2">
        <w:rPr>
          <w:rFonts w:eastAsiaTheme="minorHAnsi"/>
          <w:snapToGrid/>
          <w:szCs w:val="24"/>
          <w:lang w:eastAsia="en-US"/>
        </w:rPr>
        <w:t>;</w:t>
      </w:r>
    </w:p>
    <w:p w:rsidR="00621DA1" w:rsidRPr="00DA4322" w:rsidRDefault="0091595A" w:rsidP="00DB7220">
      <w:pPr>
        <w:pStyle w:val="Paragrafoelenco"/>
        <w:widowControl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r</w:t>
      </w:r>
      <w:r w:rsidR="00B61B75" w:rsidRPr="00615426">
        <w:rPr>
          <w:rFonts w:eastAsiaTheme="minorHAnsi"/>
          <w:snapToGrid/>
          <w:szCs w:val="24"/>
          <w:lang w:eastAsia="en-US"/>
        </w:rPr>
        <w:t>appo</w:t>
      </w:r>
      <w:r w:rsidR="00F1522E">
        <w:rPr>
          <w:rFonts w:eastAsiaTheme="minorHAnsi"/>
          <w:snapToGrid/>
          <w:szCs w:val="24"/>
          <w:lang w:eastAsia="en-US"/>
        </w:rPr>
        <w:t>rto lunghezza / larghezza = 3,3</w:t>
      </w:r>
      <w:r w:rsidR="00B61B75" w:rsidRPr="00615426">
        <w:rPr>
          <w:rFonts w:eastAsiaTheme="minorHAnsi"/>
          <w:snapToGrid/>
          <w:szCs w:val="24"/>
          <w:lang w:eastAsia="en-US"/>
        </w:rPr>
        <w:t xml:space="preserve"> ÷</w:t>
      </w:r>
      <w:r w:rsidR="00E91EC2">
        <w:rPr>
          <w:rFonts w:eastAsiaTheme="minorHAnsi"/>
          <w:snapToGrid/>
          <w:szCs w:val="24"/>
          <w:lang w:eastAsia="en-US"/>
        </w:rPr>
        <w:t xml:space="preserve"> 5.</w:t>
      </w:r>
    </w:p>
    <w:p w:rsidR="00547974" w:rsidRDefault="00547974" w:rsidP="00DB7220">
      <w:pPr>
        <w:widowControl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Il dimensionamento viene effettuato sulla base del tempo di permanenza (t</w:t>
      </w:r>
      <w:r w:rsidRPr="00F1522E">
        <w:rPr>
          <w:rFonts w:eastAsiaTheme="minorHAnsi"/>
          <w:snapToGrid/>
          <w:szCs w:val="24"/>
          <w:vertAlign w:val="subscript"/>
          <w:lang w:eastAsia="en-US"/>
        </w:rPr>
        <w:t>p</w:t>
      </w:r>
      <w:r>
        <w:rPr>
          <w:rFonts w:eastAsiaTheme="minorHAnsi"/>
          <w:snapToGrid/>
          <w:szCs w:val="24"/>
          <w:lang w:eastAsia="en-US"/>
        </w:rPr>
        <w:t>), del carico idraulico (CI) e della velocità trasversale (v), calcolati con le seguenti formule:</w:t>
      </w:r>
    </w:p>
    <w:p w:rsidR="00547974" w:rsidRDefault="009E1A4C" w:rsidP="00FE4CA1">
      <w:pPr>
        <w:widowControl/>
        <w:autoSpaceDE w:val="0"/>
        <w:autoSpaceDN w:val="0"/>
        <w:adjustRightInd w:val="0"/>
        <w:spacing w:after="240" w:line="276" w:lineRule="auto"/>
        <w:jc w:val="right"/>
        <w:rPr>
          <w:rFonts w:eastAsiaTheme="minorHAnsi"/>
          <w:snapToGrid/>
          <w:szCs w:val="24"/>
          <w:lang w:eastAsia="en-US"/>
        </w:rPr>
      </w:pPr>
      <w:r w:rsidRPr="003C7584">
        <w:rPr>
          <w:rFonts w:eastAsiaTheme="minorHAnsi"/>
          <w:snapToGrid/>
          <w:position w:val="-28"/>
          <w:szCs w:val="24"/>
          <w:lang w:eastAsia="en-US"/>
        </w:rPr>
        <w:object w:dxaOrig="15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pt;height:33pt" o:ole="">
            <v:imagedata r:id="rId9" o:title=""/>
          </v:shape>
          <o:OLEObject Type="Embed" ProgID="Equation.3" ShapeID="_x0000_i1025" DrawAspect="Content" ObjectID="_1535362183" r:id="rId10"/>
        </w:object>
      </w:r>
      <w:r w:rsidR="00FE4CA1">
        <w:rPr>
          <w:rFonts w:eastAsiaTheme="minorHAnsi"/>
          <w:snapToGrid/>
          <w:szCs w:val="24"/>
          <w:lang w:eastAsia="en-US"/>
        </w:rPr>
        <w:t xml:space="preserve"> </w:t>
      </w:r>
      <w:r w:rsidR="00FE4CA1">
        <w:rPr>
          <w:szCs w:val="24"/>
        </w:rPr>
        <w:t xml:space="preserve">                                                          </w:t>
      </w:r>
      <w:r w:rsidR="00FE4CA1" w:rsidRPr="00A25C81">
        <w:t>(</w:t>
      </w:r>
      <w:r w:rsidR="00FE4CA1">
        <w:t>1</w:t>
      </w:r>
      <w:r w:rsidR="00FE4CA1" w:rsidRPr="00A25C81">
        <w:t>)</w:t>
      </w:r>
    </w:p>
    <w:p w:rsidR="001F6D09" w:rsidRDefault="009E1A4C" w:rsidP="00FE4CA1">
      <w:pPr>
        <w:widowControl/>
        <w:autoSpaceDE w:val="0"/>
        <w:autoSpaceDN w:val="0"/>
        <w:adjustRightInd w:val="0"/>
        <w:spacing w:after="240" w:line="276" w:lineRule="auto"/>
        <w:jc w:val="right"/>
        <w:rPr>
          <w:rFonts w:eastAsiaTheme="minorHAnsi"/>
          <w:snapToGrid/>
          <w:szCs w:val="24"/>
          <w:lang w:eastAsia="en-US"/>
        </w:rPr>
      </w:pPr>
      <w:r w:rsidRPr="003C7584">
        <w:rPr>
          <w:rFonts w:eastAsiaTheme="minorHAnsi"/>
          <w:snapToGrid/>
          <w:position w:val="-24"/>
          <w:szCs w:val="24"/>
          <w:lang w:eastAsia="en-US"/>
        </w:rPr>
        <w:object w:dxaOrig="1340" w:dyaOrig="620">
          <v:shape id="_x0000_i1026" type="#_x0000_t75" style="width:67.5pt;height:30pt" o:ole="">
            <v:imagedata r:id="rId11" o:title=""/>
          </v:shape>
          <o:OLEObject Type="Embed" ProgID="Equation.3" ShapeID="_x0000_i1026" DrawAspect="Content" ObjectID="_1535362184" r:id="rId12"/>
        </w:object>
      </w:r>
      <w:r w:rsidR="00FE4CA1">
        <w:rPr>
          <w:rFonts w:eastAsiaTheme="minorHAnsi"/>
          <w:snapToGrid/>
          <w:szCs w:val="24"/>
          <w:lang w:eastAsia="en-US"/>
        </w:rPr>
        <w:t xml:space="preserve"> </w:t>
      </w:r>
      <w:r w:rsidR="00FE4CA1">
        <w:rPr>
          <w:szCs w:val="24"/>
        </w:rPr>
        <w:t xml:space="preserve">                                                             </w:t>
      </w:r>
      <w:r w:rsidR="00FE4CA1" w:rsidRPr="00A25C81">
        <w:t>(</w:t>
      </w:r>
      <w:r w:rsidR="00FE4CA1">
        <w:t>2</w:t>
      </w:r>
      <w:r w:rsidR="00FE4CA1" w:rsidRPr="00A25C81">
        <w:t>)</w:t>
      </w:r>
    </w:p>
    <w:p w:rsidR="00B61B75" w:rsidRPr="00B61B75" w:rsidRDefault="009E1A4C" w:rsidP="00FE4CA1">
      <w:pPr>
        <w:widowControl/>
        <w:autoSpaceDE w:val="0"/>
        <w:autoSpaceDN w:val="0"/>
        <w:adjustRightInd w:val="0"/>
        <w:spacing w:after="240" w:line="276" w:lineRule="auto"/>
        <w:jc w:val="right"/>
        <w:rPr>
          <w:rFonts w:eastAsiaTheme="minorHAnsi"/>
          <w:snapToGrid/>
          <w:szCs w:val="24"/>
          <w:lang w:eastAsia="en-US"/>
        </w:rPr>
      </w:pPr>
      <w:r w:rsidRPr="003C7584">
        <w:rPr>
          <w:rFonts w:eastAsiaTheme="minorHAnsi"/>
          <w:snapToGrid/>
          <w:position w:val="-24"/>
          <w:szCs w:val="24"/>
          <w:lang w:eastAsia="en-US"/>
        </w:rPr>
        <w:object w:dxaOrig="1780" w:dyaOrig="620">
          <v:shape id="_x0000_i1027" type="#_x0000_t75" style="width:88.5pt;height:30pt" o:ole="">
            <v:imagedata r:id="rId13" o:title=""/>
          </v:shape>
          <o:OLEObject Type="Embed" ProgID="Equation.3" ShapeID="_x0000_i1027" DrawAspect="Content" ObjectID="_1535362185" r:id="rId14"/>
        </w:object>
      </w:r>
      <w:r w:rsidR="00FE4CA1">
        <w:rPr>
          <w:rFonts w:eastAsiaTheme="minorHAnsi"/>
          <w:snapToGrid/>
          <w:szCs w:val="24"/>
          <w:lang w:eastAsia="en-US"/>
        </w:rPr>
        <w:t xml:space="preserve"> </w:t>
      </w:r>
      <w:r w:rsidR="00FE4CA1">
        <w:rPr>
          <w:szCs w:val="24"/>
        </w:rPr>
        <w:t xml:space="preserve">                                                        </w:t>
      </w:r>
      <w:r w:rsidR="00FE4CA1" w:rsidRPr="00A25C81">
        <w:t>(</w:t>
      </w:r>
      <w:r w:rsidR="00FE4CA1">
        <w:t>3</w:t>
      </w:r>
      <w:r w:rsidR="00FE4CA1" w:rsidRPr="00A25C81">
        <w:t>)</w:t>
      </w:r>
    </w:p>
    <w:p w:rsidR="00547974" w:rsidRPr="00CD6F10" w:rsidRDefault="00CD6F10" w:rsidP="00DB7220">
      <w:pPr>
        <w:widowControl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szCs w:val="24"/>
          <w:lang w:eastAsia="en-US"/>
        </w:rPr>
      </w:pPr>
      <w:r w:rsidRPr="00CD6F10">
        <w:rPr>
          <w:rFonts w:eastAsiaTheme="minorHAnsi"/>
          <w:snapToGrid/>
          <w:szCs w:val="24"/>
          <w:lang w:eastAsia="en-US"/>
        </w:rPr>
        <w:t>d</w:t>
      </w:r>
      <w:r w:rsidR="00547974" w:rsidRPr="00CD6F10">
        <w:rPr>
          <w:rFonts w:eastAsiaTheme="minorHAnsi"/>
          <w:snapToGrid/>
          <w:szCs w:val="24"/>
          <w:lang w:eastAsia="en-US"/>
        </w:rPr>
        <w:t>ove:</w:t>
      </w:r>
    </w:p>
    <w:p w:rsidR="00547974" w:rsidRPr="00CD6F10" w:rsidRDefault="00547974" w:rsidP="00CD6F10">
      <w:pPr>
        <w:widowControl/>
        <w:autoSpaceDE w:val="0"/>
        <w:autoSpaceDN w:val="0"/>
        <w:adjustRightInd w:val="0"/>
        <w:spacing w:line="276" w:lineRule="auto"/>
        <w:ind w:firstLine="708"/>
        <w:rPr>
          <w:rFonts w:eastAsiaTheme="minorHAnsi"/>
          <w:snapToGrid/>
          <w:szCs w:val="24"/>
          <w:lang w:eastAsia="en-US"/>
        </w:rPr>
      </w:pPr>
      <w:r w:rsidRPr="00CD6F10">
        <w:rPr>
          <w:rFonts w:eastAsiaTheme="minorHAnsi"/>
          <w:snapToGrid/>
          <w:szCs w:val="24"/>
          <w:lang w:eastAsia="en-US"/>
        </w:rPr>
        <w:t xml:space="preserve">Q </w:t>
      </w:r>
      <w:r w:rsidR="00CD6F10">
        <w:rPr>
          <w:rFonts w:eastAsiaTheme="minorHAnsi"/>
          <w:snapToGrid/>
          <w:szCs w:val="24"/>
          <w:lang w:eastAsia="en-US"/>
        </w:rPr>
        <w:t>[</w:t>
      </w:r>
      <w:r w:rsidRPr="00CD6F10">
        <w:rPr>
          <w:rFonts w:eastAsiaTheme="minorHAnsi"/>
          <w:snapToGrid/>
          <w:szCs w:val="24"/>
          <w:lang w:eastAsia="en-US"/>
        </w:rPr>
        <w:t>m</w:t>
      </w:r>
      <w:r w:rsidRPr="00CD6F10">
        <w:rPr>
          <w:rFonts w:eastAsiaTheme="minorHAnsi"/>
          <w:snapToGrid/>
          <w:szCs w:val="24"/>
          <w:vertAlign w:val="superscript"/>
          <w:lang w:eastAsia="en-US"/>
        </w:rPr>
        <w:t>3</w:t>
      </w:r>
      <w:r w:rsidR="00CD6F10">
        <w:rPr>
          <w:rFonts w:eastAsiaTheme="minorHAnsi"/>
          <w:snapToGrid/>
          <w:szCs w:val="24"/>
          <w:lang w:eastAsia="en-US"/>
        </w:rPr>
        <w:t>/h]</w:t>
      </w:r>
      <w:r w:rsidRPr="00CD6F10">
        <w:rPr>
          <w:rFonts w:eastAsiaTheme="minorHAnsi"/>
          <w:snapToGrid/>
          <w:szCs w:val="24"/>
          <w:lang w:eastAsia="en-US"/>
        </w:rPr>
        <w:t xml:space="preserve"> = portata</w:t>
      </w:r>
    </w:p>
    <w:p w:rsidR="00547974" w:rsidRPr="00CD6F10" w:rsidRDefault="00547974" w:rsidP="00CD6F10">
      <w:pPr>
        <w:widowControl/>
        <w:autoSpaceDE w:val="0"/>
        <w:autoSpaceDN w:val="0"/>
        <w:adjustRightInd w:val="0"/>
        <w:spacing w:line="276" w:lineRule="auto"/>
        <w:ind w:firstLine="708"/>
        <w:rPr>
          <w:rFonts w:eastAsiaTheme="minorHAnsi"/>
          <w:snapToGrid/>
          <w:szCs w:val="24"/>
          <w:lang w:eastAsia="en-US"/>
        </w:rPr>
      </w:pPr>
      <w:r w:rsidRPr="00CD6F10">
        <w:rPr>
          <w:rFonts w:eastAsiaTheme="minorHAnsi"/>
          <w:snapToGrid/>
          <w:szCs w:val="24"/>
          <w:lang w:eastAsia="en-US"/>
        </w:rPr>
        <w:t xml:space="preserve">A </w:t>
      </w:r>
      <w:r w:rsidR="00CD6F10">
        <w:rPr>
          <w:rFonts w:eastAsiaTheme="minorHAnsi"/>
          <w:snapToGrid/>
          <w:szCs w:val="24"/>
          <w:lang w:eastAsia="en-US"/>
        </w:rPr>
        <w:t>[</w:t>
      </w:r>
      <w:r w:rsidRPr="00CD6F10">
        <w:rPr>
          <w:rFonts w:eastAsiaTheme="minorHAnsi"/>
          <w:snapToGrid/>
          <w:szCs w:val="24"/>
          <w:lang w:eastAsia="en-US"/>
        </w:rPr>
        <w:t>m</w:t>
      </w:r>
      <w:r w:rsidRPr="00CD6F10">
        <w:rPr>
          <w:rFonts w:eastAsiaTheme="minorHAnsi"/>
          <w:snapToGrid/>
          <w:szCs w:val="24"/>
          <w:vertAlign w:val="superscript"/>
          <w:lang w:eastAsia="en-US"/>
        </w:rPr>
        <w:t>2</w:t>
      </w:r>
      <w:r w:rsidR="00CD6F10">
        <w:rPr>
          <w:rFonts w:eastAsiaTheme="minorHAnsi"/>
          <w:snapToGrid/>
          <w:szCs w:val="24"/>
          <w:lang w:eastAsia="en-US"/>
        </w:rPr>
        <w:t>]</w:t>
      </w:r>
      <w:r w:rsidRPr="00CD6F10">
        <w:rPr>
          <w:rFonts w:eastAsiaTheme="minorHAnsi"/>
          <w:snapToGrid/>
          <w:szCs w:val="24"/>
          <w:lang w:eastAsia="en-US"/>
        </w:rPr>
        <w:t xml:space="preserve"> = superficie in pianta</w:t>
      </w:r>
    </w:p>
    <w:p w:rsidR="00797FF3" w:rsidRDefault="00CD6F10" w:rsidP="00CD6F10">
      <w:pPr>
        <w:widowControl/>
        <w:autoSpaceDE w:val="0"/>
        <w:autoSpaceDN w:val="0"/>
        <w:adjustRightInd w:val="0"/>
        <w:spacing w:after="240" w:line="276" w:lineRule="auto"/>
        <w:ind w:firstLine="708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t>S [</w:t>
      </w:r>
      <w:r w:rsidR="00547974" w:rsidRPr="00CD6F10">
        <w:rPr>
          <w:rFonts w:eastAsiaTheme="minorHAnsi"/>
          <w:snapToGrid/>
          <w:szCs w:val="24"/>
          <w:lang w:eastAsia="en-US"/>
        </w:rPr>
        <w:t>m</w:t>
      </w:r>
      <w:r w:rsidR="00547974" w:rsidRPr="00CD6F10">
        <w:rPr>
          <w:rFonts w:eastAsiaTheme="minorHAnsi"/>
          <w:snapToGrid/>
          <w:szCs w:val="24"/>
          <w:vertAlign w:val="superscript"/>
          <w:lang w:eastAsia="en-US"/>
        </w:rPr>
        <w:t>2</w:t>
      </w:r>
      <w:r>
        <w:rPr>
          <w:rFonts w:eastAsiaTheme="minorHAnsi"/>
          <w:snapToGrid/>
          <w:szCs w:val="24"/>
          <w:lang w:eastAsia="en-US"/>
        </w:rPr>
        <w:t xml:space="preserve">] = </w:t>
      </w:r>
      <w:r w:rsidR="00547974" w:rsidRPr="00CD6F10">
        <w:rPr>
          <w:rFonts w:eastAsiaTheme="minorHAnsi"/>
          <w:snapToGrid/>
          <w:szCs w:val="24"/>
          <w:lang w:eastAsia="en-US"/>
        </w:rPr>
        <w:t>superficie trasversale</w:t>
      </w:r>
    </w:p>
    <w:p w:rsidR="00797FF3" w:rsidRPr="00466DEF" w:rsidRDefault="00797FF3" w:rsidP="00A174E3">
      <w:pPr>
        <w:keepNext/>
        <w:keepLines/>
        <w:autoSpaceDE w:val="0"/>
        <w:autoSpaceDN w:val="0"/>
        <w:adjustRightInd w:val="0"/>
        <w:spacing w:after="240" w:line="276" w:lineRule="auto"/>
        <w:rPr>
          <w:rFonts w:eastAsiaTheme="minorHAnsi"/>
          <w:snapToGrid/>
          <w:color w:val="FF0000"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lastRenderedPageBreak/>
        <w:t>In particolare la sezione è articolata su due bacini del tipo longitudinale aerato</w:t>
      </w:r>
      <w:r w:rsidR="00A80C9B">
        <w:rPr>
          <w:rFonts w:eastAsiaTheme="minorHAnsi"/>
          <w:snapToGrid/>
          <w:szCs w:val="24"/>
          <w:lang w:eastAsia="en-US"/>
        </w:rPr>
        <w:t>,</w:t>
      </w:r>
      <w:r>
        <w:rPr>
          <w:rFonts w:eastAsiaTheme="minorHAnsi"/>
          <w:snapToGrid/>
          <w:szCs w:val="24"/>
          <w:lang w:eastAsia="en-US"/>
        </w:rPr>
        <w:t xml:space="preserve"> </w:t>
      </w:r>
      <w:r w:rsidR="00F1522E">
        <w:rPr>
          <w:rFonts w:eastAsiaTheme="minorHAnsi"/>
          <w:snapToGrid/>
          <w:szCs w:val="24"/>
          <w:lang w:eastAsia="en-US"/>
        </w:rPr>
        <w:t xml:space="preserve">i dati riportati in </w:t>
      </w:r>
      <w:r w:rsidR="00F1522E">
        <w:rPr>
          <w:rFonts w:eastAsiaTheme="minorHAnsi"/>
          <w:i/>
          <w:snapToGrid/>
          <w:szCs w:val="24"/>
          <w:lang w:eastAsia="en-US"/>
        </w:rPr>
        <w:t>Tabella 1</w:t>
      </w:r>
      <w:r w:rsidR="00A80C9B">
        <w:rPr>
          <w:rFonts w:eastAsiaTheme="minorHAnsi"/>
          <w:snapToGrid/>
          <w:szCs w:val="24"/>
          <w:lang w:eastAsia="en-US"/>
        </w:rPr>
        <w:t xml:space="preserve"> sono riferit</w:t>
      </w:r>
      <w:r w:rsidR="00036309">
        <w:rPr>
          <w:rFonts w:eastAsiaTheme="minorHAnsi"/>
          <w:snapToGrid/>
          <w:szCs w:val="24"/>
          <w:lang w:eastAsia="en-US"/>
        </w:rPr>
        <w:t>i alle dimensioni di un bacino:</w:t>
      </w:r>
    </w:p>
    <w:tbl>
      <w:tblPr>
        <w:tblW w:w="7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8"/>
        <w:gridCol w:w="822"/>
        <w:gridCol w:w="2538"/>
        <w:gridCol w:w="902"/>
      </w:tblGrid>
      <w:tr w:rsidR="00036309" w:rsidRPr="005D2A48" w:rsidTr="00036309">
        <w:trPr>
          <w:trHeight w:val="400"/>
          <w:jc w:val="center"/>
        </w:trPr>
        <w:tc>
          <w:tcPr>
            <w:tcW w:w="3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  <w:u w:val="single"/>
              </w:rPr>
            </w:pPr>
            <w:r w:rsidRPr="005D2A48">
              <w:rPr>
                <w:snapToGrid/>
                <w:color w:val="000000"/>
                <w:szCs w:val="24"/>
                <w:u w:val="single"/>
              </w:rPr>
              <w:t>Caratteristiche geometriche bacino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  <w:u w:val="single"/>
              </w:rPr>
            </w:pPr>
            <w:r w:rsidRPr="005D2A48">
              <w:rPr>
                <w:snapToGrid/>
                <w:color w:val="000000"/>
                <w:szCs w:val="24"/>
                <w:u w:val="single"/>
              </w:rPr>
              <w:t>Verifiche</w:t>
            </w:r>
          </w:p>
        </w:tc>
      </w:tr>
      <w:tr w:rsidR="00036309" w:rsidRPr="005D2A48" w:rsidTr="00036309">
        <w:trPr>
          <w:trHeight w:val="400"/>
          <w:jc w:val="center"/>
        </w:trPr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Larghezza max [m]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b/>
                <w:bCs/>
                <w:snapToGrid/>
                <w:color w:val="000000"/>
                <w:szCs w:val="24"/>
              </w:rPr>
            </w:pPr>
            <w:r w:rsidRPr="005D2A48">
              <w:rPr>
                <w:b/>
                <w:bCs/>
                <w:snapToGrid/>
                <w:color w:val="000000"/>
                <w:szCs w:val="24"/>
              </w:rPr>
              <w:t>4,50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L/b [-]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3,43</w:t>
            </w:r>
          </w:p>
        </w:tc>
      </w:tr>
      <w:tr w:rsidR="00036309" w:rsidRPr="005D2A48" w:rsidTr="00A174E3">
        <w:trPr>
          <w:trHeight w:val="400"/>
          <w:jc w:val="center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Larghezza media [m]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3,5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L/h [-]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1,17</w:t>
            </w:r>
          </w:p>
        </w:tc>
      </w:tr>
      <w:tr w:rsidR="00036309" w:rsidRPr="005D2A48" w:rsidTr="00A174E3">
        <w:trPr>
          <w:trHeight w:val="400"/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Profondità [m]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b/>
                <w:bCs/>
                <w:snapToGrid/>
                <w:color w:val="000000"/>
                <w:szCs w:val="24"/>
              </w:rPr>
            </w:pPr>
            <w:r w:rsidRPr="005D2A48">
              <w:rPr>
                <w:b/>
                <w:bCs/>
                <w:snapToGrid/>
                <w:color w:val="000000"/>
                <w:szCs w:val="24"/>
              </w:rPr>
              <w:t>3,00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CI &lt; 50 m/h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22,59</w:t>
            </w:r>
          </w:p>
        </w:tc>
      </w:tr>
      <w:tr w:rsidR="00036309" w:rsidRPr="005D2A48" w:rsidTr="00036309">
        <w:trPr>
          <w:trHeight w:val="400"/>
          <w:jc w:val="center"/>
        </w:trPr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Lunghezza [m]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b/>
                <w:bCs/>
                <w:snapToGrid/>
                <w:color w:val="000000"/>
                <w:szCs w:val="24"/>
              </w:rPr>
            </w:pPr>
            <w:r w:rsidRPr="005D2A48">
              <w:rPr>
                <w:b/>
                <w:bCs/>
                <w:snapToGrid/>
                <w:color w:val="000000"/>
                <w:szCs w:val="24"/>
              </w:rPr>
              <w:t>12,00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t</w:t>
            </w:r>
            <w:r w:rsidRPr="005D2A48">
              <w:rPr>
                <w:snapToGrid/>
                <w:color w:val="000000"/>
                <w:szCs w:val="24"/>
                <w:vertAlign w:val="subscript"/>
              </w:rPr>
              <w:t>p</w:t>
            </w:r>
            <w:r w:rsidRPr="005D2A48">
              <w:rPr>
                <w:snapToGrid/>
                <w:color w:val="000000"/>
                <w:szCs w:val="24"/>
              </w:rPr>
              <w:t xml:space="preserve"> per Q</w:t>
            </w:r>
            <w:r w:rsidRPr="005D2A48">
              <w:rPr>
                <w:snapToGrid/>
                <w:color w:val="000000"/>
                <w:szCs w:val="24"/>
                <w:vertAlign w:val="subscript"/>
              </w:rPr>
              <w:t>c</w:t>
            </w:r>
            <w:r w:rsidRPr="005D2A48">
              <w:rPr>
                <w:snapToGrid/>
                <w:color w:val="000000"/>
                <w:szCs w:val="24"/>
              </w:rPr>
              <w:t xml:space="preserve"> [min]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13,07</w:t>
            </w:r>
          </w:p>
        </w:tc>
      </w:tr>
      <w:tr w:rsidR="00036309" w:rsidRPr="005D2A48" w:rsidTr="00036309">
        <w:trPr>
          <w:trHeight w:val="400"/>
          <w:jc w:val="center"/>
        </w:trPr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A trasversale [m</w:t>
            </w:r>
            <w:r w:rsidRPr="005D2A48">
              <w:rPr>
                <w:snapToGrid/>
                <w:color w:val="000000"/>
                <w:szCs w:val="24"/>
                <w:vertAlign w:val="superscript"/>
              </w:rPr>
              <w:t>2</w:t>
            </w:r>
            <w:r w:rsidRPr="005D2A48">
              <w:rPr>
                <w:snapToGrid/>
                <w:color w:val="000000"/>
                <w:szCs w:val="24"/>
              </w:rPr>
              <w:t>]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b/>
                <w:bCs/>
                <w:snapToGrid/>
                <w:color w:val="000000"/>
                <w:szCs w:val="24"/>
              </w:rPr>
            </w:pPr>
            <w:r w:rsidRPr="005D2A48">
              <w:rPr>
                <w:b/>
                <w:bCs/>
                <w:snapToGrid/>
                <w:color w:val="000000"/>
                <w:szCs w:val="24"/>
              </w:rPr>
              <w:t>10,5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t</w:t>
            </w:r>
            <w:r w:rsidRPr="005D2A48">
              <w:rPr>
                <w:snapToGrid/>
                <w:color w:val="000000"/>
                <w:szCs w:val="24"/>
                <w:vertAlign w:val="subscript"/>
              </w:rPr>
              <w:t>p</w:t>
            </w:r>
            <w:r w:rsidRPr="005D2A48">
              <w:rPr>
                <w:snapToGrid/>
                <w:color w:val="000000"/>
                <w:szCs w:val="24"/>
              </w:rPr>
              <w:t xml:space="preserve"> per Q</w:t>
            </w:r>
            <w:r w:rsidRPr="005D2A48">
              <w:rPr>
                <w:snapToGrid/>
                <w:color w:val="000000"/>
                <w:szCs w:val="24"/>
                <w:vertAlign w:val="subscript"/>
              </w:rPr>
              <w:t>max</w:t>
            </w:r>
            <w:r w:rsidRPr="005D2A48">
              <w:rPr>
                <w:snapToGrid/>
                <w:color w:val="000000"/>
                <w:szCs w:val="24"/>
              </w:rPr>
              <w:t xml:space="preserve"> [min]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6,20</w:t>
            </w:r>
          </w:p>
        </w:tc>
      </w:tr>
      <w:tr w:rsidR="00036309" w:rsidRPr="005D2A48" w:rsidTr="00036309">
        <w:trPr>
          <w:trHeight w:val="400"/>
          <w:jc w:val="center"/>
        </w:trPr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A pianta [m</w:t>
            </w:r>
            <w:r w:rsidRPr="005D2A48">
              <w:rPr>
                <w:snapToGrid/>
                <w:color w:val="000000"/>
                <w:szCs w:val="24"/>
                <w:vertAlign w:val="superscript"/>
              </w:rPr>
              <w:t>2</w:t>
            </w:r>
            <w:r w:rsidRPr="005D2A48">
              <w:rPr>
                <w:snapToGrid/>
                <w:color w:val="000000"/>
                <w:szCs w:val="24"/>
              </w:rPr>
              <w:t>]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54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v</w:t>
            </w:r>
            <w:r w:rsidRPr="005D2A48">
              <w:rPr>
                <w:snapToGrid/>
                <w:color w:val="000000"/>
                <w:szCs w:val="24"/>
                <w:vertAlign w:val="subscript"/>
              </w:rPr>
              <w:t>Qmax [</w:t>
            </w:r>
            <w:r w:rsidRPr="005D2A48">
              <w:rPr>
                <w:snapToGrid/>
                <w:color w:val="000000"/>
                <w:szCs w:val="24"/>
              </w:rPr>
              <w:t>m/s]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0,03</w:t>
            </w:r>
          </w:p>
        </w:tc>
      </w:tr>
      <w:tr w:rsidR="00036309" w:rsidRPr="005D2A48" w:rsidTr="00036309">
        <w:trPr>
          <w:trHeight w:val="400"/>
          <w:jc w:val="center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Volume [m</w:t>
            </w:r>
            <w:r w:rsidRPr="005D2A48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5D2A48">
              <w:rPr>
                <w:snapToGrid/>
                <w:color w:val="000000"/>
                <w:szCs w:val="24"/>
              </w:rPr>
              <w:t>]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b/>
                <w:bCs/>
                <w:snapToGrid/>
                <w:color w:val="000000"/>
                <w:szCs w:val="24"/>
              </w:rPr>
            </w:pPr>
            <w:r w:rsidRPr="005D2A48">
              <w:rPr>
                <w:b/>
                <w:bCs/>
                <w:snapToGrid/>
                <w:color w:val="000000"/>
                <w:szCs w:val="24"/>
              </w:rPr>
              <w:t>126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v</w:t>
            </w:r>
            <w:r w:rsidRPr="005D2A48">
              <w:rPr>
                <w:snapToGrid/>
                <w:color w:val="000000"/>
                <w:szCs w:val="24"/>
                <w:vertAlign w:val="subscript"/>
              </w:rPr>
              <w:t>Qc</w:t>
            </w:r>
            <w:r w:rsidRPr="005D2A48">
              <w:rPr>
                <w:snapToGrid/>
                <w:color w:val="000000"/>
                <w:szCs w:val="24"/>
              </w:rPr>
              <w:t xml:space="preserve"> [m/s]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5D2A48" w:rsidRDefault="00036309" w:rsidP="00A174E3">
            <w:pPr>
              <w:keepNext/>
              <w:keepLines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0,02</w:t>
            </w:r>
          </w:p>
        </w:tc>
      </w:tr>
    </w:tbl>
    <w:p w:rsidR="00F1522E" w:rsidRDefault="00F1522E" w:rsidP="00A174E3">
      <w:pPr>
        <w:keepNext/>
        <w:keepLines/>
        <w:spacing w:after="240" w:line="276" w:lineRule="auto"/>
        <w:jc w:val="center"/>
      </w:pPr>
    </w:p>
    <w:p w:rsidR="00DA4322" w:rsidRPr="00F1522E" w:rsidRDefault="00F1522E" w:rsidP="00A174E3">
      <w:pPr>
        <w:pStyle w:val="Didascalia"/>
        <w:keepNext/>
        <w:keepLines/>
        <w:jc w:val="center"/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</w:pP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Tabella </w:t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fldChar w:fldCharType="begin"/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instrText xml:space="preserve"> SEQ Tabella \* ARABIC \s 1 </w:instrText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fldChar w:fldCharType="separate"/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1</w:t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fldChar w:fldCharType="end"/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: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 Dimensioni di una linea di dissabbiatura-disoleatura</w:t>
      </w:r>
    </w:p>
    <w:p w:rsidR="00EB2210" w:rsidRPr="00DA4322" w:rsidRDefault="00DA4322" w:rsidP="00DB7220">
      <w:pPr>
        <w:widowControl/>
        <w:spacing w:after="160" w:line="276" w:lineRule="auto"/>
        <w:rPr>
          <w:rFonts w:ascii="Times-Roman" w:eastAsiaTheme="minorHAnsi" w:hAnsi="Times-Roman" w:cs="Times-Roman"/>
          <w:snapToGrid/>
          <w:sz w:val="23"/>
          <w:szCs w:val="23"/>
          <w:lang w:eastAsia="en-US"/>
        </w:rPr>
      </w:pPr>
      <w:r>
        <w:rPr>
          <w:rFonts w:ascii="Times-Roman" w:eastAsiaTheme="minorHAnsi" w:hAnsi="Times-Roman" w:cs="Times-Roman"/>
          <w:snapToGrid/>
          <w:sz w:val="23"/>
          <w:szCs w:val="23"/>
          <w:lang w:eastAsia="en-US"/>
        </w:rPr>
        <w:br w:type="page"/>
      </w:r>
    </w:p>
    <w:p w:rsidR="00EB2210" w:rsidRPr="00DA4322" w:rsidRDefault="00EB2210" w:rsidP="00DB7220">
      <w:pPr>
        <w:pStyle w:val="Titolo1"/>
        <w:spacing w:after="240" w:line="276" w:lineRule="auto"/>
        <w:rPr>
          <w:rFonts w:ascii="Times New Roman" w:hAnsi="Times New Roman" w:cs="Times New Roman"/>
          <w:b/>
          <w:u w:val="single"/>
        </w:rPr>
      </w:pPr>
      <w:bookmarkStart w:id="2" w:name="_Toc460083477"/>
      <w:r w:rsidRPr="003544EA">
        <w:rPr>
          <w:rFonts w:ascii="Times New Roman" w:hAnsi="Times New Roman" w:cs="Times New Roman"/>
          <w:b/>
          <w:u w:val="single"/>
        </w:rPr>
        <w:lastRenderedPageBreak/>
        <w:t>DIMENSIONAMENTO</w:t>
      </w:r>
      <w:r>
        <w:rPr>
          <w:rFonts w:ascii="Times New Roman" w:hAnsi="Times New Roman" w:cs="Times New Roman"/>
          <w:b/>
          <w:u w:val="single"/>
        </w:rPr>
        <w:t xml:space="preserve"> FABBISOGNO ARIA</w:t>
      </w:r>
      <w:bookmarkEnd w:id="2"/>
    </w:p>
    <w:p w:rsidR="00B018BC" w:rsidRPr="00DC5FBD" w:rsidRDefault="00B018BC" w:rsidP="00DB7220">
      <w:pPr>
        <w:spacing w:line="276" w:lineRule="auto"/>
        <w:rPr>
          <w:rFonts w:eastAsiaTheme="minorHAnsi"/>
          <w:snapToGrid/>
          <w:szCs w:val="24"/>
          <w:lang w:eastAsia="en-US"/>
        </w:rPr>
      </w:pPr>
      <w:r w:rsidRPr="00DC5FBD">
        <w:rPr>
          <w:rFonts w:eastAsiaTheme="minorHAnsi" w:cs="Times-Roman"/>
          <w:szCs w:val="23"/>
          <w:lang w:val="en-US"/>
        </w:rPr>
        <w:t xml:space="preserve">Secondo le indicazioni presenti </w:t>
      </w:r>
      <w:r w:rsidR="00465D75">
        <w:rPr>
          <w:rFonts w:eastAsiaTheme="minorHAnsi" w:cs="Times-Roman"/>
          <w:szCs w:val="23"/>
          <w:lang w:val="en-US"/>
        </w:rPr>
        <w:t xml:space="preserve">nella letteratura, il </w:t>
      </w:r>
      <w:r w:rsidRPr="00DC5FBD">
        <w:rPr>
          <w:rFonts w:eastAsiaTheme="minorHAnsi" w:cs="Times-Roman"/>
          <w:szCs w:val="23"/>
          <w:lang w:val="en-US"/>
        </w:rPr>
        <w:t xml:space="preserve">fabbisogno d'aria necessario per il corretto funzionamento del comparto di dissabbiatura aerata è pari a 9 </w:t>
      </w:r>
      <w:r w:rsidRPr="00DC5FBD">
        <w:rPr>
          <w:rFonts w:eastAsiaTheme="minorHAnsi"/>
          <w:snapToGrid/>
          <w:szCs w:val="24"/>
          <w:lang w:eastAsia="en-US"/>
        </w:rPr>
        <w:t>÷ 27 m</w:t>
      </w:r>
      <w:r w:rsidRPr="00DC5FBD">
        <w:rPr>
          <w:rFonts w:eastAsiaTheme="minorHAnsi"/>
          <w:snapToGrid/>
          <w:szCs w:val="24"/>
          <w:vertAlign w:val="superscript"/>
          <w:lang w:eastAsia="en-US"/>
        </w:rPr>
        <w:t>3</w:t>
      </w:r>
      <w:r w:rsidRPr="00DC5FBD">
        <w:rPr>
          <w:rFonts w:eastAsiaTheme="minorHAnsi"/>
          <w:snapToGrid/>
          <w:szCs w:val="24"/>
          <w:lang w:eastAsia="en-US"/>
        </w:rPr>
        <w:t xml:space="preserve">/h per metro di lunghezza del bacino. </w:t>
      </w:r>
    </w:p>
    <w:p w:rsidR="00B018BC" w:rsidRPr="00DC5FBD" w:rsidRDefault="00B018BC" w:rsidP="00DB7220">
      <w:pPr>
        <w:spacing w:line="276" w:lineRule="auto"/>
        <w:rPr>
          <w:rFonts w:eastAsiaTheme="minorHAnsi"/>
          <w:snapToGrid/>
          <w:szCs w:val="24"/>
          <w:lang w:eastAsia="en-US"/>
        </w:rPr>
      </w:pPr>
      <w:r w:rsidRPr="00DC5FBD">
        <w:rPr>
          <w:rFonts w:eastAsiaTheme="minorHAnsi"/>
          <w:snapToGrid/>
          <w:szCs w:val="24"/>
          <w:lang w:eastAsia="en-US"/>
        </w:rPr>
        <w:t>In questo caso avendo una sezione trasversale di 10,5 m</w:t>
      </w:r>
      <w:r w:rsidRPr="00DC5FBD">
        <w:rPr>
          <w:rFonts w:eastAsiaTheme="minorHAnsi"/>
          <w:snapToGrid/>
          <w:szCs w:val="24"/>
          <w:vertAlign w:val="superscript"/>
          <w:lang w:eastAsia="en-US"/>
        </w:rPr>
        <w:t>2</w:t>
      </w:r>
      <w:r w:rsidRPr="00DC5FBD">
        <w:rPr>
          <w:rFonts w:eastAsiaTheme="minorHAnsi"/>
          <w:snapToGrid/>
          <w:szCs w:val="24"/>
          <w:lang w:eastAsia="en-US"/>
        </w:rPr>
        <w:t xml:space="preserve"> </w:t>
      </w:r>
      <w:r w:rsidR="009A1B19">
        <w:rPr>
          <w:rFonts w:eastAsiaTheme="minorHAnsi"/>
          <w:snapToGrid/>
          <w:szCs w:val="24"/>
          <w:lang w:eastAsia="en-US"/>
        </w:rPr>
        <w:t>si ottiene</w:t>
      </w:r>
      <w:r w:rsidRPr="00DC5FBD">
        <w:rPr>
          <w:rFonts w:eastAsiaTheme="minorHAnsi"/>
          <w:snapToGrid/>
          <w:szCs w:val="24"/>
          <w:lang w:eastAsia="en-US"/>
        </w:rPr>
        <w:t xml:space="preserve"> una portata pari a 20,5 m</w:t>
      </w:r>
      <w:r w:rsidRPr="00DC5FBD">
        <w:rPr>
          <w:rFonts w:eastAsiaTheme="minorHAnsi"/>
          <w:snapToGrid/>
          <w:szCs w:val="24"/>
          <w:vertAlign w:val="superscript"/>
          <w:lang w:eastAsia="en-US"/>
        </w:rPr>
        <w:t>3</w:t>
      </w:r>
      <w:r w:rsidRPr="00DC5FBD">
        <w:rPr>
          <w:rFonts w:eastAsiaTheme="minorHAnsi"/>
          <w:snapToGrid/>
          <w:szCs w:val="24"/>
          <w:lang w:eastAsia="en-US"/>
        </w:rPr>
        <w:t>/h per metro di lunghezza del bacino.</w:t>
      </w:r>
    </w:p>
    <w:p w:rsidR="00E55B72" w:rsidRDefault="00B018BC" w:rsidP="00DB7220">
      <w:pPr>
        <w:spacing w:after="240" w:line="276" w:lineRule="auto"/>
        <w:rPr>
          <w:rFonts w:eastAsiaTheme="minorHAnsi"/>
          <w:snapToGrid/>
          <w:color w:val="FF0000"/>
          <w:szCs w:val="24"/>
          <w:lang w:eastAsia="en-US"/>
        </w:rPr>
      </w:pPr>
      <w:r w:rsidRPr="00DC5FBD">
        <w:rPr>
          <w:rFonts w:eastAsiaTheme="minorHAnsi"/>
          <w:snapToGrid/>
          <w:szCs w:val="24"/>
          <w:lang w:eastAsia="en-US"/>
        </w:rPr>
        <w:t>In conclusione ne deriva un fabbisogno d'aria di circa 250 m</w:t>
      </w:r>
      <w:r w:rsidRPr="00DC5FBD">
        <w:rPr>
          <w:rFonts w:eastAsiaTheme="minorHAnsi"/>
          <w:snapToGrid/>
          <w:szCs w:val="24"/>
          <w:vertAlign w:val="superscript"/>
          <w:lang w:eastAsia="en-US"/>
        </w:rPr>
        <w:t>3</w:t>
      </w:r>
      <w:r w:rsidRPr="00DC5FBD">
        <w:rPr>
          <w:rFonts w:eastAsiaTheme="minorHAnsi"/>
          <w:snapToGrid/>
          <w:szCs w:val="24"/>
          <w:lang w:eastAsia="en-US"/>
        </w:rPr>
        <w:t xml:space="preserve">/h per ogni vasca, che risulta essere cautelativo, l'eventuale apporto minore d'aria sarà fornito agendo sulla capacità di modulazione delle soffianti. </w:t>
      </w:r>
    </w:p>
    <w:tbl>
      <w:tblPr>
        <w:tblW w:w="5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3"/>
        <w:gridCol w:w="697"/>
      </w:tblGrid>
      <w:tr w:rsidR="009E1A4C" w:rsidRPr="005D2A48" w:rsidTr="009E1A4C">
        <w:trPr>
          <w:trHeight w:val="400"/>
          <w:jc w:val="center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  <w:u w:val="single"/>
              </w:rPr>
            </w:pPr>
            <w:r w:rsidRPr="005D2A48">
              <w:rPr>
                <w:snapToGrid/>
                <w:color w:val="000000"/>
                <w:szCs w:val="24"/>
                <w:u w:val="single"/>
              </w:rPr>
              <w:t>Fabbisogno d'aria</w:t>
            </w:r>
          </w:p>
        </w:tc>
      </w:tr>
      <w:tr w:rsidR="009E1A4C" w:rsidRPr="005D2A48" w:rsidTr="009E1A4C">
        <w:trPr>
          <w:trHeight w:val="400"/>
          <w:jc w:val="center"/>
        </w:trPr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Lunghezza vasca [m]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12</w:t>
            </w:r>
          </w:p>
        </w:tc>
      </w:tr>
      <w:tr w:rsidR="009E1A4C" w:rsidRPr="005D2A48" w:rsidTr="009E1A4C">
        <w:trPr>
          <w:trHeight w:val="400"/>
          <w:jc w:val="center"/>
        </w:trPr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Portata aria specifica [m</w:t>
            </w:r>
            <w:r w:rsidRPr="005D2A48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5D2A48">
              <w:rPr>
                <w:snapToGrid/>
                <w:color w:val="000000"/>
                <w:szCs w:val="24"/>
              </w:rPr>
              <w:t>/h/m]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20,5</w:t>
            </w:r>
          </w:p>
        </w:tc>
      </w:tr>
      <w:tr w:rsidR="009E1A4C" w:rsidRPr="005D2A48" w:rsidTr="009E1A4C">
        <w:trPr>
          <w:trHeight w:val="400"/>
          <w:jc w:val="center"/>
        </w:trPr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Portata aria per vasca [m</w:t>
            </w:r>
            <w:r w:rsidRPr="005D2A48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5D2A48">
              <w:rPr>
                <w:snapToGrid/>
                <w:color w:val="000000"/>
                <w:szCs w:val="24"/>
              </w:rPr>
              <w:t>/h]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246</w:t>
            </w:r>
          </w:p>
        </w:tc>
      </w:tr>
      <w:tr w:rsidR="009E1A4C" w:rsidRPr="005D2A48" w:rsidTr="009E1A4C">
        <w:trPr>
          <w:trHeight w:val="400"/>
          <w:jc w:val="center"/>
        </w:trPr>
        <w:tc>
          <w:tcPr>
            <w:tcW w:w="4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Portata aria totale [m</w:t>
            </w:r>
            <w:r w:rsidRPr="005D2A48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5D2A48">
              <w:rPr>
                <w:snapToGrid/>
                <w:color w:val="000000"/>
                <w:szCs w:val="24"/>
              </w:rPr>
              <w:t>/h]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1A4C" w:rsidRPr="005D2A48" w:rsidRDefault="009E1A4C" w:rsidP="009E1A4C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5D2A48">
              <w:rPr>
                <w:snapToGrid/>
                <w:color w:val="000000"/>
                <w:szCs w:val="24"/>
              </w:rPr>
              <w:t>492</w:t>
            </w:r>
          </w:p>
        </w:tc>
      </w:tr>
    </w:tbl>
    <w:p w:rsidR="009E1A4C" w:rsidRDefault="009E1A4C" w:rsidP="0017548D">
      <w:pPr>
        <w:pStyle w:val="Didascalia"/>
        <w:jc w:val="center"/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</w:pPr>
    </w:p>
    <w:p w:rsidR="0017548D" w:rsidRPr="00F1522E" w:rsidRDefault="0017548D" w:rsidP="0017548D">
      <w:pPr>
        <w:pStyle w:val="Didascalia"/>
        <w:jc w:val="center"/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</w:pP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Tabella 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2</w:t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: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 Fabbisogno di aria per una linea di dissabbiatura-disoleatura</w:t>
      </w:r>
    </w:p>
    <w:p w:rsidR="0017548D" w:rsidRDefault="0017548D" w:rsidP="00DB7220">
      <w:pPr>
        <w:spacing w:after="240" w:line="276" w:lineRule="auto"/>
        <w:jc w:val="center"/>
        <w:rPr>
          <w:rFonts w:eastAsiaTheme="minorHAnsi"/>
          <w:snapToGrid/>
          <w:szCs w:val="24"/>
          <w:lang w:eastAsia="en-US"/>
        </w:rPr>
      </w:pPr>
    </w:p>
    <w:p w:rsidR="00E55B72" w:rsidRPr="00DA4322" w:rsidRDefault="00DA4322" w:rsidP="00DB7220">
      <w:pPr>
        <w:widowControl/>
        <w:spacing w:after="160" w:line="276" w:lineRule="auto"/>
        <w:rPr>
          <w:rFonts w:eastAsiaTheme="minorHAnsi"/>
          <w:snapToGrid/>
          <w:szCs w:val="24"/>
          <w:lang w:eastAsia="en-US"/>
        </w:rPr>
      </w:pPr>
      <w:r>
        <w:rPr>
          <w:rFonts w:eastAsiaTheme="minorHAnsi"/>
          <w:snapToGrid/>
          <w:szCs w:val="24"/>
          <w:lang w:eastAsia="en-US"/>
        </w:rPr>
        <w:br w:type="page"/>
      </w:r>
    </w:p>
    <w:p w:rsidR="00CE10FD" w:rsidRPr="00DA4322" w:rsidRDefault="00CE10FD" w:rsidP="00DB7220">
      <w:pPr>
        <w:pStyle w:val="Titolo1"/>
        <w:spacing w:after="240" w:line="276" w:lineRule="auto"/>
        <w:rPr>
          <w:rFonts w:ascii="Times New Roman" w:hAnsi="Times New Roman" w:cs="Times New Roman"/>
          <w:b/>
          <w:caps/>
          <w:u w:val="single"/>
        </w:rPr>
      </w:pPr>
      <w:bookmarkStart w:id="3" w:name="_Toc460083478"/>
      <w:r>
        <w:rPr>
          <w:rFonts w:ascii="Times New Roman" w:hAnsi="Times New Roman" w:cs="Times New Roman"/>
          <w:b/>
          <w:caps/>
          <w:u w:val="single"/>
        </w:rPr>
        <w:lastRenderedPageBreak/>
        <w:t>SPECIFICHE TECNICHE</w:t>
      </w:r>
      <w:bookmarkEnd w:id="3"/>
    </w:p>
    <w:p w:rsidR="00E55B72" w:rsidRPr="009A1B19" w:rsidRDefault="00CE10FD" w:rsidP="00FE4CA1">
      <w:pPr>
        <w:pStyle w:val="Titolo2"/>
        <w:spacing w:after="240"/>
      </w:pPr>
      <w:bookmarkStart w:id="4" w:name="_Toc460083479"/>
      <w:r w:rsidRPr="009A1B19">
        <w:t xml:space="preserve">GRUPPO COMPRESSIONE </w:t>
      </w:r>
      <w:r w:rsidR="00B21F54" w:rsidRPr="009A1B19">
        <w:t>PER AERAZIONE</w:t>
      </w:r>
      <w:bookmarkEnd w:id="4"/>
    </w:p>
    <w:p w:rsidR="00583309" w:rsidRPr="00DC5FBD" w:rsidRDefault="00E55B72" w:rsidP="00DB7220">
      <w:pPr>
        <w:spacing w:line="276" w:lineRule="auto"/>
        <w:rPr>
          <w:rFonts w:eastAsiaTheme="minorHAnsi" w:cs="Times-Roman"/>
          <w:szCs w:val="23"/>
          <w:lang w:val="en-US"/>
        </w:rPr>
      </w:pPr>
      <w:r w:rsidRPr="009A1B19">
        <w:rPr>
          <w:rFonts w:eastAsiaTheme="minorHAnsi" w:cs="Times-Roman"/>
          <w:szCs w:val="23"/>
          <w:lang w:val="en-US"/>
        </w:rPr>
        <w:t>Per i valori di portata d'aria suddetti e per l'applicazione in oggetto in vasca di dissabbiatura</w:t>
      </w:r>
      <w:r w:rsidR="009A1B19" w:rsidRPr="009A1B19">
        <w:rPr>
          <w:rFonts w:eastAsiaTheme="minorHAnsi" w:cs="Times-Roman"/>
          <w:szCs w:val="23"/>
          <w:lang w:val="en-US"/>
        </w:rPr>
        <w:t>-</w:t>
      </w:r>
      <w:r w:rsidRPr="009A1B19">
        <w:rPr>
          <w:rFonts w:eastAsiaTheme="minorHAnsi" w:cs="Times-Roman"/>
          <w:szCs w:val="23"/>
          <w:lang w:val="en-US"/>
        </w:rPr>
        <w:t xml:space="preserve">disoleatura aerata sono </w:t>
      </w:r>
      <w:r w:rsidR="00E91EC2" w:rsidRPr="009A1B19">
        <w:rPr>
          <w:rFonts w:eastAsiaTheme="minorHAnsi" w:cs="Times-Roman"/>
          <w:szCs w:val="23"/>
          <w:lang w:val="en-US"/>
        </w:rPr>
        <w:t xml:space="preserve">particolarmente adatte </w:t>
      </w:r>
      <w:r w:rsidRPr="009A1B19">
        <w:rPr>
          <w:rFonts w:eastAsiaTheme="minorHAnsi" w:cs="Times-Roman"/>
          <w:szCs w:val="23"/>
          <w:lang w:val="en-US"/>
        </w:rPr>
        <w:t>le soffian</w:t>
      </w:r>
      <w:r w:rsidR="00E91EC2" w:rsidRPr="009A1B19">
        <w:rPr>
          <w:rFonts w:eastAsiaTheme="minorHAnsi" w:cs="Times-Roman"/>
          <w:szCs w:val="23"/>
          <w:lang w:val="en-US"/>
        </w:rPr>
        <w:t xml:space="preserve">ti volumetriche rotative a lobi. </w:t>
      </w:r>
      <w:r w:rsidR="009A1B19" w:rsidRPr="009A1B19">
        <w:rPr>
          <w:rFonts w:eastAsiaTheme="minorHAnsi" w:cs="Times-Roman"/>
          <w:szCs w:val="23"/>
          <w:lang w:val="en-US"/>
        </w:rPr>
        <w:t>In</w:t>
      </w:r>
      <w:r w:rsidR="00E91EC2" w:rsidRPr="009A1B19">
        <w:rPr>
          <w:rFonts w:eastAsiaTheme="minorHAnsi" w:cs="Times-Roman"/>
          <w:szCs w:val="23"/>
          <w:lang w:val="en-US"/>
        </w:rPr>
        <w:t xml:space="preserve"> </w:t>
      </w:r>
      <w:r w:rsidR="009A1B19" w:rsidRPr="009A1B19">
        <w:rPr>
          <w:rFonts w:eastAsiaTheme="minorHAnsi" w:cs="Times-Roman"/>
          <w:szCs w:val="23"/>
          <w:lang w:val="en-US"/>
        </w:rPr>
        <w:t>questo c</w:t>
      </w:r>
      <w:r w:rsidR="00E91EC2" w:rsidRPr="009A1B19">
        <w:rPr>
          <w:rFonts w:eastAsiaTheme="minorHAnsi" w:cs="Times-Roman"/>
          <w:szCs w:val="23"/>
          <w:lang w:val="en-US"/>
        </w:rPr>
        <w:t>aso si prevedono</w:t>
      </w:r>
      <w:r w:rsidRPr="009A1B19">
        <w:rPr>
          <w:rFonts w:eastAsiaTheme="minorHAnsi" w:cs="Times-Roman"/>
          <w:szCs w:val="23"/>
          <w:lang w:val="en-US"/>
        </w:rPr>
        <w:t xml:space="preserve"> n°2 gruppi compressione aria, uno per linea</w:t>
      </w:r>
      <w:r w:rsidR="00E91EC2" w:rsidRPr="009A1B19">
        <w:rPr>
          <w:rFonts w:eastAsiaTheme="minorHAnsi" w:cs="Times-Roman"/>
          <w:szCs w:val="23"/>
          <w:lang w:val="en-US"/>
        </w:rPr>
        <w:t>,</w:t>
      </w:r>
      <w:r w:rsidRPr="009A1B19">
        <w:rPr>
          <w:rFonts w:eastAsiaTheme="minorHAnsi" w:cs="Times-Roman"/>
          <w:szCs w:val="23"/>
          <w:lang w:val="en-US"/>
        </w:rPr>
        <w:t xml:space="preserve"> ed 1 gruppo</w:t>
      </w:r>
      <w:r w:rsidR="00E91EC2" w:rsidRPr="009A1B19">
        <w:rPr>
          <w:rFonts w:eastAsiaTheme="minorHAnsi" w:cs="Times-Roman"/>
          <w:szCs w:val="23"/>
          <w:lang w:val="en-US"/>
        </w:rPr>
        <w:t xml:space="preserve"> di riserva co</w:t>
      </w:r>
      <w:r w:rsidR="00E91EC2">
        <w:rPr>
          <w:rFonts w:eastAsiaTheme="minorHAnsi" w:cs="Times-Roman"/>
          <w:szCs w:val="23"/>
          <w:lang w:val="en-US"/>
        </w:rPr>
        <w:t>mune</w:t>
      </w:r>
      <w:r w:rsidR="00583309" w:rsidRPr="00DC5FBD">
        <w:rPr>
          <w:rFonts w:eastAsiaTheme="minorHAnsi" w:cs="Times-Roman"/>
          <w:szCs w:val="23"/>
          <w:lang w:val="en-US"/>
        </w:rPr>
        <w:t xml:space="preserve"> che saranno posizionati all'interno dell'adiacente locale compressori.</w:t>
      </w:r>
    </w:p>
    <w:p w:rsidR="00004455" w:rsidRPr="00DC5FBD" w:rsidRDefault="00583309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Il gruppo compressione aria proposto è costituito da</w:t>
      </w:r>
      <w:r w:rsidR="00004455" w:rsidRPr="00DC5FBD">
        <w:rPr>
          <w:rFonts w:eastAsiaTheme="minorHAnsi" w:cs="Times-Roman"/>
          <w:szCs w:val="23"/>
          <w:lang w:val="en-US"/>
        </w:rPr>
        <w:t>:</w:t>
      </w:r>
    </w:p>
    <w:p w:rsidR="00004455" w:rsidRPr="00DC5FBD" w:rsidRDefault="00583309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un soffiatore volumetrico rotativo a lobi</w:t>
      </w:r>
      <w:r w:rsidR="00E91EC2">
        <w:rPr>
          <w:rFonts w:eastAsiaTheme="minorHAnsi" w:cs="Times-Roman"/>
          <w:szCs w:val="23"/>
          <w:lang w:val="en-US"/>
        </w:rPr>
        <w:t>;</w:t>
      </w:r>
    </w:p>
    <w:p w:rsidR="00004455" w:rsidRPr="009A1B19" w:rsidRDefault="00004455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9A1B19">
        <w:rPr>
          <w:rFonts w:eastAsiaTheme="minorHAnsi" w:cs="Times-Roman"/>
          <w:szCs w:val="23"/>
          <w:lang w:val="en-US"/>
        </w:rPr>
        <w:t xml:space="preserve">un motore elettrico di </w:t>
      </w:r>
      <w:r w:rsidR="009A1B19" w:rsidRPr="009A1B19">
        <w:rPr>
          <w:rFonts w:eastAsiaTheme="minorHAnsi" w:cs="Times-Roman"/>
          <w:szCs w:val="23"/>
          <w:lang w:val="en-US"/>
        </w:rPr>
        <w:t>azionamento</w:t>
      </w:r>
      <w:r w:rsidR="00E91EC2" w:rsidRPr="009A1B19">
        <w:rPr>
          <w:rFonts w:eastAsiaTheme="minorHAnsi" w:cs="Times-Roman"/>
          <w:szCs w:val="23"/>
          <w:lang w:val="en-US"/>
        </w:rPr>
        <w:t>;</w:t>
      </w:r>
    </w:p>
    <w:p w:rsidR="00004455" w:rsidRPr="00DA4322" w:rsidRDefault="00004455" w:rsidP="00DB7220">
      <w:pPr>
        <w:pStyle w:val="Paragrafoelenco"/>
        <w:numPr>
          <w:ilvl w:val="0"/>
          <w:numId w:val="2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trasmissione a cinghie</w:t>
      </w:r>
      <w:r w:rsidR="00E91EC2">
        <w:rPr>
          <w:rFonts w:eastAsiaTheme="minorHAnsi" w:cs="Times-Roman"/>
          <w:szCs w:val="23"/>
          <w:lang w:val="en-US"/>
        </w:rPr>
        <w:t>.</w:t>
      </w:r>
    </w:p>
    <w:p w:rsidR="00004455" w:rsidRPr="00DC5FBD" w:rsidRDefault="00004455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 xml:space="preserve">Accessori quali: </w:t>
      </w:r>
    </w:p>
    <w:p w:rsidR="00004455" w:rsidRPr="00DC5FBD" w:rsidRDefault="00E91EC2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basamento;</w:t>
      </w:r>
    </w:p>
    <w:p w:rsidR="00004455" w:rsidRPr="00DC5FBD" w:rsidRDefault="00004455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silenziatori reattivi di aspirazione con filtro di scarico</w:t>
      </w:r>
      <w:r w:rsidR="00E91EC2">
        <w:rPr>
          <w:rFonts w:eastAsiaTheme="minorHAnsi" w:cs="Times-Roman"/>
          <w:szCs w:val="23"/>
          <w:lang w:val="en-US"/>
        </w:rPr>
        <w:t>;</w:t>
      </w:r>
    </w:p>
    <w:p w:rsidR="00004455" w:rsidRPr="00DC5FBD" w:rsidRDefault="00004455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valvola di non ritorno</w:t>
      </w:r>
      <w:r w:rsidR="00E91EC2">
        <w:rPr>
          <w:rFonts w:eastAsiaTheme="minorHAnsi" w:cs="Times-Roman"/>
          <w:szCs w:val="23"/>
          <w:lang w:val="en-US"/>
        </w:rPr>
        <w:t>;</w:t>
      </w:r>
    </w:p>
    <w:p w:rsidR="00004455" w:rsidRPr="00DC5FBD" w:rsidRDefault="00004455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valvola di sicurezza</w:t>
      </w:r>
      <w:r w:rsidR="00E91EC2">
        <w:rPr>
          <w:rFonts w:eastAsiaTheme="minorHAnsi" w:cs="Times-Roman"/>
          <w:szCs w:val="23"/>
          <w:lang w:val="en-US"/>
        </w:rPr>
        <w:t>;</w:t>
      </w:r>
    </w:p>
    <w:p w:rsidR="00004455" w:rsidRPr="00DC5FBD" w:rsidRDefault="00004455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raccordo elastico</w:t>
      </w:r>
      <w:r w:rsidR="00E91EC2">
        <w:rPr>
          <w:rFonts w:eastAsiaTheme="minorHAnsi" w:cs="Times-Roman"/>
          <w:szCs w:val="23"/>
          <w:lang w:val="en-US"/>
        </w:rPr>
        <w:t>;</w:t>
      </w:r>
    </w:p>
    <w:p w:rsidR="00004455" w:rsidRPr="00DC5FBD" w:rsidRDefault="00004455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supporti antivibranti e carter</w:t>
      </w:r>
      <w:r w:rsidR="00E91EC2">
        <w:rPr>
          <w:rFonts w:eastAsiaTheme="minorHAnsi" w:cs="Times-Roman"/>
          <w:szCs w:val="23"/>
          <w:lang w:val="en-US"/>
        </w:rPr>
        <w:t>;</w:t>
      </w:r>
    </w:p>
    <w:p w:rsidR="002B52B9" w:rsidRPr="00DA4322" w:rsidRDefault="00004455" w:rsidP="00DB7220">
      <w:pPr>
        <w:pStyle w:val="Paragrafoelenco"/>
        <w:numPr>
          <w:ilvl w:val="0"/>
          <w:numId w:val="2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cabina di insonorizzazione costituita da pannelli autoportanti in acciaio zincato con tamponamento fonoisolante in poliuretano autoestinguent</w:t>
      </w:r>
      <w:r w:rsidR="002B52B9" w:rsidRPr="00DC5FBD">
        <w:rPr>
          <w:rFonts w:eastAsiaTheme="minorHAnsi" w:cs="Times-Roman"/>
          <w:szCs w:val="23"/>
          <w:lang w:val="en-US"/>
        </w:rPr>
        <w:t>i</w:t>
      </w:r>
      <w:r w:rsidR="00E91EC2">
        <w:rPr>
          <w:rFonts w:eastAsiaTheme="minorHAnsi" w:cs="Times-Roman"/>
          <w:szCs w:val="23"/>
          <w:lang w:val="en-US"/>
        </w:rPr>
        <w:t>.</w:t>
      </w:r>
    </w:p>
    <w:p w:rsidR="00E473D8" w:rsidRDefault="002B52B9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794598">
        <w:rPr>
          <w:rFonts w:eastAsiaTheme="minorHAnsi" w:cs="Times-Roman"/>
          <w:szCs w:val="23"/>
        </w:rPr>
        <w:t>Di seguito si riportano le principali caratteristiche della soffiante proposta:</w:t>
      </w:r>
    </w:p>
    <w:p w:rsidR="00E473D8" w:rsidRDefault="0056512B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</w:t>
      </w:r>
      <w:r w:rsidR="00E473D8">
        <w:rPr>
          <w:rFonts w:eastAsiaTheme="minorHAnsi" w:cs="Times-Roman"/>
          <w:szCs w:val="23"/>
          <w:lang w:val="en-US"/>
        </w:rPr>
        <w:t>ortata massima</w:t>
      </w:r>
      <w:r w:rsidR="00E473D8">
        <w:rPr>
          <w:rFonts w:eastAsiaTheme="minorHAnsi" w:cs="Times-Roman"/>
          <w:szCs w:val="23"/>
          <w:lang w:val="en-US"/>
        </w:rPr>
        <w:tab/>
      </w:r>
      <w:r w:rsidR="00E473D8">
        <w:rPr>
          <w:rFonts w:eastAsiaTheme="minorHAnsi" w:cs="Times-Roman"/>
          <w:szCs w:val="23"/>
          <w:lang w:val="en-US"/>
        </w:rPr>
        <w:tab/>
      </w:r>
      <w:r w:rsidR="00E473D8">
        <w:rPr>
          <w:rFonts w:eastAsiaTheme="minorHAnsi" w:cs="Times-Roman"/>
          <w:szCs w:val="23"/>
          <w:lang w:val="en-US"/>
        </w:rPr>
        <w:tab/>
      </w:r>
      <w:r w:rsidR="00E473D8">
        <w:rPr>
          <w:rFonts w:eastAsiaTheme="minorHAnsi" w:cs="Times-Roman"/>
          <w:szCs w:val="23"/>
          <w:lang w:val="en-US"/>
        </w:rPr>
        <w:tab/>
      </w:r>
      <w:r w:rsidR="00E473D8">
        <w:rPr>
          <w:rFonts w:eastAsiaTheme="minorHAnsi" w:cs="Times-Roman"/>
          <w:szCs w:val="23"/>
          <w:lang w:val="en-US"/>
        </w:rPr>
        <w:tab/>
      </w:r>
      <w:r w:rsidR="00E473D8">
        <w:rPr>
          <w:rFonts w:eastAsiaTheme="minorHAnsi" w:cs="Times-Roman"/>
          <w:szCs w:val="23"/>
          <w:lang w:val="en-US"/>
        </w:rPr>
        <w:tab/>
        <w:t>250 m</w:t>
      </w:r>
      <w:r w:rsidR="00E473D8" w:rsidRPr="0032691D">
        <w:rPr>
          <w:rFonts w:eastAsiaTheme="minorHAnsi" w:cs="Times-Roman"/>
          <w:szCs w:val="23"/>
          <w:vertAlign w:val="superscript"/>
          <w:lang w:val="en-US"/>
        </w:rPr>
        <w:t>3</w:t>
      </w:r>
      <w:r w:rsidR="00E473D8">
        <w:rPr>
          <w:rFonts w:eastAsiaTheme="minorHAnsi" w:cs="Times-Roman"/>
          <w:szCs w:val="23"/>
          <w:lang w:val="en-US"/>
        </w:rPr>
        <w:t>/h</w:t>
      </w:r>
    </w:p>
    <w:p w:rsidR="0077619C" w:rsidRDefault="0056512B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</w:t>
      </w:r>
      <w:r w:rsidR="0077619C">
        <w:rPr>
          <w:rFonts w:eastAsiaTheme="minorHAnsi" w:cs="Times-Roman"/>
          <w:szCs w:val="23"/>
          <w:lang w:val="en-US"/>
        </w:rPr>
        <w:t>ressione</w:t>
      </w:r>
      <w:r w:rsidR="0077619C" w:rsidRPr="00794598">
        <w:rPr>
          <w:rFonts w:eastAsiaTheme="minorHAnsi" w:cs="Times-Roman"/>
          <w:szCs w:val="23"/>
        </w:rPr>
        <w:t xml:space="preserve"> differenziale</w:t>
      </w:r>
      <w:r w:rsidR="0077619C">
        <w:rPr>
          <w:rFonts w:eastAsiaTheme="minorHAnsi" w:cs="Times-Roman"/>
          <w:szCs w:val="23"/>
          <w:lang w:val="en-US"/>
        </w:rPr>
        <w:t xml:space="preserve"> di esercizio</w:t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  <w:t>400 mbar</w:t>
      </w:r>
    </w:p>
    <w:p w:rsidR="0077619C" w:rsidRDefault="0056512B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</w:t>
      </w:r>
      <w:r w:rsidR="0077619C">
        <w:rPr>
          <w:rFonts w:eastAsiaTheme="minorHAnsi" w:cs="Times-Roman"/>
          <w:szCs w:val="23"/>
          <w:lang w:val="en-US"/>
        </w:rPr>
        <w:t>otenza motore elettrico</w:t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  <w:t>7,5 kW</w:t>
      </w:r>
    </w:p>
    <w:p w:rsidR="0077619C" w:rsidRDefault="0077619C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RPM motore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2890 giri/min</w:t>
      </w:r>
    </w:p>
    <w:p w:rsidR="0077619C" w:rsidRDefault="0077619C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RPM soffiante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2380 giri/min</w:t>
      </w:r>
    </w:p>
    <w:p w:rsidR="0077619C" w:rsidRDefault="0056512B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m</w:t>
      </w:r>
      <w:r w:rsidR="0077619C">
        <w:rPr>
          <w:rFonts w:eastAsiaTheme="minorHAnsi" w:cs="Times-Roman"/>
          <w:szCs w:val="23"/>
          <w:lang w:val="en-US"/>
        </w:rPr>
        <w:t>assimo livello pressione sonora</w:t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  <w:t xml:space="preserve">70 </w:t>
      </w:r>
      <w:r w:rsidR="0077619C">
        <w:rPr>
          <w:rFonts w:eastAsiaTheme="minorHAnsi" w:cs="Times-Roman"/>
          <w:szCs w:val="23"/>
          <w:lang w:val="en-US"/>
        </w:rPr>
        <w:sym w:font="Symbol" w:char="F0B1"/>
      </w:r>
      <w:r w:rsidR="0077619C">
        <w:rPr>
          <w:rFonts w:eastAsiaTheme="minorHAnsi" w:cs="Times-Roman"/>
          <w:szCs w:val="23"/>
          <w:lang w:val="en-US"/>
        </w:rPr>
        <w:t xml:space="preserve"> 3 dB</w:t>
      </w:r>
    </w:p>
    <w:p w:rsidR="00B93014" w:rsidRPr="00DA4322" w:rsidRDefault="0056512B" w:rsidP="00DB7220">
      <w:pPr>
        <w:pStyle w:val="Paragrafoelenco"/>
        <w:numPr>
          <w:ilvl w:val="0"/>
          <w:numId w:val="4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f</w:t>
      </w:r>
      <w:r w:rsidR="0077619C">
        <w:rPr>
          <w:rFonts w:eastAsiaTheme="minorHAnsi" w:cs="Times-Roman"/>
          <w:szCs w:val="23"/>
          <w:lang w:val="en-US"/>
        </w:rPr>
        <w:t>ornitore</w:t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</w:r>
      <w:r w:rsidR="0077619C">
        <w:rPr>
          <w:rFonts w:eastAsiaTheme="minorHAnsi" w:cs="Times-Roman"/>
          <w:szCs w:val="23"/>
          <w:lang w:val="en-US"/>
        </w:rPr>
        <w:tab/>
        <w:t>CompAir</w:t>
      </w:r>
    </w:p>
    <w:p w:rsidR="00DC5FBD" w:rsidRPr="00FE4CA1" w:rsidRDefault="00DC5FBD" w:rsidP="00FE4CA1">
      <w:pPr>
        <w:pStyle w:val="Titolo2"/>
        <w:spacing w:after="240"/>
      </w:pPr>
      <w:bookmarkStart w:id="5" w:name="_Toc460083480"/>
      <w:r>
        <w:t>DIFFUSORI PER L'ARIA</w:t>
      </w:r>
      <w:bookmarkEnd w:id="5"/>
    </w:p>
    <w:p w:rsidR="00617522" w:rsidRDefault="00DC5FBD" w:rsidP="00DB7220">
      <w:pPr>
        <w:spacing w:line="276" w:lineRule="auto"/>
      </w:pPr>
      <w:r w:rsidRPr="00146389">
        <w:t>L'aria</w:t>
      </w:r>
      <w:r w:rsidR="000F491D">
        <w:t xml:space="preserve"> all'interno delle vasche di dissabbiatura disoleatura viene assicurata da un sistema di diffusione costituito da una tubazione portadiffusori, disposta lungo il lato maggiore del dissabbiatore e realizzata in acciaio inossidabile AISI 304 a cui sono avvitati n° 2 diffusori tubolari inox a bolle grosse. Il diffusore tubolare</w:t>
      </w:r>
      <w:r w:rsidR="00617522">
        <w:t xml:space="preserve"> è composto da un corpo in acciaio inossidabile dotato di fori e chiuso alle estremità da due piastrine dello stesso materiale. </w:t>
      </w:r>
    </w:p>
    <w:p w:rsidR="00617522" w:rsidRPr="005E3B30" w:rsidRDefault="00617522" w:rsidP="00DB7220">
      <w:pPr>
        <w:spacing w:after="240" w:line="276" w:lineRule="auto"/>
        <w:rPr>
          <w:color w:val="FF0000"/>
        </w:rPr>
      </w:pPr>
      <w:r>
        <w:t xml:space="preserve">All'interno della vasca longitudinale ci saranno 7 calate aria a servizio di 7 coppie di diffusori, per complessivi 14 diffusori, </w:t>
      </w:r>
      <w:r w:rsidR="00BD5A3B">
        <w:t xml:space="preserve">e </w:t>
      </w:r>
      <w:r>
        <w:t>nelle condizioni di funzionamento previste si valuta una portata d'aria necessaria di Q = 250 m</w:t>
      </w:r>
      <w:r w:rsidRPr="00617522">
        <w:rPr>
          <w:vertAlign w:val="superscript"/>
        </w:rPr>
        <w:t>3</w:t>
      </w:r>
      <w:r>
        <w:t>/h = 237 Nm</w:t>
      </w:r>
      <w:r w:rsidRPr="00617522">
        <w:rPr>
          <w:vertAlign w:val="superscript"/>
        </w:rPr>
        <w:t>3</w:t>
      </w:r>
      <w:r>
        <w:t>/h</w:t>
      </w:r>
      <w:r w:rsidR="00ED0C1F" w:rsidRPr="00ED0C1F">
        <w:t>.</w:t>
      </w:r>
    </w:p>
    <w:p w:rsidR="00617522" w:rsidRDefault="00617522" w:rsidP="00DB7220">
      <w:pPr>
        <w:tabs>
          <w:tab w:val="left" w:pos="3400"/>
        </w:tabs>
        <w:spacing w:after="240"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lastRenderedPageBreak/>
        <w:t>Caratteristiche tecniche principali:</w:t>
      </w:r>
    </w:p>
    <w:p w:rsidR="00834993" w:rsidRPr="00834993" w:rsidRDefault="00834993" w:rsidP="00DB7220">
      <w:pPr>
        <w:pStyle w:val="Paragrafoelenco"/>
        <w:numPr>
          <w:ilvl w:val="0"/>
          <w:numId w:val="3"/>
        </w:numPr>
        <w:tabs>
          <w:tab w:val="left" w:pos="3400"/>
        </w:tabs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 xml:space="preserve">tipo </w:t>
      </w:r>
      <w:r w:rsidRPr="00834993">
        <w:rPr>
          <w:rFonts w:eastAsiaTheme="minorHAnsi"/>
          <w:szCs w:val="24"/>
          <w:lang w:val="en-US"/>
        </w:rPr>
        <w:t xml:space="preserve">diffusori </w:t>
      </w:r>
      <w:r w:rsidR="00ED0C1F">
        <w:rPr>
          <w:rFonts w:eastAsiaTheme="minorHAnsi"/>
          <w:szCs w:val="24"/>
          <w:lang w:val="en-US"/>
        </w:rPr>
        <w:tab/>
      </w:r>
      <w:r w:rsidR="00ED0C1F">
        <w:rPr>
          <w:rFonts w:eastAsiaTheme="minorHAnsi"/>
          <w:szCs w:val="24"/>
          <w:lang w:val="en-US"/>
        </w:rPr>
        <w:tab/>
      </w:r>
      <w:r w:rsidR="00ED0C1F">
        <w:rPr>
          <w:rFonts w:eastAsiaTheme="minorHAnsi"/>
          <w:szCs w:val="24"/>
          <w:lang w:val="en-US"/>
        </w:rPr>
        <w:tab/>
      </w:r>
      <w:r w:rsidR="00ED0C1F">
        <w:rPr>
          <w:rFonts w:eastAsiaTheme="minorHAnsi"/>
          <w:szCs w:val="24"/>
          <w:lang w:val="en-US"/>
        </w:rPr>
        <w:tab/>
      </w:r>
      <w:r w:rsidR="00ED0C1F">
        <w:rPr>
          <w:rFonts w:eastAsiaTheme="minorHAnsi"/>
          <w:szCs w:val="24"/>
          <w:lang w:val="en-US"/>
        </w:rPr>
        <w:tab/>
      </w:r>
      <w:r w:rsidR="00ED0C1F">
        <w:rPr>
          <w:rFonts w:eastAsiaTheme="minorHAnsi"/>
          <w:szCs w:val="24"/>
          <w:lang w:val="en-US"/>
        </w:rPr>
        <w:tab/>
      </w:r>
      <w:r w:rsidRPr="00834993">
        <w:rPr>
          <w:rFonts w:eastAsiaTheme="minorHAnsi"/>
          <w:szCs w:val="24"/>
          <w:lang w:val="en-US"/>
        </w:rPr>
        <w:t>tubolari inox</w:t>
      </w:r>
    </w:p>
    <w:p w:rsidR="00834993" w:rsidRDefault="00834993" w:rsidP="00DB7220">
      <w:pPr>
        <w:pStyle w:val="Paragrafoelenco"/>
        <w:numPr>
          <w:ilvl w:val="0"/>
          <w:numId w:val="3"/>
        </w:numPr>
        <w:tabs>
          <w:tab w:val="left" w:pos="3400"/>
        </w:tabs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calate per vasca</w:t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  <w:t>7</w:t>
      </w:r>
    </w:p>
    <w:p w:rsidR="00834993" w:rsidRDefault="00834993" w:rsidP="00DB7220">
      <w:pPr>
        <w:pStyle w:val="Paragrafoelenco"/>
        <w:numPr>
          <w:ilvl w:val="0"/>
          <w:numId w:val="3"/>
        </w:numPr>
        <w:tabs>
          <w:tab w:val="left" w:pos="3400"/>
        </w:tabs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diffusori d'aria per gruppo</w:t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  <w:t>2</w:t>
      </w:r>
    </w:p>
    <w:p w:rsidR="00834993" w:rsidRDefault="00E473D8" w:rsidP="00DB7220">
      <w:pPr>
        <w:pStyle w:val="Paragrafoelenco"/>
        <w:numPr>
          <w:ilvl w:val="0"/>
          <w:numId w:val="3"/>
        </w:numPr>
        <w:tabs>
          <w:tab w:val="left" w:pos="3400"/>
        </w:tabs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 xml:space="preserve">lunghezza utile tubo </w:t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 w:rsidR="00834993">
        <w:rPr>
          <w:rFonts w:eastAsiaTheme="minorHAnsi"/>
          <w:szCs w:val="24"/>
          <w:lang w:val="en-US"/>
        </w:rPr>
        <w:t xml:space="preserve"> </w:t>
      </w:r>
      <w:r w:rsidR="00834993">
        <w:rPr>
          <w:rFonts w:eastAsiaTheme="minorHAnsi"/>
          <w:szCs w:val="24"/>
          <w:lang w:val="en-US"/>
        </w:rPr>
        <w:tab/>
      </w:r>
      <w:r w:rsidR="00834993">
        <w:rPr>
          <w:rFonts w:eastAsiaTheme="minorHAnsi"/>
          <w:szCs w:val="24"/>
          <w:lang w:val="en-US"/>
        </w:rPr>
        <w:tab/>
      </w:r>
      <w:r w:rsidR="00834993">
        <w:rPr>
          <w:rFonts w:eastAsiaTheme="minorHAnsi"/>
          <w:szCs w:val="24"/>
          <w:lang w:val="en-US"/>
        </w:rPr>
        <w:tab/>
      </w:r>
      <w:r w:rsidR="00834993">
        <w:rPr>
          <w:rFonts w:eastAsiaTheme="minorHAnsi"/>
          <w:szCs w:val="24"/>
          <w:lang w:val="en-US"/>
        </w:rPr>
        <w:tab/>
        <w:t>450 mm</w:t>
      </w:r>
    </w:p>
    <w:p w:rsidR="00834993" w:rsidRDefault="00834993" w:rsidP="00DB7220">
      <w:pPr>
        <w:pStyle w:val="Paragrafoelenco"/>
        <w:numPr>
          <w:ilvl w:val="0"/>
          <w:numId w:val="3"/>
        </w:numPr>
        <w:tabs>
          <w:tab w:val="left" w:pos="3400"/>
        </w:tabs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portata aria max ciascun diffusore</w:t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 w:rsidR="00533B65">
        <w:rPr>
          <w:rFonts w:eastAsiaTheme="minorHAnsi"/>
          <w:szCs w:val="24"/>
          <w:lang w:val="en-US"/>
        </w:rPr>
        <w:t>17 Nm</w:t>
      </w:r>
      <w:r w:rsidR="00533B65" w:rsidRPr="00533B65">
        <w:rPr>
          <w:rFonts w:eastAsiaTheme="minorHAnsi"/>
          <w:szCs w:val="24"/>
          <w:vertAlign w:val="superscript"/>
          <w:lang w:val="en-US"/>
        </w:rPr>
        <w:t>3</w:t>
      </w:r>
      <w:r>
        <w:rPr>
          <w:rFonts w:eastAsiaTheme="minorHAnsi"/>
          <w:szCs w:val="24"/>
          <w:lang w:val="en-US"/>
        </w:rPr>
        <w:t>/h</w:t>
      </w:r>
    </w:p>
    <w:p w:rsidR="00533B65" w:rsidRDefault="00834993" w:rsidP="00DB7220">
      <w:pPr>
        <w:pStyle w:val="Paragrafoelenco"/>
        <w:numPr>
          <w:ilvl w:val="0"/>
          <w:numId w:val="3"/>
        </w:numPr>
        <w:tabs>
          <w:tab w:val="left" w:pos="3400"/>
        </w:tabs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diametro tubazione di discesa</w:t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  <w:t>DN 50</w:t>
      </w:r>
    </w:p>
    <w:p w:rsidR="00834993" w:rsidRDefault="00533B65" w:rsidP="00DB7220">
      <w:pPr>
        <w:pStyle w:val="Paragrafoelenco"/>
        <w:numPr>
          <w:ilvl w:val="0"/>
          <w:numId w:val="3"/>
        </w:numPr>
        <w:tabs>
          <w:tab w:val="left" w:pos="3400"/>
        </w:tabs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dimensioni sezione</w:t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  <w:t>92x50 mm</w:t>
      </w:r>
    </w:p>
    <w:p w:rsidR="00B93014" w:rsidRPr="00DA4322" w:rsidRDefault="005E3B30" w:rsidP="00DB7220">
      <w:pPr>
        <w:pStyle w:val="Paragrafoelenco"/>
        <w:numPr>
          <w:ilvl w:val="0"/>
          <w:numId w:val="3"/>
        </w:numPr>
        <w:tabs>
          <w:tab w:val="left" w:pos="3400"/>
        </w:tabs>
        <w:spacing w:after="240"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 xml:space="preserve">fornitore </w:t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>
        <w:rPr>
          <w:rFonts w:eastAsiaTheme="minorHAnsi"/>
          <w:szCs w:val="24"/>
          <w:lang w:val="en-US"/>
        </w:rPr>
        <w:tab/>
      </w:r>
      <w:r w:rsidR="00834993" w:rsidRPr="00B93014">
        <w:rPr>
          <w:rFonts w:eastAsiaTheme="minorHAnsi"/>
          <w:szCs w:val="24"/>
          <w:lang w:val="en-US"/>
        </w:rPr>
        <w:t>Sanitaire</w:t>
      </w:r>
    </w:p>
    <w:p w:rsidR="00B93014" w:rsidRPr="00FE4CA1" w:rsidRDefault="00B93014" w:rsidP="00FE4CA1">
      <w:pPr>
        <w:pStyle w:val="Titolo2"/>
        <w:spacing w:after="240"/>
      </w:pPr>
      <w:bookmarkStart w:id="6" w:name="_Toc460083481"/>
      <w:r>
        <w:t>AIR LIFT</w:t>
      </w:r>
      <w:bookmarkEnd w:id="6"/>
    </w:p>
    <w:p w:rsidR="0056512B" w:rsidRDefault="0056512B" w:rsidP="00DB7220">
      <w:pPr>
        <w:spacing w:line="276" w:lineRule="auto"/>
      </w:pPr>
      <w:r>
        <w:t xml:space="preserve">L' estrazione delle sabbie viene realizzata mediante due airlift DN 100, uno per linea, alimentati da un compressore ad aspi rotanti. </w:t>
      </w:r>
    </w:p>
    <w:p w:rsidR="0056512B" w:rsidRDefault="0056512B" w:rsidP="00DB7220">
      <w:pPr>
        <w:spacing w:after="240" w:line="276" w:lineRule="auto"/>
      </w:pPr>
      <w:r>
        <w:t>Il sistema air lift proposto è composto da:</w:t>
      </w:r>
    </w:p>
    <w:p w:rsidR="0056512B" w:rsidRDefault="0056512B" w:rsidP="00DB7220">
      <w:pPr>
        <w:pStyle w:val="Paragrafoelenco"/>
        <w:numPr>
          <w:ilvl w:val="0"/>
          <w:numId w:val="5"/>
        </w:numPr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pompa air lift con bocca di presa conica con collettori di ingresso aria ed acqua</w:t>
      </w:r>
      <w:r w:rsidR="00BD5A3B">
        <w:rPr>
          <w:rFonts w:eastAsiaTheme="minorHAnsi"/>
          <w:szCs w:val="24"/>
          <w:lang w:val="en-US"/>
        </w:rPr>
        <w:t>;</w:t>
      </w:r>
    </w:p>
    <w:p w:rsidR="0056512B" w:rsidRDefault="0056512B" w:rsidP="00DB7220">
      <w:pPr>
        <w:pStyle w:val="Paragrafoelenco"/>
        <w:numPr>
          <w:ilvl w:val="0"/>
          <w:numId w:val="5"/>
        </w:numPr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collettori aria ed acqua in acciaio al carbonio</w:t>
      </w:r>
      <w:r w:rsidR="00BD5A3B">
        <w:rPr>
          <w:rFonts w:eastAsiaTheme="minorHAnsi"/>
          <w:szCs w:val="24"/>
          <w:lang w:val="en-US"/>
        </w:rPr>
        <w:t>;</w:t>
      </w:r>
    </w:p>
    <w:p w:rsidR="0056512B" w:rsidRDefault="0056512B" w:rsidP="00DB7220">
      <w:pPr>
        <w:pStyle w:val="Paragrafoelenco"/>
        <w:numPr>
          <w:ilvl w:val="0"/>
          <w:numId w:val="5"/>
        </w:numPr>
        <w:spacing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tubazione di mandata in acciaio al carbonio completa di flange di giunzione</w:t>
      </w:r>
      <w:r w:rsidR="00BD5A3B">
        <w:rPr>
          <w:rFonts w:eastAsiaTheme="minorHAnsi"/>
          <w:szCs w:val="24"/>
          <w:lang w:val="en-US"/>
        </w:rPr>
        <w:t>;</w:t>
      </w:r>
    </w:p>
    <w:p w:rsidR="0056512B" w:rsidRPr="00DA4322" w:rsidRDefault="0056512B" w:rsidP="00DB7220">
      <w:pPr>
        <w:pStyle w:val="Paragrafoelenco"/>
        <w:numPr>
          <w:ilvl w:val="0"/>
          <w:numId w:val="5"/>
        </w:numPr>
        <w:spacing w:after="240" w:line="276" w:lineRule="auto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raccorderie varie di collegamento idroestrattore</w:t>
      </w:r>
      <w:r w:rsidR="00ED0C1F">
        <w:rPr>
          <w:rFonts w:eastAsiaTheme="minorHAnsi"/>
          <w:szCs w:val="24"/>
          <w:lang w:val="en-US"/>
        </w:rPr>
        <w:t>.</w:t>
      </w:r>
    </w:p>
    <w:p w:rsidR="0056512B" w:rsidRDefault="0056512B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 xml:space="preserve">Di seguito si riportano le principali caratteristiche </w:t>
      </w:r>
      <w:r>
        <w:rPr>
          <w:rFonts w:eastAsiaTheme="minorHAnsi" w:cs="Times-Roman"/>
          <w:szCs w:val="23"/>
          <w:lang w:val="en-US"/>
        </w:rPr>
        <w:t>del sistema proposto:</w:t>
      </w:r>
    </w:p>
    <w:p w:rsidR="0056512B" w:rsidRDefault="0056512B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 xml:space="preserve">numero di unità 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2</w:t>
      </w:r>
    </w:p>
    <w:p w:rsidR="0056512B" w:rsidRDefault="0056512B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 xml:space="preserve">diametro 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DN 100</w:t>
      </w:r>
    </w:p>
    <w:p w:rsidR="0056512B" w:rsidRDefault="0056512B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portata di sabbia estratta (singolo)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25 m</w:t>
      </w:r>
      <w:r w:rsidRPr="0056512B">
        <w:rPr>
          <w:rFonts w:eastAsiaTheme="minorHAnsi" w:cs="Times-Roman"/>
          <w:szCs w:val="23"/>
          <w:vertAlign w:val="superscript"/>
          <w:lang w:val="en-US"/>
        </w:rPr>
        <w:t>3</w:t>
      </w:r>
      <w:r>
        <w:rPr>
          <w:rFonts w:eastAsiaTheme="minorHAnsi" w:cs="Times-Roman"/>
          <w:szCs w:val="23"/>
          <w:lang w:val="en-US"/>
        </w:rPr>
        <w:t>/h</w:t>
      </w:r>
    </w:p>
    <w:p w:rsidR="0056512B" w:rsidRDefault="0056512B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portata di aria necessaria (singolo)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35 m</w:t>
      </w:r>
      <w:r w:rsidRPr="0056512B">
        <w:rPr>
          <w:rFonts w:eastAsiaTheme="minorHAnsi" w:cs="Times-Roman"/>
          <w:szCs w:val="23"/>
          <w:vertAlign w:val="superscript"/>
          <w:lang w:val="en-US"/>
        </w:rPr>
        <w:t>3</w:t>
      </w:r>
      <w:r>
        <w:rPr>
          <w:rFonts w:eastAsiaTheme="minorHAnsi" w:cs="Times-Roman"/>
          <w:szCs w:val="23"/>
          <w:lang w:val="en-US"/>
        </w:rPr>
        <w:t>/h</w:t>
      </w:r>
    </w:p>
    <w:p w:rsidR="008B3A17" w:rsidRPr="00DA4322" w:rsidRDefault="0056512B" w:rsidP="00DB7220">
      <w:pPr>
        <w:pStyle w:val="Paragrafoelenco"/>
        <w:numPr>
          <w:ilvl w:val="0"/>
          <w:numId w:val="6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fornitore</w:t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  <w:t>Ecomac</w:t>
      </w:r>
    </w:p>
    <w:p w:rsidR="008B3A17" w:rsidRPr="00FE4CA1" w:rsidRDefault="00FC6389" w:rsidP="00FE4CA1">
      <w:pPr>
        <w:pStyle w:val="Titolo2"/>
        <w:spacing w:after="240"/>
      </w:pPr>
      <w:bookmarkStart w:id="7" w:name="_Toc460083482"/>
      <w:r>
        <w:t>GRUPPO COMPRESSIONE</w:t>
      </w:r>
      <w:r w:rsidR="008B3A17">
        <w:t xml:space="preserve"> AIR LIFT</w:t>
      </w:r>
      <w:bookmarkEnd w:id="7"/>
    </w:p>
    <w:p w:rsidR="008B3A17" w:rsidRPr="00DC5FBD" w:rsidRDefault="008B3A17" w:rsidP="00DB7220">
      <w:p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Per i valori di por</w:t>
      </w:r>
      <w:r w:rsidR="007A2202">
        <w:rPr>
          <w:rFonts w:eastAsiaTheme="minorHAnsi" w:cs="Times-Roman"/>
          <w:szCs w:val="23"/>
          <w:lang w:val="en-US"/>
        </w:rPr>
        <w:t>tata d'aria suddetti sono adatti</w:t>
      </w:r>
      <w:r w:rsidRPr="00DC5FBD">
        <w:rPr>
          <w:rFonts w:eastAsiaTheme="minorHAnsi" w:cs="Times-Roman"/>
          <w:szCs w:val="23"/>
          <w:lang w:val="en-US"/>
        </w:rPr>
        <w:t xml:space="preserve"> </w:t>
      </w:r>
      <w:r w:rsidR="007A2202">
        <w:rPr>
          <w:rFonts w:eastAsiaTheme="minorHAnsi" w:cs="Times-Roman"/>
          <w:szCs w:val="23"/>
          <w:lang w:val="en-US"/>
        </w:rPr>
        <w:t>i compressori rotativi a palette</w:t>
      </w:r>
      <w:r w:rsidRPr="00DC5FBD">
        <w:rPr>
          <w:rFonts w:eastAsiaTheme="minorHAnsi" w:cs="Times-Roman"/>
          <w:szCs w:val="23"/>
          <w:lang w:val="en-US"/>
        </w:rPr>
        <w:t xml:space="preserve">, in particolare, </w:t>
      </w:r>
      <w:r w:rsidR="00ED0C1F" w:rsidRPr="00ED0C1F">
        <w:rPr>
          <w:rFonts w:eastAsiaTheme="minorHAnsi" w:cs="Times-Roman"/>
          <w:szCs w:val="23"/>
          <w:lang w:val="en-US"/>
        </w:rPr>
        <w:t>nel</w:t>
      </w:r>
      <w:r w:rsidRPr="00ED0C1F">
        <w:rPr>
          <w:rFonts w:eastAsiaTheme="minorHAnsi" w:cs="Times-Roman"/>
          <w:szCs w:val="23"/>
          <w:lang w:val="en-US"/>
        </w:rPr>
        <w:t xml:space="preserve"> </w:t>
      </w:r>
      <w:r w:rsidR="007A2202" w:rsidRPr="00ED0C1F">
        <w:rPr>
          <w:rFonts w:eastAsiaTheme="minorHAnsi" w:cs="Times-Roman"/>
          <w:szCs w:val="23"/>
          <w:lang w:val="en-US"/>
        </w:rPr>
        <w:t>caso</w:t>
      </w:r>
      <w:r w:rsidR="00ED0C1F" w:rsidRPr="00ED0C1F">
        <w:rPr>
          <w:rFonts w:eastAsiaTheme="minorHAnsi" w:cs="Times-Roman"/>
          <w:szCs w:val="23"/>
          <w:lang w:val="en-US"/>
        </w:rPr>
        <w:t xml:space="preserve"> in esame</w:t>
      </w:r>
      <w:r w:rsidR="007A2202" w:rsidRPr="00ED0C1F">
        <w:rPr>
          <w:rFonts w:eastAsiaTheme="minorHAnsi" w:cs="Times-Roman"/>
          <w:szCs w:val="23"/>
          <w:lang w:val="en-US"/>
        </w:rPr>
        <w:t>, saranno forniti n°2</w:t>
      </w:r>
      <w:r w:rsidRPr="00ED0C1F">
        <w:rPr>
          <w:rFonts w:eastAsiaTheme="minorHAnsi" w:cs="Times-Roman"/>
          <w:szCs w:val="23"/>
          <w:lang w:val="en-US"/>
        </w:rPr>
        <w:t xml:space="preserve"> compress</w:t>
      </w:r>
      <w:r w:rsidR="007A2202" w:rsidRPr="00ED0C1F">
        <w:rPr>
          <w:rFonts w:eastAsiaTheme="minorHAnsi" w:cs="Times-Roman"/>
          <w:szCs w:val="23"/>
          <w:lang w:val="en-US"/>
        </w:rPr>
        <w:t>ori</w:t>
      </w:r>
      <w:r w:rsidRPr="00ED0C1F">
        <w:rPr>
          <w:rFonts w:eastAsiaTheme="minorHAnsi" w:cs="Times-Roman"/>
          <w:szCs w:val="23"/>
          <w:lang w:val="en-US"/>
        </w:rPr>
        <w:t xml:space="preserve"> aria, uno </w:t>
      </w:r>
      <w:r w:rsidR="007A2202" w:rsidRPr="00ED0C1F">
        <w:rPr>
          <w:rFonts w:eastAsiaTheme="minorHAnsi" w:cs="Times-Roman"/>
          <w:szCs w:val="23"/>
          <w:lang w:val="en-US"/>
        </w:rPr>
        <w:t>in funzione ed uno</w:t>
      </w:r>
      <w:r w:rsidRPr="00ED0C1F">
        <w:rPr>
          <w:rFonts w:eastAsiaTheme="minorHAnsi" w:cs="Times-Roman"/>
          <w:szCs w:val="23"/>
          <w:lang w:val="en-US"/>
        </w:rPr>
        <w:t xml:space="preserve"> di ris</w:t>
      </w:r>
      <w:r w:rsidR="007A2202" w:rsidRPr="00ED0C1F">
        <w:rPr>
          <w:rFonts w:eastAsiaTheme="minorHAnsi" w:cs="Times-Roman"/>
          <w:szCs w:val="23"/>
          <w:lang w:val="en-US"/>
        </w:rPr>
        <w:t>erva</w:t>
      </w:r>
      <w:r w:rsidRPr="00ED0C1F">
        <w:rPr>
          <w:rFonts w:eastAsiaTheme="minorHAnsi" w:cs="Times-Roman"/>
          <w:szCs w:val="23"/>
          <w:lang w:val="en-US"/>
        </w:rPr>
        <w:t>.</w:t>
      </w:r>
    </w:p>
    <w:p w:rsidR="008B3A17" w:rsidRPr="00DC5FBD" w:rsidRDefault="008B3A17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Il gruppo compressione aria proposto è costituito da:</w:t>
      </w:r>
    </w:p>
    <w:p w:rsidR="008B3A17" w:rsidRPr="00DC5FBD" w:rsidRDefault="008B3A17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 xml:space="preserve">un soffiatore </w:t>
      </w:r>
      <w:r w:rsidR="007A2202">
        <w:rPr>
          <w:rFonts w:eastAsiaTheme="minorHAnsi" w:cs="Times-Roman"/>
          <w:szCs w:val="23"/>
          <w:lang w:val="en-US"/>
        </w:rPr>
        <w:t>rotativo a palette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8B3A17" w:rsidRPr="00DC5FBD" w:rsidRDefault="007A2202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manometri ed accessori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8B3A17" w:rsidRPr="007A2202" w:rsidRDefault="007A2202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filtro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8B3A17" w:rsidRPr="00DC5FBD" w:rsidRDefault="007A2202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una saracinesca manuale di intercettazione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8B3A17" w:rsidRPr="00DC5FBD" w:rsidRDefault="008B3A17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silenziatori reattivi di aspirazione con filtro di scarico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8B3A17" w:rsidRPr="00DC5FBD" w:rsidRDefault="008B3A17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valvola di non ritorno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8B3A17" w:rsidRPr="00DC5FBD" w:rsidRDefault="008B3A17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valvola di sicurezza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8B3A17" w:rsidRPr="00DC5FBD" w:rsidRDefault="008B3A17" w:rsidP="00DB7220">
      <w:pPr>
        <w:pStyle w:val="Paragrafoelenco"/>
        <w:numPr>
          <w:ilvl w:val="0"/>
          <w:numId w:val="2"/>
        </w:numPr>
        <w:spacing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raccordo elastico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7A2202" w:rsidRPr="00DA4322" w:rsidRDefault="008B3A17" w:rsidP="00DB7220">
      <w:pPr>
        <w:pStyle w:val="Paragrafoelenco"/>
        <w:numPr>
          <w:ilvl w:val="0"/>
          <w:numId w:val="2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>supporti antivibranti e carter</w:t>
      </w:r>
      <w:r w:rsidR="00BD5A3B">
        <w:rPr>
          <w:rFonts w:eastAsiaTheme="minorHAnsi" w:cs="Times-Roman"/>
          <w:szCs w:val="23"/>
          <w:lang w:val="en-US"/>
        </w:rPr>
        <w:t>.</w:t>
      </w:r>
    </w:p>
    <w:p w:rsidR="008B3A17" w:rsidRDefault="008B3A17" w:rsidP="00BD5A3B">
      <w:pPr>
        <w:keepNext/>
        <w:keepLines/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lastRenderedPageBreak/>
        <w:t>Di seguito si riportano le principali caratteristiche della soffiante proposta:</w:t>
      </w:r>
    </w:p>
    <w:p w:rsidR="008B3A17" w:rsidRDefault="007A2202" w:rsidP="00BD5A3B">
      <w:pPr>
        <w:pStyle w:val="Paragrafoelenco"/>
        <w:keepNext/>
        <w:keepLines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numero unità installate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2</w:t>
      </w:r>
    </w:p>
    <w:p w:rsidR="008B3A17" w:rsidRDefault="007A2202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numero unità in funzione</w:t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1</w:t>
      </w:r>
    </w:p>
    <w:p w:rsidR="008B3A17" w:rsidRDefault="007A2202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portata d'aria unitaria</w:t>
      </w:r>
      <w:r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>35 m</w:t>
      </w:r>
      <w:r w:rsidRPr="007A2202">
        <w:rPr>
          <w:rFonts w:eastAsiaTheme="minorHAnsi" w:cs="Times-Roman"/>
          <w:szCs w:val="23"/>
          <w:vertAlign w:val="superscript"/>
          <w:lang w:val="en-US"/>
        </w:rPr>
        <w:t>3</w:t>
      </w:r>
      <w:r>
        <w:rPr>
          <w:rFonts w:eastAsiaTheme="minorHAnsi" w:cs="Times-Roman"/>
          <w:szCs w:val="23"/>
          <w:lang w:val="en-US"/>
        </w:rPr>
        <w:t>/h</w:t>
      </w:r>
    </w:p>
    <w:p w:rsidR="008B3A17" w:rsidRDefault="007A2202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portata d'aria totale in funzione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35 m</w:t>
      </w:r>
      <w:r w:rsidRPr="007A2202">
        <w:rPr>
          <w:rFonts w:eastAsiaTheme="minorHAnsi" w:cs="Times-Roman"/>
          <w:szCs w:val="23"/>
          <w:vertAlign w:val="superscript"/>
          <w:lang w:val="en-US"/>
        </w:rPr>
        <w:t>3</w:t>
      </w:r>
      <w:r>
        <w:rPr>
          <w:rFonts w:eastAsiaTheme="minorHAnsi" w:cs="Times-Roman"/>
          <w:szCs w:val="23"/>
          <w:lang w:val="en-US"/>
        </w:rPr>
        <w:t>/h</w:t>
      </w:r>
    </w:p>
    <w:p w:rsidR="008B3A17" w:rsidRDefault="007A2202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potenza unitaria</w:t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>2,2 kW</w:t>
      </w:r>
    </w:p>
    <w:p w:rsidR="008B3A17" w:rsidRPr="007A2202" w:rsidRDefault="007A2202" w:rsidP="00DB7220">
      <w:pPr>
        <w:pStyle w:val="Paragrafoelenco"/>
        <w:numPr>
          <w:ilvl w:val="0"/>
          <w:numId w:val="4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potenza totale installata</w:t>
      </w:r>
      <w:r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 w:rsidR="008B3A17"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>4,4 kW</w:t>
      </w:r>
    </w:p>
    <w:p w:rsidR="00761263" w:rsidRPr="00DA4322" w:rsidRDefault="008B3A17" w:rsidP="00DB7220">
      <w:pPr>
        <w:pStyle w:val="Paragrafoelenco"/>
        <w:numPr>
          <w:ilvl w:val="0"/>
          <w:numId w:val="4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fornitore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CompAir</w:t>
      </w:r>
    </w:p>
    <w:p w:rsidR="008B3A17" w:rsidRPr="00FE4CA1" w:rsidRDefault="008B3A17" w:rsidP="00FE4CA1">
      <w:pPr>
        <w:pStyle w:val="Titolo2"/>
        <w:spacing w:after="240"/>
      </w:pPr>
      <w:bookmarkStart w:id="8" w:name="_Toc460083483"/>
      <w:r>
        <w:t>SELETTORE SABBIE</w:t>
      </w:r>
      <w:bookmarkEnd w:id="8"/>
    </w:p>
    <w:p w:rsidR="0066281A" w:rsidRDefault="008B3A17" w:rsidP="00DB7220">
      <w:pPr>
        <w:keepNext/>
        <w:keepLines/>
        <w:spacing w:line="276" w:lineRule="auto"/>
      </w:pPr>
      <w:r>
        <w:t>Il selettore sabbie permette la separazione o</w:t>
      </w:r>
      <w:r w:rsidR="00BD5A3B">
        <w:t>ttimale della sabbia dall'acqua e</w:t>
      </w:r>
      <w:r>
        <w:t xml:space="preserve"> l'acqua da trattare viene immessa</w:t>
      </w:r>
      <w:r w:rsidR="0066281A">
        <w:t xml:space="preserve"> attraverso la bocca di carico nella tramoggia di decantazione, dove i corpi solidi si depositano sul fondo. La bassa velocità di rotazione della coclea</w:t>
      </w:r>
      <w:r w:rsidR="00ED0C1F">
        <w:t>,</w:t>
      </w:r>
      <w:r w:rsidR="0066281A">
        <w:t xml:space="preserve"> oltre a favorire la sedimentazione</w:t>
      </w:r>
      <w:r w:rsidR="00ED0C1F">
        <w:t xml:space="preserve">, </w:t>
      </w:r>
      <w:r w:rsidR="0066281A">
        <w:t>permette di ottenere allo scarico materiale senza liquido.</w:t>
      </w:r>
      <w:r w:rsidR="00E14AE6">
        <w:t xml:space="preserve"> La sabbia viene infine lavata permettendo una riduzione di materiale organico presente fino al 90%.</w:t>
      </w:r>
      <w:r w:rsidR="0066281A">
        <w:t xml:space="preserve"> L'acqua trattata esce dalla bocca di scarico.</w:t>
      </w:r>
    </w:p>
    <w:p w:rsidR="0066281A" w:rsidRDefault="0066281A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 xml:space="preserve">Il </w:t>
      </w:r>
      <w:r>
        <w:rPr>
          <w:rFonts w:eastAsiaTheme="minorHAnsi" w:cs="Times-Roman"/>
          <w:szCs w:val="23"/>
          <w:lang w:val="en-US"/>
        </w:rPr>
        <w:t>selettore sabbie</w:t>
      </w:r>
      <w:r w:rsidRPr="00DC5FBD">
        <w:rPr>
          <w:rFonts w:eastAsiaTheme="minorHAnsi" w:cs="Times-Roman"/>
          <w:szCs w:val="23"/>
          <w:lang w:val="en-US"/>
        </w:rPr>
        <w:t xml:space="preserve"> proposto è costituito da:</w:t>
      </w:r>
    </w:p>
    <w:p w:rsidR="00E14AE6" w:rsidRDefault="00E14AE6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motoriduttore ad ingranaggi a bagno d'olio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E14AE6" w:rsidRDefault="00E14AE6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tramoggia in acciaio INOX AISI 304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E14AE6" w:rsidRDefault="00E14AE6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canala in acciaio inox AISI 304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E14AE6" w:rsidRDefault="00E14AE6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elica in acciaio ad alta resistenza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E14AE6" w:rsidRDefault="00E14AE6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valvola di sfiato sulla tramoggia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E14AE6" w:rsidRDefault="00E14AE6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n°2 piedi di sostegno in acciaio inox AISI 304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E14AE6" w:rsidRDefault="00E14AE6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golfari di sollevamento</w:t>
      </w:r>
      <w:r w:rsidR="00BD5A3B">
        <w:rPr>
          <w:rFonts w:eastAsiaTheme="minorHAnsi" w:cs="Times-Roman"/>
          <w:szCs w:val="23"/>
          <w:lang w:val="en-US"/>
        </w:rPr>
        <w:t>;</w:t>
      </w:r>
    </w:p>
    <w:p w:rsidR="0056512B" w:rsidRPr="00DA4322" w:rsidRDefault="00E14AE6" w:rsidP="00DB7220">
      <w:pPr>
        <w:pStyle w:val="Paragrafoelenco"/>
        <w:numPr>
          <w:ilvl w:val="0"/>
          <w:numId w:val="7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stramazzi interni a profilo Thompson</w:t>
      </w:r>
      <w:r w:rsidR="00ED0C1F">
        <w:rPr>
          <w:rFonts w:eastAsiaTheme="minorHAnsi" w:cs="Times-Roman"/>
          <w:szCs w:val="23"/>
          <w:lang w:val="en-US"/>
        </w:rPr>
        <w:t>.</w:t>
      </w:r>
    </w:p>
    <w:p w:rsidR="00E14AE6" w:rsidRDefault="00E14AE6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 xml:space="preserve">Di seguito si riportano le principali caratteristiche </w:t>
      </w:r>
      <w:r>
        <w:rPr>
          <w:rFonts w:eastAsiaTheme="minorHAnsi" w:cs="Times-Roman"/>
          <w:szCs w:val="23"/>
          <w:lang w:val="en-US"/>
        </w:rPr>
        <w:t>del selettore sabbie proposto</w:t>
      </w:r>
      <w:r w:rsidRPr="00DC5FBD">
        <w:rPr>
          <w:rFonts w:eastAsiaTheme="minorHAnsi" w:cs="Times-Roman"/>
          <w:szCs w:val="23"/>
          <w:lang w:val="en-US"/>
        </w:rPr>
        <w:t>:</w:t>
      </w:r>
    </w:p>
    <w:p w:rsidR="00E14AE6" w:rsidRDefault="00E14AE6" w:rsidP="00DB7220">
      <w:pPr>
        <w:pStyle w:val="Paragrafoelenco"/>
        <w:numPr>
          <w:ilvl w:val="0"/>
          <w:numId w:val="8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tipo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estrattore/lavatore a coclea</w:t>
      </w:r>
    </w:p>
    <w:p w:rsidR="00E14AE6" w:rsidRDefault="00E14AE6" w:rsidP="00DB7220">
      <w:pPr>
        <w:pStyle w:val="Paragrafoelenco"/>
        <w:numPr>
          <w:ilvl w:val="0"/>
          <w:numId w:val="8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numero unità installate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1</w:t>
      </w:r>
    </w:p>
    <w:p w:rsidR="00E14AE6" w:rsidRDefault="00E14AE6" w:rsidP="00DB7220">
      <w:pPr>
        <w:pStyle w:val="Paragrafoelenco"/>
        <w:numPr>
          <w:ilvl w:val="0"/>
          <w:numId w:val="8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portata unitaria acqua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35 m</w:t>
      </w:r>
      <w:r w:rsidRPr="00E14AE6">
        <w:rPr>
          <w:rFonts w:eastAsiaTheme="minorHAnsi" w:cs="Times-Roman"/>
          <w:szCs w:val="23"/>
          <w:vertAlign w:val="superscript"/>
          <w:lang w:val="en-US"/>
        </w:rPr>
        <w:t>3</w:t>
      </w:r>
      <w:r>
        <w:rPr>
          <w:rFonts w:eastAsiaTheme="minorHAnsi" w:cs="Times-Roman"/>
          <w:szCs w:val="23"/>
          <w:lang w:val="en-US"/>
        </w:rPr>
        <w:t>/h</w:t>
      </w:r>
    </w:p>
    <w:p w:rsidR="00E14AE6" w:rsidRDefault="00E14AE6" w:rsidP="00DB7220">
      <w:pPr>
        <w:pStyle w:val="Paragrafoelenco"/>
        <w:numPr>
          <w:ilvl w:val="0"/>
          <w:numId w:val="8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velocità coclea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5 min</w:t>
      </w:r>
      <w:r w:rsidRPr="00E14AE6">
        <w:rPr>
          <w:rFonts w:eastAsiaTheme="minorHAnsi" w:cs="Times-Roman"/>
          <w:szCs w:val="23"/>
          <w:vertAlign w:val="superscript"/>
          <w:lang w:val="en-US"/>
        </w:rPr>
        <w:t>-1</w:t>
      </w:r>
    </w:p>
    <w:p w:rsidR="00E14AE6" w:rsidRDefault="00E14AE6" w:rsidP="00DB7220">
      <w:pPr>
        <w:pStyle w:val="Paragrafoelenco"/>
        <w:numPr>
          <w:ilvl w:val="0"/>
          <w:numId w:val="8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portata unitaria sabbia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0,8 m</w:t>
      </w:r>
      <w:r w:rsidRPr="00CD7801">
        <w:rPr>
          <w:rFonts w:eastAsiaTheme="minorHAnsi" w:cs="Times-Roman"/>
          <w:szCs w:val="23"/>
          <w:vertAlign w:val="superscript"/>
          <w:lang w:val="en-US"/>
        </w:rPr>
        <w:t>3</w:t>
      </w:r>
      <w:r>
        <w:rPr>
          <w:rFonts w:eastAsiaTheme="minorHAnsi" w:cs="Times-Roman"/>
          <w:szCs w:val="23"/>
          <w:lang w:val="en-US"/>
        </w:rPr>
        <w:t>/h</w:t>
      </w:r>
    </w:p>
    <w:p w:rsidR="00CD4E7E" w:rsidRDefault="00E14AE6" w:rsidP="00DB7220">
      <w:pPr>
        <w:pStyle w:val="Paragrafoelenco"/>
        <w:numPr>
          <w:ilvl w:val="0"/>
          <w:numId w:val="8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potenza unitaria installata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0,55 kW</w:t>
      </w:r>
    </w:p>
    <w:p w:rsidR="00AB6ECC" w:rsidRPr="00DA4322" w:rsidRDefault="00CD4E7E" w:rsidP="00DB7220">
      <w:pPr>
        <w:pStyle w:val="Paragrafoelenco"/>
        <w:numPr>
          <w:ilvl w:val="0"/>
          <w:numId w:val="8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fornitore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Ecomac</w:t>
      </w:r>
    </w:p>
    <w:p w:rsidR="00E14AE6" w:rsidRPr="00FE4CA1" w:rsidRDefault="00AB6ECC" w:rsidP="00FE4CA1">
      <w:pPr>
        <w:pStyle w:val="Titolo2"/>
        <w:spacing w:after="240"/>
      </w:pPr>
      <w:bookmarkStart w:id="9" w:name="_Toc460083484"/>
      <w:r>
        <w:t>CARROPONTE RASCHIATORE VA E VIENI</w:t>
      </w:r>
      <w:bookmarkEnd w:id="9"/>
    </w:p>
    <w:p w:rsidR="00AB6ECC" w:rsidRDefault="00AB6ECC" w:rsidP="00DB7220">
      <w:pPr>
        <w:spacing w:line="276" w:lineRule="auto"/>
      </w:pPr>
      <w:r w:rsidRPr="00ED0C1F">
        <w:t xml:space="preserve">Il carroponte raschiatore va e vieni </w:t>
      </w:r>
      <w:r w:rsidR="00ED0C1F" w:rsidRPr="00ED0C1F">
        <w:t>dissabbiatore-d</w:t>
      </w:r>
      <w:r w:rsidRPr="00ED0C1F">
        <w:t>isoleatore della serie PRVV/DD viene instal</w:t>
      </w:r>
      <w:r>
        <w:t>lato in bacini di dissabbiatura disoleatura rettangolare in c.a. a flusso longitudinale con fondo inclinato e tramoggia di raccolta sabbia.</w:t>
      </w:r>
    </w:p>
    <w:p w:rsidR="00FC4A7C" w:rsidRDefault="00826651" w:rsidP="00DB7220">
      <w:pPr>
        <w:spacing w:line="276" w:lineRule="auto"/>
      </w:pPr>
      <w:r>
        <w:t>Il carroponte durante la corsa di andata raccoglie, tramite la lama di superficie, le sostanze oleose galleggianti inviandole verso la vaschetta di raccolta (scum-box) post</w:t>
      </w:r>
      <w:r w:rsidR="001837C5">
        <w:t>a</w:t>
      </w:r>
      <w:r>
        <w:t xml:space="preserve"> su uno dei due </w:t>
      </w:r>
      <w:r>
        <w:lastRenderedPageBreak/>
        <w:t>lati corti della vasca, mentre, nella corsa di ritorno, raschia la sabbia che si accumula sul fondo della vasca inviandola verso il pozzetto di evacuazione. La raschia di fondo e quella di superficie sono vincolate tramite tubolari alla travata mobile avente anche funzione di passerella. Quest'ultima poggia su entrambi i lati su carrelli di trazione, che si muovono lungo i bordi della vasca, realizzati in lamiera piegata a freddo. L'azionamento delle raschie avviene attraverso un motoriduttore in versione stagna.</w:t>
      </w:r>
    </w:p>
    <w:p w:rsidR="00FC4A7C" w:rsidRDefault="00FC4A7C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t xml:space="preserve">Il </w:t>
      </w:r>
      <w:r>
        <w:rPr>
          <w:rFonts w:eastAsiaTheme="minorHAnsi" w:cs="Times-Roman"/>
          <w:szCs w:val="23"/>
          <w:lang w:val="en-US"/>
        </w:rPr>
        <w:t>carroponte proposto</w:t>
      </w:r>
      <w:r w:rsidRPr="00DC5FBD">
        <w:rPr>
          <w:rFonts w:eastAsiaTheme="minorHAnsi" w:cs="Times-Roman"/>
          <w:szCs w:val="23"/>
          <w:lang w:val="en-US"/>
        </w:rPr>
        <w:t xml:space="preserve"> è costituito da:</w:t>
      </w:r>
    </w:p>
    <w:p w:rsidR="00FC4A7C" w:rsidRDefault="00FC4A7C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travata costruita in lamiera e traversi di rinforzo in acciaio SJ235 piegata a freddo e verniciata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FC4A7C" w:rsidRDefault="00FC4A7C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car</w:t>
      </w:r>
      <w:r w:rsidR="001837C5">
        <w:rPr>
          <w:rFonts w:eastAsiaTheme="minorHAnsi" w:cs="Times-Roman"/>
          <w:szCs w:val="23"/>
          <w:lang w:val="en-US"/>
        </w:rPr>
        <w:t>relli di trascinamento costruiti</w:t>
      </w:r>
      <w:r>
        <w:rPr>
          <w:rFonts w:eastAsiaTheme="minorHAnsi" w:cs="Times-Roman"/>
          <w:szCs w:val="23"/>
          <w:lang w:val="en-US"/>
        </w:rPr>
        <w:t xml:space="preserve"> in lamiera di acciaio SJ235 a doppio asse con ruote in ghisa ricoperte in gomma antiusura in poliuretano e cuscinetti autolubrificanti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FC4A7C" w:rsidRDefault="00FC4A7C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ruote di contrasto agenti sulle pareti interne della vasca e di scontri di fine corsa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FC4A7C" w:rsidRDefault="00FC4A7C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motoriduttore in versione stagna ad ingranaggi a bagno d'olio, giunti e alberi di trasmissione alle ruote motrici, costituente il gruppo di comando per la traslazione del ponte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68055F" w:rsidRDefault="00FC4A7C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piano di camminamento in grigliato zincato completo di parapetto</w:t>
      </w:r>
      <w:r w:rsidR="0068055F">
        <w:rPr>
          <w:rFonts w:eastAsiaTheme="minorHAnsi" w:cs="Times-Roman"/>
          <w:szCs w:val="23"/>
          <w:lang w:val="en-US"/>
        </w:rPr>
        <w:t>, corrimano in profilati e tubolari e fascia battipiede, realizzati secondo le norme vigenti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68055F" w:rsidRDefault="0068055F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lama raschiante di fondo con pattini in gomma antiusura, senza ruote di appoggio, con tubolari e profilati fissi e mobili collegati alla travata, interamente verniciati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68055F" w:rsidRDefault="0068055F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lama raschiante di superficie completa di telaio di sostegno in acciaio verniciato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68055F" w:rsidRDefault="0068055F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motoriduttore in versione stagna ad ingranaggi a bagno d'olio, costituente il gruppo di comando per la movimentazione della raschia di fondo e di superficie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68055F" w:rsidRDefault="0068055F" w:rsidP="00DB7220">
      <w:pPr>
        <w:pStyle w:val="Paragrafoelenco"/>
        <w:numPr>
          <w:ilvl w:val="0"/>
          <w:numId w:val="9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quadro elettrico di gestione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7F0882" w:rsidRPr="00DA4322" w:rsidRDefault="0068055F" w:rsidP="00DB7220">
      <w:pPr>
        <w:pStyle w:val="Paragrafoelenco"/>
        <w:numPr>
          <w:ilvl w:val="0"/>
          <w:numId w:val="9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alimentazione elettrica con linea a festone completa di carrellini di scorrimento e cordina di sostegno carrellini completa di staffe di ancoraggio</w:t>
      </w:r>
      <w:r w:rsidR="001837C5">
        <w:rPr>
          <w:rFonts w:eastAsiaTheme="minorHAnsi" w:cs="Times-Roman"/>
          <w:szCs w:val="23"/>
          <w:lang w:val="en-US"/>
        </w:rPr>
        <w:t>.</w:t>
      </w:r>
    </w:p>
    <w:p w:rsidR="007F0882" w:rsidRPr="00FE4CA1" w:rsidRDefault="007F0882" w:rsidP="00FE4CA1">
      <w:pPr>
        <w:pStyle w:val="Titolo2"/>
        <w:spacing w:after="240"/>
      </w:pPr>
      <w:bookmarkStart w:id="10" w:name="_Toc460083485"/>
      <w:r>
        <w:t>PARATOIE</w:t>
      </w:r>
      <w:bookmarkEnd w:id="10"/>
    </w:p>
    <w:p w:rsidR="00E32212" w:rsidRDefault="00AE6BC3" w:rsidP="00DB7220">
      <w:pPr>
        <w:spacing w:line="276" w:lineRule="auto"/>
      </w:pPr>
      <w:r>
        <w:t xml:space="preserve">Le paratoie manuali sono essenzialmente costituite </w:t>
      </w:r>
      <w:r w:rsidR="004F1A71">
        <w:t>da un diaframma opportunamente irrigidito e da un telaio costituito principalmente da due gargami nei quali trasla lo scudo. La tenuta è assicurata grazie a guarnizioni in neoprene sostituibili e solidali al diaframma attraverso piatti di ripartizione ed è garantita nei due sensi grazie ad un sistema a cunei che esercita, in fase di chiusura del diaframma, una spinta orizzontale di serraggio. Lo scudo trasla su piatti di ottone, imbullonati, sostituibili e registrabili e la sua movimentazione è garantita dall'abbinamento</w:t>
      </w:r>
      <w:r w:rsidR="00E32212">
        <w:t xml:space="preserve"> gruppo di manovra vite trapezia. Il gruppo di manovra, come sopra citato, è costituito da un accoppiamento diretto. </w:t>
      </w:r>
    </w:p>
    <w:p w:rsidR="00E32212" w:rsidRPr="00DA4322" w:rsidRDefault="00E32212" w:rsidP="00DB7220">
      <w:p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La paratoia proposta è costituita</w:t>
      </w:r>
      <w:r w:rsidRPr="00DC5FBD">
        <w:rPr>
          <w:rFonts w:eastAsiaTheme="minorHAnsi" w:cs="Times-Roman"/>
          <w:szCs w:val="23"/>
          <w:lang w:val="en-US"/>
        </w:rPr>
        <w:t xml:space="preserve"> da:</w:t>
      </w:r>
    </w:p>
    <w:p w:rsidR="00E32212" w:rsidRDefault="00E32212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telaio in acciaio al carbonio verniciato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E32212" w:rsidRDefault="00E32212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diaframma irrigidito in acciaio al carbonio verniciato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E32212" w:rsidRDefault="00E32212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gruppo di manovra manuale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E32212" w:rsidRDefault="00E32212" w:rsidP="00DB7220">
      <w:pPr>
        <w:pStyle w:val="Paragrafoelenco"/>
        <w:numPr>
          <w:ilvl w:val="0"/>
          <w:numId w:val="7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vite trapezoidale in C40</w:t>
      </w:r>
      <w:r w:rsidR="001837C5">
        <w:rPr>
          <w:rFonts w:eastAsiaTheme="minorHAnsi" w:cs="Times-Roman"/>
          <w:szCs w:val="23"/>
          <w:lang w:val="en-US"/>
        </w:rPr>
        <w:t>;</w:t>
      </w:r>
    </w:p>
    <w:p w:rsidR="00662E24" w:rsidRPr="00DA4322" w:rsidRDefault="00E32212" w:rsidP="00DB7220">
      <w:pPr>
        <w:pStyle w:val="Paragrafoelenco"/>
        <w:numPr>
          <w:ilvl w:val="0"/>
          <w:numId w:val="7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chiocciola in bronzo</w:t>
      </w:r>
      <w:r w:rsidR="001837C5">
        <w:rPr>
          <w:rFonts w:eastAsiaTheme="minorHAnsi" w:cs="Times-Roman"/>
          <w:szCs w:val="23"/>
          <w:lang w:val="en-US"/>
        </w:rPr>
        <w:t>.</w:t>
      </w:r>
    </w:p>
    <w:p w:rsidR="00662E24" w:rsidRDefault="00662E24" w:rsidP="001837C5">
      <w:pPr>
        <w:keepNext/>
        <w:keepLines/>
        <w:spacing w:after="240" w:line="276" w:lineRule="auto"/>
        <w:rPr>
          <w:rFonts w:eastAsiaTheme="minorHAnsi" w:cs="Times-Roman"/>
          <w:szCs w:val="23"/>
          <w:lang w:val="en-US"/>
        </w:rPr>
      </w:pPr>
      <w:r w:rsidRPr="00DC5FBD">
        <w:rPr>
          <w:rFonts w:eastAsiaTheme="minorHAnsi" w:cs="Times-Roman"/>
          <w:szCs w:val="23"/>
          <w:lang w:val="en-US"/>
        </w:rPr>
        <w:lastRenderedPageBreak/>
        <w:t xml:space="preserve">Di seguito si riportano le principali caratteristiche </w:t>
      </w:r>
      <w:r>
        <w:rPr>
          <w:rFonts w:eastAsiaTheme="minorHAnsi" w:cs="Times-Roman"/>
          <w:szCs w:val="23"/>
          <w:lang w:val="en-US"/>
        </w:rPr>
        <w:t>delle paratoie proposte:</w:t>
      </w:r>
    </w:p>
    <w:p w:rsidR="00662E24" w:rsidRDefault="00662E24" w:rsidP="001837C5">
      <w:pPr>
        <w:pStyle w:val="Paragrafoelenco"/>
        <w:keepNext/>
        <w:keepLines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 xml:space="preserve">numero di unità 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8</w:t>
      </w:r>
    </w:p>
    <w:p w:rsidR="00662E24" w:rsidRDefault="00662E24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 xml:space="preserve">numero di unità vasche dissabbiatura 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4</w:t>
      </w:r>
    </w:p>
    <w:p w:rsidR="00662E24" w:rsidRDefault="00662E24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 xml:space="preserve">numero di unità canale bypass 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2</w:t>
      </w:r>
    </w:p>
    <w:p w:rsidR="00662E24" w:rsidRDefault="00662E24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 xml:space="preserve">numero di unità scum-box 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2</w:t>
      </w:r>
    </w:p>
    <w:p w:rsidR="00092119" w:rsidRDefault="00662E24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 xml:space="preserve">larghezza scudo </w:t>
      </w:r>
      <w:r w:rsidR="00092119">
        <w:rPr>
          <w:rFonts w:eastAsiaTheme="minorHAnsi" w:cs="Times-Roman"/>
          <w:szCs w:val="23"/>
          <w:lang w:val="en-US"/>
        </w:rPr>
        <w:t>vasche dissabbiatura</w:t>
      </w:r>
      <w:r w:rsidR="00092119">
        <w:rPr>
          <w:rFonts w:eastAsiaTheme="minorHAnsi" w:cs="Times-Roman"/>
          <w:szCs w:val="23"/>
          <w:lang w:val="en-US"/>
        </w:rPr>
        <w:tab/>
      </w:r>
      <w:r w:rsidR="00092119">
        <w:rPr>
          <w:rFonts w:eastAsiaTheme="minorHAnsi" w:cs="Times-Roman"/>
          <w:szCs w:val="23"/>
          <w:lang w:val="en-US"/>
        </w:rPr>
        <w:tab/>
      </w:r>
      <w:r w:rsidR="00092119">
        <w:rPr>
          <w:rFonts w:eastAsiaTheme="minorHAnsi" w:cs="Times-Roman"/>
          <w:szCs w:val="23"/>
          <w:lang w:val="en-US"/>
        </w:rPr>
        <w:tab/>
        <w:t>2300 mm</w:t>
      </w:r>
    </w:p>
    <w:p w:rsidR="00092119" w:rsidRDefault="00092119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larghezza scudo canale bypass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1700 mm</w:t>
      </w:r>
    </w:p>
    <w:p w:rsidR="00092119" w:rsidRDefault="00092119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larghezza scudo scum-box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1100 mm</w:t>
      </w:r>
    </w:p>
    <w:p w:rsidR="00662E24" w:rsidRDefault="00092119" w:rsidP="00DB7220">
      <w:pPr>
        <w:pStyle w:val="Paragrafoelenco"/>
        <w:numPr>
          <w:ilvl w:val="0"/>
          <w:numId w:val="6"/>
        </w:numPr>
        <w:spacing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altezza scudo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1000 mm</w:t>
      </w:r>
    </w:p>
    <w:p w:rsidR="00CC1A00" w:rsidRPr="00DA4322" w:rsidRDefault="00662E24" w:rsidP="00DB7220">
      <w:pPr>
        <w:pStyle w:val="Paragrafoelenco"/>
        <w:numPr>
          <w:ilvl w:val="0"/>
          <w:numId w:val="6"/>
        </w:numPr>
        <w:spacing w:after="240" w:line="276" w:lineRule="auto"/>
        <w:rPr>
          <w:rFonts w:eastAsiaTheme="minorHAnsi" w:cs="Times-Roman"/>
          <w:szCs w:val="23"/>
          <w:lang w:val="en-US"/>
        </w:rPr>
      </w:pPr>
      <w:r>
        <w:rPr>
          <w:rFonts w:eastAsiaTheme="minorHAnsi" w:cs="Times-Roman"/>
          <w:szCs w:val="23"/>
          <w:lang w:val="en-US"/>
        </w:rPr>
        <w:t>fornitore</w:t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</w:r>
      <w:r>
        <w:rPr>
          <w:rFonts w:eastAsiaTheme="minorHAnsi" w:cs="Times-Roman"/>
          <w:szCs w:val="23"/>
          <w:lang w:val="en-US"/>
        </w:rPr>
        <w:tab/>
        <w:t>Ecomac</w:t>
      </w:r>
    </w:p>
    <w:p w:rsidR="002F3A7E" w:rsidRPr="0092588E" w:rsidRDefault="00CC1A00" w:rsidP="0092588E">
      <w:pPr>
        <w:pStyle w:val="Titolo1"/>
        <w:spacing w:after="240" w:line="276" w:lineRule="auto"/>
        <w:rPr>
          <w:rFonts w:ascii="Times New Roman" w:hAnsi="Times New Roman" w:cs="Times New Roman"/>
          <w:b/>
          <w:caps/>
          <w:u w:val="single"/>
        </w:rPr>
      </w:pPr>
      <w:bookmarkStart w:id="11" w:name="_Toc460083486"/>
      <w:r w:rsidRPr="0092588E">
        <w:rPr>
          <w:rFonts w:ascii="Times New Roman" w:hAnsi="Times New Roman" w:cs="Times New Roman"/>
          <w:b/>
          <w:caps/>
          <w:u w:val="single"/>
        </w:rPr>
        <w:t>TABELLA RIASSUNTIVA</w:t>
      </w:r>
      <w:bookmarkEnd w:id="11"/>
    </w:p>
    <w:tbl>
      <w:tblPr>
        <w:tblW w:w="73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3"/>
        <w:gridCol w:w="1718"/>
        <w:gridCol w:w="1718"/>
      </w:tblGrid>
      <w:tr w:rsidR="00036309" w:rsidRPr="009150E1" w:rsidTr="00A174E3">
        <w:trPr>
          <w:trHeight w:val="400"/>
          <w:jc w:val="center"/>
        </w:trPr>
        <w:tc>
          <w:tcPr>
            <w:tcW w:w="73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  <w:u w:val="single"/>
              </w:rPr>
            </w:pPr>
            <w:r w:rsidRPr="009150E1">
              <w:rPr>
                <w:snapToGrid/>
                <w:color w:val="000000"/>
                <w:szCs w:val="24"/>
                <w:u w:val="single"/>
              </w:rPr>
              <w:t>Dissabbiatura Disoleatura aerata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Portata in ingresso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Media oraria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24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840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c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1156,44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Di punta di pioggia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max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2440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Dissabbiatore Disoleatore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Tipo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longitudinale aerato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A174E3">
            <w:pPr>
              <w:widowControl/>
              <w:rPr>
                <w:snapToGrid/>
                <w:color w:val="000000"/>
                <w:szCs w:val="24"/>
              </w:rPr>
            </w:pP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Caratteristiche del singolo dissabbiatore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Lunghezza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12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Larghezza zona dissabbiatura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Larghezza zona disoleatura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1,5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Larghezza media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3,5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Profondità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Superficie longitudinale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54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Superficie trasversale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10,5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Volume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126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Carico idraulico superficiale dissabbiatura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c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m/h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10,71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max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m/h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22,59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lastRenderedPageBreak/>
              <w:t>Tempo di permanenza dissabbiatura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c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min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13,07</w:t>
            </w:r>
          </w:p>
        </w:tc>
      </w:tr>
      <w:tr w:rsidR="00036309" w:rsidRPr="009150E1" w:rsidTr="00A174E3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max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min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6309" w:rsidRPr="009150E1" w:rsidRDefault="00036309" w:rsidP="00036309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6,2</w:t>
            </w:r>
          </w:p>
        </w:tc>
      </w:tr>
    </w:tbl>
    <w:p w:rsidR="00A174E3" w:rsidRPr="00A174E3" w:rsidRDefault="00620EBD" w:rsidP="00A174E3">
      <w:pPr>
        <w:pStyle w:val="Didascalia"/>
        <w:spacing w:before="240"/>
        <w:jc w:val="center"/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</w:pP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Tabella 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3.1</w:t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: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 Tabella riassuntiva comparto dissabbiatura/disoleatura</w:t>
      </w:r>
    </w:p>
    <w:tbl>
      <w:tblPr>
        <w:tblW w:w="7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1720"/>
        <w:gridCol w:w="1720"/>
      </w:tblGrid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Velocità flusso longitudinale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c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m/s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0,02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</w:t>
            </w:r>
            <w:r w:rsidRPr="009150E1">
              <w:rPr>
                <w:snapToGrid/>
                <w:color w:val="000000"/>
                <w:szCs w:val="24"/>
                <w:vertAlign w:val="subscript"/>
              </w:rPr>
              <w:t>max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m/s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0,03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Sistema di aerazione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Quantità specifica di aria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/h/m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20,5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d'aria occorrente per le due linee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492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Tipo di compressori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a lobi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 installate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 in funzione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d'aria unitaria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250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d'aria totale in funzione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500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Potenza unitaria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kW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7,5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Potenza totale installata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kW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22,5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Diffusori d'aria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Tipo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tubolare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Lunghezza diffusori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mm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450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calate totali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14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diffusori per calata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diffusori totali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28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unitaria per diffusore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17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</w:tbl>
    <w:p w:rsidR="00A174E3" w:rsidRDefault="00A174E3">
      <w:r>
        <w:br w:type="page"/>
      </w:r>
      <w:bookmarkStart w:id="12" w:name="_GoBack"/>
      <w:bookmarkEnd w:id="12"/>
    </w:p>
    <w:tbl>
      <w:tblPr>
        <w:tblW w:w="7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1720"/>
        <w:gridCol w:w="1720"/>
      </w:tblGrid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lastRenderedPageBreak/>
              <w:t>Sistema di estrazione sabbie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C0C0C0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Tipo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air lift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Diametro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mm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100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di sabbia estratta (singolo)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25</w:t>
            </w:r>
          </w:p>
        </w:tc>
      </w:tr>
      <w:tr w:rsidR="00565365" w:rsidRPr="009150E1" w:rsidTr="00A174E3">
        <w:trPr>
          <w:trHeight w:val="400"/>
          <w:jc w:val="center"/>
        </w:trPr>
        <w:tc>
          <w:tcPr>
            <w:tcW w:w="3874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di aria necessaria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:rsidR="00565365" w:rsidRPr="009150E1" w:rsidRDefault="00565365" w:rsidP="00A174E3">
            <w:pPr>
              <w:keepLines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35</w:t>
            </w:r>
          </w:p>
        </w:tc>
      </w:tr>
    </w:tbl>
    <w:p w:rsidR="00620EBD" w:rsidRPr="00620EBD" w:rsidRDefault="00620EBD" w:rsidP="00A174E3">
      <w:pPr>
        <w:pStyle w:val="Didascalia"/>
        <w:keepLines/>
        <w:spacing w:before="240"/>
        <w:jc w:val="center"/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</w:pP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Tabella 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3.2</w:t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: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 Tabella riassuntiva comparto dissabbiatura/disoleatura</w:t>
      </w: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3"/>
        <w:gridCol w:w="1720"/>
        <w:gridCol w:w="1720"/>
      </w:tblGrid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Caratteristiche compressori air lift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Tipo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a palette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 installate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 in funzione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d'aria unitaria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35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d'aria totale in funzione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35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Potenza unitaria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kW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2,2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Potenza totale installata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kW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4,4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Sistema di lavaggio ed estrazione sabbie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Tipo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estrattore a coclea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 installate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Numero di unità in funzione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n.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1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unitaria acqua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35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Portata unitaria sabbia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m</w:t>
            </w:r>
            <w:r w:rsidRPr="009150E1">
              <w:rPr>
                <w:snapToGrid/>
                <w:color w:val="000000"/>
                <w:szCs w:val="24"/>
                <w:vertAlign w:val="superscript"/>
              </w:rPr>
              <w:t>3</w:t>
            </w:r>
            <w:r w:rsidRPr="009150E1">
              <w:rPr>
                <w:snapToGrid/>
                <w:color w:val="000000"/>
                <w:szCs w:val="24"/>
              </w:rPr>
              <w:t>/h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0,8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Potenza unitaria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kW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0,55</w:t>
            </w:r>
          </w:p>
        </w:tc>
      </w:tr>
      <w:tr w:rsidR="00565365" w:rsidRPr="009150E1" w:rsidTr="002706D5">
        <w:trPr>
          <w:trHeight w:val="400"/>
          <w:jc w:val="center"/>
        </w:trPr>
        <w:tc>
          <w:tcPr>
            <w:tcW w:w="3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left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.. Potenza totale installata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kW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5365" w:rsidRPr="009150E1" w:rsidRDefault="00565365" w:rsidP="00565365">
            <w:pPr>
              <w:widowControl/>
              <w:jc w:val="center"/>
              <w:rPr>
                <w:snapToGrid/>
                <w:color w:val="000000"/>
                <w:szCs w:val="24"/>
              </w:rPr>
            </w:pPr>
            <w:r w:rsidRPr="009150E1">
              <w:rPr>
                <w:snapToGrid/>
                <w:color w:val="000000"/>
                <w:szCs w:val="24"/>
              </w:rPr>
              <w:t>0,55</w:t>
            </w:r>
          </w:p>
        </w:tc>
      </w:tr>
    </w:tbl>
    <w:p w:rsidR="00620EBD" w:rsidRPr="00620EBD" w:rsidRDefault="00620EBD" w:rsidP="00620EBD">
      <w:pPr>
        <w:pStyle w:val="Didascalia"/>
        <w:spacing w:before="240"/>
        <w:jc w:val="center"/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</w:pP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Tabella 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3.3</w:t>
      </w:r>
      <w:r w:rsidRPr="00F1522E"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>:</w:t>
      </w:r>
      <w:r>
        <w:rPr>
          <w:rFonts w:ascii="Times-Roman" w:eastAsiaTheme="minorHAnsi" w:hAnsi="Times-Roman" w:cs="Times-Roman"/>
          <w:b w:val="0"/>
          <w:bCs w:val="0"/>
          <w:i/>
          <w:snapToGrid/>
          <w:color w:val="auto"/>
          <w:sz w:val="20"/>
          <w:szCs w:val="20"/>
          <w:lang w:eastAsia="en-US"/>
        </w:rPr>
        <w:t xml:space="preserve"> Tabella riassuntiva comparto dissabbiatura/disoleatura</w:t>
      </w:r>
    </w:p>
    <w:sectPr w:rsidR="00620EBD" w:rsidRPr="00620EBD" w:rsidSect="006F1670">
      <w:footerReference w:type="default" r:id="rId15"/>
      <w:pgSz w:w="11907" w:h="16839" w:code="9"/>
      <w:pgMar w:top="1418" w:right="1418" w:bottom="1134" w:left="709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947" w:rsidRDefault="00676947" w:rsidP="00253FE6">
      <w:r>
        <w:separator/>
      </w:r>
    </w:p>
  </w:endnote>
  <w:endnote w:type="continuationSeparator" w:id="0">
    <w:p w:rsidR="00676947" w:rsidRDefault="00676947" w:rsidP="00253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41507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662E24" w:rsidRPr="002820EE" w:rsidRDefault="004F23FA">
        <w:pPr>
          <w:pStyle w:val="Pidipagina"/>
          <w:jc w:val="right"/>
          <w:rPr>
            <w:noProof/>
            <w:sz w:val="28"/>
            <w:szCs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4E3" w:rsidRPr="00A174E3">
          <w:rPr>
            <w:noProof/>
            <w:sz w:val="28"/>
            <w:szCs w:val="28"/>
          </w:rPr>
          <w:t>14</w:t>
        </w:r>
        <w:r>
          <w:rPr>
            <w:noProof/>
            <w:sz w:val="28"/>
            <w:szCs w:val="28"/>
          </w:rPr>
          <w:fldChar w:fldCharType="end"/>
        </w:r>
      </w:p>
    </w:sdtContent>
  </w:sdt>
  <w:p w:rsidR="00662E24" w:rsidRDefault="00662E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947" w:rsidRDefault="00676947" w:rsidP="00253FE6">
      <w:r>
        <w:separator/>
      </w:r>
    </w:p>
  </w:footnote>
  <w:footnote w:type="continuationSeparator" w:id="0">
    <w:p w:rsidR="00676947" w:rsidRDefault="00676947" w:rsidP="00253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8666C7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2D5A"/>
    <w:multiLevelType w:val="hybridMultilevel"/>
    <w:tmpl w:val="31AE5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2880"/>
    <w:multiLevelType w:val="hybridMultilevel"/>
    <w:tmpl w:val="DD20A0A8"/>
    <w:lvl w:ilvl="0" w:tplc="1918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1DE5"/>
    <w:multiLevelType w:val="hybridMultilevel"/>
    <w:tmpl w:val="DFBCAB18"/>
    <w:lvl w:ilvl="0" w:tplc="1918F7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F27A0"/>
    <w:multiLevelType w:val="hybridMultilevel"/>
    <w:tmpl w:val="C6265308"/>
    <w:lvl w:ilvl="0" w:tplc="1918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414E7"/>
    <w:multiLevelType w:val="hybridMultilevel"/>
    <w:tmpl w:val="27E6F568"/>
    <w:lvl w:ilvl="0" w:tplc="1918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5D20"/>
    <w:multiLevelType w:val="hybridMultilevel"/>
    <w:tmpl w:val="C64A7B70"/>
    <w:lvl w:ilvl="0" w:tplc="1918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06D65"/>
    <w:multiLevelType w:val="hybridMultilevel"/>
    <w:tmpl w:val="19A2ADEE"/>
    <w:lvl w:ilvl="0" w:tplc="1918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B88"/>
    <w:multiLevelType w:val="hybridMultilevel"/>
    <w:tmpl w:val="FBE8A7E0"/>
    <w:lvl w:ilvl="0" w:tplc="1918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063D7"/>
    <w:multiLevelType w:val="hybridMultilevel"/>
    <w:tmpl w:val="FC0C1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213ED"/>
    <w:multiLevelType w:val="hybridMultilevel"/>
    <w:tmpl w:val="3A4E3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804E2"/>
    <w:multiLevelType w:val="hybridMultilevel"/>
    <w:tmpl w:val="248C68EC"/>
    <w:lvl w:ilvl="0" w:tplc="1918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D1C21"/>
    <w:rsid w:val="00004455"/>
    <w:rsid w:val="00004853"/>
    <w:rsid w:val="00013231"/>
    <w:rsid w:val="0001342F"/>
    <w:rsid w:val="000140C4"/>
    <w:rsid w:val="00014AD0"/>
    <w:rsid w:val="00022972"/>
    <w:rsid w:val="00027AE7"/>
    <w:rsid w:val="000307C0"/>
    <w:rsid w:val="00033EB6"/>
    <w:rsid w:val="00036309"/>
    <w:rsid w:val="00036538"/>
    <w:rsid w:val="000365D4"/>
    <w:rsid w:val="00043317"/>
    <w:rsid w:val="00045868"/>
    <w:rsid w:val="00054578"/>
    <w:rsid w:val="0005485F"/>
    <w:rsid w:val="0005602D"/>
    <w:rsid w:val="0006180D"/>
    <w:rsid w:val="0006727A"/>
    <w:rsid w:val="0007041A"/>
    <w:rsid w:val="00070816"/>
    <w:rsid w:val="00070F76"/>
    <w:rsid w:val="00071875"/>
    <w:rsid w:val="00074184"/>
    <w:rsid w:val="00074713"/>
    <w:rsid w:val="00081A32"/>
    <w:rsid w:val="00082ECF"/>
    <w:rsid w:val="00084668"/>
    <w:rsid w:val="0008490D"/>
    <w:rsid w:val="00092119"/>
    <w:rsid w:val="00092FAA"/>
    <w:rsid w:val="00094F23"/>
    <w:rsid w:val="000963FD"/>
    <w:rsid w:val="00097DBA"/>
    <w:rsid w:val="000B64FB"/>
    <w:rsid w:val="000C2391"/>
    <w:rsid w:val="000C2CA1"/>
    <w:rsid w:val="000C303A"/>
    <w:rsid w:val="000C6A64"/>
    <w:rsid w:val="000C6B4D"/>
    <w:rsid w:val="000D3136"/>
    <w:rsid w:val="000D7F60"/>
    <w:rsid w:val="000E3BEB"/>
    <w:rsid w:val="000E3DB7"/>
    <w:rsid w:val="000E7845"/>
    <w:rsid w:val="000F105D"/>
    <w:rsid w:val="000F3148"/>
    <w:rsid w:val="000F491D"/>
    <w:rsid w:val="000F5C94"/>
    <w:rsid w:val="001013DF"/>
    <w:rsid w:val="00103C93"/>
    <w:rsid w:val="00114894"/>
    <w:rsid w:val="00115F3A"/>
    <w:rsid w:val="0011643D"/>
    <w:rsid w:val="001207C2"/>
    <w:rsid w:val="001228FC"/>
    <w:rsid w:val="00122BEE"/>
    <w:rsid w:val="001242FB"/>
    <w:rsid w:val="00126D98"/>
    <w:rsid w:val="0012706A"/>
    <w:rsid w:val="0013315E"/>
    <w:rsid w:val="0013526A"/>
    <w:rsid w:val="0013581E"/>
    <w:rsid w:val="00135B88"/>
    <w:rsid w:val="00135DEC"/>
    <w:rsid w:val="00136921"/>
    <w:rsid w:val="00136D2D"/>
    <w:rsid w:val="00136F54"/>
    <w:rsid w:val="001419E3"/>
    <w:rsid w:val="00146389"/>
    <w:rsid w:val="001608F8"/>
    <w:rsid w:val="00160DB6"/>
    <w:rsid w:val="00162764"/>
    <w:rsid w:val="001636D6"/>
    <w:rsid w:val="00164A72"/>
    <w:rsid w:val="00165394"/>
    <w:rsid w:val="00166CD1"/>
    <w:rsid w:val="00171A44"/>
    <w:rsid w:val="001725A4"/>
    <w:rsid w:val="00172AED"/>
    <w:rsid w:val="001730C5"/>
    <w:rsid w:val="0017548D"/>
    <w:rsid w:val="00175BA4"/>
    <w:rsid w:val="00176056"/>
    <w:rsid w:val="00177E7A"/>
    <w:rsid w:val="00180CA6"/>
    <w:rsid w:val="0018331A"/>
    <w:rsid w:val="001837C5"/>
    <w:rsid w:val="0018523A"/>
    <w:rsid w:val="00185CDE"/>
    <w:rsid w:val="001A1875"/>
    <w:rsid w:val="001A2857"/>
    <w:rsid w:val="001A34C3"/>
    <w:rsid w:val="001A461F"/>
    <w:rsid w:val="001A5F3D"/>
    <w:rsid w:val="001A710E"/>
    <w:rsid w:val="001B1342"/>
    <w:rsid w:val="001B7106"/>
    <w:rsid w:val="001C1CAE"/>
    <w:rsid w:val="001D031E"/>
    <w:rsid w:val="001D709D"/>
    <w:rsid w:val="001E1901"/>
    <w:rsid w:val="001E43F5"/>
    <w:rsid w:val="001E7D6B"/>
    <w:rsid w:val="001F1504"/>
    <w:rsid w:val="001F2108"/>
    <w:rsid w:val="001F31EF"/>
    <w:rsid w:val="001F6D09"/>
    <w:rsid w:val="0020298E"/>
    <w:rsid w:val="00203562"/>
    <w:rsid w:val="0020364F"/>
    <w:rsid w:val="00205523"/>
    <w:rsid w:val="00207966"/>
    <w:rsid w:val="002150D0"/>
    <w:rsid w:val="00216E89"/>
    <w:rsid w:val="00217023"/>
    <w:rsid w:val="002208C5"/>
    <w:rsid w:val="002208DA"/>
    <w:rsid w:val="00230F3A"/>
    <w:rsid w:val="00232592"/>
    <w:rsid w:val="00242920"/>
    <w:rsid w:val="002478F7"/>
    <w:rsid w:val="002500BA"/>
    <w:rsid w:val="00250E97"/>
    <w:rsid w:val="002517DA"/>
    <w:rsid w:val="00253AF3"/>
    <w:rsid w:val="00253FE6"/>
    <w:rsid w:val="00254FCB"/>
    <w:rsid w:val="00255B12"/>
    <w:rsid w:val="00256210"/>
    <w:rsid w:val="00264454"/>
    <w:rsid w:val="002706D5"/>
    <w:rsid w:val="00273FFD"/>
    <w:rsid w:val="0027681F"/>
    <w:rsid w:val="00277164"/>
    <w:rsid w:val="00281251"/>
    <w:rsid w:val="002820EE"/>
    <w:rsid w:val="0028261F"/>
    <w:rsid w:val="002908DF"/>
    <w:rsid w:val="0029201B"/>
    <w:rsid w:val="002960E5"/>
    <w:rsid w:val="00296B49"/>
    <w:rsid w:val="002A675A"/>
    <w:rsid w:val="002B52B9"/>
    <w:rsid w:val="002C09D4"/>
    <w:rsid w:val="002C7EBB"/>
    <w:rsid w:val="002D2B09"/>
    <w:rsid w:val="002E08E9"/>
    <w:rsid w:val="002E16B0"/>
    <w:rsid w:val="002E60A5"/>
    <w:rsid w:val="002F21FB"/>
    <w:rsid w:val="002F3A7E"/>
    <w:rsid w:val="002F43E6"/>
    <w:rsid w:val="00300E5C"/>
    <w:rsid w:val="00302A00"/>
    <w:rsid w:val="0030359A"/>
    <w:rsid w:val="003076B3"/>
    <w:rsid w:val="00310FF6"/>
    <w:rsid w:val="003111B9"/>
    <w:rsid w:val="0031138B"/>
    <w:rsid w:val="00312C50"/>
    <w:rsid w:val="00313255"/>
    <w:rsid w:val="00313AF7"/>
    <w:rsid w:val="00320D45"/>
    <w:rsid w:val="00322C31"/>
    <w:rsid w:val="00323A82"/>
    <w:rsid w:val="0032593A"/>
    <w:rsid w:val="0032691D"/>
    <w:rsid w:val="003308D4"/>
    <w:rsid w:val="00333601"/>
    <w:rsid w:val="003342FB"/>
    <w:rsid w:val="00334896"/>
    <w:rsid w:val="00341C53"/>
    <w:rsid w:val="00342AA5"/>
    <w:rsid w:val="003432C4"/>
    <w:rsid w:val="003443FD"/>
    <w:rsid w:val="00347111"/>
    <w:rsid w:val="00347731"/>
    <w:rsid w:val="003544EA"/>
    <w:rsid w:val="003553D2"/>
    <w:rsid w:val="00357C40"/>
    <w:rsid w:val="003602CB"/>
    <w:rsid w:val="00360B50"/>
    <w:rsid w:val="00364144"/>
    <w:rsid w:val="00366673"/>
    <w:rsid w:val="00366679"/>
    <w:rsid w:val="00366AA3"/>
    <w:rsid w:val="0037147B"/>
    <w:rsid w:val="00372479"/>
    <w:rsid w:val="0037519C"/>
    <w:rsid w:val="0037589B"/>
    <w:rsid w:val="003765CD"/>
    <w:rsid w:val="003800A4"/>
    <w:rsid w:val="00381E05"/>
    <w:rsid w:val="0038350E"/>
    <w:rsid w:val="0039122F"/>
    <w:rsid w:val="003915B7"/>
    <w:rsid w:val="00396EAA"/>
    <w:rsid w:val="003973A2"/>
    <w:rsid w:val="003A5EBE"/>
    <w:rsid w:val="003A6B24"/>
    <w:rsid w:val="003A7B19"/>
    <w:rsid w:val="003B1ED8"/>
    <w:rsid w:val="003B2827"/>
    <w:rsid w:val="003B2B34"/>
    <w:rsid w:val="003B2F9F"/>
    <w:rsid w:val="003B4E0F"/>
    <w:rsid w:val="003B647C"/>
    <w:rsid w:val="003B6B16"/>
    <w:rsid w:val="003B7EB6"/>
    <w:rsid w:val="003C02C8"/>
    <w:rsid w:val="003C127B"/>
    <w:rsid w:val="003C174D"/>
    <w:rsid w:val="003C2EDA"/>
    <w:rsid w:val="003C4EB6"/>
    <w:rsid w:val="003C7584"/>
    <w:rsid w:val="003D5C37"/>
    <w:rsid w:val="003E04A5"/>
    <w:rsid w:val="003E1442"/>
    <w:rsid w:val="003E2CD5"/>
    <w:rsid w:val="003E4B93"/>
    <w:rsid w:val="003E61DE"/>
    <w:rsid w:val="003F4FC4"/>
    <w:rsid w:val="003F7068"/>
    <w:rsid w:val="004014F5"/>
    <w:rsid w:val="00405FDE"/>
    <w:rsid w:val="004118A4"/>
    <w:rsid w:val="00412AD0"/>
    <w:rsid w:val="0041334A"/>
    <w:rsid w:val="004141CD"/>
    <w:rsid w:val="00414AC4"/>
    <w:rsid w:val="004220A1"/>
    <w:rsid w:val="00424130"/>
    <w:rsid w:val="0042687E"/>
    <w:rsid w:val="0042688E"/>
    <w:rsid w:val="00426C7B"/>
    <w:rsid w:val="004356D8"/>
    <w:rsid w:val="00436EC8"/>
    <w:rsid w:val="00440115"/>
    <w:rsid w:val="0044359A"/>
    <w:rsid w:val="004451D0"/>
    <w:rsid w:val="00446C49"/>
    <w:rsid w:val="004501FB"/>
    <w:rsid w:val="00451D58"/>
    <w:rsid w:val="00452365"/>
    <w:rsid w:val="00453E86"/>
    <w:rsid w:val="0045433F"/>
    <w:rsid w:val="004554F9"/>
    <w:rsid w:val="00460268"/>
    <w:rsid w:val="0046147E"/>
    <w:rsid w:val="00462570"/>
    <w:rsid w:val="004637C4"/>
    <w:rsid w:val="00464178"/>
    <w:rsid w:val="00464E42"/>
    <w:rsid w:val="00465BF0"/>
    <w:rsid w:val="00465D75"/>
    <w:rsid w:val="00466DEF"/>
    <w:rsid w:val="0046719D"/>
    <w:rsid w:val="00470B44"/>
    <w:rsid w:val="00470E0E"/>
    <w:rsid w:val="004802E4"/>
    <w:rsid w:val="00485E50"/>
    <w:rsid w:val="0048671F"/>
    <w:rsid w:val="00486E9B"/>
    <w:rsid w:val="0049119A"/>
    <w:rsid w:val="00492C92"/>
    <w:rsid w:val="00497ABE"/>
    <w:rsid w:val="004A073F"/>
    <w:rsid w:val="004A32E7"/>
    <w:rsid w:val="004A603A"/>
    <w:rsid w:val="004A6B80"/>
    <w:rsid w:val="004B3513"/>
    <w:rsid w:val="004C496F"/>
    <w:rsid w:val="004C640A"/>
    <w:rsid w:val="004D3357"/>
    <w:rsid w:val="004E28A4"/>
    <w:rsid w:val="004E2B10"/>
    <w:rsid w:val="004E2FE4"/>
    <w:rsid w:val="004E4524"/>
    <w:rsid w:val="004E5637"/>
    <w:rsid w:val="004F10CE"/>
    <w:rsid w:val="004F1A71"/>
    <w:rsid w:val="004F23FA"/>
    <w:rsid w:val="004F41DB"/>
    <w:rsid w:val="004F6093"/>
    <w:rsid w:val="00502FF8"/>
    <w:rsid w:val="005036E2"/>
    <w:rsid w:val="00503904"/>
    <w:rsid w:val="005114A7"/>
    <w:rsid w:val="00511DF1"/>
    <w:rsid w:val="00513BDB"/>
    <w:rsid w:val="00520C36"/>
    <w:rsid w:val="0052687B"/>
    <w:rsid w:val="00532F3E"/>
    <w:rsid w:val="00533B65"/>
    <w:rsid w:val="0053519E"/>
    <w:rsid w:val="00543098"/>
    <w:rsid w:val="00547974"/>
    <w:rsid w:val="0055305B"/>
    <w:rsid w:val="00553227"/>
    <w:rsid w:val="00556D1C"/>
    <w:rsid w:val="00561F64"/>
    <w:rsid w:val="00562598"/>
    <w:rsid w:val="00563E42"/>
    <w:rsid w:val="0056512B"/>
    <w:rsid w:val="00565365"/>
    <w:rsid w:val="00570890"/>
    <w:rsid w:val="00573B7F"/>
    <w:rsid w:val="0057560C"/>
    <w:rsid w:val="00576918"/>
    <w:rsid w:val="00577FDF"/>
    <w:rsid w:val="00583309"/>
    <w:rsid w:val="005860B1"/>
    <w:rsid w:val="00592799"/>
    <w:rsid w:val="00596DE5"/>
    <w:rsid w:val="005972C7"/>
    <w:rsid w:val="00597C18"/>
    <w:rsid w:val="005A54D7"/>
    <w:rsid w:val="005A5DDA"/>
    <w:rsid w:val="005A6D5D"/>
    <w:rsid w:val="005A7CB2"/>
    <w:rsid w:val="005B62F2"/>
    <w:rsid w:val="005B7C06"/>
    <w:rsid w:val="005C3D33"/>
    <w:rsid w:val="005C4AD5"/>
    <w:rsid w:val="005C5035"/>
    <w:rsid w:val="005C5D99"/>
    <w:rsid w:val="005D01F1"/>
    <w:rsid w:val="005D1A17"/>
    <w:rsid w:val="005D2A48"/>
    <w:rsid w:val="005D38C7"/>
    <w:rsid w:val="005D6656"/>
    <w:rsid w:val="005E01B0"/>
    <w:rsid w:val="005E3B30"/>
    <w:rsid w:val="005E66FE"/>
    <w:rsid w:val="005E7E68"/>
    <w:rsid w:val="005F12B3"/>
    <w:rsid w:val="005F14B6"/>
    <w:rsid w:val="005F4EB4"/>
    <w:rsid w:val="005F5D2F"/>
    <w:rsid w:val="005F5FD1"/>
    <w:rsid w:val="00603C38"/>
    <w:rsid w:val="00604723"/>
    <w:rsid w:val="00604C24"/>
    <w:rsid w:val="00604D93"/>
    <w:rsid w:val="006137C4"/>
    <w:rsid w:val="00615426"/>
    <w:rsid w:val="00617522"/>
    <w:rsid w:val="0062033C"/>
    <w:rsid w:val="00620EBD"/>
    <w:rsid w:val="00621DA1"/>
    <w:rsid w:val="00622951"/>
    <w:rsid w:val="00622F43"/>
    <w:rsid w:val="00623E6F"/>
    <w:rsid w:val="006312DF"/>
    <w:rsid w:val="00632AE3"/>
    <w:rsid w:val="00632AE9"/>
    <w:rsid w:val="0063500B"/>
    <w:rsid w:val="0064289C"/>
    <w:rsid w:val="006432CE"/>
    <w:rsid w:val="00650FA5"/>
    <w:rsid w:val="00651118"/>
    <w:rsid w:val="0065291A"/>
    <w:rsid w:val="00653B67"/>
    <w:rsid w:val="00656944"/>
    <w:rsid w:val="00657ECC"/>
    <w:rsid w:val="0066072F"/>
    <w:rsid w:val="0066281A"/>
    <w:rsid w:val="00662E24"/>
    <w:rsid w:val="0066355C"/>
    <w:rsid w:val="006641CC"/>
    <w:rsid w:val="00666748"/>
    <w:rsid w:val="00666842"/>
    <w:rsid w:val="006716EC"/>
    <w:rsid w:val="00676947"/>
    <w:rsid w:val="00677173"/>
    <w:rsid w:val="0068055F"/>
    <w:rsid w:val="00682C06"/>
    <w:rsid w:val="00692067"/>
    <w:rsid w:val="00693829"/>
    <w:rsid w:val="006950D6"/>
    <w:rsid w:val="00697348"/>
    <w:rsid w:val="00697466"/>
    <w:rsid w:val="006A047D"/>
    <w:rsid w:val="006A1399"/>
    <w:rsid w:val="006A332F"/>
    <w:rsid w:val="006B1337"/>
    <w:rsid w:val="006B26AA"/>
    <w:rsid w:val="006B3266"/>
    <w:rsid w:val="006B62F0"/>
    <w:rsid w:val="006C0388"/>
    <w:rsid w:val="006C75D2"/>
    <w:rsid w:val="006D37F1"/>
    <w:rsid w:val="006D5E5F"/>
    <w:rsid w:val="006D73D2"/>
    <w:rsid w:val="006E0A8A"/>
    <w:rsid w:val="006E0BB0"/>
    <w:rsid w:val="006F06ED"/>
    <w:rsid w:val="006F127A"/>
    <w:rsid w:val="006F1670"/>
    <w:rsid w:val="006F5419"/>
    <w:rsid w:val="006F735F"/>
    <w:rsid w:val="00701A53"/>
    <w:rsid w:val="0070234E"/>
    <w:rsid w:val="00703365"/>
    <w:rsid w:val="0070379A"/>
    <w:rsid w:val="007052D1"/>
    <w:rsid w:val="007057EB"/>
    <w:rsid w:val="00706F00"/>
    <w:rsid w:val="00707B9B"/>
    <w:rsid w:val="007107E5"/>
    <w:rsid w:val="00714D01"/>
    <w:rsid w:val="0072274A"/>
    <w:rsid w:val="00723D73"/>
    <w:rsid w:val="0073257D"/>
    <w:rsid w:val="00735D39"/>
    <w:rsid w:val="00740B2E"/>
    <w:rsid w:val="00741E40"/>
    <w:rsid w:val="00743001"/>
    <w:rsid w:val="007479CB"/>
    <w:rsid w:val="00750C45"/>
    <w:rsid w:val="007572EF"/>
    <w:rsid w:val="00757E60"/>
    <w:rsid w:val="00760CD8"/>
    <w:rsid w:val="00761263"/>
    <w:rsid w:val="00762886"/>
    <w:rsid w:val="007640AF"/>
    <w:rsid w:val="00770F3A"/>
    <w:rsid w:val="007733FC"/>
    <w:rsid w:val="00775FA9"/>
    <w:rsid w:val="0077619C"/>
    <w:rsid w:val="00780EC1"/>
    <w:rsid w:val="007849F5"/>
    <w:rsid w:val="00785424"/>
    <w:rsid w:val="00785B5F"/>
    <w:rsid w:val="00792526"/>
    <w:rsid w:val="00794598"/>
    <w:rsid w:val="00797A05"/>
    <w:rsid w:val="00797FF3"/>
    <w:rsid w:val="007A1D1A"/>
    <w:rsid w:val="007A2202"/>
    <w:rsid w:val="007A6E44"/>
    <w:rsid w:val="007B19C2"/>
    <w:rsid w:val="007B3E64"/>
    <w:rsid w:val="007C35A3"/>
    <w:rsid w:val="007C55FD"/>
    <w:rsid w:val="007D0EE0"/>
    <w:rsid w:val="007D6C6A"/>
    <w:rsid w:val="007E1983"/>
    <w:rsid w:val="007E414C"/>
    <w:rsid w:val="007E560B"/>
    <w:rsid w:val="007E6386"/>
    <w:rsid w:val="007E7C72"/>
    <w:rsid w:val="007F0872"/>
    <w:rsid w:val="007F0882"/>
    <w:rsid w:val="007F18DB"/>
    <w:rsid w:val="007F25BA"/>
    <w:rsid w:val="007F3FD0"/>
    <w:rsid w:val="00800EA0"/>
    <w:rsid w:val="00805443"/>
    <w:rsid w:val="00826651"/>
    <w:rsid w:val="008304AD"/>
    <w:rsid w:val="00831C37"/>
    <w:rsid w:val="00834993"/>
    <w:rsid w:val="008406E7"/>
    <w:rsid w:val="008419CC"/>
    <w:rsid w:val="00841AB9"/>
    <w:rsid w:val="0084363A"/>
    <w:rsid w:val="00844B8C"/>
    <w:rsid w:val="008528F4"/>
    <w:rsid w:val="00853CFE"/>
    <w:rsid w:val="00856DD7"/>
    <w:rsid w:val="00860A91"/>
    <w:rsid w:val="00867389"/>
    <w:rsid w:val="0086786C"/>
    <w:rsid w:val="00870F4E"/>
    <w:rsid w:val="00874A16"/>
    <w:rsid w:val="008767D8"/>
    <w:rsid w:val="008815B9"/>
    <w:rsid w:val="00882701"/>
    <w:rsid w:val="00883343"/>
    <w:rsid w:val="00885368"/>
    <w:rsid w:val="008853B3"/>
    <w:rsid w:val="00892F17"/>
    <w:rsid w:val="008955A5"/>
    <w:rsid w:val="00896F5E"/>
    <w:rsid w:val="00897B6B"/>
    <w:rsid w:val="008A0C98"/>
    <w:rsid w:val="008B0DD6"/>
    <w:rsid w:val="008B3A17"/>
    <w:rsid w:val="008B4089"/>
    <w:rsid w:val="008B6A19"/>
    <w:rsid w:val="008C0034"/>
    <w:rsid w:val="008C00CB"/>
    <w:rsid w:val="008D4799"/>
    <w:rsid w:val="008D5C48"/>
    <w:rsid w:val="008D6F1E"/>
    <w:rsid w:val="008E49A3"/>
    <w:rsid w:val="008E5721"/>
    <w:rsid w:val="008E6CA7"/>
    <w:rsid w:val="008F2B41"/>
    <w:rsid w:val="008F4A07"/>
    <w:rsid w:val="008F5045"/>
    <w:rsid w:val="00904461"/>
    <w:rsid w:val="009150E1"/>
    <w:rsid w:val="0091595A"/>
    <w:rsid w:val="0091680B"/>
    <w:rsid w:val="00917812"/>
    <w:rsid w:val="009256C4"/>
    <w:rsid w:val="0092588E"/>
    <w:rsid w:val="00925FFC"/>
    <w:rsid w:val="00926426"/>
    <w:rsid w:val="009267D1"/>
    <w:rsid w:val="0092786C"/>
    <w:rsid w:val="00930E6C"/>
    <w:rsid w:val="0093200A"/>
    <w:rsid w:val="009327DC"/>
    <w:rsid w:val="00932C67"/>
    <w:rsid w:val="00932F5A"/>
    <w:rsid w:val="009362C8"/>
    <w:rsid w:val="00936649"/>
    <w:rsid w:val="00936DFF"/>
    <w:rsid w:val="00940BC7"/>
    <w:rsid w:val="00942BC4"/>
    <w:rsid w:val="009444BE"/>
    <w:rsid w:val="009464C6"/>
    <w:rsid w:val="00951ECA"/>
    <w:rsid w:val="00952DFD"/>
    <w:rsid w:val="0095341E"/>
    <w:rsid w:val="009538D4"/>
    <w:rsid w:val="00957B4C"/>
    <w:rsid w:val="00961F41"/>
    <w:rsid w:val="009630E3"/>
    <w:rsid w:val="009652EC"/>
    <w:rsid w:val="009757B2"/>
    <w:rsid w:val="00981588"/>
    <w:rsid w:val="00983F0F"/>
    <w:rsid w:val="00985F78"/>
    <w:rsid w:val="00987CC8"/>
    <w:rsid w:val="0099264E"/>
    <w:rsid w:val="009960AC"/>
    <w:rsid w:val="009A1B19"/>
    <w:rsid w:val="009A260E"/>
    <w:rsid w:val="009A70A9"/>
    <w:rsid w:val="009C5E3E"/>
    <w:rsid w:val="009C720F"/>
    <w:rsid w:val="009D03E2"/>
    <w:rsid w:val="009D40D0"/>
    <w:rsid w:val="009D4F6A"/>
    <w:rsid w:val="009D7F9F"/>
    <w:rsid w:val="009E1280"/>
    <w:rsid w:val="009E1393"/>
    <w:rsid w:val="009E15C5"/>
    <w:rsid w:val="009E1A45"/>
    <w:rsid w:val="009E1A4C"/>
    <w:rsid w:val="009F2FEF"/>
    <w:rsid w:val="009F3428"/>
    <w:rsid w:val="00A03FCA"/>
    <w:rsid w:val="00A04044"/>
    <w:rsid w:val="00A0557E"/>
    <w:rsid w:val="00A061D4"/>
    <w:rsid w:val="00A063DA"/>
    <w:rsid w:val="00A06D7A"/>
    <w:rsid w:val="00A070DC"/>
    <w:rsid w:val="00A13395"/>
    <w:rsid w:val="00A16411"/>
    <w:rsid w:val="00A16792"/>
    <w:rsid w:val="00A16AF7"/>
    <w:rsid w:val="00A16BCE"/>
    <w:rsid w:val="00A1739F"/>
    <w:rsid w:val="00A174E3"/>
    <w:rsid w:val="00A20563"/>
    <w:rsid w:val="00A233B3"/>
    <w:rsid w:val="00A31CA7"/>
    <w:rsid w:val="00A3247F"/>
    <w:rsid w:val="00A33780"/>
    <w:rsid w:val="00A37681"/>
    <w:rsid w:val="00A37F3A"/>
    <w:rsid w:val="00A424C1"/>
    <w:rsid w:val="00A435C5"/>
    <w:rsid w:val="00A4474C"/>
    <w:rsid w:val="00A50192"/>
    <w:rsid w:val="00A6192A"/>
    <w:rsid w:val="00A674B2"/>
    <w:rsid w:val="00A67C2B"/>
    <w:rsid w:val="00A67CAB"/>
    <w:rsid w:val="00A7772B"/>
    <w:rsid w:val="00A80C9B"/>
    <w:rsid w:val="00A84114"/>
    <w:rsid w:val="00A91B8A"/>
    <w:rsid w:val="00A95C4D"/>
    <w:rsid w:val="00AA18AD"/>
    <w:rsid w:val="00AA2241"/>
    <w:rsid w:val="00AA3A0E"/>
    <w:rsid w:val="00AA43E8"/>
    <w:rsid w:val="00AA52F0"/>
    <w:rsid w:val="00AA5434"/>
    <w:rsid w:val="00AA62F5"/>
    <w:rsid w:val="00AB016F"/>
    <w:rsid w:val="00AB065C"/>
    <w:rsid w:val="00AB2CC9"/>
    <w:rsid w:val="00AB62A0"/>
    <w:rsid w:val="00AB6ECC"/>
    <w:rsid w:val="00AC00D5"/>
    <w:rsid w:val="00AC0C77"/>
    <w:rsid w:val="00AC52F1"/>
    <w:rsid w:val="00AC7748"/>
    <w:rsid w:val="00AD0EE1"/>
    <w:rsid w:val="00AD47DA"/>
    <w:rsid w:val="00AD6975"/>
    <w:rsid w:val="00AE23BA"/>
    <w:rsid w:val="00AE247F"/>
    <w:rsid w:val="00AE4BD2"/>
    <w:rsid w:val="00AE6BC3"/>
    <w:rsid w:val="00AE6E90"/>
    <w:rsid w:val="00AE6F17"/>
    <w:rsid w:val="00AF44ED"/>
    <w:rsid w:val="00AF72BA"/>
    <w:rsid w:val="00B018BC"/>
    <w:rsid w:val="00B03639"/>
    <w:rsid w:val="00B03959"/>
    <w:rsid w:val="00B0574F"/>
    <w:rsid w:val="00B05AF2"/>
    <w:rsid w:val="00B1238E"/>
    <w:rsid w:val="00B14616"/>
    <w:rsid w:val="00B200A1"/>
    <w:rsid w:val="00B21F54"/>
    <w:rsid w:val="00B222F5"/>
    <w:rsid w:val="00B22913"/>
    <w:rsid w:val="00B236F6"/>
    <w:rsid w:val="00B23E7B"/>
    <w:rsid w:val="00B30151"/>
    <w:rsid w:val="00B3265F"/>
    <w:rsid w:val="00B33B65"/>
    <w:rsid w:val="00B3634A"/>
    <w:rsid w:val="00B40F8B"/>
    <w:rsid w:val="00B421E3"/>
    <w:rsid w:val="00B42A8B"/>
    <w:rsid w:val="00B43774"/>
    <w:rsid w:val="00B4597A"/>
    <w:rsid w:val="00B45AD1"/>
    <w:rsid w:val="00B46C40"/>
    <w:rsid w:val="00B53756"/>
    <w:rsid w:val="00B54805"/>
    <w:rsid w:val="00B61B75"/>
    <w:rsid w:val="00B67F7B"/>
    <w:rsid w:val="00B73A69"/>
    <w:rsid w:val="00B7529B"/>
    <w:rsid w:val="00B75ED5"/>
    <w:rsid w:val="00B7771A"/>
    <w:rsid w:val="00B8009B"/>
    <w:rsid w:val="00B809E4"/>
    <w:rsid w:val="00B84A3C"/>
    <w:rsid w:val="00B9189B"/>
    <w:rsid w:val="00B918A8"/>
    <w:rsid w:val="00B92BC0"/>
    <w:rsid w:val="00B93014"/>
    <w:rsid w:val="00B95687"/>
    <w:rsid w:val="00B9647A"/>
    <w:rsid w:val="00B97947"/>
    <w:rsid w:val="00BA6E18"/>
    <w:rsid w:val="00BB4A00"/>
    <w:rsid w:val="00BB52F2"/>
    <w:rsid w:val="00BC33F1"/>
    <w:rsid w:val="00BC3B26"/>
    <w:rsid w:val="00BC7C6E"/>
    <w:rsid w:val="00BD2335"/>
    <w:rsid w:val="00BD36E7"/>
    <w:rsid w:val="00BD439D"/>
    <w:rsid w:val="00BD4687"/>
    <w:rsid w:val="00BD5A3B"/>
    <w:rsid w:val="00BD785F"/>
    <w:rsid w:val="00BE07A6"/>
    <w:rsid w:val="00BE09B7"/>
    <w:rsid w:val="00BE1206"/>
    <w:rsid w:val="00BE1D0B"/>
    <w:rsid w:val="00BE6039"/>
    <w:rsid w:val="00BE6686"/>
    <w:rsid w:val="00BF13BD"/>
    <w:rsid w:val="00BF442C"/>
    <w:rsid w:val="00BF748C"/>
    <w:rsid w:val="00BF75BE"/>
    <w:rsid w:val="00BF7DB1"/>
    <w:rsid w:val="00C009B8"/>
    <w:rsid w:val="00C12625"/>
    <w:rsid w:val="00C14830"/>
    <w:rsid w:val="00C17EB6"/>
    <w:rsid w:val="00C20E95"/>
    <w:rsid w:val="00C2386C"/>
    <w:rsid w:val="00C263DE"/>
    <w:rsid w:val="00C272E4"/>
    <w:rsid w:val="00C32D74"/>
    <w:rsid w:val="00C33298"/>
    <w:rsid w:val="00C342DE"/>
    <w:rsid w:val="00C36485"/>
    <w:rsid w:val="00C37732"/>
    <w:rsid w:val="00C401EF"/>
    <w:rsid w:val="00C414EC"/>
    <w:rsid w:val="00C42553"/>
    <w:rsid w:val="00C42724"/>
    <w:rsid w:val="00C441E5"/>
    <w:rsid w:val="00C451DC"/>
    <w:rsid w:val="00C4780A"/>
    <w:rsid w:val="00C50934"/>
    <w:rsid w:val="00C518D7"/>
    <w:rsid w:val="00C5786A"/>
    <w:rsid w:val="00C633D4"/>
    <w:rsid w:val="00C65F9D"/>
    <w:rsid w:val="00C677A8"/>
    <w:rsid w:val="00C72DE3"/>
    <w:rsid w:val="00C73F02"/>
    <w:rsid w:val="00C75AF3"/>
    <w:rsid w:val="00C764EA"/>
    <w:rsid w:val="00C90750"/>
    <w:rsid w:val="00C90ACF"/>
    <w:rsid w:val="00C930F0"/>
    <w:rsid w:val="00C9477D"/>
    <w:rsid w:val="00C96C53"/>
    <w:rsid w:val="00C96CAE"/>
    <w:rsid w:val="00C97AB1"/>
    <w:rsid w:val="00CA136B"/>
    <w:rsid w:val="00CA1A62"/>
    <w:rsid w:val="00CB2E4D"/>
    <w:rsid w:val="00CB54F9"/>
    <w:rsid w:val="00CC1A00"/>
    <w:rsid w:val="00CC3A46"/>
    <w:rsid w:val="00CC4291"/>
    <w:rsid w:val="00CD31CE"/>
    <w:rsid w:val="00CD4219"/>
    <w:rsid w:val="00CD4E7E"/>
    <w:rsid w:val="00CD6F10"/>
    <w:rsid w:val="00CD7801"/>
    <w:rsid w:val="00CE10FD"/>
    <w:rsid w:val="00CE1E6E"/>
    <w:rsid w:val="00CE256F"/>
    <w:rsid w:val="00CE259D"/>
    <w:rsid w:val="00CE2E0B"/>
    <w:rsid w:val="00CE3EC9"/>
    <w:rsid w:val="00CE64BC"/>
    <w:rsid w:val="00CE70DA"/>
    <w:rsid w:val="00CF61CA"/>
    <w:rsid w:val="00D0778D"/>
    <w:rsid w:val="00D12B22"/>
    <w:rsid w:val="00D136A8"/>
    <w:rsid w:val="00D148F3"/>
    <w:rsid w:val="00D16277"/>
    <w:rsid w:val="00D1730C"/>
    <w:rsid w:val="00D17E22"/>
    <w:rsid w:val="00D232FA"/>
    <w:rsid w:val="00D26647"/>
    <w:rsid w:val="00D32C4D"/>
    <w:rsid w:val="00D404BE"/>
    <w:rsid w:val="00D415BE"/>
    <w:rsid w:val="00D41675"/>
    <w:rsid w:val="00D477C8"/>
    <w:rsid w:val="00D5034A"/>
    <w:rsid w:val="00D5073D"/>
    <w:rsid w:val="00D5359E"/>
    <w:rsid w:val="00D61C00"/>
    <w:rsid w:val="00D672DC"/>
    <w:rsid w:val="00D81E2B"/>
    <w:rsid w:val="00D847A4"/>
    <w:rsid w:val="00D84EF7"/>
    <w:rsid w:val="00D858BB"/>
    <w:rsid w:val="00D85E50"/>
    <w:rsid w:val="00D90680"/>
    <w:rsid w:val="00D92F2E"/>
    <w:rsid w:val="00D945C7"/>
    <w:rsid w:val="00DA1863"/>
    <w:rsid w:val="00DA2AA8"/>
    <w:rsid w:val="00DA4322"/>
    <w:rsid w:val="00DB2D29"/>
    <w:rsid w:val="00DB5DF1"/>
    <w:rsid w:val="00DB7220"/>
    <w:rsid w:val="00DC38CF"/>
    <w:rsid w:val="00DC3F31"/>
    <w:rsid w:val="00DC5FBD"/>
    <w:rsid w:val="00DC626A"/>
    <w:rsid w:val="00DD1C21"/>
    <w:rsid w:val="00DD1CFB"/>
    <w:rsid w:val="00DD2F57"/>
    <w:rsid w:val="00DD3FC3"/>
    <w:rsid w:val="00DD4955"/>
    <w:rsid w:val="00DE4CBC"/>
    <w:rsid w:val="00DE7185"/>
    <w:rsid w:val="00DF6C48"/>
    <w:rsid w:val="00DF7B38"/>
    <w:rsid w:val="00E003C1"/>
    <w:rsid w:val="00E04898"/>
    <w:rsid w:val="00E05827"/>
    <w:rsid w:val="00E11DAD"/>
    <w:rsid w:val="00E13D6A"/>
    <w:rsid w:val="00E14AE6"/>
    <w:rsid w:val="00E16B5C"/>
    <w:rsid w:val="00E20131"/>
    <w:rsid w:val="00E221F2"/>
    <w:rsid w:val="00E2265E"/>
    <w:rsid w:val="00E243A5"/>
    <w:rsid w:val="00E27ADF"/>
    <w:rsid w:val="00E30156"/>
    <w:rsid w:val="00E31EEA"/>
    <w:rsid w:val="00E32212"/>
    <w:rsid w:val="00E332ED"/>
    <w:rsid w:val="00E34692"/>
    <w:rsid w:val="00E471CB"/>
    <w:rsid w:val="00E473D8"/>
    <w:rsid w:val="00E5147E"/>
    <w:rsid w:val="00E52A46"/>
    <w:rsid w:val="00E54AE3"/>
    <w:rsid w:val="00E55B72"/>
    <w:rsid w:val="00E56E82"/>
    <w:rsid w:val="00E576CA"/>
    <w:rsid w:val="00E61B67"/>
    <w:rsid w:val="00E63AD7"/>
    <w:rsid w:val="00E63BDB"/>
    <w:rsid w:val="00E65203"/>
    <w:rsid w:val="00E655A3"/>
    <w:rsid w:val="00E65DCC"/>
    <w:rsid w:val="00E7164F"/>
    <w:rsid w:val="00E76A01"/>
    <w:rsid w:val="00E80EC8"/>
    <w:rsid w:val="00E82674"/>
    <w:rsid w:val="00E90CF4"/>
    <w:rsid w:val="00E91AC8"/>
    <w:rsid w:val="00E91E68"/>
    <w:rsid w:val="00E91EC2"/>
    <w:rsid w:val="00E96A17"/>
    <w:rsid w:val="00EA2099"/>
    <w:rsid w:val="00EA3307"/>
    <w:rsid w:val="00EA40D7"/>
    <w:rsid w:val="00EA7A8F"/>
    <w:rsid w:val="00EB1341"/>
    <w:rsid w:val="00EB2210"/>
    <w:rsid w:val="00EB523F"/>
    <w:rsid w:val="00EB56ED"/>
    <w:rsid w:val="00EB7D73"/>
    <w:rsid w:val="00EC6B06"/>
    <w:rsid w:val="00ED08D0"/>
    <w:rsid w:val="00ED0C1F"/>
    <w:rsid w:val="00ED0FCC"/>
    <w:rsid w:val="00ED2584"/>
    <w:rsid w:val="00ED5D9F"/>
    <w:rsid w:val="00ED75CA"/>
    <w:rsid w:val="00EE65BF"/>
    <w:rsid w:val="00EE7A19"/>
    <w:rsid w:val="00EF11CA"/>
    <w:rsid w:val="00EF30C4"/>
    <w:rsid w:val="00EF5C8D"/>
    <w:rsid w:val="00EF5EB1"/>
    <w:rsid w:val="00F01DFE"/>
    <w:rsid w:val="00F01FED"/>
    <w:rsid w:val="00F03D32"/>
    <w:rsid w:val="00F049F2"/>
    <w:rsid w:val="00F06341"/>
    <w:rsid w:val="00F12F30"/>
    <w:rsid w:val="00F1522E"/>
    <w:rsid w:val="00F2439F"/>
    <w:rsid w:val="00F32EF8"/>
    <w:rsid w:val="00F36CC7"/>
    <w:rsid w:val="00F37A4E"/>
    <w:rsid w:val="00F406DC"/>
    <w:rsid w:val="00F47A95"/>
    <w:rsid w:val="00F51F76"/>
    <w:rsid w:val="00F55785"/>
    <w:rsid w:val="00F56EAF"/>
    <w:rsid w:val="00F57B80"/>
    <w:rsid w:val="00F60C37"/>
    <w:rsid w:val="00F67112"/>
    <w:rsid w:val="00F70A59"/>
    <w:rsid w:val="00F7253A"/>
    <w:rsid w:val="00F80A95"/>
    <w:rsid w:val="00F81FB5"/>
    <w:rsid w:val="00F82520"/>
    <w:rsid w:val="00F82EAD"/>
    <w:rsid w:val="00F8319A"/>
    <w:rsid w:val="00F94F9D"/>
    <w:rsid w:val="00F9560F"/>
    <w:rsid w:val="00F9667F"/>
    <w:rsid w:val="00FA095E"/>
    <w:rsid w:val="00FA15B4"/>
    <w:rsid w:val="00FA55DA"/>
    <w:rsid w:val="00FA59F7"/>
    <w:rsid w:val="00FB107D"/>
    <w:rsid w:val="00FB1A77"/>
    <w:rsid w:val="00FB6D61"/>
    <w:rsid w:val="00FB7FCE"/>
    <w:rsid w:val="00FC3D1F"/>
    <w:rsid w:val="00FC4A7C"/>
    <w:rsid w:val="00FC5384"/>
    <w:rsid w:val="00FC6389"/>
    <w:rsid w:val="00FC6D77"/>
    <w:rsid w:val="00FC7131"/>
    <w:rsid w:val="00FD0FE1"/>
    <w:rsid w:val="00FD1168"/>
    <w:rsid w:val="00FD1B4E"/>
    <w:rsid w:val="00FD1EFD"/>
    <w:rsid w:val="00FD2BE0"/>
    <w:rsid w:val="00FD2FDA"/>
    <w:rsid w:val="00FD7758"/>
    <w:rsid w:val="00FE2651"/>
    <w:rsid w:val="00FE2934"/>
    <w:rsid w:val="00FE4851"/>
    <w:rsid w:val="00FE4CA1"/>
    <w:rsid w:val="00FE7F26"/>
    <w:rsid w:val="00FF02F9"/>
    <w:rsid w:val="00FF0B8F"/>
    <w:rsid w:val="00FF5999"/>
    <w:rsid w:val="00FF7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8F515"/>
  <w15:docId w15:val="{41A28956-716E-4C50-89C1-CA708DCF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e">
    <w:name w:val="Normal"/>
    <w:qFormat/>
    <w:rsid w:val="003A6B2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3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4CA1"/>
    <w:pPr>
      <w:keepNext/>
      <w:keepLines/>
      <w:spacing w:before="40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57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53FE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3FE6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53FE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FE6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3A46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CC3A46"/>
    <w:pPr>
      <w:widowControl/>
      <w:spacing w:line="259" w:lineRule="auto"/>
      <w:outlineLvl w:val="9"/>
    </w:pPr>
    <w:rPr>
      <w:snapToGrid/>
    </w:rPr>
  </w:style>
  <w:style w:type="paragraph" w:styleId="Sommario1">
    <w:name w:val="toc 1"/>
    <w:basedOn w:val="Normale"/>
    <w:next w:val="Normale"/>
    <w:autoRedefine/>
    <w:uiPriority w:val="39"/>
    <w:unhideWhenUsed/>
    <w:rsid w:val="00D847A4"/>
    <w:pPr>
      <w:tabs>
        <w:tab w:val="right" w:leader="dot" w:pos="8494"/>
      </w:tabs>
      <w:spacing w:after="100" w:line="276" w:lineRule="auto"/>
    </w:pPr>
  </w:style>
  <w:style w:type="character" w:styleId="Collegamentoipertestuale">
    <w:name w:val="Hyperlink"/>
    <w:basedOn w:val="Carpredefinitoparagrafo"/>
    <w:uiPriority w:val="99"/>
    <w:unhideWhenUsed/>
    <w:rsid w:val="00CC3A4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4CA1"/>
    <w:rPr>
      <w:rFonts w:ascii="Times New Roman" w:eastAsiaTheme="majorEastAsia" w:hAnsi="Times New Roman" w:cstheme="majorBidi"/>
      <w:b/>
      <w:snapToGrid w:val="0"/>
      <w:sz w:val="24"/>
      <w:szCs w:val="26"/>
      <w:u w:val="single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20D45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6E0A8A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279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2799"/>
    <w:rPr>
      <w:rFonts w:ascii="Tahoma" w:eastAsia="Times New Roman" w:hAnsi="Tahoma" w:cs="Tahoma"/>
      <w:snapToGrid w:val="0"/>
      <w:sz w:val="16"/>
      <w:szCs w:val="16"/>
      <w:lang w:eastAsia="it-IT"/>
    </w:rPr>
  </w:style>
  <w:style w:type="table" w:styleId="Grigliatabella">
    <w:name w:val="Table Grid"/>
    <w:basedOn w:val="Tabellanormale"/>
    <w:uiPriority w:val="39"/>
    <w:rsid w:val="005927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66CD1"/>
    <w:pPr>
      <w:spacing w:after="200"/>
    </w:pPr>
    <w:rPr>
      <w:b/>
      <w:bCs/>
      <w:color w:val="5B9BD5" w:themeColor="accent1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E1983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E1983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E1983"/>
    <w:rPr>
      <w:vertAlign w:val="superscript"/>
    </w:rPr>
  </w:style>
  <w:style w:type="paragraph" w:styleId="NormaleWeb">
    <w:name w:val="Normal (Web)"/>
    <w:basedOn w:val="Normale"/>
    <w:uiPriority w:val="99"/>
    <w:semiHidden/>
    <w:unhideWhenUsed/>
    <w:rsid w:val="005E7E68"/>
    <w:pPr>
      <w:widowControl/>
      <w:spacing w:before="100" w:beforeAutospacing="1" w:after="100" w:afterAutospacing="1"/>
    </w:pPr>
    <w:rPr>
      <w:snapToGrid/>
      <w:szCs w:val="24"/>
    </w:rPr>
  </w:style>
  <w:style w:type="paragraph" w:styleId="Puntoelenco">
    <w:name w:val="List Bullet"/>
    <w:basedOn w:val="Normale"/>
    <w:uiPriority w:val="99"/>
    <w:unhideWhenUsed/>
    <w:rsid w:val="00F406D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C390-38BB-4CE1-8680-C476847A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14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...</dc:creator>
  <cp:keywords/>
  <cp:lastModifiedBy>Marianna Corsini</cp:lastModifiedBy>
  <cp:revision>98</cp:revision>
  <cp:lastPrinted>2016-08-21T18:30:00Z</cp:lastPrinted>
  <dcterms:created xsi:type="dcterms:W3CDTF">2015-03-11T11:53:00Z</dcterms:created>
  <dcterms:modified xsi:type="dcterms:W3CDTF">2016-09-14T10:43:00Z</dcterms:modified>
</cp:coreProperties>
</file>