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CC59" w14:textId="77777777" w:rsidR="00DB76AD" w:rsidRDefault="002D712E" w:rsidP="004E4D7B">
      <w:pPr>
        <w:pStyle w:val="Ttulo"/>
        <w:jc w:val="both"/>
      </w:pP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</w:t>
      </w:r>
    </w:p>
    <w:p w14:paraId="41266ABE" w14:textId="77777777" w:rsidR="00DB76AD" w:rsidRDefault="002D712E" w:rsidP="004E4D7B">
      <w:pPr>
        <w:spacing w:before="149"/>
        <w:ind w:left="100"/>
        <w:jc w:val="both"/>
        <w:rPr>
          <w:sz w:val="30"/>
        </w:rPr>
      </w:pPr>
      <w:r>
        <w:rPr>
          <w:color w:val="666666"/>
          <w:sz w:val="30"/>
        </w:rPr>
        <w:t>Seminario de Analítica y Ciencia de Datos</w:t>
      </w:r>
    </w:p>
    <w:p w14:paraId="79D9D0F7" w14:textId="77777777" w:rsidR="00DB76AD" w:rsidRDefault="00DB76AD" w:rsidP="004E4D7B">
      <w:pPr>
        <w:pStyle w:val="Textoindependiente"/>
        <w:spacing w:before="3"/>
        <w:jc w:val="both"/>
        <w:rPr>
          <w:sz w:val="39"/>
        </w:rPr>
      </w:pPr>
    </w:p>
    <w:p w14:paraId="34327AAF" w14:textId="77777777" w:rsidR="00DB76AD" w:rsidRDefault="002D712E" w:rsidP="004E4D7B">
      <w:pPr>
        <w:pStyle w:val="Ttulo1"/>
        <w:jc w:val="both"/>
      </w:pPr>
      <w:r>
        <w:t>Presentación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0616B908" w14:textId="77777777" w:rsidR="00227867" w:rsidRDefault="00227867" w:rsidP="004E4D7B">
      <w:pPr>
        <w:pStyle w:val="Ttulo1"/>
        <w:jc w:val="both"/>
        <w:rPr>
          <w:sz w:val="28"/>
          <w:szCs w:val="28"/>
        </w:rPr>
      </w:pPr>
    </w:p>
    <w:p w14:paraId="15EBE270" w14:textId="5F91E2DD" w:rsidR="00227867" w:rsidRPr="00345894" w:rsidRDefault="00227867" w:rsidP="004E4D7B">
      <w:pPr>
        <w:pStyle w:val="Ttulo1"/>
        <w:jc w:val="both"/>
        <w:rPr>
          <w:sz w:val="24"/>
          <w:szCs w:val="24"/>
        </w:rPr>
      </w:pPr>
      <w:r w:rsidRPr="00345894">
        <w:rPr>
          <w:sz w:val="24"/>
          <w:szCs w:val="24"/>
        </w:rPr>
        <w:t xml:space="preserve">Analítica y modelo de machine </w:t>
      </w:r>
      <w:proofErr w:type="spellStart"/>
      <w:r w:rsidRPr="00345894">
        <w:rPr>
          <w:sz w:val="24"/>
          <w:szCs w:val="24"/>
        </w:rPr>
        <w:t>learning</w:t>
      </w:r>
      <w:proofErr w:type="spellEnd"/>
      <w:r w:rsidRPr="00345894">
        <w:rPr>
          <w:sz w:val="24"/>
          <w:szCs w:val="24"/>
        </w:rPr>
        <w:t xml:space="preserve"> </w:t>
      </w:r>
      <w:r w:rsidR="00B4119C">
        <w:rPr>
          <w:sz w:val="24"/>
          <w:szCs w:val="24"/>
        </w:rPr>
        <w:t>en</w:t>
      </w:r>
      <w:r w:rsidRPr="00345894">
        <w:rPr>
          <w:sz w:val="24"/>
          <w:szCs w:val="24"/>
        </w:rPr>
        <w:t xml:space="preserve"> reportes financieros</w:t>
      </w:r>
      <w:r w:rsidR="007D2024">
        <w:rPr>
          <w:sz w:val="24"/>
          <w:szCs w:val="24"/>
        </w:rPr>
        <w:t xml:space="preserve"> para </w:t>
      </w:r>
      <w:r w:rsidR="00AB6D79">
        <w:rPr>
          <w:sz w:val="24"/>
          <w:szCs w:val="24"/>
        </w:rPr>
        <w:t xml:space="preserve">la detección </w:t>
      </w:r>
      <w:r w:rsidR="007D2024">
        <w:rPr>
          <w:sz w:val="24"/>
          <w:szCs w:val="24"/>
        </w:rPr>
        <w:t xml:space="preserve">de </w:t>
      </w:r>
      <w:r w:rsidR="00AB6D79">
        <w:rPr>
          <w:sz w:val="24"/>
          <w:szCs w:val="24"/>
        </w:rPr>
        <w:t xml:space="preserve">anomalías en </w:t>
      </w:r>
      <w:r w:rsidR="007D2024">
        <w:rPr>
          <w:sz w:val="24"/>
          <w:szCs w:val="24"/>
        </w:rPr>
        <w:t xml:space="preserve">información </w:t>
      </w:r>
      <w:r w:rsidR="00AB6D79">
        <w:rPr>
          <w:sz w:val="24"/>
          <w:szCs w:val="24"/>
        </w:rPr>
        <w:t>financiera, con</w:t>
      </w:r>
      <w:r w:rsidRPr="00345894">
        <w:rPr>
          <w:sz w:val="24"/>
          <w:szCs w:val="24"/>
        </w:rPr>
        <w:t xml:space="preserve"> el fin de identificar transacciones inusuales </w:t>
      </w:r>
      <w:r w:rsidR="009B2299">
        <w:rPr>
          <w:sz w:val="24"/>
          <w:szCs w:val="24"/>
        </w:rPr>
        <w:t>que puedan afectar</w:t>
      </w:r>
      <w:r w:rsidRPr="00345894">
        <w:rPr>
          <w:sz w:val="24"/>
          <w:szCs w:val="24"/>
        </w:rPr>
        <w:t xml:space="preserve"> la consolidación y presentación de los estados de resultado</w:t>
      </w:r>
      <w:r w:rsidR="009B2299">
        <w:rPr>
          <w:sz w:val="24"/>
          <w:szCs w:val="24"/>
        </w:rPr>
        <w:t xml:space="preserve"> en la empresa</w:t>
      </w:r>
      <w:r w:rsidRPr="00345894">
        <w:rPr>
          <w:sz w:val="24"/>
          <w:szCs w:val="24"/>
        </w:rPr>
        <w:t>.</w:t>
      </w:r>
      <w:r w:rsidR="008E6C95">
        <w:rPr>
          <w:sz w:val="24"/>
          <w:szCs w:val="24"/>
        </w:rPr>
        <w:t xml:space="preserve"> Actualmente la compañía tiene la necesidad de identificar las transacciones </w:t>
      </w:r>
      <w:r w:rsidR="008A4F51">
        <w:rPr>
          <w:sz w:val="24"/>
          <w:szCs w:val="24"/>
        </w:rPr>
        <w:t>inusuales</w:t>
      </w:r>
      <w:r w:rsidR="008E6C95">
        <w:rPr>
          <w:sz w:val="24"/>
          <w:szCs w:val="24"/>
        </w:rPr>
        <w:t xml:space="preserve"> que </w:t>
      </w:r>
      <w:r w:rsidR="008A4F51">
        <w:rPr>
          <w:sz w:val="24"/>
          <w:szCs w:val="24"/>
        </w:rPr>
        <w:t xml:space="preserve">puedan </w:t>
      </w:r>
      <w:r w:rsidR="008A4F51" w:rsidRPr="00345894">
        <w:rPr>
          <w:sz w:val="24"/>
          <w:szCs w:val="24"/>
        </w:rPr>
        <w:t>afectar</w:t>
      </w:r>
      <w:r w:rsidR="008A4F51">
        <w:rPr>
          <w:sz w:val="24"/>
          <w:szCs w:val="24"/>
        </w:rPr>
        <w:t xml:space="preserve"> los estados financieros, ya que pueden ser un error o una intención de fraude la presentación de informes. Pero el volumen de datos es muy alto </w:t>
      </w:r>
      <w:r w:rsidR="0082469D">
        <w:rPr>
          <w:sz w:val="24"/>
          <w:szCs w:val="24"/>
        </w:rPr>
        <w:t xml:space="preserve">lo que no ha permitido que las personas puedan etiquetar los datos en usuales o inusuales. Para esto se buscar crear </w:t>
      </w:r>
      <w:r w:rsidR="00A03153">
        <w:rPr>
          <w:sz w:val="24"/>
          <w:szCs w:val="24"/>
        </w:rPr>
        <w:t>un modelo</w:t>
      </w:r>
      <w:r w:rsidR="0082469D">
        <w:rPr>
          <w:sz w:val="24"/>
          <w:szCs w:val="24"/>
        </w:rPr>
        <w:t xml:space="preserve"> de</w:t>
      </w:r>
      <w:r w:rsidR="0057245B">
        <w:rPr>
          <w:sz w:val="24"/>
          <w:szCs w:val="24"/>
        </w:rPr>
        <w:t xml:space="preserve"> </w:t>
      </w:r>
      <w:proofErr w:type="spellStart"/>
      <w:r w:rsidR="0057245B">
        <w:rPr>
          <w:sz w:val="24"/>
          <w:szCs w:val="24"/>
        </w:rPr>
        <w:t>Autoenco</w:t>
      </w:r>
      <w:r w:rsidR="0036174A">
        <w:rPr>
          <w:sz w:val="24"/>
          <w:szCs w:val="24"/>
        </w:rPr>
        <w:t>ders</w:t>
      </w:r>
      <w:proofErr w:type="spellEnd"/>
      <w:r w:rsidR="0036174A">
        <w:rPr>
          <w:sz w:val="24"/>
          <w:szCs w:val="24"/>
        </w:rPr>
        <w:t xml:space="preserve"> </w:t>
      </w:r>
      <w:r w:rsidR="00A03153">
        <w:rPr>
          <w:sz w:val="24"/>
          <w:szCs w:val="24"/>
        </w:rPr>
        <w:t>LSTM de</w:t>
      </w:r>
      <w:r w:rsidR="0036174A">
        <w:rPr>
          <w:sz w:val="24"/>
          <w:szCs w:val="24"/>
        </w:rPr>
        <w:t xml:space="preserve"> </w:t>
      </w:r>
      <w:r w:rsidR="00A03153">
        <w:rPr>
          <w:sz w:val="24"/>
          <w:szCs w:val="24"/>
        </w:rPr>
        <w:t>aprendizaje</w:t>
      </w:r>
      <w:r w:rsidR="0082469D">
        <w:rPr>
          <w:sz w:val="24"/>
          <w:szCs w:val="24"/>
        </w:rPr>
        <w:t xml:space="preserve"> automático no supervisado </w:t>
      </w:r>
      <w:r w:rsidR="00CA0CFD">
        <w:rPr>
          <w:sz w:val="24"/>
          <w:szCs w:val="24"/>
        </w:rPr>
        <w:t xml:space="preserve">en Python usando </w:t>
      </w:r>
      <w:proofErr w:type="spellStart"/>
      <w:r w:rsidR="00CA0CFD">
        <w:rPr>
          <w:sz w:val="24"/>
          <w:szCs w:val="24"/>
        </w:rPr>
        <w:t>Keras</w:t>
      </w:r>
      <w:proofErr w:type="spellEnd"/>
      <w:r w:rsidR="00CA0CFD">
        <w:rPr>
          <w:sz w:val="24"/>
          <w:szCs w:val="24"/>
        </w:rPr>
        <w:t xml:space="preserve">. </w:t>
      </w:r>
    </w:p>
    <w:p w14:paraId="0867811E" w14:textId="77777777" w:rsidR="00DB76AD" w:rsidRDefault="00DB76AD" w:rsidP="004E4D7B">
      <w:pPr>
        <w:pStyle w:val="Textoindependiente"/>
        <w:spacing w:before="9"/>
        <w:jc w:val="both"/>
        <w:rPr>
          <w:sz w:val="34"/>
        </w:rPr>
      </w:pPr>
    </w:p>
    <w:p w14:paraId="05D116B9" w14:textId="77777777" w:rsidR="00DB76AD" w:rsidRDefault="002D712E" w:rsidP="004E4D7B">
      <w:pPr>
        <w:pStyle w:val="Ttulo1"/>
        <w:spacing w:before="0"/>
        <w:jc w:val="both"/>
      </w:pPr>
      <w:r>
        <w:t>Objetivo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05B82514" w14:textId="77777777" w:rsidR="00227867" w:rsidRDefault="00227867" w:rsidP="004E4D7B">
      <w:pPr>
        <w:pStyle w:val="Ttulo1"/>
        <w:spacing w:before="0"/>
        <w:jc w:val="both"/>
      </w:pPr>
    </w:p>
    <w:p w14:paraId="3D4C7C84" w14:textId="79DAFA57" w:rsidR="004E4D7B" w:rsidRPr="004E4D7B" w:rsidRDefault="00227867" w:rsidP="00605A18">
      <w:pPr>
        <w:pStyle w:val="Ttulo1"/>
        <w:jc w:val="both"/>
        <w:rPr>
          <w:sz w:val="24"/>
          <w:szCs w:val="24"/>
        </w:rPr>
      </w:pPr>
      <w:r w:rsidRPr="00345894">
        <w:rPr>
          <w:sz w:val="24"/>
          <w:szCs w:val="24"/>
        </w:rPr>
        <w:t>Desarrollar un modelo de aprendizaje automático</w:t>
      </w:r>
      <w:r w:rsidR="00A03153">
        <w:rPr>
          <w:sz w:val="24"/>
          <w:szCs w:val="24"/>
        </w:rPr>
        <w:t xml:space="preserve"> no supervisado</w:t>
      </w:r>
      <w:r w:rsidRPr="00345894">
        <w:rPr>
          <w:sz w:val="24"/>
          <w:szCs w:val="24"/>
        </w:rPr>
        <w:t xml:space="preserve">, que permita </w:t>
      </w:r>
      <w:r w:rsidR="00A03153">
        <w:rPr>
          <w:sz w:val="24"/>
          <w:szCs w:val="24"/>
        </w:rPr>
        <w:t xml:space="preserve">identificar las etiquetas para </w:t>
      </w:r>
      <w:r w:rsidRPr="00345894">
        <w:rPr>
          <w:sz w:val="24"/>
          <w:szCs w:val="24"/>
        </w:rPr>
        <w:t>reconocer transacciones e información financiera inusual</w:t>
      </w:r>
      <w:r w:rsidR="00A03153">
        <w:rPr>
          <w:sz w:val="24"/>
          <w:szCs w:val="24"/>
        </w:rPr>
        <w:t xml:space="preserve"> en el libro diario</w:t>
      </w:r>
      <w:r w:rsidRPr="00345894">
        <w:rPr>
          <w:sz w:val="24"/>
          <w:szCs w:val="24"/>
        </w:rPr>
        <w:t xml:space="preserve">, </w:t>
      </w:r>
      <w:r w:rsidR="00A03153">
        <w:rPr>
          <w:sz w:val="24"/>
          <w:szCs w:val="24"/>
        </w:rPr>
        <w:t xml:space="preserve">que pueda afectar </w:t>
      </w:r>
      <w:r w:rsidRPr="00345894">
        <w:rPr>
          <w:sz w:val="24"/>
          <w:szCs w:val="24"/>
        </w:rPr>
        <w:t xml:space="preserve">la consolidación y presentación de los estados </w:t>
      </w:r>
      <w:r w:rsidR="00A03153">
        <w:rPr>
          <w:sz w:val="24"/>
          <w:szCs w:val="24"/>
        </w:rPr>
        <w:t>de resultados</w:t>
      </w:r>
      <w:r w:rsidRPr="00345894">
        <w:rPr>
          <w:sz w:val="24"/>
          <w:szCs w:val="24"/>
        </w:rPr>
        <w:t xml:space="preserve">. </w:t>
      </w:r>
    </w:p>
    <w:p w14:paraId="65241BAC" w14:textId="641AFE8A" w:rsidR="00091613" w:rsidRDefault="002D712E" w:rsidP="00A77117">
      <w:pPr>
        <w:pStyle w:val="Ttulo1"/>
        <w:spacing w:before="177"/>
        <w:jc w:val="both"/>
      </w:pPr>
      <w:r>
        <w:t>Contexto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</w:t>
      </w:r>
    </w:p>
    <w:p w14:paraId="7C96F34B" w14:textId="77777777" w:rsidR="00A77117" w:rsidRDefault="00A77117" w:rsidP="00A77117">
      <w:pPr>
        <w:pStyle w:val="Ttulo1"/>
        <w:spacing w:before="177"/>
        <w:jc w:val="both"/>
      </w:pPr>
    </w:p>
    <w:p w14:paraId="03B56687" w14:textId="11220486" w:rsidR="00091613" w:rsidRDefault="00186643" w:rsidP="004E4D7B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primeros escándalos de </w:t>
      </w:r>
      <w:r w:rsidR="00016007">
        <w:rPr>
          <w:sz w:val="24"/>
          <w:szCs w:val="24"/>
        </w:rPr>
        <w:t>f</w:t>
      </w:r>
      <w:r>
        <w:rPr>
          <w:sz w:val="24"/>
          <w:szCs w:val="24"/>
        </w:rPr>
        <w:t>raude financiero que han movido el mundo surgieron en estados únicos</w:t>
      </w:r>
      <w:r w:rsidR="009B3AF8">
        <w:rPr>
          <w:sz w:val="24"/>
          <w:szCs w:val="24"/>
        </w:rPr>
        <w:t xml:space="preserve">, los escándalos más grandes fueron protagonizados por compañías como Enron, </w:t>
      </w:r>
      <w:proofErr w:type="spellStart"/>
      <w:r w:rsidR="009B3AF8">
        <w:rPr>
          <w:sz w:val="24"/>
          <w:szCs w:val="24"/>
        </w:rPr>
        <w:t>Worldcom</w:t>
      </w:r>
      <w:proofErr w:type="spellEnd"/>
      <w:r w:rsidR="009B3AF8">
        <w:rPr>
          <w:sz w:val="24"/>
          <w:szCs w:val="24"/>
        </w:rPr>
        <w:t>, Vol</w:t>
      </w:r>
      <w:r w:rsidR="00977744">
        <w:rPr>
          <w:sz w:val="24"/>
          <w:szCs w:val="24"/>
        </w:rPr>
        <w:t xml:space="preserve">kswagen, Madoff. Todas estas compañías tienen algo en común mentían a sus inversionistas, presentando cifras ficticias que no correspondían a la realidad financiera. </w:t>
      </w:r>
      <w:sdt>
        <w:sdtPr>
          <w:rPr>
            <w:sz w:val="24"/>
            <w:szCs w:val="24"/>
          </w:rPr>
          <w:id w:val="1223637651"/>
          <w:citation/>
        </w:sdtPr>
        <w:sdtEndPr/>
        <w:sdtContent>
          <w:r w:rsidR="00977744">
            <w:rPr>
              <w:sz w:val="24"/>
              <w:szCs w:val="24"/>
            </w:rPr>
            <w:fldChar w:fldCharType="begin"/>
          </w:r>
          <w:r w:rsidR="00977744">
            <w:rPr>
              <w:sz w:val="24"/>
              <w:szCs w:val="24"/>
              <w:lang w:val="es-CO"/>
            </w:rPr>
            <w:instrText xml:space="preserve"> CITATION CNN15 \l 9226 </w:instrText>
          </w:r>
          <w:r w:rsidR="00977744">
            <w:rPr>
              <w:sz w:val="24"/>
              <w:szCs w:val="24"/>
            </w:rPr>
            <w:fldChar w:fldCharType="separate"/>
          </w:r>
          <w:r w:rsidR="00977744" w:rsidRPr="00977744">
            <w:rPr>
              <w:noProof/>
              <w:sz w:val="24"/>
              <w:szCs w:val="24"/>
              <w:lang w:val="es-CO"/>
            </w:rPr>
            <w:t>(CNNMoney, 2015)</w:t>
          </w:r>
          <w:r w:rsidR="00977744">
            <w:rPr>
              <w:sz w:val="24"/>
              <w:szCs w:val="24"/>
            </w:rPr>
            <w:fldChar w:fldCharType="end"/>
          </w:r>
        </w:sdtContent>
      </w:sdt>
    </w:p>
    <w:p w14:paraId="1E22DB4F" w14:textId="6E490E45" w:rsidR="00091613" w:rsidRDefault="00345894" w:rsidP="004E4D7B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. </w:t>
      </w:r>
    </w:p>
    <w:p w14:paraId="63604177" w14:textId="223D9F57" w:rsidR="00345894" w:rsidRDefault="00345894" w:rsidP="004E4D7B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>El problema ha impactado tanto la economía de los países</w:t>
      </w:r>
      <w:r w:rsidR="00584F9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que estados </w:t>
      </w:r>
      <w:r w:rsidR="00091613">
        <w:rPr>
          <w:sz w:val="24"/>
          <w:szCs w:val="24"/>
        </w:rPr>
        <w:t>unidos la</w:t>
      </w:r>
      <w:r>
        <w:rPr>
          <w:sz w:val="24"/>
          <w:szCs w:val="24"/>
        </w:rPr>
        <w:t xml:space="preserve"> ley SOX</w:t>
      </w:r>
      <w:r w:rsidR="00F66567">
        <w:rPr>
          <w:sz w:val="24"/>
          <w:szCs w:val="24"/>
        </w:rPr>
        <w:t xml:space="preserve"> en 2002</w:t>
      </w:r>
      <w:r>
        <w:rPr>
          <w:sz w:val="24"/>
          <w:szCs w:val="24"/>
        </w:rPr>
        <w:t xml:space="preserve">, cuyo propósito es que las compañías que quieran cotizar en la bolsa de Nueva york deben </w:t>
      </w:r>
      <w:r w:rsidR="00F66567">
        <w:rPr>
          <w:sz w:val="24"/>
          <w:szCs w:val="24"/>
        </w:rPr>
        <w:t xml:space="preserve">garantizar una seguridad razonable sobre la confiabilidad de </w:t>
      </w:r>
      <w:r>
        <w:rPr>
          <w:sz w:val="24"/>
          <w:szCs w:val="24"/>
        </w:rPr>
        <w:t xml:space="preserve">la información financiera brindada a los accionistas y demás grupos de </w:t>
      </w:r>
      <w:r w:rsidR="00EA570B">
        <w:rPr>
          <w:sz w:val="24"/>
          <w:szCs w:val="24"/>
        </w:rPr>
        <w:t>interés. la SEC en estados unido</w:t>
      </w:r>
      <w:r w:rsidR="00D31DB9">
        <w:rPr>
          <w:sz w:val="24"/>
          <w:szCs w:val="24"/>
        </w:rPr>
        <w:t>s, es la entidad encargada de velar por el cumplimiento de la ley SOX, en las compañías que cotizan en n la bolsa de Nueva York.</w:t>
      </w:r>
      <w:sdt>
        <w:sdtPr>
          <w:rPr>
            <w:sz w:val="24"/>
            <w:szCs w:val="24"/>
          </w:rPr>
          <w:id w:val="-786202327"/>
          <w:citation/>
        </w:sdtPr>
        <w:sdtEndPr/>
        <w:sdtContent>
          <w:r w:rsidR="00D31DB9">
            <w:rPr>
              <w:sz w:val="24"/>
              <w:szCs w:val="24"/>
            </w:rPr>
            <w:fldChar w:fldCharType="begin"/>
          </w:r>
          <w:r w:rsidR="00D31DB9">
            <w:rPr>
              <w:sz w:val="24"/>
              <w:szCs w:val="24"/>
              <w:lang w:val="es-CO"/>
            </w:rPr>
            <w:instrText xml:space="preserve"> CITATION USS16 \l 9226 </w:instrText>
          </w:r>
          <w:r w:rsidR="00D31DB9">
            <w:rPr>
              <w:sz w:val="24"/>
              <w:szCs w:val="24"/>
            </w:rPr>
            <w:fldChar w:fldCharType="separate"/>
          </w:r>
          <w:r w:rsidR="00D31DB9">
            <w:rPr>
              <w:noProof/>
              <w:sz w:val="24"/>
              <w:szCs w:val="24"/>
              <w:lang w:val="es-CO"/>
            </w:rPr>
            <w:t xml:space="preserve"> </w:t>
          </w:r>
          <w:r w:rsidR="00D31DB9" w:rsidRPr="00D31DB9">
            <w:rPr>
              <w:noProof/>
              <w:sz w:val="24"/>
              <w:szCs w:val="24"/>
              <w:lang w:val="es-CO"/>
            </w:rPr>
            <w:t>(COMMISSION, 2016)</w:t>
          </w:r>
          <w:r w:rsidR="00D31DB9">
            <w:rPr>
              <w:sz w:val="24"/>
              <w:szCs w:val="24"/>
            </w:rPr>
            <w:fldChar w:fldCharType="end"/>
          </w:r>
        </w:sdtContent>
      </w:sdt>
    </w:p>
    <w:p w14:paraId="6E1A9075" w14:textId="77777777" w:rsidR="00345894" w:rsidRDefault="00345894" w:rsidP="004E4D7B">
      <w:pPr>
        <w:pStyle w:val="Textoindependiente"/>
        <w:jc w:val="both"/>
        <w:rPr>
          <w:sz w:val="24"/>
          <w:szCs w:val="24"/>
        </w:rPr>
      </w:pPr>
    </w:p>
    <w:p w14:paraId="78B7D63F" w14:textId="26CB2C33" w:rsidR="00345894" w:rsidRDefault="00345894" w:rsidP="004E4D7B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>Debido a lo anterior, las compañías deben buscar cada vez más herramientas para poder identificar a tiempo inconsistencias en la información financiera, y dar garantía de la veracidad de sus datos</w:t>
      </w:r>
      <w:r w:rsidR="00F66567">
        <w:rPr>
          <w:sz w:val="24"/>
          <w:szCs w:val="24"/>
        </w:rPr>
        <w:t>. Las cuentas contables de las empresas deben ser monitoreadas con el fin de identificar a tiempo cifras inusuales y solicitar las causas y justificaciones correspondientes</w:t>
      </w:r>
      <w:r w:rsidR="001472AC">
        <w:rPr>
          <w:sz w:val="24"/>
          <w:szCs w:val="24"/>
        </w:rPr>
        <w:t>, antes de presentar información errada o ficticia</w:t>
      </w:r>
      <w:r w:rsidR="00E80829">
        <w:rPr>
          <w:sz w:val="24"/>
          <w:szCs w:val="24"/>
        </w:rPr>
        <w:t xml:space="preserve"> a los inversionistas y demás áreas de interés</w:t>
      </w:r>
      <w:r w:rsidR="001472AC">
        <w:rPr>
          <w:sz w:val="24"/>
          <w:szCs w:val="24"/>
        </w:rPr>
        <w:t xml:space="preserve">. Cada empresa debe contar con un gobierno corporativo que le permita vigilar las operaciones y asegurar </w:t>
      </w:r>
      <w:r w:rsidR="00F30946">
        <w:rPr>
          <w:sz w:val="24"/>
          <w:szCs w:val="24"/>
        </w:rPr>
        <w:t>la transparencia</w:t>
      </w:r>
      <w:r w:rsidR="001472AC">
        <w:rPr>
          <w:sz w:val="24"/>
          <w:szCs w:val="24"/>
        </w:rPr>
        <w:t xml:space="preserve"> </w:t>
      </w:r>
      <w:r w:rsidR="00F30946">
        <w:rPr>
          <w:sz w:val="24"/>
          <w:szCs w:val="24"/>
        </w:rPr>
        <w:t xml:space="preserve">de </w:t>
      </w:r>
      <w:r w:rsidR="001472AC">
        <w:rPr>
          <w:sz w:val="24"/>
          <w:szCs w:val="24"/>
        </w:rPr>
        <w:t xml:space="preserve">los estados financieros. </w:t>
      </w:r>
      <w:sdt>
        <w:sdtPr>
          <w:rPr>
            <w:sz w:val="24"/>
            <w:szCs w:val="24"/>
          </w:rPr>
          <w:id w:val="-443766476"/>
          <w:citation/>
        </w:sdtPr>
        <w:sdtEndPr/>
        <w:sdtContent>
          <w:r w:rsidR="00FB0EE1">
            <w:rPr>
              <w:sz w:val="24"/>
              <w:szCs w:val="24"/>
            </w:rPr>
            <w:fldChar w:fldCharType="begin"/>
          </w:r>
          <w:r w:rsidR="00FB0EE1">
            <w:rPr>
              <w:sz w:val="24"/>
              <w:szCs w:val="24"/>
              <w:lang w:val="es-CO"/>
            </w:rPr>
            <w:instrText xml:space="preserve"> CITATION Del \l 9226 </w:instrText>
          </w:r>
          <w:r w:rsidR="00FB0EE1">
            <w:rPr>
              <w:sz w:val="24"/>
              <w:szCs w:val="24"/>
            </w:rPr>
            <w:fldChar w:fldCharType="separate"/>
          </w:r>
          <w:r w:rsidR="00FB0EE1" w:rsidRPr="00FB0EE1">
            <w:rPr>
              <w:noProof/>
              <w:sz w:val="24"/>
              <w:szCs w:val="24"/>
              <w:lang w:val="es-CO"/>
            </w:rPr>
            <w:t>(Delloitte)</w:t>
          </w:r>
          <w:r w:rsidR="00FB0EE1">
            <w:rPr>
              <w:sz w:val="24"/>
              <w:szCs w:val="24"/>
            </w:rPr>
            <w:fldChar w:fldCharType="end"/>
          </w:r>
        </w:sdtContent>
      </w:sdt>
    </w:p>
    <w:p w14:paraId="1C5C07BC" w14:textId="77777777" w:rsidR="00A77117" w:rsidRDefault="00A77117" w:rsidP="004E4D7B">
      <w:pPr>
        <w:pStyle w:val="Textoindependiente"/>
        <w:jc w:val="both"/>
        <w:rPr>
          <w:sz w:val="24"/>
          <w:szCs w:val="24"/>
        </w:rPr>
      </w:pPr>
    </w:p>
    <w:p w14:paraId="2BE78EA3" w14:textId="77777777" w:rsidR="00A77117" w:rsidRDefault="00A77117" w:rsidP="004E4D7B">
      <w:pPr>
        <w:pStyle w:val="Textoindependiente"/>
        <w:jc w:val="both"/>
        <w:rPr>
          <w:sz w:val="24"/>
          <w:szCs w:val="24"/>
        </w:rPr>
      </w:pPr>
    </w:p>
    <w:p w14:paraId="174E397E" w14:textId="44A0E39D" w:rsidR="00FB0EE1" w:rsidRPr="006165CD" w:rsidRDefault="00A77117" w:rsidP="006165CD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compañía objeto de este trabajo, es una empresa que esta en búsqueda de cumplir con los más altos estándares de presentación de </w:t>
      </w:r>
      <w:r w:rsidR="00A863AE">
        <w:rPr>
          <w:sz w:val="24"/>
          <w:szCs w:val="24"/>
        </w:rPr>
        <w:t>estados</w:t>
      </w:r>
      <w:r>
        <w:rPr>
          <w:sz w:val="24"/>
          <w:szCs w:val="24"/>
        </w:rPr>
        <w:t xml:space="preserve"> financieros y la implementación de COSO </w:t>
      </w:r>
      <w:r w:rsidR="00A863AE">
        <w:rPr>
          <w:sz w:val="24"/>
          <w:szCs w:val="24"/>
        </w:rPr>
        <w:t xml:space="preserve">III. Para logara su objetivo es necesario crear mecanismos y herramientas que le permitan identificar información inusual ene los estados financieros, pero el libro diario </w:t>
      </w:r>
      <w:r w:rsidR="008F384B">
        <w:rPr>
          <w:sz w:val="24"/>
          <w:szCs w:val="24"/>
        </w:rPr>
        <w:t>cuenta con</w:t>
      </w:r>
      <w:r w:rsidR="00A863AE">
        <w:rPr>
          <w:sz w:val="24"/>
          <w:szCs w:val="24"/>
        </w:rPr>
        <w:t xml:space="preserve"> gran cantidad de información que es difícil etiquetar la información e identificar cuales transacciones son inusuales y cuales no. </w:t>
      </w:r>
      <w:r w:rsidR="008F384B">
        <w:rPr>
          <w:sz w:val="24"/>
          <w:szCs w:val="24"/>
        </w:rPr>
        <w:t xml:space="preserve">Es la razón por la que se busca recurrir a mecanismos de inteligencia artificial que permitan desarrollar </w:t>
      </w:r>
      <w:r w:rsidR="006165CD">
        <w:rPr>
          <w:sz w:val="24"/>
          <w:szCs w:val="24"/>
        </w:rPr>
        <w:t xml:space="preserve">métodos más eficientes y confiables. </w:t>
      </w:r>
    </w:p>
    <w:p w14:paraId="476E67FD" w14:textId="332E6E67" w:rsidR="00DB76AD" w:rsidRDefault="002D712E" w:rsidP="004E4D7B">
      <w:pPr>
        <w:pStyle w:val="Ttulo1"/>
        <w:spacing w:before="177"/>
        <w:jc w:val="both"/>
      </w:pP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Alcance</w:t>
      </w:r>
    </w:p>
    <w:p w14:paraId="73A2CBD0" w14:textId="77777777" w:rsidR="00DB76AD" w:rsidRDefault="00DB76AD" w:rsidP="004E4D7B">
      <w:pPr>
        <w:pStyle w:val="Textoindependiente"/>
        <w:jc w:val="both"/>
      </w:pPr>
    </w:p>
    <w:p w14:paraId="7943505E" w14:textId="741D5AD3" w:rsidR="0003148C" w:rsidRDefault="0004660F" w:rsidP="00E41C93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propuesta para solucionar el </w:t>
      </w:r>
      <w:r w:rsidR="004F6C9A">
        <w:rPr>
          <w:sz w:val="24"/>
          <w:szCs w:val="24"/>
        </w:rPr>
        <w:t>inconveniente anterior</w:t>
      </w:r>
      <w:r w:rsidR="008905D3">
        <w:rPr>
          <w:sz w:val="24"/>
          <w:szCs w:val="24"/>
        </w:rPr>
        <w:t xml:space="preserve"> </w:t>
      </w:r>
      <w:proofErr w:type="gramStart"/>
      <w:r w:rsidR="008905D3">
        <w:rPr>
          <w:sz w:val="24"/>
          <w:szCs w:val="24"/>
        </w:rPr>
        <w:t>e</w:t>
      </w:r>
      <w:proofErr w:type="gramEnd"/>
      <w:r w:rsidR="008905D3">
        <w:rPr>
          <w:sz w:val="24"/>
          <w:szCs w:val="24"/>
        </w:rPr>
        <w:t xml:space="preserve"> scon Python utilizando </w:t>
      </w:r>
      <w:proofErr w:type="spellStart"/>
      <w:r w:rsidR="008905D3">
        <w:rPr>
          <w:sz w:val="24"/>
          <w:szCs w:val="24"/>
        </w:rPr>
        <w:t>Keras</w:t>
      </w:r>
      <w:proofErr w:type="spellEnd"/>
      <w:r w:rsidR="008905D3">
        <w:rPr>
          <w:sz w:val="24"/>
          <w:szCs w:val="24"/>
        </w:rPr>
        <w:t xml:space="preserve">, </w:t>
      </w:r>
      <w:r w:rsidR="0050632F">
        <w:rPr>
          <w:sz w:val="24"/>
          <w:szCs w:val="24"/>
        </w:rPr>
        <w:t xml:space="preserve">implementar un </w:t>
      </w:r>
      <w:proofErr w:type="spellStart"/>
      <w:r w:rsidR="0050632F">
        <w:rPr>
          <w:sz w:val="24"/>
          <w:szCs w:val="24"/>
        </w:rPr>
        <w:t>autoencoder</w:t>
      </w:r>
      <w:proofErr w:type="spellEnd"/>
      <w:r w:rsidR="0050632F">
        <w:rPr>
          <w:sz w:val="24"/>
          <w:szCs w:val="24"/>
        </w:rPr>
        <w:t xml:space="preserve"> para datos de </w:t>
      </w:r>
      <w:r w:rsidR="00371DDE">
        <w:rPr>
          <w:sz w:val="24"/>
          <w:szCs w:val="24"/>
        </w:rPr>
        <w:t>secuencia, utilizando</w:t>
      </w:r>
      <w:r w:rsidR="003D590B">
        <w:rPr>
          <w:sz w:val="24"/>
          <w:szCs w:val="24"/>
        </w:rPr>
        <w:t xml:space="preserve"> una arquitectura Codificador- decodificador LSTM. </w:t>
      </w:r>
      <w:r w:rsidR="00371DDE">
        <w:rPr>
          <w:sz w:val="24"/>
          <w:szCs w:val="24"/>
        </w:rPr>
        <w:t xml:space="preserve">Se escoge este modelo ya que los </w:t>
      </w:r>
      <w:proofErr w:type="spellStart"/>
      <w:r w:rsidR="00371DDE">
        <w:rPr>
          <w:sz w:val="24"/>
          <w:szCs w:val="24"/>
        </w:rPr>
        <w:t>autoencoders</w:t>
      </w:r>
      <w:proofErr w:type="spellEnd"/>
      <w:r w:rsidR="00371DDE">
        <w:rPr>
          <w:sz w:val="24"/>
          <w:szCs w:val="24"/>
        </w:rPr>
        <w:t xml:space="preserve"> son especialmente buenos trabajando con series de tiempo, </w:t>
      </w:r>
      <w:r w:rsidR="004F6C9A">
        <w:rPr>
          <w:sz w:val="24"/>
          <w:szCs w:val="24"/>
        </w:rPr>
        <w:t xml:space="preserve">dada la capacidad para retener información temporal. </w:t>
      </w:r>
      <w:r w:rsidR="00A60575">
        <w:rPr>
          <w:sz w:val="24"/>
          <w:szCs w:val="24"/>
        </w:rPr>
        <w:t xml:space="preserve"> Se busca entrenar el modelo con los datos del libro diario con cuentas, fecha y valor de las transacciones </w:t>
      </w:r>
      <w:r w:rsidR="005A15F1">
        <w:rPr>
          <w:sz w:val="24"/>
          <w:szCs w:val="24"/>
        </w:rPr>
        <w:t xml:space="preserve">y una vez entrenado </w:t>
      </w:r>
      <w:r w:rsidR="003237E1">
        <w:rPr>
          <w:sz w:val="24"/>
          <w:szCs w:val="24"/>
        </w:rPr>
        <w:t xml:space="preserve">establecer el umbral </w:t>
      </w:r>
      <w:r w:rsidR="0079646C">
        <w:rPr>
          <w:sz w:val="24"/>
          <w:szCs w:val="24"/>
        </w:rPr>
        <w:t xml:space="preserve">para decidir cuando una </w:t>
      </w:r>
      <w:r w:rsidR="007A2CDD">
        <w:rPr>
          <w:sz w:val="24"/>
          <w:szCs w:val="24"/>
        </w:rPr>
        <w:t>reconstrucción s suficientemente diferente de los de entrada para considerarse ‘Anormal’.</w:t>
      </w:r>
      <w:r w:rsidR="0092188A">
        <w:rPr>
          <w:sz w:val="24"/>
          <w:szCs w:val="24"/>
        </w:rPr>
        <w:t xml:space="preserve"> Para</w:t>
      </w:r>
      <w:r w:rsidR="005630C0">
        <w:rPr>
          <w:sz w:val="24"/>
          <w:szCs w:val="24"/>
        </w:rPr>
        <w:t xml:space="preserve"> revisar y ajustar las etiquetas </w:t>
      </w:r>
      <w:r w:rsidR="00835DEF">
        <w:rPr>
          <w:sz w:val="24"/>
          <w:szCs w:val="24"/>
        </w:rPr>
        <w:t xml:space="preserve">se piensa usar herramientas de </w:t>
      </w:r>
      <w:r w:rsidR="005E1134">
        <w:rPr>
          <w:sz w:val="24"/>
          <w:szCs w:val="24"/>
        </w:rPr>
        <w:t>visualización de datos y de revisión e</w:t>
      </w:r>
      <w:r w:rsidR="00E41C93">
        <w:rPr>
          <w:sz w:val="24"/>
          <w:szCs w:val="24"/>
        </w:rPr>
        <w:t>n</w:t>
      </w:r>
      <w:r w:rsidR="005E1134">
        <w:rPr>
          <w:sz w:val="24"/>
          <w:szCs w:val="24"/>
        </w:rPr>
        <w:t xml:space="preserve"> pares, e incluso se piensa evaluar la necesidad de herramientas como </w:t>
      </w:r>
      <w:proofErr w:type="spellStart"/>
      <w:r w:rsidR="005E1134">
        <w:rPr>
          <w:sz w:val="24"/>
          <w:szCs w:val="24"/>
        </w:rPr>
        <w:t>Podigy</w:t>
      </w:r>
      <w:proofErr w:type="spellEnd"/>
      <w:r w:rsidR="005E1134">
        <w:rPr>
          <w:sz w:val="24"/>
          <w:szCs w:val="24"/>
        </w:rPr>
        <w:t xml:space="preserve">. Para </w:t>
      </w:r>
      <w:r w:rsidR="00E41C93">
        <w:rPr>
          <w:sz w:val="24"/>
          <w:szCs w:val="24"/>
        </w:rPr>
        <w:t xml:space="preserve">combinar l aprendizaje automático con el etiquetado manual. </w:t>
      </w:r>
    </w:p>
    <w:p w14:paraId="331B1327" w14:textId="77777777" w:rsidR="00CB7D9B" w:rsidRDefault="00CB7D9B" w:rsidP="00E41C93">
      <w:pPr>
        <w:pStyle w:val="Textoindependiente"/>
        <w:jc w:val="both"/>
        <w:rPr>
          <w:sz w:val="24"/>
          <w:szCs w:val="24"/>
        </w:rPr>
      </w:pPr>
    </w:p>
    <w:p w14:paraId="02308C08" w14:textId="5C43B39D" w:rsidR="00CB7D9B" w:rsidRDefault="005A18D9" w:rsidP="00E41C93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>Además,</w:t>
      </w:r>
      <w:r w:rsidR="00CB7D9B">
        <w:rPr>
          <w:sz w:val="24"/>
          <w:szCs w:val="24"/>
        </w:rPr>
        <w:t xml:space="preserve"> se </w:t>
      </w:r>
      <w:r>
        <w:rPr>
          <w:sz w:val="24"/>
          <w:szCs w:val="24"/>
        </w:rPr>
        <w:t>buscará</w:t>
      </w:r>
      <w:r w:rsidR="00CB7D9B">
        <w:rPr>
          <w:sz w:val="24"/>
          <w:szCs w:val="24"/>
        </w:rPr>
        <w:t xml:space="preserve"> combinar el </w:t>
      </w:r>
      <w:proofErr w:type="spellStart"/>
      <w:r w:rsidR="00CB7D9B">
        <w:rPr>
          <w:sz w:val="24"/>
          <w:szCs w:val="24"/>
        </w:rPr>
        <w:t>autoencoder</w:t>
      </w:r>
      <w:proofErr w:type="spellEnd"/>
      <w:r w:rsidR="00CB7D9B">
        <w:rPr>
          <w:sz w:val="24"/>
          <w:szCs w:val="24"/>
        </w:rPr>
        <w:t xml:space="preserve"> con otras s herramientas </w:t>
      </w:r>
      <w:r w:rsidR="0064189D">
        <w:rPr>
          <w:sz w:val="24"/>
          <w:szCs w:val="24"/>
        </w:rPr>
        <w:t xml:space="preserve">de </w:t>
      </w:r>
      <w:r>
        <w:rPr>
          <w:sz w:val="24"/>
          <w:szCs w:val="24"/>
        </w:rPr>
        <w:t>análisis</w:t>
      </w:r>
      <w:r w:rsidR="0064189D">
        <w:rPr>
          <w:sz w:val="24"/>
          <w:szCs w:val="24"/>
        </w:rPr>
        <w:t xml:space="preserve"> estadístico como la prueba </w:t>
      </w:r>
      <w:proofErr w:type="spellStart"/>
      <w:r w:rsidR="0064189D">
        <w:rPr>
          <w:sz w:val="24"/>
          <w:szCs w:val="24"/>
        </w:rPr>
        <w:t>Grubbs</w:t>
      </w:r>
      <w:proofErr w:type="spellEnd"/>
      <w:r w:rsidR="0064189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para la identificación de datos atípicos. </w:t>
      </w:r>
      <w:r w:rsidR="00137D2C">
        <w:rPr>
          <w:sz w:val="24"/>
          <w:szCs w:val="24"/>
        </w:rPr>
        <w:t xml:space="preserve">También tomar unas cuentas específicas, hacer análisis exploratorio y usar modelos como </w:t>
      </w:r>
      <w:r w:rsidR="001E15D2">
        <w:rPr>
          <w:sz w:val="24"/>
          <w:szCs w:val="24"/>
        </w:rPr>
        <w:t xml:space="preserve">vectores de soporte (SVM) o bosques aleatorios para detección de anomalías. </w:t>
      </w:r>
      <w:r w:rsidR="00435B3E">
        <w:rPr>
          <w:sz w:val="24"/>
          <w:szCs w:val="24"/>
        </w:rPr>
        <w:t xml:space="preserve">También explorar el uso de LOF (Local </w:t>
      </w:r>
      <w:proofErr w:type="spellStart"/>
      <w:r w:rsidR="00F315AC">
        <w:rPr>
          <w:sz w:val="24"/>
          <w:szCs w:val="24"/>
        </w:rPr>
        <w:t>Outlier</w:t>
      </w:r>
      <w:proofErr w:type="spellEnd"/>
      <w:r w:rsidR="00F315AC">
        <w:rPr>
          <w:sz w:val="24"/>
          <w:szCs w:val="24"/>
        </w:rPr>
        <w:t xml:space="preserve"> Factor</w:t>
      </w:r>
      <w:r w:rsidR="00435B3E">
        <w:rPr>
          <w:sz w:val="24"/>
          <w:szCs w:val="24"/>
        </w:rPr>
        <w:t>)</w:t>
      </w:r>
      <w:r w:rsidR="00F315AC">
        <w:rPr>
          <w:sz w:val="24"/>
          <w:szCs w:val="24"/>
        </w:rPr>
        <w:t xml:space="preserve"> para visualizar puntos de datos que están lejos de otro grupo de datos ‘normal’</w:t>
      </w:r>
      <w:r w:rsidR="003B0442">
        <w:rPr>
          <w:sz w:val="24"/>
          <w:szCs w:val="24"/>
        </w:rPr>
        <w:t>.</w:t>
      </w:r>
    </w:p>
    <w:p w14:paraId="3044F719" w14:textId="77777777" w:rsidR="005A18D9" w:rsidRDefault="005A18D9" w:rsidP="00E41C93">
      <w:pPr>
        <w:pStyle w:val="Textoindependiente"/>
        <w:jc w:val="both"/>
        <w:rPr>
          <w:sz w:val="24"/>
          <w:szCs w:val="24"/>
        </w:rPr>
      </w:pPr>
    </w:p>
    <w:p w14:paraId="4771CD65" w14:textId="77777777" w:rsidR="00DB76AD" w:rsidRDefault="00DB76AD">
      <w:pPr>
        <w:pStyle w:val="Textoindependiente"/>
        <w:rPr>
          <w:sz w:val="24"/>
        </w:rPr>
      </w:pPr>
    </w:p>
    <w:p w14:paraId="73E165A5" w14:textId="77777777" w:rsidR="00DB76AD" w:rsidRDefault="002D712E">
      <w:pPr>
        <w:pStyle w:val="Ttulo1"/>
        <w:spacing w:before="138"/>
      </w:pPr>
      <w:r>
        <w:t>Definición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Alcance</w:t>
      </w:r>
    </w:p>
    <w:p w14:paraId="4BC78BFC" w14:textId="1977725C" w:rsidR="00DB76AD" w:rsidRDefault="004E4D7B" w:rsidP="004E4D7B">
      <w:pPr>
        <w:pStyle w:val="Textoindependiente"/>
        <w:spacing w:before="189" w:line="276" w:lineRule="auto"/>
        <w:ind w:left="100" w:right="214"/>
        <w:jc w:val="both"/>
      </w:pPr>
      <w:r>
        <w:t xml:space="preserve">El </w:t>
      </w:r>
      <w:r w:rsidR="009F3300">
        <w:t xml:space="preserve">proyecto pretender entregar las etiquetas para identificar </w:t>
      </w:r>
      <w:r w:rsidR="00067543">
        <w:t xml:space="preserve">cuales transacciones pueden identificarse como usuales o inusuales, </w:t>
      </w:r>
      <w:r w:rsidR="00F17835">
        <w:t xml:space="preserve">para que a partir de ese resultado se pueda entrenar un modelo supervisado. Se </w:t>
      </w:r>
      <w:r w:rsidR="0017707D">
        <w:t>realizará</w:t>
      </w:r>
      <w:r w:rsidR="00F17835">
        <w:t xml:space="preserve"> por </w:t>
      </w:r>
      <w:r w:rsidR="007B65C8">
        <w:t>Júpiter o</w:t>
      </w:r>
      <w:r w:rsidR="00F17835">
        <w:t xml:space="preserve"> en su defecto se desplegar</w:t>
      </w:r>
      <w:r w:rsidR="0017707D">
        <w:t xml:space="preserve">á en Azure ML. </w:t>
      </w:r>
      <w:r w:rsidR="00F17835">
        <w:t xml:space="preserve"> </w:t>
      </w:r>
    </w:p>
    <w:p w14:paraId="1DE8484D" w14:textId="77777777" w:rsidR="004E4D7B" w:rsidRPr="004E4D7B" w:rsidRDefault="004E4D7B" w:rsidP="004E4D7B">
      <w:pPr>
        <w:pStyle w:val="Textoindependiente"/>
        <w:spacing w:before="189" w:line="276" w:lineRule="auto"/>
        <w:ind w:left="100" w:right="214"/>
      </w:pPr>
    </w:p>
    <w:p w14:paraId="41521C03" w14:textId="77777777" w:rsidR="00DB76AD" w:rsidRDefault="002D712E">
      <w:pPr>
        <w:pStyle w:val="Ttulo1"/>
      </w:pPr>
      <w:r>
        <w:t>Riesgos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Impacto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Negocio</w:t>
      </w:r>
    </w:p>
    <w:p w14:paraId="3DD02F73" w14:textId="77777777" w:rsidR="004E4D7B" w:rsidRDefault="004E4D7B" w:rsidP="0017707D">
      <w:pPr>
        <w:pStyle w:val="Textoindependiente"/>
        <w:spacing w:before="189" w:line="276" w:lineRule="auto"/>
      </w:pPr>
    </w:p>
    <w:p w14:paraId="200BC181" w14:textId="4C316FA6" w:rsidR="007B65C8" w:rsidRDefault="00ED36EA" w:rsidP="007B65C8">
      <w:pPr>
        <w:pStyle w:val="Textoindependiente"/>
        <w:numPr>
          <w:ilvl w:val="0"/>
          <w:numId w:val="1"/>
        </w:numPr>
        <w:spacing w:before="189" w:line="276" w:lineRule="auto"/>
      </w:pPr>
      <w:r w:rsidRPr="00ED36EA">
        <w:rPr>
          <w:b/>
          <w:bCs/>
        </w:rPr>
        <w:t>Sobreajuste (</w:t>
      </w:r>
      <w:proofErr w:type="spellStart"/>
      <w:r w:rsidR="006419FE" w:rsidRPr="00ED36EA">
        <w:rPr>
          <w:b/>
          <w:bCs/>
        </w:rPr>
        <w:t>Overfitting</w:t>
      </w:r>
      <w:proofErr w:type="spellEnd"/>
      <w:r w:rsidR="006419FE" w:rsidRPr="00ED36EA">
        <w:rPr>
          <w:b/>
          <w:bCs/>
        </w:rPr>
        <w:t>):</w:t>
      </w:r>
      <w:r w:rsidR="006419FE">
        <w:t xml:space="preserve"> Como cualquier otro modelo </w:t>
      </w:r>
      <w:r w:rsidR="00E64920">
        <w:t xml:space="preserve">de aprendizaje, es propenso a sobreajustes, </w:t>
      </w:r>
      <w:r>
        <w:t xml:space="preserve">y esto dependeré de la cantidad de información o datos. </w:t>
      </w:r>
    </w:p>
    <w:p w14:paraId="32E70478" w14:textId="0220AEC9" w:rsidR="00ED36EA" w:rsidRDefault="00CD7F11" w:rsidP="007B65C8">
      <w:pPr>
        <w:pStyle w:val="Textoindependiente"/>
        <w:numPr>
          <w:ilvl w:val="0"/>
          <w:numId w:val="1"/>
        </w:numPr>
        <w:spacing w:before="189" w:line="276" w:lineRule="auto"/>
      </w:pPr>
      <w:r w:rsidRPr="00CD7F11">
        <w:rPr>
          <w:b/>
          <w:bCs/>
        </w:rPr>
        <w:t xml:space="preserve">Complejidad computacional: </w:t>
      </w:r>
      <w:r>
        <w:rPr>
          <w:b/>
          <w:bCs/>
        </w:rPr>
        <w:t xml:space="preserve"> </w:t>
      </w:r>
      <w:r w:rsidRPr="00CD7F11">
        <w:t>Tiempos de entrenamiento largos y</w:t>
      </w:r>
      <w:r>
        <w:rPr>
          <w:b/>
          <w:bCs/>
        </w:rPr>
        <w:t xml:space="preserve"> </w:t>
      </w:r>
      <w:r w:rsidR="003B7A4C" w:rsidRPr="003B7A4C">
        <w:t>puede requerir m</w:t>
      </w:r>
      <w:r w:rsidR="003B7A4C">
        <w:t>á</w:t>
      </w:r>
      <w:r w:rsidR="003B7A4C" w:rsidRPr="003B7A4C">
        <w:t>s recursos de hardware a los que disponemos</w:t>
      </w:r>
      <w:r w:rsidR="003B7A4C">
        <w:t>.</w:t>
      </w:r>
    </w:p>
    <w:p w14:paraId="744632CE" w14:textId="03C2747F" w:rsidR="003B7A4C" w:rsidRDefault="00053240" w:rsidP="007B65C8">
      <w:pPr>
        <w:pStyle w:val="Textoindependiente"/>
        <w:numPr>
          <w:ilvl w:val="0"/>
          <w:numId w:val="1"/>
        </w:numPr>
        <w:spacing w:before="189" w:line="276" w:lineRule="auto"/>
      </w:pPr>
      <w:r>
        <w:rPr>
          <w:b/>
          <w:bCs/>
        </w:rPr>
        <w:t>Dificultad para interpretar el modelo:</w:t>
      </w:r>
      <w:r w:rsidR="00DC2CBD">
        <w:rPr>
          <w:b/>
          <w:bCs/>
        </w:rPr>
        <w:t xml:space="preserve"> </w:t>
      </w:r>
      <w:r w:rsidR="00DC2CBD">
        <w:t xml:space="preserve">Los </w:t>
      </w:r>
      <w:proofErr w:type="spellStart"/>
      <w:r w:rsidR="00DC2CBD">
        <w:t>autoencoders</w:t>
      </w:r>
      <w:proofErr w:type="spellEnd"/>
      <w:r w:rsidR="00DC2CBD">
        <w:t xml:space="preserve"> pueden identificar </w:t>
      </w:r>
      <w:r w:rsidR="00F44F75">
        <w:t xml:space="preserve">datos que parecen anomalías, pero no explican por que es </w:t>
      </w:r>
      <w:r w:rsidR="003766E6">
        <w:t>anómalo</w:t>
      </w:r>
      <w:r w:rsidR="00F44F75">
        <w:t xml:space="preserve">. </w:t>
      </w:r>
      <w:r w:rsidR="003766E6">
        <w:t xml:space="preserve">Por lo </w:t>
      </w:r>
      <w:r w:rsidR="002915C3">
        <w:t>tanto,</w:t>
      </w:r>
      <w:r w:rsidR="003766E6">
        <w:t xml:space="preserve"> los resultados son difícil de identificar y entender. </w:t>
      </w:r>
    </w:p>
    <w:p w14:paraId="3A697552" w14:textId="77777777" w:rsidR="0090111F" w:rsidRDefault="0090111F" w:rsidP="0090111F">
      <w:pPr>
        <w:pStyle w:val="Textoindependiente"/>
        <w:spacing w:before="189" w:line="276" w:lineRule="auto"/>
        <w:ind w:left="720"/>
      </w:pPr>
    </w:p>
    <w:p w14:paraId="0DCC6BEC" w14:textId="773F3A50" w:rsidR="003766E6" w:rsidRDefault="00D328F9" w:rsidP="007B65C8">
      <w:pPr>
        <w:pStyle w:val="Textoindependiente"/>
        <w:numPr>
          <w:ilvl w:val="0"/>
          <w:numId w:val="1"/>
        </w:numPr>
        <w:spacing w:before="189" w:line="276" w:lineRule="auto"/>
      </w:pPr>
      <w:r>
        <w:rPr>
          <w:b/>
          <w:bCs/>
        </w:rPr>
        <w:lastRenderedPageBreak/>
        <w:t>Elección de arquitectura del modelo:</w:t>
      </w:r>
      <w:r>
        <w:t xml:space="preserve"> La selección el número de capas ocultas y </w:t>
      </w:r>
      <w:r w:rsidR="002915C3">
        <w:t xml:space="preserve">las unidades en cada capa, es desafiante. </w:t>
      </w:r>
      <w:r w:rsidR="0090111F">
        <w:t xml:space="preserve">Además de la sensibilidad a los hiper parámetros.  </w:t>
      </w:r>
    </w:p>
    <w:p w14:paraId="53125525" w14:textId="77777777" w:rsidR="0090111F" w:rsidRDefault="0090111F" w:rsidP="0090111F">
      <w:pPr>
        <w:pStyle w:val="Prrafodelista"/>
      </w:pPr>
    </w:p>
    <w:p w14:paraId="2EE645D9" w14:textId="2FBC01C6" w:rsidR="0090111F" w:rsidRDefault="001B69D7" w:rsidP="007B65C8">
      <w:pPr>
        <w:pStyle w:val="Textoindependiente"/>
        <w:numPr>
          <w:ilvl w:val="0"/>
          <w:numId w:val="1"/>
        </w:numPr>
        <w:spacing w:before="189" w:line="276" w:lineRule="auto"/>
        <w:rPr>
          <w:b/>
          <w:bCs/>
        </w:rPr>
      </w:pPr>
      <w:r w:rsidRPr="00B92B79">
        <w:rPr>
          <w:b/>
          <w:bCs/>
        </w:rPr>
        <w:t xml:space="preserve">Grado de error en la reconstrucción </w:t>
      </w:r>
    </w:p>
    <w:p w14:paraId="030B354C" w14:textId="77777777" w:rsidR="00B92B79" w:rsidRDefault="00B92B79" w:rsidP="00B92B79">
      <w:pPr>
        <w:pStyle w:val="Prrafodelista"/>
        <w:rPr>
          <w:b/>
          <w:bCs/>
        </w:rPr>
      </w:pPr>
    </w:p>
    <w:p w14:paraId="79548837" w14:textId="708C92B2" w:rsidR="007B65C8" w:rsidRDefault="00AD7E85" w:rsidP="0017707D">
      <w:pPr>
        <w:pStyle w:val="Textoindependiente"/>
        <w:numPr>
          <w:ilvl w:val="0"/>
          <w:numId w:val="1"/>
        </w:numPr>
        <w:spacing w:before="189" w:line="276" w:lineRule="auto"/>
      </w:pPr>
      <w:r>
        <w:rPr>
          <w:b/>
          <w:bCs/>
        </w:rPr>
        <w:t xml:space="preserve">Falta de experiencia: </w:t>
      </w:r>
      <w:r w:rsidR="00652C77" w:rsidRPr="00652C77">
        <w:t xml:space="preserve">Esto puede afectar la interpretación </w:t>
      </w:r>
      <w:r w:rsidR="002D712E">
        <w:t>d</w:t>
      </w:r>
      <w:r w:rsidR="00652C77" w:rsidRPr="00652C77">
        <w:t>el resultado del modelo</w:t>
      </w:r>
      <w:r w:rsidR="00652C77">
        <w:t xml:space="preserve">, </w:t>
      </w:r>
      <w:r w:rsidR="00296A87">
        <w:t xml:space="preserve">por un conocimiento menos fuerte en el funcionamiento del aprendizaje y redes neuronales. </w:t>
      </w:r>
      <w:r w:rsidR="00FF7294">
        <w:t>Dificultad para la elección de parámetros</w:t>
      </w:r>
      <w:r w:rsidR="002D712E">
        <w:t xml:space="preserve"> y el formato</w:t>
      </w:r>
      <w:r w:rsidR="00FF7294">
        <w:t xml:space="preserve"> especifico necesario para el modelo.</w:t>
      </w:r>
    </w:p>
    <w:p w14:paraId="393F936E" w14:textId="77777777" w:rsidR="007B65C8" w:rsidRDefault="007B65C8" w:rsidP="0017707D">
      <w:pPr>
        <w:pStyle w:val="Textoindependiente"/>
        <w:spacing w:before="189" w:line="276" w:lineRule="auto"/>
      </w:pPr>
    </w:p>
    <w:p w14:paraId="5E503CBD" w14:textId="77777777" w:rsidR="007B65C8" w:rsidRDefault="007B65C8" w:rsidP="0017707D">
      <w:pPr>
        <w:pStyle w:val="Textoindependiente"/>
        <w:spacing w:before="189" w:line="276" w:lineRule="auto"/>
      </w:pPr>
    </w:p>
    <w:p w14:paraId="3C109085" w14:textId="77777777" w:rsidR="00DB76AD" w:rsidRDefault="002D712E">
      <w:pPr>
        <w:pStyle w:val="Ttulo1"/>
        <w:spacing w:before="60"/>
      </w:pPr>
      <w:r>
        <w:t>Rúbricas</w:t>
      </w:r>
    </w:p>
    <w:p w14:paraId="62851BAD" w14:textId="77777777" w:rsidR="00DB76AD" w:rsidRDefault="002D712E">
      <w:pPr>
        <w:pStyle w:val="Textoindependiente"/>
        <w:spacing w:before="189" w:line="276" w:lineRule="auto"/>
        <w:ind w:left="100" w:right="214"/>
      </w:pPr>
      <w:r>
        <w:t>R01: Completitud y consistencia: el estudiante realiza una entrega del momento evaluativo</w:t>
      </w:r>
      <w:r>
        <w:rPr>
          <w:spacing w:val="-59"/>
        </w:rPr>
        <w:t xml:space="preserve"> </w:t>
      </w:r>
      <w:r>
        <w:t>con todos los elementos desarrollados, manteniendo una relación coherente entre los</w:t>
      </w:r>
      <w:r>
        <w:rPr>
          <w:spacing w:val="1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solicitados.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consistencia</w:t>
      </w:r>
      <w:r>
        <w:rPr>
          <w:spacing w:val="-7"/>
        </w:rPr>
        <w:t xml:space="preserve"> </w:t>
      </w:r>
      <w:r>
        <w:t>argumentativa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mérito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autoría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2783A220" w14:textId="77777777" w:rsidR="00DB76AD" w:rsidRDefault="00DB76AD">
      <w:pPr>
        <w:pStyle w:val="Textoindependiente"/>
        <w:spacing w:before="3"/>
        <w:rPr>
          <w:sz w:val="25"/>
        </w:rPr>
      </w:pPr>
    </w:p>
    <w:p w14:paraId="7FEF7D23" w14:textId="77777777" w:rsidR="00DB76AD" w:rsidRDefault="002D712E">
      <w:pPr>
        <w:pStyle w:val="Textoindependiente"/>
        <w:spacing w:line="276" w:lineRule="auto"/>
        <w:ind w:left="100" w:right="214"/>
      </w:pPr>
      <w:r>
        <w:t>R02:</w:t>
      </w:r>
      <w:r>
        <w:rPr>
          <w:spacing w:val="-5"/>
        </w:rPr>
        <w:t xml:space="preserve"> </w:t>
      </w:r>
      <w:r>
        <w:t>Pertinencia: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estudiante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ámbito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analítica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evidente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descripción,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contexto</w:t>
      </w:r>
    </w:p>
    <w:p w14:paraId="21A0ADEA" w14:textId="77777777" w:rsidR="00DB76AD" w:rsidRDefault="00DB76AD">
      <w:pPr>
        <w:pStyle w:val="Textoindependiente"/>
        <w:spacing w:before="3"/>
        <w:rPr>
          <w:sz w:val="25"/>
        </w:rPr>
      </w:pPr>
    </w:p>
    <w:p w14:paraId="2C3CA9C6" w14:textId="77777777" w:rsidR="00DB76AD" w:rsidRDefault="002D712E">
      <w:pPr>
        <w:pStyle w:val="Textoindependiente"/>
        <w:spacing w:before="1" w:line="276" w:lineRule="auto"/>
        <w:ind w:left="100" w:right="114"/>
      </w:pPr>
      <w:r>
        <w:t>R03:</w:t>
      </w:r>
      <w:r>
        <w:rPr>
          <w:spacing w:val="-8"/>
        </w:rPr>
        <w:t xml:space="preserve"> </w:t>
      </w:r>
      <w:r>
        <w:t>Solución: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estudiante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capaz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relacionar</w:t>
      </w:r>
      <w:r>
        <w:rPr>
          <w:spacing w:val="-8"/>
        </w:rPr>
        <w:t xml:space="preserve"> </w:t>
      </w:r>
      <w:r>
        <w:t>herramientas</w:t>
      </w:r>
      <w:r>
        <w:rPr>
          <w:spacing w:val="-8"/>
        </w:rPr>
        <w:t xml:space="preserve"> </w:t>
      </w:r>
      <w:proofErr w:type="spellStart"/>
      <w:r>
        <w:t>tecnologico</w:t>
      </w:r>
      <w:proofErr w:type="spellEnd"/>
      <w:r>
        <w:t>-metodológicas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analítica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2E49DA83" w14:textId="77777777" w:rsidR="00DB76AD" w:rsidRDefault="00DB76AD">
      <w:pPr>
        <w:pStyle w:val="Textoindependiente"/>
        <w:spacing w:before="3"/>
        <w:rPr>
          <w:sz w:val="25"/>
        </w:rPr>
      </w:pPr>
    </w:p>
    <w:p w14:paraId="6250954D" w14:textId="77777777" w:rsidR="00DB76AD" w:rsidRDefault="002D712E">
      <w:pPr>
        <w:pStyle w:val="Textoindependiente"/>
        <w:spacing w:line="276" w:lineRule="auto"/>
        <w:ind w:left="100"/>
      </w:pPr>
      <w:r>
        <w:t>R04:</w:t>
      </w:r>
      <w:r>
        <w:rPr>
          <w:spacing w:val="-8"/>
        </w:rPr>
        <w:t xml:space="preserve"> </w:t>
      </w:r>
      <w:r>
        <w:t>Herramientas: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seleccionadas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pertinentes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</w:t>
      </w:r>
      <w:r>
        <w:rPr>
          <w:spacing w:val="-7"/>
        </w:rPr>
        <w:t xml:space="preserve"> </w:t>
      </w:r>
      <w:r>
        <w:t>descrita.</w:t>
      </w:r>
      <w:r>
        <w:rPr>
          <w:spacing w:val="1"/>
        </w:rPr>
        <w:t xml:space="preserve"> </w:t>
      </w:r>
      <w:r>
        <w:t>Las herramientas descritas evidencian una relación de flujo de proceso de los datos</w:t>
      </w:r>
      <w:r>
        <w:rPr>
          <w:spacing w:val="1"/>
        </w:rPr>
        <w:t xml:space="preserve"> </w:t>
      </w:r>
      <w:r>
        <w:t>involucrados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solución.</w:t>
      </w:r>
    </w:p>
    <w:p w14:paraId="487C9047" w14:textId="77777777" w:rsidR="00DB76AD" w:rsidRDefault="00DB76AD">
      <w:pPr>
        <w:pStyle w:val="Textoindependiente"/>
        <w:spacing w:before="3"/>
        <w:rPr>
          <w:sz w:val="25"/>
        </w:rPr>
      </w:pPr>
    </w:p>
    <w:p w14:paraId="6DB7BD72" w14:textId="77777777" w:rsidR="00DB76AD" w:rsidRDefault="002D712E">
      <w:pPr>
        <w:pStyle w:val="Textoindependiente"/>
        <w:spacing w:line="276" w:lineRule="auto"/>
        <w:ind w:left="100"/>
      </w:pPr>
      <w:r>
        <w:t>R05: Delimitación: dado un contexto de solución, el estudiante define claramente los límites</w:t>
      </w:r>
      <w:r>
        <w:rPr>
          <w:spacing w:val="-59"/>
        </w:rPr>
        <w:t xml:space="preserve"> </w:t>
      </w:r>
      <w:r>
        <w:t>de la solución que propone y el impacto, consecuencias y riesgos asociados a su</w:t>
      </w:r>
      <w:r>
        <w:rPr>
          <w:spacing w:val="1"/>
        </w:rPr>
        <w:t xml:space="preserve"> </w:t>
      </w:r>
      <w:r>
        <w:t>implementación.</w:t>
      </w:r>
    </w:p>
    <w:p w14:paraId="1233A5F7" w14:textId="77777777" w:rsidR="00AD5303" w:rsidRDefault="00AD5303">
      <w:pPr>
        <w:pStyle w:val="Textoindependiente"/>
        <w:spacing w:line="276" w:lineRule="auto"/>
        <w:ind w:left="100"/>
      </w:pPr>
    </w:p>
    <w:p w14:paraId="6674AADA" w14:textId="77777777" w:rsidR="00AD5303" w:rsidRDefault="00AD5303">
      <w:pPr>
        <w:pStyle w:val="Textoindependiente"/>
        <w:spacing w:line="276" w:lineRule="auto"/>
        <w:ind w:left="100"/>
      </w:pPr>
    </w:p>
    <w:sectPr w:rsidR="00AD5303">
      <w:pgSz w:w="1192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87BC3"/>
    <w:multiLevelType w:val="hybridMultilevel"/>
    <w:tmpl w:val="A9E64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84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D"/>
    <w:rsid w:val="00016007"/>
    <w:rsid w:val="0003148C"/>
    <w:rsid w:val="0004660F"/>
    <w:rsid w:val="00053240"/>
    <w:rsid w:val="00067543"/>
    <w:rsid w:val="00091613"/>
    <w:rsid w:val="00137D2C"/>
    <w:rsid w:val="001472AC"/>
    <w:rsid w:val="0017707D"/>
    <w:rsid w:val="00186643"/>
    <w:rsid w:val="001B69D7"/>
    <w:rsid w:val="001E15D2"/>
    <w:rsid w:val="00227867"/>
    <w:rsid w:val="002915C3"/>
    <w:rsid w:val="00296A87"/>
    <w:rsid w:val="002D712E"/>
    <w:rsid w:val="003237E1"/>
    <w:rsid w:val="00345894"/>
    <w:rsid w:val="0036174A"/>
    <w:rsid w:val="00371DDE"/>
    <w:rsid w:val="003766E6"/>
    <w:rsid w:val="003B0442"/>
    <w:rsid w:val="003B7A4C"/>
    <w:rsid w:val="003D590B"/>
    <w:rsid w:val="00435B3E"/>
    <w:rsid w:val="004A31D8"/>
    <w:rsid w:val="004E4D7B"/>
    <w:rsid w:val="004F6C9A"/>
    <w:rsid w:val="0050632F"/>
    <w:rsid w:val="005630C0"/>
    <w:rsid w:val="0057245B"/>
    <w:rsid w:val="00584F9E"/>
    <w:rsid w:val="005A15F1"/>
    <w:rsid w:val="005A18D9"/>
    <w:rsid w:val="005E1134"/>
    <w:rsid w:val="00605A18"/>
    <w:rsid w:val="006165CD"/>
    <w:rsid w:val="0064189D"/>
    <w:rsid w:val="006419FE"/>
    <w:rsid w:val="00652C77"/>
    <w:rsid w:val="00696CC1"/>
    <w:rsid w:val="00706905"/>
    <w:rsid w:val="0079646C"/>
    <w:rsid w:val="007A2CDD"/>
    <w:rsid w:val="007B65C8"/>
    <w:rsid w:val="007D2024"/>
    <w:rsid w:val="0081010E"/>
    <w:rsid w:val="0082469D"/>
    <w:rsid w:val="00835DEF"/>
    <w:rsid w:val="008905D3"/>
    <w:rsid w:val="008A4F51"/>
    <w:rsid w:val="008E6C95"/>
    <w:rsid w:val="008F384B"/>
    <w:rsid w:val="0090111F"/>
    <w:rsid w:val="0092188A"/>
    <w:rsid w:val="00977744"/>
    <w:rsid w:val="009B2299"/>
    <w:rsid w:val="009B3AF8"/>
    <w:rsid w:val="009F3300"/>
    <w:rsid w:val="00A03153"/>
    <w:rsid w:val="00A60575"/>
    <w:rsid w:val="00A77117"/>
    <w:rsid w:val="00A863AE"/>
    <w:rsid w:val="00AB6D79"/>
    <w:rsid w:val="00AD5303"/>
    <w:rsid w:val="00AD7E85"/>
    <w:rsid w:val="00B4119C"/>
    <w:rsid w:val="00B92B79"/>
    <w:rsid w:val="00CA0CFD"/>
    <w:rsid w:val="00CB7D9B"/>
    <w:rsid w:val="00CD7F11"/>
    <w:rsid w:val="00CF2053"/>
    <w:rsid w:val="00D31DB9"/>
    <w:rsid w:val="00D328F9"/>
    <w:rsid w:val="00DB76AD"/>
    <w:rsid w:val="00DC2CBD"/>
    <w:rsid w:val="00E07BF7"/>
    <w:rsid w:val="00E41C93"/>
    <w:rsid w:val="00E64920"/>
    <w:rsid w:val="00E80829"/>
    <w:rsid w:val="00EA570B"/>
    <w:rsid w:val="00EB0A7A"/>
    <w:rsid w:val="00ED36EA"/>
    <w:rsid w:val="00EE1C9E"/>
    <w:rsid w:val="00F17835"/>
    <w:rsid w:val="00F30946"/>
    <w:rsid w:val="00F315AC"/>
    <w:rsid w:val="00F44F75"/>
    <w:rsid w:val="00F66567"/>
    <w:rsid w:val="00F9224D"/>
    <w:rsid w:val="00FB0EE1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E3B5"/>
  <w15:docId w15:val="{97825215-62BB-4DA8-AC00-BCBED11C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CNN15</b:Tag>
    <b:SourceType>InternetSite</b:SourceType>
    <b:Guid>{ADCDCEE8-3886-4A14-BFEB-9CDDCE451C21}</b:Guid>
    <b:Title>cnnnenespanol</b:Title>
    <b:Year>2015</b:Year>
    <b:Author>
      <b:Author>
        <b:NameList>
          <b:Person>
            <b:Last>CNNMoney</b:Last>
          </b:Person>
        </b:NameList>
      </b:Author>
    </b:Author>
    <b:Month>10</b:Month>
    <b:Day>15</b:Day>
    <b:URL>https://cnnespanol.cnn.com/2015/10/15/7-de-los-mas-grandes-escandalos-corporativos/</b:URL>
    <b:RefOrder>1</b:RefOrder>
  </b:Source>
  <b:Source>
    <b:Tag>USS16</b:Tag>
    <b:SourceType>InternetSite</b:SourceType>
    <b:Guid>{0AD44168-4704-40BD-BB39-C6883A9D85A2}</b:Guid>
    <b:Author>
      <b:Author>
        <b:NameList>
          <b:Person>
            <b:Last>COMMISSION</b:Last>
            <b:First>U.S.</b:First>
            <b:Middle>SECURITIES AND EXCHANGE</b:Middle>
          </b:Person>
        </b:NameList>
      </b:Author>
    </b:Author>
    <b:Title>sec</b:Title>
    <b:InternetSiteTitle>sec</b:InternetSiteTitle>
    <b:Year>2016</b:Year>
    <b:Month>11</b:Month>
    <b:Day>16</b:Day>
    <b:URL>https://www.sec.gov/about</b:URL>
    <b:RefOrder>2</b:RefOrder>
  </b:Source>
  <b:Source>
    <b:Tag>Mar</b:Tag>
    <b:SourceType>DocumentFromInternetSite</b:SourceType>
    <b:Guid>{4AACA5A8-339E-40E0-B8DC-01D889B075BF}</b:Guid>
    <b:Author>
      <b:Author>
        <b:NameList>
          <b:Person>
            <b:Last>Martínez</b:Last>
            <b:First>C.</b:First>
            <b:Middle>P. Rafael González</b:Middle>
          </b:Person>
        </b:NameList>
      </b:Author>
    </b:Author>
    <b:Title>ofstlaxcala</b:Title>
    <b:InternetSiteTitle>ofstlaxcala</b:InternetSiteTitle>
    <b:URL>https://www.ofstlaxcala.gob.mx/doc/material/27.pdf</b:URL>
    <b:RefOrder>4</b:RefOrder>
  </b:Source>
  <b:Source>
    <b:Tag>Del</b:Tag>
    <b:SourceType>DocumentFromInternetSite</b:SourceType>
    <b:Guid>{6C207495-564E-494D-AB13-885B7667955C}</b:Guid>
    <b:Author>
      <b:Author>
        <b:Corporate>Delloitte</b:Corporate>
      </b:Author>
    </b:Author>
    <b:Title>deloitte</b:Title>
    <b:Month>10</b:Month>
    <b:Day>2023</b:Day>
    <b:URL>https://www2.deloitte.com/mx/es/pages/risk/articles/corporate-governance-factbook-ocde.html</b:URL>
    <b:RefOrder>3</b:RefOrder>
  </b:Source>
</b:Sources>
</file>

<file path=customXml/itemProps1.xml><?xml version="1.0" encoding="utf-8"?>
<ds:datastoreItem xmlns:ds="http://schemas.openxmlformats.org/officeDocument/2006/customXml" ds:itemID="{49A023CB-D7C4-4005-B3D7-25E822B5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1086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ME01 - Propuesta de Proyecto</vt:lpstr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ME01 - Propuesta de Proyecto</dc:title>
  <dc:creator>Maria Camila Duarte</dc:creator>
  <cp:lastModifiedBy>Maria Camila Duarte</cp:lastModifiedBy>
  <cp:revision>87</cp:revision>
  <dcterms:created xsi:type="dcterms:W3CDTF">2024-04-03T23:14:00Z</dcterms:created>
  <dcterms:modified xsi:type="dcterms:W3CDTF">2024-04-28T18:35:00Z</dcterms:modified>
</cp:coreProperties>
</file>