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Back log</w:t>
      </w:r>
    </w:p>
    <w:p w:rsidR="002F7357" w:rsidRDefault="0099460F" w:rsidP="0099460F">
      <w:pPr>
        <w:pStyle w:val="Titre1"/>
        <w:rPr>
          <w:rFonts w:eastAsia="Times New Roman"/>
        </w:rPr>
      </w:pPr>
      <w:r>
        <w:rPr>
          <w:rFonts w:eastAsia="Times New Roman"/>
        </w:rPr>
        <w:t>V1.0.0</w:t>
      </w:r>
    </w:p>
    <w:p w:rsidR="0099460F" w:rsidRDefault="0099460F" w:rsidP="0099460F">
      <w:pPr>
        <w:pStyle w:val="Titre2"/>
      </w:pPr>
      <w:r>
        <w:t>T001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99460F" w:rsidRPr="002F7357" w:rsidTr="00625BE9">
        <w:tc>
          <w:tcPr>
            <w:tcW w:w="704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99460F" w:rsidRPr="002F7357" w:rsidRDefault="0099460F" w:rsidP="0099460F">
            <w:pPr>
              <w:spacing w:after="160" w:line="259" w:lineRule="auto"/>
            </w:pPr>
            <w:r w:rsidRPr="002F7357">
              <w:t>T</w:t>
            </w:r>
            <w:r>
              <w:t>001</w:t>
            </w:r>
          </w:p>
        </w:tc>
      </w:tr>
      <w:tr w:rsidR="0099460F" w:rsidRPr="002F7357" w:rsidTr="00625BE9">
        <w:tc>
          <w:tcPr>
            <w:tcW w:w="704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99460F" w:rsidRPr="002F7357" w:rsidTr="00625BE9">
        <w:tc>
          <w:tcPr>
            <w:tcW w:w="704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99460F" w:rsidRPr="002F7357" w:rsidRDefault="0099460F" w:rsidP="0099460F">
            <w:pPr>
              <w:spacing w:after="160" w:line="259" w:lineRule="auto"/>
            </w:pPr>
            <w:r w:rsidRPr="002F7357">
              <w:t xml:space="preserve">Créer l’écran – </w:t>
            </w:r>
            <w:r>
              <w:t>barre de navigation</w:t>
            </w:r>
          </w:p>
        </w:tc>
      </w:tr>
      <w:tr w:rsidR="0099460F" w:rsidRPr="002F7357" w:rsidTr="00625BE9">
        <w:tc>
          <w:tcPr>
            <w:tcW w:w="704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99460F">
              <w:rPr>
                <w:highlight w:val="yellow"/>
              </w:rPr>
              <w:t>XX</w:t>
            </w:r>
          </w:p>
        </w:tc>
      </w:tr>
      <w:tr w:rsidR="0099460F" w:rsidRPr="002F7357" w:rsidTr="00625BE9">
        <w:tc>
          <w:tcPr>
            <w:tcW w:w="704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99460F" w:rsidRPr="002F7357" w:rsidRDefault="0099460F" w:rsidP="0099460F">
            <w:pPr>
              <w:spacing w:after="160" w:line="259" w:lineRule="auto"/>
            </w:pPr>
            <w:r w:rsidRPr="002F7357">
              <w:t>Accès depuis :</w:t>
            </w:r>
            <w:r>
              <w:t xml:space="preserve"> Tous les écrans</w:t>
            </w:r>
          </w:p>
        </w:tc>
      </w:tr>
      <w:tr w:rsidR="0099460F" w:rsidRPr="002F7357" w:rsidTr="00625BE9">
        <w:tc>
          <w:tcPr>
            <w:tcW w:w="704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Liens :</w:t>
            </w:r>
          </w:p>
          <w:p w:rsidR="0099460F" w:rsidRPr="002F7357" w:rsidRDefault="00E134B2" w:rsidP="00625BE9">
            <w:pPr>
              <w:spacing w:after="160" w:line="259" w:lineRule="auto"/>
              <w:ind w:left="708"/>
            </w:pPr>
            <w:r>
              <w:t>Accueil : Lien vers la page d’accueil</w:t>
            </w:r>
          </w:p>
          <w:p w:rsidR="0099460F" w:rsidRPr="002F7357" w:rsidRDefault="0099460F" w:rsidP="00625BE9">
            <w:pPr>
              <w:spacing w:after="160" w:line="259" w:lineRule="auto"/>
            </w:pPr>
          </w:p>
        </w:tc>
      </w:tr>
      <w:tr w:rsidR="0049431C" w:rsidRPr="002F7357" w:rsidTr="00625BE9">
        <w:tc>
          <w:tcPr>
            <w:tcW w:w="704" w:type="dxa"/>
          </w:tcPr>
          <w:p w:rsidR="0049431C" w:rsidRPr="002F7357" w:rsidRDefault="0049431C" w:rsidP="00625BE9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:rsidR="0049431C" w:rsidRDefault="0049431C" w:rsidP="0049431C">
            <w:pPr>
              <w:spacing w:after="160" w:line="259" w:lineRule="auto"/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7752AEDE">
                  <wp:extent cx="2296886" cy="768530"/>
                  <wp:effectExtent l="0" t="0" r="8255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5385"/>
                          <a:stretch/>
                        </pic:blipFill>
                        <pic:spPr bwMode="auto">
                          <a:xfrm>
                            <a:off x="0" y="0"/>
                            <a:ext cx="2322806" cy="777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460F" w:rsidRPr="002F7357" w:rsidTr="00625BE9">
        <w:tc>
          <w:tcPr>
            <w:tcW w:w="704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:rsidR="0099460F" w:rsidRPr="002F7357" w:rsidRDefault="00E134B2" w:rsidP="00625BE9">
            <w:pPr>
              <w:spacing w:after="160" w:line="259" w:lineRule="auto"/>
            </w:pPr>
            <w:r>
              <w:t>--</w:t>
            </w:r>
            <w:bookmarkStart w:id="0" w:name="_GoBack"/>
            <w:bookmarkEnd w:id="0"/>
          </w:p>
        </w:tc>
      </w:tr>
      <w:tr w:rsidR="0099460F" w:rsidRPr="002F7357" w:rsidTr="00625BE9">
        <w:tc>
          <w:tcPr>
            <w:tcW w:w="704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:rsidR="0099460F" w:rsidRPr="002F7357" w:rsidRDefault="0099460F" w:rsidP="00625BE9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99460F" w:rsidRPr="0099460F" w:rsidRDefault="0099460F" w:rsidP="0099460F"/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proofErr w:type="spellStart"/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EPICs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Priorité</w:t>
            </w:r>
          </w:p>
        </w:tc>
      </w:tr>
      <w:tr w:rsidR="002F7357" w:rsidRPr="002F7357" w:rsidTr="00A835F3">
        <w:tc>
          <w:tcPr>
            <w:tcW w:w="3020" w:type="dxa"/>
          </w:tcPr>
          <w:p w:rsidR="002F7357" w:rsidRPr="002F7357" w:rsidRDefault="00E134B2" w:rsidP="002F7357">
            <w:pPr>
              <w:spacing w:after="160" w:line="259" w:lineRule="auto"/>
            </w:pPr>
            <w:r>
              <w:t>Transverse</w:t>
            </w:r>
          </w:p>
        </w:tc>
        <w:tc>
          <w:tcPr>
            <w:tcW w:w="3021" w:type="dxa"/>
          </w:tcPr>
          <w:p w:rsidR="002F7357" w:rsidRPr="002F7357" w:rsidRDefault="00E134B2" w:rsidP="002F7357">
            <w:pPr>
              <w:spacing w:after="160" w:line="259" w:lineRule="auto"/>
            </w:pPr>
            <w:r>
              <w:t>Création de la barre de navigation</w:t>
            </w:r>
          </w:p>
        </w:tc>
        <w:tc>
          <w:tcPr>
            <w:tcW w:w="3021" w:type="dxa"/>
          </w:tcPr>
          <w:p w:rsidR="002F7357" w:rsidRPr="002F7357" w:rsidRDefault="00E134B2" w:rsidP="002F7357">
            <w:pPr>
              <w:spacing w:after="160" w:line="259" w:lineRule="auto"/>
            </w:pPr>
            <w:r>
              <w:t>1 T001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Retours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:rsidTr="00A835F3">
        <w:tc>
          <w:tcPr>
            <w:tcW w:w="3020" w:type="dxa"/>
          </w:tcPr>
          <w:p w:rsidR="002F7357" w:rsidRPr="002F7357" w:rsidRDefault="00E134B2" w:rsidP="002F7357">
            <w:pPr>
              <w:spacing w:after="160" w:line="259" w:lineRule="auto"/>
            </w:pPr>
            <w:r>
              <w:t>Catégorie</w:t>
            </w:r>
          </w:p>
        </w:tc>
        <w:tc>
          <w:tcPr>
            <w:tcW w:w="3021" w:type="dxa"/>
          </w:tcPr>
          <w:p w:rsidR="002F7357" w:rsidRPr="002F7357" w:rsidRDefault="00E134B2" w:rsidP="002F7357">
            <w:pPr>
              <w:spacing w:after="160" w:line="259" w:lineRule="auto"/>
            </w:pPr>
            <w:r>
              <w:t>Description</w:t>
            </w:r>
          </w:p>
        </w:tc>
        <w:tc>
          <w:tcPr>
            <w:tcW w:w="3021" w:type="dxa"/>
          </w:tcPr>
          <w:p w:rsidR="002F7357" w:rsidRPr="002F7357" w:rsidRDefault="00E134B2" w:rsidP="002F7357">
            <w:pPr>
              <w:spacing w:after="160" w:line="259" w:lineRule="auto"/>
            </w:pPr>
            <w:r>
              <w:t>Priorité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t>Terminé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357" w:rsidRPr="002F7357" w:rsidTr="00A835F3">
        <w:tc>
          <w:tcPr>
            <w:tcW w:w="3020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Catégorie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Epic</w:t>
            </w:r>
          </w:p>
        </w:tc>
        <w:tc>
          <w:tcPr>
            <w:tcW w:w="3021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Type</w:t>
            </w:r>
            <w:r w:rsidR="00E134B2">
              <w:t xml:space="preserve"> Evolution/Retour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  <w:r w:rsidRPr="002F7357">
        <w:rPr>
          <w:rFonts w:eastAsia="Times New Roman" w:cs="Times New Roman"/>
        </w:rPr>
        <w:br w:type="page"/>
      </w:r>
    </w:p>
    <w:p w:rsidR="002F7357" w:rsidRPr="002F7357" w:rsidRDefault="002F7357" w:rsidP="002F7357">
      <w:pPr>
        <w:keepNext/>
        <w:keepLines/>
        <w:spacing w:before="240" w:after="0" w:line="259" w:lineRule="auto"/>
        <w:outlineLvl w:val="0"/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32"/>
          <w:szCs w:val="32"/>
        </w:rPr>
        <w:lastRenderedPageBreak/>
        <w:t>ARCHIVE</w:t>
      </w:r>
    </w:p>
    <w:p w:rsidR="002F7357" w:rsidRPr="002F7357" w:rsidRDefault="002F7357" w:rsidP="002F7357">
      <w:pPr>
        <w:keepNext/>
        <w:keepLines/>
        <w:spacing w:before="40" w:after="0" w:line="259" w:lineRule="auto"/>
        <w:outlineLvl w:val="1"/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</w:pPr>
      <w:r w:rsidRPr="002F7357">
        <w:rPr>
          <w:rFonts w:asciiTheme="majorHAnsi" w:eastAsiaTheme="majorEastAsia" w:hAnsiTheme="majorHAnsi" w:cs="Times New Roman"/>
          <w:color w:val="365F91" w:themeColor="accent1" w:themeShade="BF"/>
          <w:sz w:val="26"/>
          <w:szCs w:val="26"/>
        </w:rPr>
        <w:t>TEMPLATES</w:t>
      </w: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Création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Création écran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l’écran – {nom de l’écran}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affichés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affichés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affichés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affichés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EE2613" w:rsidRPr="002F7357" w:rsidTr="00A835F3">
        <w:tc>
          <w:tcPr>
            <w:tcW w:w="704" w:type="dxa"/>
          </w:tcPr>
          <w:p w:rsidR="00EE2613" w:rsidRPr="002F7357" w:rsidRDefault="00EE2613" w:rsidP="002F7357">
            <w:pPr>
              <w:spacing w:after="160" w:line="259" w:lineRule="auto"/>
            </w:pPr>
            <w:r>
              <w:t>Maquette</w:t>
            </w:r>
          </w:p>
        </w:tc>
        <w:tc>
          <w:tcPr>
            <w:tcW w:w="8358" w:type="dxa"/>
          </w:tcPr>
          <w:p w:rsidR="00EE2613" w:rsidRPr="002F7357" w:rsidRDefault="00EE2613" w:rsidP="002F7357">
            <w:pPr>
              <w:spacing w:after="160" w:line="259" w:lineRule="auto"/>
            </w:pPr>
            <w:r>
              <w:t>--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d’écran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Modification écran 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Modifier l’écran – {Nom de l’écran}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utilisés dans l’écran}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changement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 de la modification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Informations affichées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non modifiables ajoutés/supprimés/modifiés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Champs affichés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 {Liste des champs modifiables ajoutés/supprimés/modifiés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l’objet}</w:t>
            </w:r>
          </w:p>
          <w:p w:rsidR="002F7357" w:rsidRPr="002F7357" w:rsidRDefault="002F7357" w:rsidP="002F7357">
            <w:pPr>
              <w:spacing w:after="160" w:line="259" w:lineRule="auto"/>
              <w:ind w:left="1416"/>
            </w:pPr>
            <w:r w:rsidRPr="002F7357">
              <w:t>{Champ 1}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Actions : 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boutons d’action ajoutés/supprimés/modifiés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l’action} : {Description de l’action}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Liens :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boutons de redirection ajoutés/supprimés/modifiés dans l’écran}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{Libellé du bouton/nom de la redirection} : {Ecran de destination}</w:t>
            </w:r>
          </w:p>
          <w:p w:rsidR="002F7357" w:rsidRPr="002F7357" w:rsidRDefault="002F7357" w:rsidP="002F7357">
            <w:pPr>
              <w:spacing w:after="160" w:line="259" w:lineRule="auto"/>
            </w:pP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 ajoutée/supprimée/</w:t>
            </w:r>
            <w:proofErr w:type="gramStart"/>
            <w:r w:rsidRPr="002F7357">
              <w:t>modifiée }</w:t>
            </w:r>
            <w:proofErr w:type="gram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lastRenderedPageBreak/>
        <w:t>Création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Création 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Créer l’objet {Nom de l’objet}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créé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{Type objet} – {Description}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l’attribut} – {Nom de l’objet} – {Type de liaison} –  {Description}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Modification d’objet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Modification objet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Modifier l’objet {Nom de l’objet}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modifié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{Nom de l’objet}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simples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{Type objet} – {Description}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Attributs complexes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{Nom de l’attribut ajouté/supprimé/modifié} – {Nom de l’objet} – {Type de liaison} – {Description}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{Oui - </w:t>
            </w:r>
            <w:proofErr w:type="spellStart"/>
            <w:r w:rsidRPr="002F7357">
              <w:t>Txxx</w:t>
            </w:r>
            <w:proofErr w:type="spellEnd"/>
            <w:r w:rsidRPr="002F7357">
              <w:t>/Non}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Action sur objet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760"/>
      </w:tblGrid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Action sur {Nom de l’objet} 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 l’action}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modifiés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modifiés}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Accès depuis :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t>Aucun écran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:rsidR="002F7357" w:rsidRPr="002F7357" w:rsidRDefault="002F7357" w:rsidP="002F7357">
            <w:pPr>
              <w:numPr>
                <w:ilvl w:val="0"/>
                <w:numId w:val="2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Ecran associé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t>Aucun écran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red"/>
              </w:rPr>
              <w:t>{Ecran/composant non créé}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des scénarios et liste des RG associées}</w:t>
            </w:r>
          </w:p>
          <w:p w:rsidR="002F7357" w:rsidRPr="002F7357" w:rsidRDefault="002F7357" w:rsidP="002F7357">
            <w:pPr>
              <w:spacing w:after="160" w:line="259" w:lineRule="auto"/>
            </w:pPr>
            <w:r w:rsidRPr="002F7357">
              <w:t>Scénario x :</w:t>
            </w:r>
          </w:p>
          <w:p w:rsidR="002F7357" w:rsidRPr="002F7357" w:rsidRDefault="002F7357" w:rsidP="002F7357">
            <w:pPr>
              <w:spacing w:after="160" w:line="259" w:lineRule="auto"/>
              <w:ind w:left="708"/>
            </w:pPr>
            <w:r w:rsidRPr="002F7357">
              <w:t>{Description de l’étape} – RG x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 x : {Description de la RG}</w:t>
            </w:r>
          </w:p>
        </w:tc>
      </w:tr>
      <w:tr w:rsidR="002F7357" w:rsidRPr="002F7357" w:rsidTr="00A835F3">
        <w:tc>
          <w:tcPr>
            <w:tcW w:w="70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835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Reprise de données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9"/>
        <w:gridCol w:w="7823"/>
      </w:tblGrid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Ticket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Reprise de données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{Description de la reprise de données} 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Tables modifiées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:rsidTr="00A835F3">
        <w:tc>
          <w:tcPr>
            <w:tcW w:w="1239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Description</w:t>
            </w:r>
          </w:p>
        </w:tc>
        <w:tc>
          <w:tcPr>
            <w:tcW w:w="7823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 la modification}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keepNext/>
        <w:keepLines/>
        <w:spacing w:before="40" w:after="0" w:line="259" w:lineRule="auto"/>
        <w:outlineLvl w:val="2"/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</w:pPr>
      <w:r w:rsidRPr="002F7357">
        <w:rPr>
          <w:rFonts w:asciiTheme="majorHAnsi" w:eastAsiaTheme="majorEastAsia" w:hAnsiTheme="majorHAnsi" w:cs="Times New Roman"/>
          <w:color w:val="243F60" w:themeColor="accent1" w:themeShade="7F"/>
          <w:sz w:val="24"/>
          <w:szCs w:val="24"/>
        </w:rPr>
        <w:t>Correction de bug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28"/>
        <w:gridCol w:w="7534"/>
      </w:tblGrid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Ticket 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proofErr w:type="spellStart"/>
            <w:r w:rsidRPr="002F7357">
              <w:t>Txxx</w:t>
            </w:r>
            <w:proofErr w:type="spellEnd"/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Rubrique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Correction de bug – {Type d’erreur} – {</w:t>
            </w:r>
            <w:proofErr w:type="spellStart"/>
            <w:r w:rsidRPr="002F7357">
              <w:t>Txxx</w:t>
            </w:r>
            <w:proofErr w:type="spellEnd"/>
            <w:r w:rsidRPr="002F7357">
              <w:t xml:space="preserve"> ticket associé}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Intitulé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 l’erreur}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Objets utilisés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{Liste des objets impactés}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 xml:space="preserve">Ecrans </w:t>
            </w:r>
            <w:r w:rsidRPr="002F7357">
              <w:lastRenderedPageBreak/>
              <w:t>impactés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lastRenderedPageBreak/>
              <w:t>Aucun écran</w:t>
            </w:r>
          </w:p>
          <w:p w:rsidR="002F7357" w:rsidRPr="002F7357" w:rsidRDefault="002F7357" w:rsidP="002F7357">
            <w:pPr>
              <w:numPr>
                <w:ilvl w:val="0"/>
                <w:numId w:val="1"/>
              </w:numPr>
              <w:contextualSpacing/>
            </w:pPr>
            <w:r w:rsidRPr="002F7357">
              <w:rPr>
                <w:highlight w:val="green"/>
              </w:rPr>
              <w:t>{Ecran/composant déjà créé}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lastRenderedPageBreak/>
              <w:t>Description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{Description des modifications à faire}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RG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{RG x n° de RG existante ou nouveau n</w:t>
            </w:r>
            <w:proofErr w:type="gramStart"/>
            <w:r w:rsidRPr="002F7357">
              <w:t>° }</w:t>
            </w:r>
            <w:proofErr w:type="gramEnd"/>
            <w:r w:rsidRPr="002F7357">
              <w:t> : {Description de la RG à ajouter/supprimer/modifier}</w:t>
            </w:r>
          </w:p>
        </w:tc>
      </w:tr>
      <w:tr w:rsidR="002F7357" w:rsidRPr="002F7357" w:rsidTr="00A835F3">
        <w:tc>
          <w:tcPr>
            <w:tcW w:w="1528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Commentaires</w:t>
            </w:r>
          </w:p>
        </w:tc>
        <w:tc>
          <w:tcPr>
            <w:tcW w:w="7534" w:type="dxa"/>
          </w:tcPr>
          <w:p w:rsidR="002F7357" w:rsidRPr="002F7357" w:rsidRDefault="002F7357" w:rsidP="002F7357">
            <w:pPr>
              <w:spacing w:after="160" w:line="259" w:lineRule="auto"/>
            </w:pPr>
            <w:r w:rsidRPr="002F7357">
              <w:t>-</w:t>
            </w:r>
          </w:p>
        </w:tc>
      </w:tr>
    </w:tbl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p w:rsidR="002F7357" w:rsidRPr="002F7357" w:rsidRDefault="002F7357" w:rsidP="002F7357">
      <w:pPr>
        <w:spacing w:after="160" w:line="259" w:lineRule="auto"/>
        <w:rPr>
          <w:rFonts w:eastAsia="Times New Roman" w:cs="Times New Roman"/>
        </w:rPr>
      </w:pPr>
    </w:p>
    <w:sectPr w:rsidR="002F7357" w:rsidRPr="002F7357" w:rsidSect="00625B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A0F45"/>
    <w:multiLevelType w:val="hybridMultilevel"/>
    <w:tmpl w:val="120EE6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11F6B"/>
    <w:multiLevelType w:val="hybridMultilevel"/>
    <w:tmpl w:val="AE0EE5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B1D50"/>
    <w:multiLevelType w:val="hybridMultilevel"/>
    <w:tmpl w:val="904C53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A4EF9"/>
    <w:multiLevelType w:val="hybridMultilevel"/>
    <w:tmpl w:val="9E2A5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16CC2"/>
    <w:multiLevelType w:val="hybridMultilevel"/>
    <w:tmpl w:val="18A4B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860A7"/>
    <w:multiLevelType w:val="hybridMultilevel"/>
    <w:tmpl w:val="7B8E8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E22754"/>
    <w:multiLevelType w:val="hybridMultilevel"/>
    <w:tmpl w:val="ECD2DE56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F402A99"/>
    <w:multiLevelType w:val="hybridMultilevel"/>
    <w:tmpl w:val="97CC029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785E7BE6"/>
    <w:multiLevelType w:val="hybridMultilevel"/>
    <w:tmpl w:val="E0025C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357"/>
    <w:rsid w:val="000D1D3A"/>
    <w:rsid w:val="001E5310"/>
    <w:rsid w:val="00287B9A"/>
    <w:rsid w:val="002F7357"/>
    <w:rsid w:val="0049431C"/>
    <w:rsid w:val="00654B8E"/>
    <w:rsid w:val="00985A45"/>
    <w:rsid w:val="0099460F"/>
    <w:rsid w:val="009A36D2"/>
    <w:rsid w:val="00B173FE"/>
    <w:rsid w:val="00DF02F1"/>
    <w:rsid w:val="00E134B2"/>
    <w:rsid w:val="00EE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735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35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F7357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F7357"/>
    <w:rPr>
      <w:rFonts w:asciiTheme="majorHAnsi" w:eastAsiaTheme="majorEastAsia" w:hAnsiTheme="majorHAnsi" w:cs="Times New Roman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F7357"/>
    <w:rPr>
      <w:rFonts w:asciiTheme="majorHAnsi" w:eastAsiaTheme="majorEastAsia" w:hAnsiTheme="majorHAnsi" w:cs="Times New Roman"/>
      <w:color w:val="243F60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2F7357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7357"/>
    <w:pPr>
      <w:spacing w:after="160" w:line="259" w:lineRule="auto"/>
      <w:ind w:left="720"/>
      <w:contextualSpacing/>
    </w:pPr>
    <w:rPr>
      <w:rFonts w:eastAsia="Times New Roman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2F7357"/>
    <w:pPr>
      <w:spacing w:after="0" w:line="240" w:lineRule="auto"/>
      <w:contextualSpacing/>
    </w:pPr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F7357"/>
    <w:rPr>
      <w:rFonts w:asciiTheme="majorHAnsi" w:eastAsiaTheme="majorEastAsia" w:hAnsiTheme="majorHAnsi" w:cs="Times New Roman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2F7357"/>
    <w:pPr>
      <w:spacing w:after="0" w:line="240" w:lineRule="auto"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9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E09C8-DB40-4EFD-B7FA-4A7E600A1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4082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 Marie-Aure (ext SOPRA)</dc:creator>
  <cp:lastModifiedBy>LIZA Marie-Aure (ext SOPRA)</cp:lastModifiedBy>
  <cp:revision>7</cp:revision>
  <dcterms:created xsi:type="dcterms:W3CDTF">2020-02-14T14:26:00Z</dcterms:created>
  <dcterms:modified xsi:type="dcterms:W3CDTF">2020-02-14T15:07:00Z</dcterms:modified>
</cp:coreProperties>
</file>