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651F" w14:textId="70723D36" w:rsidR="008B180B" w:rsidRDefault="00C54918">
      <w:r>
        <w:t>;</w:t>
      </w:r>
      <w:r w:rsidR="0029794F">
        <w:pict w14:anchorId="799D1851">
          <v:rect id="_x0000_i1025" style="width:0;height:1.5pt" o:hralign="center" o:hrstd="t" o:hr="t"/>
        </w:pict>
      </w:r>
    </w:p>
    <w:p w14:paraId="264A3BF1" w14:textId="77777777" w:rsidR="008B180B" w:rsidRDefault="0029794F">
      <w:pPr>
        <w:pStyle w:val="Heading1"/>
      </w:pPr>
      <w:bookmarkStart w:id="0" w:name="strickland-marie"/>
      <w:r>
        <w:t>Strickland,, Marie</w:t>
      </w:r>
    </w:p>
    <w:p w14:paraId="08EA52B0" w14:textId="77777777" w:rsidR="008B180B" w:rsidRDefault="0029794F">
      <w:pPr>
        <w:pStyle w:val="Heading2"/>
      </w:pPr>
      <w:bookmarkStart w:id="1" w:name="ban-502---predictive-analytics"/>
      <w:r>
        <w:t>BAN 502 - Predictive Analytics</w:t>
      </w:r>
    </w:p>
    <w:p w14:paraId="7CFE54D9" w14:textId="69A32DA3" w:rsidR="008B180B" w:rsidRDefault="0029794F">
      <w:pPr>
        <w:pStyle w:val="SourceCode"/>
      </w:pPr>
      <w:r>
        <w:rPr>
          <w:rStyle w:val="NormalTok"/>
        </w:rPr>
        <w:t>drug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"drug_data-1.csv"</w:t>
      </w:r>
      <w:r>
        <w:rPr>
          <w:rStyle w:val="NormalTok"/>
        </w:rPr>
        <w:t>)</w:t>
      </w:r>
    </w:p>
    <w:p w14:paraId="440A13D3" w14:textId="77777777" w:rsidR="008B180B" w:rsidRDefault="002979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</w:t>
      </w:r>
      <w:r>
        <w:rPr>
          <w:rStyle w:val="VerbatimChar"/>
        </w:rPr>
        <w:t>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Column1 = col_double(),</w:t>
      </w:r>
      <w:r>
        <w:br/>
      </w:r>
      <w:r>
        <w:rPr>
          <w:rStyle w:val="VerbatimChar"/>
        </w:rPr>
        <w:t>##   Column2 = col_double(),</w:t>
      </w:r>
      <w:r>
        <w:br/>
      </w:r>
      <w:r>
        <w:rPr>
          <w:rStyle w:val="VerbatimChar"/>
        </w:rPr>
        <w:t>##   Column3 = col_double(),</w:t>
      </w:r>
      <w:r>
        <w:br/>
      </w:r>
      <w:r>
        <w:rPr>
          <w:rStyle w:val="VerbatimChar"/>
        </w:rPr>
        <w:t>##   Column4 = col_double(),</w:t>
      </w:r>
      <w:r>
        <w:br/>
      </w:r>
      <w:r>
        <w:rPr>
          <w:rStyle w:val="VerbatimChar"/>
        </w:rPr>
        <w:t>##   Column5 = col_double(),</w:t>
      </w:r>
      <w:r>
        <w:br/>
      </w:r>
      <w:r>
        <w:rPr>
          <w:rStyle w:val="VerbatimChar"/>
        </w:rPr>
        <w:t>##   Column6 = col_double(),</w:t>
      </w:r>
      <w:r>
        <w:br/>
      </w:r>
      <w:r>
        <w:rPr>
          <w:rStyle w:val="VerbatimChar"/>
        </w:rPr>
        <w:t>##   Column7 = col_double(),</w:t>
      </w:r>
      <w:r>
        <w:br/>
      </w:r>
      <w:r>
        <w:rPr>
          <w:rStyle w:val="VerbatimChar"/>
        </w:rPr>
        <w:t>##   Column8 = col_double(),</w:t>
      </w:r>
      <w:r>
        <w:br/>
      </w:r>
      <w:r>
        <w:rPr>
          <w:rStyle w:val="VerbatimChar"/>
        </w:rPr>
        <w:t>##   Column9 = col_double(),</w:t>
      </w:r>
      <w:r>
        <w:br/>
      </w:r>
      <w:r>
        <w:rPr>
          <w:rStyle w:val="VerbatimChar"/>
        </w:rPr>
        <w:t>##   Column10 = col_double(),</w:t>
      </w:r>
      <w:r>
        <w:br/>
      </w:r>
      <w:r>
        <w:rPr>
          <w:rStyle w:val="VerbatimChar"/>
        </w:rPr>
        <w:t>##   Column11 = col_double(),</w:t>
      </w:r>
      <w:r>
        <w:br/>
      </w:r>
      <w:r>
        <w:rPr>
          <w:rStyle w:val="VerbatimChar"/>
        </w:rPr>
        <w:t>##   Column12 = col_double(),</w:t>
      </w:r>
      <w:r>
        <w:br/>
      </w:r>
      <w:r>
        <w:rPr>
          <w:rStyle w:val="VerbatimChar"/>
        </w:rPr>
        <w:t>##   Column13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specifications.</w:t>
      </w:r>
    </w:p>
    <w:p w14:paraId="51A75D65" w14:textId="77777777" w:rsidR="008B180B" w:rsidRDefault="0029794F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(drug)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"Ethnicity"</w:t>
      </w:r>
      <w:r>
        <w:rPr>
          <w:rStyle w:val="NormalTok"/>
        </w:rPr>
        <w:t>,</w:t>
      </w:r>
      <w:r>
        <w:rPr>
          <w:rStyle w:val="StringTok"/>
        </w:rPr>
        <w:t>"Nscore"</w:t>
      </w:r>
      <w:r>
        <w:rPr>
          <w:rStyle w:val="NormalTok"/>
        </w:rPr>
        <w:t xml:space="preserve">, </w:t>
      </w:r>
      <w:r>
        <w:rPr>
          <w:rStyle w:val="StringTok"/>
        </w:rPr>
        <w:t>"Escore"</w:t>
      </w:r>
      <w:r>
        <w:rPr>
          <w:rStyle w:val="NormalTok"/>
        </w:rPr>
        <w:t>,</w:t>
      </w:r>
      <w:r>
        <w:rPr>
          <w:rStyle w:val="StringTok"/>
        </w:rPr>
        <w:t>"Oscore"</w:t>
      </w:r>
      <w:r>
        <w:rPr>
          <w:rStyle w:val="NormalTok"/>
        </w:rPr>
        <w:t>,</w:t>
      </w:r>
      <w:r>
        <w:rPr>
          <w:rStyle w:val="StringTok"/>
        </w:rPr>
        <w:t>"Ascore"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"Cscore"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"Amphet"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"Caff"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rPr>
          <w:rStyle w:val="StringTok"/>
        </w:rPr>
        <w:t>"Choc"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"Legalh"</w:t>
      </w:r>
      <w:r>
        <w:rPr>
          <w:rStyle w:val="NormalTok"/>
        </w:rPr>
        <w:t>,</w:t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"Semer"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#str(d</w:t>
      </w:r>
      <w:r>
        <w:rPr>
          <w:rStyle w:val="CommentTok"/>
        </w:rPr>
        <w:t>rug)</w:t>
      </w:r>
    </w:p>
    <w:p w14:paraId="1CB6BA12" w14:textId="77777777" w:rsidR="008B180B" w:rsidRDefault="0029794F"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"CL0"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"CL1"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"CL2"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"CL3"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"CL4"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"CL5"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"CL6"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</w:p>
    <w:p w14:paraId="290CF7DE" w14:textId="77777777" w:rsidR="008B180B" w:rsidRDefault="0029794F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(Age</w:t>
      </w:r>
      <w:r>
        <w:rPr>
          <w:rStyle w:val="SpecialCharTok"/>
        </w:rPr>
        <w:t>:</w:t>
      </w:r>
      <w:r>
        <w:rPr>
          <w:rStyle w:val="NormalTok"/>
        </w:rPr>
        <w:t xml:space="preserve">Ethnicity),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>,</w:t>
      </w:r>
      <w:r>
        <w:br/>
      </w:r>
      <w:r>
        <w:rPr>
          <w:rStyle w:val="StringTok"/>
        </w:rPr>
        <w:lastRenderedPageBreak/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(Education, </w:t>
      </w:r>
      <w:r>
        <w:rPr>
          <w:rStyle w:val="AttributeTok"/>
        </w:rPr>
        <w:t>labels =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</w:t>
      </w:r>
      <w:r>
        <w:rPr>
          <w:rStyle w:val="FunctionTok"/>
        </w:rPr>
        <w:t>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(Country,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Ethnicity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(Ethnicity,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"White/Asian"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VSA),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14:paraId="718DC362" w14:textId="77777777" w:rsidR="008B180B" w:rsidRDefault="0029794F">
      <w:pPr>
        <w:pStyle w:val="SourceCode"/>
      </w:pPr>
      <w:r>
        <w:rPr>
          <w:rStyle w:val="VerbatimChar"/>
        </w:rPr>
        <w:t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Aut</w:t>
      </w:r>
      <w:r>
        <w:rPr>
          <w:rStyle w:val="VerbatimChar"/>
        </w:rPr>
        <w:t xml:space="preserve">o named with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.2), ~ median(., na.rm = TRUE))</w:t>
      </w:r>
    </w:p>
    <w:p w14:paraId="668D683B" w14:textId="77777777" w:rsidR="008B180B" w:rsidRDefault="0029794F">
      <w:pPr>
        <w:pStyle w:val="SourceCode"/>
      </w:pPr>
      <w:r>
        <w:rPr>
          <w:rStyle w:val="CommentTok"/>
        </w:rPr>
        <w:t>#str(drug_clean)</w:t>
      </w:r>
    </w:p>
    <w:p w14:paraId="59E49359" w14:textId="77777777" w:rsidR="008B180B" w:rsidRDefault="0029794F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Mushrooms))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(Semer</w:t>
      </w:r>
      <w:r>
        <w:rPr>
          <w:rStyle w:val="SpecialCharTok"/>
        </w:rPr>
        <w:t>:</w:t>
      </w:r>
      <w:r>
        <w:rPr>
          <w:rStyle w:val="NormalTok"/>
        </w:rPr>
        <w:t>VSA))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(drug_clean)</w:t>
      </w:r>
    </w:p>
    <w:p w14:paraId="30F59719" w14:textId="77777777" w:rsidR="008B180B" w:rsidRDefault="0029794F"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>## [13] "Nicotine"</w:t>
      </w:r>
    </w:p>
    <w:p w14:paraId="58B264C9" w14:textId="77777777" w:rsidR="008B180B" w:rsidRDefault="0029794F">
      <w:pPr>
        <w:pStyle w:val="SourceCode"/>
      </w:pPr>
      <w:r>
        <w:rPr>
          <w:rStyle w:val="CommentTok"/>
        </w:rPr>
        <w:t>#summary(drug_clean)</w:t>
      </w:r>
    </w:p>
    <w:p w14:paraId="4ED15088" w14:textId="77777777" w:rsidR="008B180B" w:rsidRDefault="0029794F">
      <w:pPr>
        <w:pStyle w:val="FirstParagraph"/>
      </w:pPr>
      <w:r>
        <w:t>There is no missingness in the data set.</w:t>
      </w:r>
    </w:p>
    <w:p w14:paraId="4F0B3F42" w14:textId="77777777" w:rsidR="008B180B" w:rsidRDefault="0029794F">
      <w:pPr>
        <w:pStyle w:val="SourceCode"/>
      </w:pPr>
      <w:r>
        <w:rPr>
          <w:rStyle w:val="FunctionTok"/>
        </w:rPr>
        <w:t>se</w:t>
      </w:r>
      <w:r>
        <w:rPr>
          <w:rStyle w:val="FunctionTok"/>
        </w:rPr>
        <w:t>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(drug_split)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(drug_split)</w:t>
      </w:r>
    </w:p>
    <w:p w14:paraId="7D86963F" w14:textId="77777777" w:rsidR="008B180B" w:rsidRDefault="0029794F">
      <w:pPr>
        <w:pStyle w:val="SourceCode"/>
      </w:pPr>
      <w:r>
        <w:rPr>
          <w:rStyle w:val="FunctionTok"/>
        </w:rPr>
        <w:t>mosaicplot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>Age, train)</w:t>
      </w:r>
    </w:p>
    <w:p w14:paraId="2F3EF5D5" w14:textId="77777777" w:rsidR="008B180B" w:rsidRDefault="0029794F">
      <w:pPr>
        <w:pStyle w:val="FirstParagraph"/>
      </w:pPr>
      <w:r>
        <w:rPr>
          <w:noProof/>
        </w:rPr>
        <w:lastRenderedPageBreak/>
        <w:drawing>
          <wp:inline distT="0" distB="0" distL="0" distR="0" wp14:anchorId="1ABAE632" wp14:editId="0F1DCEE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Factor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9CB77" w14:textId="77777777" w:rsidR="008B180B" w:rsidRDefault="0029794F">
      <w:pPr>
        <w:pStyle w:val="SourceCode"/>
      </w:pPr>
      <w:r>
        <w:rPr>
          <w:rStyle w:val="FunctionTok"/>
        </w:rPr>
        <w:t>mosaicplot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>Gender, train)</w:t>
      </w:r>
    </w:p>
    <w:p w14:paraId="7EAF5AF6" w14:textId="77777777" w:rsidR="008B180B" w:rsidRDefault="0029794F">
      <w:pPr>
        <w:pStyle w:val="FirstParagraph"/>
      </w:pPr>
      <w:r>
        <w:rPr>
          <w:noProof/>
        </w:rPr>
        <w:drawing>
          <wp:inline distT="0" distB="0" distL="0" distR="0" wp14:anchorId="05982DDF" wp14:editId="3A247A5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Factor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17B31" w14:textId="77777777" w:rsidR="008B180B" w:rsidRDefault="0029794F">
      <w:pPr>
        <w:pStyle w:val="SourceCode"/>
      </w:pPr>
      <w:r>
        <w:rPr>
          <w:rStyle w:val="FunctionTok"/>
        </w:rPr>
        <w:lastRenderedPageBreak/>
        <w:t>mosaicplot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>Education, train,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31FC8F6" w14:textId="77777777" w:rsidR="008B180B" w:rsidRDefault="0029794F">
      <w:pPr>
        <w:pStyle w:val="FirstParagraph"/>
      </w:pPr>
      <w:r>
        <w:rPr>
          <w:noProof/>
        </w:rPr>
        <w:drawing>
          <wp:inline distT="0" distB="0" distL="0" distR="0" wp14:anchorId="2476032B" wp14:editId="5E645ED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Factor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D6E1E" w14:textId="77777777" w:rsidR="008B180B" w:rsidRDefault="0029794F">
      <w:pPr>
        <w:pStyle w:val="SourceCode"/>
      </w:pPr>
      <w:r>
        <w:rPr>
          <w:rStyle w:val="FunctionTok"/>
        </w:rPr>
        <w:t>mosaicplot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>Country, train)</w:t>
      </w:r>
    </w:p>
    <w:p w14:paraId="72264C56" w14:textId="77777777" w:rsidR="008B180B" w:rsidRDefault="0029794F">
      <w:pPr>
        <w:pStyle w:val="FirstParagraph"/>
      </w:pPr>
      <w:r>
        <w:rPr>
          <w:noProof/>
        </w:rPr>
        <w:lastRenderedPageBreak/>
        <w:drawing>
          <wp:inline distT="0" distB="0" distL="0" distR="0" wp14:anchorId="4B9820BF" wp14:editId="262D1EC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Factor%20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B7E78" w14:textId="77777777" w:rsidR="008B180B" w:rsidRDefault="0029794F">
      <w:pPr>
        <w:pStyle w:val="SourceCode"/>
      </w:pPr>
      <w:r>
        <w:rPr>
          <w:rStyle w:val="FunctionTok"/>
        </w:rPr>
        <w:t>mosaicplot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>Ethnicity, train,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53FABEA" w14:textId="77777777" w:rsidR="008B180B" w:rsidRDefault="0029794F">
      <w:pPr>
        <w:pStyle w:val="FirstParagraph"/>
      </w:pPr>
      <w:r>
        <w:rPr>
          <w:noProof/>
        </w:rPr>
        <w:drawing>
          <wp:inline distT="0" distB="0" distL="0" distR="0" wp14:anchorId="2C024E2C" wp14:editId="6F7DC95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Factor%20Plot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3268B" w14:textId="77777777" w:rsidR="008B180B" w:rsidRDefault="0029794F">
      <w:pPr>
        <w:pStyle w:val="BodyText"/>
      </w:pPr>
      <w:r>
        <w:lastRenderedPageBreak/>
        <w:t>I did mosaic plots for the factor variables. UK and US are more likely to smoke nicotine. Education seems like s good predictor variable especially if only did some college. Females are more likely to not smoke than males. The younger you are the more like</w:t>
      </w:r>
      <w:r>
        <w:t>ly you are to smoke. Ethnicity does not seem like a great predictor as there is little difference between the number of those who smoke and don’t across each ethnicity.</w:t>
      </w:r>
    </w:p>
    <w:p w14:paraId="31DA89F9" w14:textId="77777777" w:rsidR="008B180B" w:rsidRDefault="0029794F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Nscore))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(train,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Escore))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Oscore))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Ascore))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Cscore))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Impulsive))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 p2, p3, p4)</w:t>
      </w:r>
    </w:p>
    <w:p w14:paraId="27EBE961" w14:textId="77777777" w:rsidR="008B180B" w:rsidRDefault="0029794F">
      <w:pPr>
        <w:pStyle w:val="FirstParagraph"/>
      </w:pPr>
      <w:r>
        <w:rPr>
          <w:noProof/>
        </w:rPr>
        <w:drawing>
          <wp:inline distT="0" distB="0" distL="0" distR="0" wp14:anchorId="47A138BD" wp14:editId="0F0A7E8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Visualization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4F280" w14:textId="77777777" w:rsidR="008B180B" w:rsidRDefault="0029794F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>(p5, p6, p7)</w:t>
      </w:r>
    </w:p>
    <w:p w14:paraId="5BB7DE2F" w14:textId="77777777" w:rsidR="008B180B" w:rsidRDefault="0029794F">
      <w:pPr>
        <w:pStyle w:val="FirstParagraph"/>
      </w:pPr>
      <w:r>
        <w:rPr>
          <w:noProof/>
        </w:rPr>
        <w:lastRenderedPageBreak/>
        <w:drawing>
          <wp:inline distT="0" distB="0" distL="0" distR="0" wp14:anchorId="20A3FE85" wp14:editId="4E67FE1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Visualizations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38811" w14:textId="77777777" w:rsidR="008B180B" w:rsidRDefault="0029794F">
      <w:pPr>
        <w:pStyle w:val="BodyText"/>
      </w:pPr>
      <w:r>
        <w:t xml:space="preserve">Nscore is for neuroticism, and smokers have a </w:t>
      </w:r>
      <w:r>
        <w:t>bigger range of scores, but it doesn’t seem that smokers are more likely to have a higher score. Extraversion (Escore) is similar, smokers and non-smokers have the same average of 0. Oscore seems like a little better predictor, which would make sense to me</w:t>
      </w:r>
      <w:r>
        <w:t xml:space="preserve"> that if you smoke you are more open to do other things. sensation seeking seems like the best predictor as smokers have a higher mean score.</w:t>
      </w:r>
    </w:p>
    <w:p w14:paraId="4917C998" w14:textId="77777777" w:rsidR="008B180B" w:rsidRDefault="0029794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09DA8C2" w14:textId="77777777" w:rsidR="008B180B" w:rsidRDefault="0029794F"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drug_wf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(dru</w:t>
      </w:r>
      <w:r>
        <w:rPr>
          <w:rStyle w:val="NormalTok"/>
        </w:rPr>
        <w:t>g_recipe)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rf_grid</w:t>
      </w:r>
      <w:r>
        <w:br/>
      </w:r>
      <w:r>
        <w:rPr>
          <w:rStyle w:val="NormalTok"/>
        </w:rPr>
        <w:t>)</w:t>
      </w:r>
    </w:p>
    <w:p w14:paraId="2B5FDA78" w14:textId="77777777" w:rsidR="008B180B" w:rsidRDefault="0029794F"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 xml:space="preserve"> mtry,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    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174CE5B8" w14:textId="77777777" w:rsidR="008B180B" w:rsidRDefault="0029794F">
      <w:pPr>
        <w:pStyle w:val="FirstParagraph"/>
      </w:pPr>
      <w:r>
        <w:rPr>
          <w:noProof/>
        </w:rPr>
        <w:drawing>
          <wp:inline distT="0" distB="0" distL="0" distR="0" wp14:anchorId="068CC1E2" wp14:editId="60F6ADA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RF%20Visua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57930" w14:textId="77777777" w:rsidR="008B180B" w:rsidRDefault="0029794F"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>(Nicotine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drug_wf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(drug_recipe)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rf_grid</w:t>
      </w:r>
      <w:r>
        <w:br/>
      </w:r>
      <w:r>
        <w:rPr>
          <w:rStyle w:val="NormalTok"/>
        </w:rPr>
        <w:t>)</w:t>
      </w:r>
    </w:p>
    <w:p w14:paraId="5ED7333A" w14:textId="77777777" w:rsidR="008B180B" w:rsidRDefault="0029794F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</w:t>
      </w:r>
    </w:p>
    <w:p w14:paraId="00D51D9A" w14:textId="77777777" w:rsidR="008B180B" w:rsidRDefault="0029794F">
      <w:pPr>
        <w:pStyle w:val="SourceCode"/>
      </w:pPr>
      <w:r>
        <w:rPr>
          <w:rStyle w:val="VerbatimChar"/>
        </w:rPr>
        <w:t>## == Workflow ====================================================================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Preprocessor ----------------------------------------------------------------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step_dummy</w:t>
      </w:r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-----------------------------------------------------------------------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6</w:t>
      </w:r>
      <w:r>
        <w:br/>
      </w:r>
      <w:r>
        <w:rPr>
          <w:rStyle w:val="VerbatimChar"/>
        </w:rPr>
        <w:t>##   trees = 100</w:t>
      </w:r>
      <w:r>
        <w:br/>
      </w:r>
      <w:r>
        <w:rPr>
          <w:rStyle w:val="VerbatimChar"/>
        </w:rPr>
        <w:t>##   min_n =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</w:t>
      </w:r>
      <w:r>
        <w:rPr>
          <w:rStyle w:val="VerbatimChar"/>
        </w:rPr>
        <w:t>portance = permutation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0ADD5525" w14:textId="77777777" w:rsidR="008B180B" w:rsidRDefault="0029794F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14:paraId="681828C2" w14:textId="77777777" w:rsidR="008B180B" w:rsidRDefault="0029794F"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01E0884A" w14:textId="77777777" w:rsidR="008B180B" w:rsidRDefault="0029794F">
      <w:pPr>
        <w:pStyle w:val="FirstParagraph"/>
      </w:pPr>
      <w:r>
        <w:rPr>
          <w:noProof/>
        </w:rPr>
        <w:drawing>
          <wp:inline distT="0" distB="0" distL="0" distR="0" wp14:anchorId="7271B6FD" wp14:editId="0F85EC6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fAnswers_files/figure-docx/Variable%20Importanc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92699" w14:textId="77777777" w:rsidR="008B180B" w:rsidRDefault="0029794F">
      <w:pPr>
        <w:pStyle w:val="BodyText"/>
      </w:pPr>
      <w:r>
        <w:t>SS is most important, which is sensation seeking. UK is 2nd most important which is interesting.</w:t>
      </w:r>
    </w:p>
    <w:p w14:paraId="2EAA7967" w14:textId="77777777" w:rsidR="008B180B" w:rsidRDefault="0029794F">
      <w:pPr>
        <w:pStyle w:val="SourceCode"/>
      </w:pPr>
      <w:r>
        <w:rPr>
          <w:rStyle w:val="NormalTok"/>
        </w:rPr>
        <w:t>t</w:t>
      </w:r>
      <w:r>
        <w:rPr>
          <w:rStyle w:val="NormalTok"/>
        </w:rPr>
        <w:t xml:space="preserve">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</w:p>
    <w:p w14:paraId="5D002947" w14:textId="77777777" w:rsidR="008B180B" w:rsidRDefault="0029794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A3C5FDB" w14:textId="77777777" w:rsidR="008B180B" w:rsidRDefault="0029794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866 103</w:t>
      </w:r>
      <w:r>
        <w:br/>
      </w:r>
      <w:r>
        <w:rPr>
          <w:rStyle w:val="VerbatimChar"/>
        </w:rPr>
        <w:t>##        No   18 331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0.9082          </w:t>
      </w:r>
      <w:r>
        <w:br/>
      </w:r>
      <w:r>
        <w:rPr>
          <w:rStyle w:val="VerbatimChar"/>
        </w:rPr>
        <w:t>##                  95% CI : (0.8913, 0.9232)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        Kappa : 0.7813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2.234e-14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</w:t>
      </w:r>
      <w:r>
        <w:rPr>
          <w:rStyle w:val="VerbatimChar"/>
        </w:rPr>
        <w:t xml:space="preserve">.9796          </w:t>
      </w:r>
      <w:r>
        <w:br/>
      </w:r>
      <w:r>
        <w:rPr>
          <w:rStyle w:val="VerbatimChar"/>
        </w:rPr>
        <w:t xml:space="preserve">##             Specificity : 0.7627          </w:t>
      </w:r>
      <w:r>
        <w:br/>
      </w:r>
      <w:r>
        <w:rPr>
          <w:rStyle w:val="VerbatimChar"/>
        </w:rPr>
        <w:t xml:space="preserve">##          Pos Pred Value : 0.8937          </w:t>
      </w:r>
      <w:r>
        <w:br/>
      </w:r>
      <w:r>
        <w:rPr>
          <w:rStyle w:val="VerbatimChar"/>
        </w:rPr>
        <w:t xml:space="preserve">##          Neg Pred Value : 0.9484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0.6571          </w:t>
      </w:r>
      <w:r>
        <w:br/>
      </w:r>
      <w:r>
        <w:rPr>
          <w:rStyle w:val="VerbatimChar"/>
        </w:rPr>
        <w:t>##    Dete</w:t>
      </w:r>
      <w:r>
        <w:rPr>
          <w:rStyle w:val="VerbatimChar"/>
        </w:rPr>
        <w:t xml:space="preserve">ction Prevalence : 0.7352          </w:t>
      </w:r>
      <w:r>
        <w:br/>
      </w:r>
      <w:r>
        <w:rPr>
          <w:rStyle w:val="VerbatimChar"/>
        </w:rPr>
        <w:t xml:space="preserve">##       Balanced Accuracy : 0.8712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2936574F" w14:textId="77777777" w:rsidR="008B180B" w:rsidRDefault="0029794F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</w:p>
    <w:p w14:paraId="24C04A1E" w14:textId="77777777" w:rsidR="008B180B" w:rsidRDefault="0029794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</w:t>
      </w:r>
      <w:r>
        <w:rPr>
          <w:rStyle w:val="NormalTok"/>
        </w:rPr>
        <w:t>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7FE82142" w14:textId="77777777" w:rsidR="008B180B" w:rsidRDefault="0029794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866 103</w:t>
      </w:r>
      <w:r>
        <w:br/>
      </w:r>
      <w:r>
        <w:rPr>
          <w:rStyle w:val="VerbatimChar"/>
        </w:rPr>
        <w:t>##        No   18 331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0.9082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            95% CI : (0.8913, 0.9232)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2.234e-14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0.9796 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0.7627          </w:t>
      </w:r>
      <w:r>
        <w:br/>
      </w:r>
      <w:r>
        <w:rPr>
          <w:rStyle w:val="VerbatimChar"/>
        </w:rPr>
        <w:t xml:space="preserve">##          Pos Pred Value : 0.8937          </w:t>
      </w:r>
      <w:r>
        <w:br/>
      </w:r>
      <w:r>
        <w:rPr>
          <w:rStyle w:val="VerbatimChar"/>
        </w:rPr>
        <w:t xml:space="preserve">##          Neg Pred Value : 0.9484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0.6571          </w:t>
      </w:r>
      <w:r>
        <w:br/>
      </w:r>
      <w:r>
        <w:rPr>
          <w:rStyle w:val="VerbatimChar"/>
        </w:rPr>
        <w:t xml:space="preserve">##    Detection Prevalence : 0.7352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0.8712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0750E24E" w14:textId="77777777" w:rsidR="008B180B" w:rsidRDefault="0029794F">
      <w:pPr>
        <w:pStyle w:val="FirstParagraph"/>
      </w:pPr>
      <w:r>
        <w:t>The model did really well on both the training and testing sets, with 92.26% accuracy for both.</w:t>
      </w:r>
    </w:p>
    <w:p w14:paraId="45069198" w14:textId="77777777" w:rsidR="008B180B" w:rsidRDefault="0029794F">
      <w:pPr>
        <w:pStyle w:val="BodyText"/>
      </w:pPr>
      <w:r>
        <w:t xml:space="preserve">I think this could work </w:t>
      </w:r>
      <w:r>
        <w:t>in the real-world. It can be used to predict future prices or costs of something or predict a company’s revenue or profit.</w:t>
      </w:r>
    </w:p>
    <w:p w14:paraId="280C4418" w14:textId="77777777" w:rsidR="008B180B" w:rsidRDefault="0029794F">
      <w:pPr>
        <w:pStyle w:val="BodyText"/>
      </w:pPr>
      <w:r>
        <w:lastRenderedPageBreak/>
        <w:t>I think relying too much on predictions can be dangerous so if using this know that there is always the chance of randomness.</w:t>
      </w:r>
      <w:bookmarkEnd w:id="0"/>
      <w:bookmarkEnd w:id="1"/>
    </w:p>
    <w:sectPr w:rsidR="008B18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1E0C" w14:textId="77777777" w:rsidR="0029794F" w:rsidRDefault="0029794F">
      <w:pPr>
        <w:spacing w:after="0"/>
      </w:pPr>
      <w:r>
        <w:separator/>
      </w:r>
    </w:p>
  </w:endnote>
  <w:endnote w:type="continuationSeparator" w:id="0">
    <w:p w14:paraId="091A8511" w14:textId="77777777" w:rsidR="0029794F" w:rsidRDefault="002979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D189" w14:textId="77777777" w:rsidR="0029794F" w:rsidRDefault="0029794F">
      <w:r>
        <w:separator/>
      </w:r>
    </w:p>
  </w:footnote>
  <w:footnote w:type="continuationSeparator" w:id="0">
    <w:p w14:paraId="02B709C9" w14:textId="77777777" w:rsidR="0029794F" w:rsidRDefault="00297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532C5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794F"/>
    <w:rsid w:val="004E29B3"/>
    <w:rsid w:val="00590D07"/>
    <w:rsid w:val="00784D58"/>
    <w:rsid w:val="008B180B"/>
    <w:rsid w:val="008D6863"/>
    <w:rsid w:val="00B86B75"/>
    <w:rsid w:val="00BC48D5"/>
    <w:rsid w:val="00C36279"/>
    <w:rsid w:val="00C54918"/>
    <w:rsid w:val="00E315A3"/>
    <w:rsid w:val="00F723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C296"/>
  <w15:docId w15:val="{FA390908-C5CE-4C2A-945F-010704FF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Strickland</dc:creator>
  <cp:keywords/>
  <cp:lastModifiedBy>Marie Strickland</cp:lastModifiedBy>
  <cp:revision>2</cp:revision>
  <dcterms:created xsi:type="dcterms:W3CDTF">2021-06-08T03:11:00Z</dcterms:created>
  <dcterms:modified xsi:type="dcterms:W3CDTF">2021-06-08T03:11:00Z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