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cyllqv7xwkim" w:id="0"/>
      <w:bookmarkEnd w:id="0"/>
      <w:r w:rsidDel="00000000" w:rsidR="00000000" w:rsidRPr="00000000">
        <w:rPr>
          <w:b w:val="1"/>
          <w:bCs w:val="1"/>
          <w:rtl w:val="0"/>
        </w:rPr>
        <w:t xml:space="preserve">Formation - Claude Code (6h)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OBJECTIFS D’APPRENTISSAGE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Comprendre la différence entre chatbot, LLM et agent IA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Découvrir l’environnement et le fonctionnement de Claude Code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Transformer des tâches professionnelles répétitives en automatisations pilotées par IA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Structurer des prompts efficaces pour piloter un agent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Créer des automatisations simples et réutilisables dans son travail quotidien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PRÉREQUIS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Aucun prérequis en programmation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Accès administrateur à son ordinateur pour installer Claude Code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Compte Anthropic avec licence payante (Claude Pro ou API)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Installation de Claude Code avant la formation (guide fourni)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Formation « Maîtriser Claude » recommandée mais non obligatoire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DÉTAILS DE LA FORMATION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Module 1 : Comprendre Claude Code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Comprendre la différence entre chatbot, LLM et agent IA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Découvrir le fonctionnement de Claude Code (lecture de fichiers, génération et exécution de code)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Comprendre le principe du vibe coding : décrire → générer → exécuter → corriger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Module 2 : Donner une mission à Claude Code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Identifier une tâche professionnelle pouvant être automatisée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Structurer un prompt agentique clair (contexte, résultat attendu, critères de succès)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Générer un plan d’exécution et lancer l’automatisation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Module 3 : Créer un outil intelligent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Comprendre la différence entre script ponctuel et outil réutilisable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Structurer un projet avec mémoire de contexte (CLAUDE.md)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Créer des modules réutilisables (skills) et découvrir les sous-agents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" w:cs="Roboto" w:eastAsia="Roboto" w:hAnsi="Roboto"/>
          <w:b w:val="1"/>
          <w:bCs w:val="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Module 4 : Gagner en autonomie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Comprendre la logique de correction et d’amélioration des automatisations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Lire et interpréter les erreurs générées par l’agent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hanging="3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Améliorer et stabiliser un outil pour une utilisation dans son travail quotidien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