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D2D8E"/>
        </w:rPr>
        <w:t>notes réunion équipe</w:t>
      </w:r>
    </w:p>
    <w:p>
      <w:r>
        <w:rPr>
          <w:color w:val="555555"/>
          <w:sz w:val="20"/>
        </w:rPr>
        <w:t>28 janvier 2026 — environ 45 min</w:t>
      </w:r>
    </w:p>
    <w:p>
      <w:r>
        <w:rPr>
          <w:color w:val="555555"/>
          <w:sz w:val="20"/>
        </w:rPr>
        <w:t>Absent : Marc (déplacement)</w:t>
      </w:r>
    </w:p>
    <w:p/>
    <w:p>
      <w:r>
        <w:t>On a parlé des objectifs du trimestre. Sophie a rappelé qu'on doit atteindre 15 nouveaux clients avant fin mars. Thomas pense que c'est ambitieux mais faisable si on active le réseau partenaires.</w:t>
      </w:r>
    </w:p>
    <w:p>
      <w:r>
        <w:rPr>
          <w:b/>
          <w:color w:val="2D2D8E"/>
          <w:sz w:val="22"/>
        </w:rPr>
        <w:t>Projets en cours (Inès)</w:t>
      </w:r>
    </w:p>
    <w:p>
      <w:pPr>
        <w:pStyle w:val="ListBullet"/>
      </w:pPr>
      <w:r>
        <w:t>Bertrand &amp; Fils : retard 3 jours → livraison prévue 5 fév</w:t>
      </w:r>
    </w:p>
    <w:p>
      <w:pPr>
        <w:pStyle w:val="ListBullet"/>
      </w:pPr>
      <w:r>
        <w:t>ClearView : dans les temps, RAS</w:t>
      </w:r>
    </w:p>
    <w:p>
      <w:pPr>
        <w:pStyle w:val="ListBullet"/>
      </w:pPr>
      <w:r>
        <w:t>Novatech : kickoff prévu le 3 fév, équipe constituée</w:t>
      </w:r>
    </w:p>
    <w:p>
      <w:r>
        <w:rPr>
          <w:b/>
          <w:color w:val="2D2D8E"/>
          <w:sz w:val="22"/>
        </w:rPr>
        <w:t>Point RH</w:t>
      </w:r>
    </w:p>
    <w:p>
      <w:r>
        <w:t>On cherche un alternant pour la partie production de contenu. Inès doit poster l'offre avant fin de semaine.</w:t>
      </w:r>
    </w:p>
    <w:p>
      <w:r>
        <w:rPr>
          <w:b/>
          <w:color w:val="2D2D8E"/>
          <w:sz w:val="22"/>
        </w:rPr>
        <w:t>Stats du mois (Thomas)</w:t>
      </w:r>
    </w:p>
    <w:p>
      <w:r>
        <w:t>22 nouveaux abonnés LinkedIn, 3 demandes de contact entrant. Bonne dynamique.</w:t>
      </w:r>
    </w:p>
    <w:p>
      <w:r>
        <w:rPr>
          <w:b/>
          <w:color w:val="2D2D8E"/>
          <w:sz w:val="22"/>
        </w:rPr>
        <w:t>Actions</w:t>
      </w:r>
    </w:p>
    <w:p>
      <w:pPr>
        <w:pStyle w:val="ListBullet"/>
      </w:pPr>
      <w:r>
        <w:t>Inès : poster l'offre alternant → cette semaine</w:t>
      </w:r>
    </w:p>
    <w:p>
      <w:pPr>
        <w:pStyle w:val="ListBullet"/>
      </w:pPr>
      <w:r>
        <w:t>Sophie : relancer 5 prospects chauds de décembre → avant le 3 fév</w:t>
      </w:r>
    </w:p>
    <w:p>
      <w:pPr>
        <w:pStyle w:val="ListBullet"/>
      </w:pPr>
      <w:r>
        <w:t>Thomas : post LinkedIn nouvelle offre → avant le 1ᵉʳ fév</w:t>
      </w:r>
    </w:p>
    <w:p>
      <w:r>
        <w:br/>
        <w:t>Prochain point : 11 février 2026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