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Pr>
        <w:drawing>
          <wp:inline distB="0" distT="0" distL="0" distR="0">
            <wp:extent cx="1477800" cy="1985441"/>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1477800" cy="198544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UNIVERSIDAD PRIVADA DE TACNA</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FACULTAD DE </w:t>
      </w:r>
      <w:r w:rsidDel="00000000" w:rsidR="00000000" w:rsidRPr="00000000">
        <w:rPr>
          <w:rFonts w:ascii="Times New Roman" w:cs="Times New Roman" w:eastAsia="Times New Roman" w:hAnsi="Times New Roman"/>
          <w:b w:val="1"/>
          <w:bCs w:val="1"/>
          <w:sz w:val="34"/>
          <w:szCs w:val="34"/>
          <w:rtl w:val="0"/>
        </w:rPr>
        <w:t xml:space="preserve">INGENIERÍA</w:t>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i w:val="1"/>
          <w:iCs w:val="1"/>
          <w:color w:val="5b9bd5"/>
          <w:sz w:val="34"/>
          <w:szCs w:val="34"/>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Escuela Profesional de Ingeniería de Sistemas</w:t>
      </w:r>
    </w:p>
    <w:p w:rsidR="00000000" w:rsidDel="00000000" w:rsidP="00000000" w:rsidRDefault="00000000" w:rsidRPr="00000000" w14:paraId="00000006">
      <w:pPr>
        <w:spacing w:after="0" w:line="360" w:lineRule="auto"/>
        <w:jc w:val="left"/>
        <w:rPr>
          <w:rFonts w:ascii="Times New Roman" w:cs="Times New Roman" w:eastAsia="Times New Roman" w:hAnsi="Times New Roman"/>
          <w:color w:val="000000"/>
          <w:sz w:val="34"/>
          <w:szCs w:val="3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INFORME DE VISIÓN</w:t>
      </w:r>
    </w:p>
    <w:p w:rsidR="00000000" w:rsidDel="00000000" w:rsidP="00000000" w:rsidRDefault="00000000" w:rsidRPr="00000000" w14:paraId="00000008">
      <w:pPr>
        <w:spacing w:after="0" w:line="360" w:lineRule="auto"/>
        <w:ind w:left="720" w:hanging="36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Gestión de Proyectos de TI</w:t>
      </w:r>
      <w:r w:rsidDel="00000000" w:rsidR="00000000" w:rsidRPr="00000000">
        <w:rPr>
          <w:rtl w:val="0"/>
        </w:rPr>
      </w:r>
    </w:p>
    <w:p w:rsidR="00000000" w:rsidDel="00000000" w:rsidP="00000000" w:rsidRDefault="00000000" w:rsidRPr="00000000" w14:paraId="00000009">
      <w:pPr>
        <w:spacing w:after="0" w:line="360" w:lineRule="auto"/>
        <w:ind w:left="720" w:hanging="360"/>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A">
      <w:pPr>
        <w:spacing w:after="0" w:line="360" w:lineRule="auto"/>
        <w:ind w:left="720" w:hanging="360"/>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B">
      <w:pPr>
        <w:spacing w:after="0" w:line="360" w:lineRule="auto"/>
        <w:ind w:left="720" w:hanging="36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Martha Judith Paredes Vignola</w:t>
      </w: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bCs w:val="1"/>
          <w:color w:val="5b9bd5"/>
          <w:sz w:val="34"/>
          <w:szCs w:val="34"/>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Integrantes:</w:t>
      </w:r>
    </w:p>
    <w:p w:rsidR="00000000" w:rsidDel="00000000" w:rsidP="00000000" w:rsidRDefault="00000000" w:rsidRPr="00000000" w14:paraId="0000000E">
      <w:pPr>
        <w:spacing w:after="0" w:line="360" w:lineRule="auto"/>
        <w:ind w:left="720" w:hanging="360"/>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Laos González, Adriana Rafaela        </w:t>
        <w:tab/>
        <w:tab/>
        <w:t xml:space="preserve">(2023077474)</w:t>
      </w:r>
    </w:p>
    <w:p w:rsidR="00000000" w:rsidDel="00000000" w:rsidP="00000000" w:rsidRDefault="00000000" w:rsidRPr="00000000" w14:paraId="0000000F">
      <w:pPr>
        <w:spacing w:after="0" w:line="360" w:lineRule="auto"/>
        <w:ind w:left="720" w:hanging="360"/>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Ramos Loza, Mariela Estefany</w:t>
        <w:tab/>
        <w:tab/>
        <w:tab/>
        <w:t xml:space="preserve">(2023077478)</w:t>
      </w:r>
    </w:p>
    <w:p w:rsidR="00000000" w:rsidDel="00000000" w:rsidP="00000000" w:rsidRDefault="00000000" w:rsidRPr="00000000" w14:paraId="00000010">
      <w:pPr>
        <w:spacing w:after="0" w:line="360" w:lineRule="auto"/>
        <w:ind w:left="720" w:hanging="360"/>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Calloticona Chambilla, Marymar Danytza   (2023076791)</w:t>
      </w:r>
    </w:p>
    <w:p w:rsidR="00000000" w:rsidDel="00000000" w:rsidP="00000000" w:rsidRDefault="00000000" w:rsidRPr="00000000" w14:paraId="00000011">
      <w:pPr>
        <w:spacing w:after="0" w:line="360" w:lineRule="auto"/>
        <w:ind w:left="720" w:hanging="360"/>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Choqueña Choque, Mauricio Arian</w:t>
        <w:tab/>
        <w:tab/>
        <w:t xml:space="preserve">(2023076799)</w:t>
      </w:r>
    </w:p>
    <w:p w:rsidR="00000000" w:rsidDel="00000000" w:rsidP="00000000" w:rsidRDefault="00000000" w:rsidRPr="00000000" w14:paraId="00000012">
      <w:pPr>
        <w:spacing w:after="0" w:line="36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3">
      <w:pPr>
        <w:spacing w:after="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Tacna – Perú</w:t>
      </w:r>
    </w:p>
    <w:p w:rsidR="00000000" w:rsidDel="00000000" w:rsidP="00000000" w:rsidRDefault="00000000" w:rsidRPr="00000000" w14:paraId="00000015">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1"/>
          <w:iCs w:val="1"/>
          <w:sz w:val="28"/>
          <w:szCs w:val="28"/>
          <w:rtl w:val="0"/>
        </w:rPr>
        <w:t xml:space="preserve">2026</w:t>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blHeader w:val="0"/>
        </w:trPr>
        <w:tc>
          <w:tcPr>
            <w:gridSpan w:val="6"/>
            <w:tcBorders>
              <w:bottom w:color="000000" w:space="0" w:sz="6" w:val="single"/>
            </w:tcBorders>
            <w:shd w:fill="d9d9d9" w:val="clear"/>
            <w:vAlign w:val="center"/>
          </w:tcPr>
          <w:p w:rsidR="00000000" w:rsidDel="00000000" w:rsidP="00000000" w:rsidRDefault="00000000" w:rsidRPr="00000000" w14:paraId="00000016">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1C">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Versión</w:t>
            </w:r>
          </w:p>
        </w:tc>
        <w:tc>
          <w:tcPr>
            <w:shd w:fill="f2f2f2" w:val="clear"/>
            <w:vAlign w:val="center"/>
          </w:tcPr>
          <w:p w:rsidR="00000000" w:rsidDel="00000000" w:rsidP="00000000" w:rsidRDefault="00000000" w:rsidRPr="00000000" w14:paraId="0000001D">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Hecha por</w:t>
            </w:r>
          </w:p>
        </w:tc>
        <w:tc>
          <w:tcPr>
            <w:shd w:fill="f2f2f2" w:val="clear"/>
            <w:vAlign w:val="center"/>
          </w:tcPr>
          <w:p w:rsidR="00000000" w:rsidDel="00000000" w:rsidP="00000000" w:rsidRDefault="00000000" w:rsidRPr="00000000" w14:paraId="0000001E">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Revisada por</w:t>
            </w:r>
          </w:p>
        </w:tc>
        <w:tc>
          <w:tcPr>
            <w:shd w:fill="f2f2f2" w:val="clear"/>
            <w:vAlign w:val="center"/>
          </w:tcPr>
          <w:p w:rsidR="00000000" w:rsidDel="00000000" w:rsidP="00000000" w:rsidRDefault="00000000" w:rsidRPr="00000000" w14:paraId="0000001F">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Aprobada por</w:t>
            </w:r>
          </w:p>
        </w:tc>
        <w:tc>
          <w:tcPr>
            <w:shd w:fill="f2f2f2" w:val="clear"/>
            <w:vAlign w:val="center"/>
          </w:tcPr>
          <w:p w:rsidR="00000000" w:rsidDel="00000000" w:rsidP="00000000" w:rsidRDefault="00000000" w:rsidRPr="00000000" w14:paraId="00000020">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Fecha</w:t>
            </w:r>
          </w:p>
        </w:tc>
        <w:tc>
          <w:tcPr>
            <w:shd w:fill="f2f2f2" w:val="clear"/>
            <w:vAlign w:val="center"/>
          </w:tcPr>
          <w:p w:rsidR="00000000" w:rsidDel="00000000" w:rsidP="00000000" w:rsidRDefault="00000000" w:rsidRPr="00000000" w14:paraId="00000021">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Motivo</w:t>
            </w:r>
          </w:p>
        </w:tc>
      </w:tr>
      <w:tr>
        <w:trPr>
          <w:cantSplit w:val="0"/>
          <w:trHeight w:val="227" w:hRule="atLeast"/>
          <w:tblHeader w:val="0"/>
        </w:trPr>
        <w:tc>
          <w:tcPr/>
          <w:p w:rsidR="00000000" w:rsidDel="00000000" w:rsidP="00000000" w:rsidRDefault="00000000" w:rsidRPr="00000000" w14:paraId="00000022">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p w:rsidR="00000000" w:rsidDel="00000000" w:rsidP="00000000" w:rsidRDefault="00000000" w:rsidRPr="00000000" w14:paraId="00000023">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MPV</w:t>
            </w:r>
          </w:p>
        </w:tc>
        <w:tc>
          <w:tcPr/>
          <w:p w:rsidR="00000000" w:rsidDel="00000000" w:rsidP="00000000" w:rsidRDefault="00000000" w:rsidRPr="00000000" w14:paraId="00000024">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ELV</w:t>
            </w:r>
          </w:p>
        </w:tc>
        <w:tc>
          <w:tcPr/>
          <w:p w:rsidR="00000000" w:rsidDel="00000000" w:rsidP="00000000" w:rsidRDefault="00000000" w:rsidRPr="00000000" w14:paraId="00000025">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ARV</w:t>
            </w:r>
          </w:p>
        </w:tc>
        <w:tc>
          <w:tcPr>
            <w:vAlign w:val="center"/>
          </w:tcPr>
          <w:p w:rsidR="00000000" w:rsidDel="00000000" w:rsidP="00000000" w:rsidRDefault="00000000" w:rsidRPr="00000000" w14:paraId="00000026">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10/10/2020</w:t>
            </w:r>
          </w:p>
        </w:tc>
        <w:tc>
          <w:tcPr>
            <w:shd w:fill="auto" w:val="clear"/>
            <w:vAlign w:val="center"/>
          </w:tcPr>
          <w:p w:rsidR="00000000" w:rsidDel="00000000" w:rsidP="00000000" w:rsidRDefault="00000000" w:rsidRPr="00000000" w14:paraId="00000027">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Versión Original</w:t>
            </w:r>
          </w:p>
        </w:tc>
      </w:tr>
    </w:tbl>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9">
      <w:pPr>
        <w:pStyle w:val="Title"/>
        <w:spacing w:line="360" w:lineRule="auto"/>
        <w:jc w:val="both"/>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A">
      <w:pPr>
        <w:pStyle w:val="Title"/>
        <w:spacing w:line="360" w:lineRule="auto"/>
        <w:jc w:val="both"/>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B">
      <w:pPr>
        <w:pStyle w:val="Title"/>
        <w:spacing w:line="360" w:lineRule="auto"/>
        <w:jc w:val="both"/>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C">
      <w:pPr>
        <w:pStyle w:val="Title"/>
        <w:spacing w:line="360" w:lineRule="auto"/>
        <w:jc w:val="both"/>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D">
      <w:pPr>
        <w:pStyle w:val="Title"/>
        <w:spacing w:line="360" w:lineRule="auto"/>
        <w:jc w:val="both"/>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E">
      <w:pPr>
        <w:pStyle w:val="Title"/>
        <w:spacing w:line="360" w:lineRule="auto"/>
        <w:jc w:val="both"/>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F">
      <w:pPr>
        <w:pStyle w:val="Title"/>
        <w:spacing w:line="360" w:lineRule="auto"/>
        <w:jc w:val="both"/>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0">
      <w:pPr>
        <w:pStyle w:val="Title"/>
        <w:spacing w:line="360" w:lineRule="auto"/>
        <w:jc w:val="both"/>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1">
      <w:pPr>
        <w:pStyle w:val="Title"/>
        <w:spacing w:line="360" w:lineRule="auto"/>
        <w:jc w:val="both"/>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2">
      <w:pPr>
        <w:pStyle w:val="Title"/>
        <w:spacing w:line="360" w:lineRule="auto"/>
        <w:jc w:val="both"/>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3">
      <w:pPr>
        <w:pStyle w:val="Title"/>
        <w:spacing w:line="360" w:lineRule="auto"/>
        <w:jc w:val="both"/>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4">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Sistema Web de Gestión inteligente de inventarios y pasarela de pagos con PayPal para la cafetería ‘Dante’</w:t>
      </w:r>
    </w:p>
    <w:p w:rsidR="00000000" w:rsidDel="00000000" w:rsidP="00000000" w:rsidRDefault="00000000" w:rsidRPr="00000000" w14:paraId="00000035">
      <w:pPr>
        <w:pStyle w:val="Title"/>
        <w:spacing w:line="360" w:lineRule="auto"/>
        <w:jc w:val="right"/>
        <w:rPr>
          <w:rFonts w:ascii="Times New Roman" w:cs="Times New Roman" w:eastAsia="Times New Roman" w:hAnsi="Times New Roman"/>
          <w:color w:val="000000"/>
          <w:sz w:val="24"/>
          <w:szCs w:val="24"/>
        </w:rPr>
      </w:pPr>
      <w:bookmarkStart w:colFirst="0" w:colLast="0" w:name="_heading=h.3gaqn059o3vq" w:id="0"/>
      <w:bookmarkEnd w:id="0"/>
      <w:r w:rsidDel="00000000" w:rsidR="00000000" w:rsidRPr="00000000">
        <w:rPr>
          <w:rtl w:val="0"/>
        </w:rPr>
      </w:r>
    </w:p>
    <w:p w:rsidR="00000000" w:rsidDel="00000000" w:rsidP="00000000" w:rsidRDefault="00000000" w:rsidRPr="00000000" w14:paraId="00000036">
      <w:pPr>
        <w:pStyle w:val="Title"/>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7">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Versión </w:t>
      </w:r>
      <w:r w:rsidDel="00000000" w:rsidR="00000000" w:rsidRPr="00000000">
        <w:rPr>
          <w:rFonts w:ascii="Times New Roman" w:cs="Times New Roman" w:eastAsia="Times New Roman" w:hAnsi="Times New Roman"/>
          <w:i w:val="1"/>
          <w:iCs w:val="1"/>
          <w:color w:val="000000"/>
          <w:sz w:val="24"/>
          <w:szCs w:val="24"/>
          <w:rtl w:val="0"/>
        </w:rPr>
        <w:t xml:space="preserve">1.0</w:t>
      </w:r>
      <w:r w:rsidDel="00000000" w:rsidR="00000000" w:rsidRPr="00000000">
        <w:rPr>
          <w:rtl w:val="0"/>
        </w:rPr>
      </w:r>
    </w:p>
    <w:p w:rsidR="00000000" w:rsidDel="00000000" w:rsidP="00000000" w:rsidRDefault="00000000" w:rsidRPr="00000000" w14:paraId="00000038">
      <w:pPr>
        <w:spacing w:line="360" w:lineRule="auto"/>
        <w:jc w:val="right"/>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9">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F">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Versión</w:t>
            </w:r>
          </w:p>
        </w:tc>
        <w:tc>
          <w:tcPr>
            <w:shd w:fill="f2f2f2" w:val="clear"/>
            <w:vAlign w:val="center"/>
          </w:tcPr>
          <w:p w:rsidR="00000000" w:rsidDel="00000000" w:rsidP="00000000" w:rsidRDefault="00000000" w:rsidRPr="00000000" w14:paraId="00000040">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Hecha por</w:t>
            </w:r>
          </w:p>
        </w:tc>
        <w:tc>
          <w:tcPr>
            <w:shd w:fill="f2f2f2" w:val="clear"/>
            <w:vAlign w:val="center"/>
          </w:tcPr>
          <w:p w:rsidR="00000000" w:rsidDel="00000000" w:rsidP="00000000" w:rsidRDefault="00000000" w:rsidRPr="00000000" w14:paraId="00000041">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Revisada por</w:t>
            </w:r>
          </w:p>
        </w:tc>
        <w:tc>
          <w:tcPr>
            <w:shd w:fill="f2f2f2" w:val="clear"/>
            <w:vAlign w:val="center"/>
          </w:tcPr>
          <w:p w:rsidR="00000000" w:rsidDel="00000000" w:rsidP="00000000" w:rsidRDefault="00000000" w:rsidRPr="00000000" w14:paraId="00000042">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Aprobada por</w:t>
            </w:r>
          </w:p>
        </w:tc>
        <w:tc>
          <w:tcPr>
            <w:shd w:fill="f2f2f2" w:val="clear"/>
            <w:vAlign w:val="center"/>
          </w:tcPr>
          <w:p w:rsidR="00000000" w:rsidDel="00000000" w:rsidP="00000000" w:rsidRDefault="00000000" w:rsidRPr="00000000" w14:paraId="00000043">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Fecha</w:t>
            </w:r>
          </w:p>
        </w:tc>
        <w:tc>
          <w:tcPr>
            <w:shd w:fill="f2f2f2" w:val="clear"/>
            <w:vAlign w:val="center"/>
          </w:tcPr>
          <w:p w:rsidR="00000000" w:rsidDel="00000000" w:rsidP="00000000" w:rsidRDefault="00000000" w:rsidRPr="00000000" w14:paraId="00000044">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Motivo</w:t>
            </w:r>
          </w:p>
        </w:tc>
      </w:tr>
      <w:tr>
        <w:trPr>
          <w:cantSplit w:val="0"/>
          <w:trHeight w:val="227" w:hRule="atLeast"/>
          <w:tblHeader w:val="0"/>
        </w:trPr>
        <w:tc>
          <w:tcPr/>
          <w:p w:rsidR="00000000" w:rsidDel="00000000" w:rsidP="00000000" w:rsidRDefault="00000000" w:rsidRPr="00000000" w14:paraId="00000045">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p w:rsidR="00000000" w:rsidDel="00000000" w:rsidP="00000000" w:rsidRDefault="00000000" w:rsidRPr="00000000" w14:paraId="00000046">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MPV</w:t>
            </w:r>
          </w:p>
        </w:tc>
        <w:tc>
          <w:tcPr/>
          <w:p w:rsidR="00000000" w:rsidDel="00000000" w:rsidP="00000000" w:rsidRDefault="00000000" w:rsidRPr="00000000" w14:paraId="00000047">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ELV</w:t>
            </w:r>
          </w:p>
        </w:tc>
        <w:tc>
          <w:tcPr/>
          <w:p w:rsidR="00000000" w:rsidDel="00000000" w:rsidP="00000000" w:rsidRDefault="00000000" w:rsidRPr="00000000" w14:paraId="00000048">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ARV</w:t>
            </w:r>
          </w:p>
        </w:tc>
        <w:tc>
          <w:tcPr>
            <w:vAlign w:val="center"/>
          </w:tcPr>
          <w:p w:rsidR="00000000" w:rsidDel="00000000" w:rsidP="00000000" w:rsidRDefault="00000000" w:rsidRPr="00000000" w14:paraId="00000049">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10/10/2020</w:t>
            </w:r>
          </w:p>
        </w:tc>
        <w:tc>
          <w:tcPr>
            <w:shd w:fill="auto" w:val="clear"/>
            <w:vAlign w:val="center"/>
          </w:tcPr>
          <w:p w:rsidR="00000000" w:rsidDel="00000000" w:rsidP="00000000" w:rsidRDefault="00000000" w:rsidRPr="00000000" w14:paraId="0000004A">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Versión Original</w:t>
            </w:r>
          </w:p>
        </w:tc>
      </w:tr>
    </w:tbl>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p>
    <w:sdt>
      <w:sdtPr>
        <w:id w:val="1999714721"/>
        <w:docPartObj>
          <w:docPartGallery w:val="Table of Contents"/>
          <w:docPartUnique w:val="1"/>
        </w:docPartObj>
      </w:sdtPr>
      <w:sdtContent>
        <w:p w:rsidR="00000000" w:rsidDel="00000000" w:rsidP="00000000" w:rsidRDefault="00000000" w:rsidRPr="00000000" w14:paraId="0000004D">
          <w:pPr>
            <w:widowControl w:val="0"/>
            <w:tabs>
              <w:tab w:val="right" w:leader="none"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4g9l5re6zl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6w2tht2k5l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u5zacslczs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3do1hapcej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Definiciones, Siglas y Abreviaturas</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1bm3hxxesl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Referencias</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jxin7twzx59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Visión General</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mhiwq3smfxj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Posicionamiento</w:t>
              <w:tab/>
              <w:t xml:space="preserve">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1gezv2frun3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Oportunidad de negocio</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6jxfex82fx3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Definición del problema</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n6oi0pe0ej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Descripción de los interesados y usuarios</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0ix5gsldyg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Resumen de los interesados</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44mt19fp39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Resumen de los usuarios</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zayy0hwibmt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Entorno de usuario</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783gb6mwqe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Perfiles de los interesados</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z3bhkzfcs4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 Perfiles de los Usuarios</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s9b9ese3sq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3.6 Necesidades de los interesados y usuarios</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mb2s4h363u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Vista General del Producto</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jcr3c4txn3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Perspectiva del producto</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5gl7vt63e9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Resumen de capacidades</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ntidy29dzyp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Suposiciones y dependencias</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zd9sgrtwd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 Costos y precios</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bh4qwuttby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4.5 Licenciamiento e instalación</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pl7o9c99gtr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Características del producto</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s7tytvsvunj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Restricciones</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oj971hduuus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Rangos de calidad</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atjkdqo1zkl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Precedencia y Prioridad</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n2daxx6rloa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Otros requerimientos del producto</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bmitq41ljx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Estándares legales</w:t>
              <w:tab/>
              <w:t xml:space="preserve">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1x9jf2sdd8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Estándares de comunicación</w:t>
              <w:tab/>
              <w:t xml:space="preserve">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yrzbem9mbpy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Estándares de cumplimiento de la plataforma</w:t>
              <w:tab/>
              <w:t xml:space="preserve">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vo9wcbse72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 Estándares de calidad y seguridad</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172ob7g3p0o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w:t>
              <w:tab/>
              <w:t xml:space="preserve">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4r1uk25pgus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RECOMENDACIONES</w:t>
              <w:tab/>
              <w:t xml:space="preserve">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g9q1z5iufl0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BIBLIOGRAFÍA</w:t>
              <w:tab/>
              <w:t xml:space="preserve">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uj0jzthcrqd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WEBGRAFÍA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spacing w:after="20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D">
      <w:pPr>
        <w:pStyle w:val="Heading1"/>
        <w:numPr>
          <w:ilvl w:val="0"/>
          <w:numId w:val="6"/>
        </w:numPr>
        <w:spacing w:after="0" w:line="360" w:lineRule="auto"/>
        <w:ind w:left="720" w:hanging="360"/>
        <w:jc w:val="both"/>
        <w:rPr>
          <w:rFonts w:ascii="Times New Roman" w:cs="Times New Roman" w:eastAsia="Times New Roman" w:hAnsi="Times New Roman"/>
          <w:b w:val="1"/>
          <w:bCs w:val="1"/>
          <w:color w:val="000000"/>
          <w:sz w:val="24"/>
          <w:szCs w:val="24"/>
          <w:u w:val="none"/>
        </w:rPr>
      </w:pPr>
      <w:bookmarkStart w:colFirst="0" w:colLast="0" w:name="_heading=h.64g9l5re6zlv" w:id="1"/>
      <w:bookmarkEnd w:id="1"/>
      <w:r w:rsidDel="00000000" w:rsidR="00000000" w:rsidRPr="00000000">
        <w:rPr>
          <w:rFonts w:ascii="Times New Roman" w:cs="Times New Roman" w:eastAsia="Times New Roman" w:hAnsi="Times New Roman"/>
          <w:b w:val="1"/>
          <w:bCs w:val="1"/>
          <w:color w:val="000000"/>
          <w:sz w:val="24"/>
          <w:szCs w:val="24"/>
          <w:rtl w:val="0"/>
        </w:rPr>
        <w:t xml:space="preserve">Introducción</w:t>
        <w:tab/>
      </w:r>
      <w:r w:rsidDel="00000000" w:rsidR="00000000" w:rsidRPr="00000000">
        <w:rPr>
          <w:rtl w:val="0"/>
        </w:rPr>
      </w:r>
    </w:p>
    <w:p w:rsidR="00000000" w:rsidDel="00000000" w:rsidP="00000000" w:rsidRDefault="00000000" w:rsidRPr="00000000" w14:paraId="0000007E">
      <w:pPr>
        <w:pStyle w:val="Heading2"/>
        <w:numPr>
          <w:ilvl w:val="1"/>
          <w:numId w:val="6"/>
        </w:numPr>
        <w:spacing w:before="0" w:line="360" w:lineRule="auto"/>
        <w:ind w:left="1440" w:hanging="360"/>
        <w:jc w:val="both"/>
        <w:rPr>
          <w:rFonts w:ascii="Times New Roman" w:cs="Times New Roman" w:eastAsia="Times New Roman" w:hAnsi="Times New Roman"/>
          <w:sz w:val="24"/>
          <w:szCs w:val="24"/>
          <w:u w:val="none"/>
        </w:rPr>
      </w:pPr>
      <w:bookmarkStart w:colFirst="0" w:colLast="0" w:name="_heading=h.c6w2tht2k5l3" w:id="2"/>
      <w:bookmarkEnd w:id="2"/>
      <w:r w:rsidDel="00000000" w:rsidR="00000000" w:rsidRPr="00000000">
        <w:rPr>
          <w:rFonts w:ascii="Times New Roman" w:cs="Times New Roman" w:eastAsia="Times New Roman" w:hAnsi="Times New Roman"/>
          <w:sz w:val="24"/>
          <w:szCs w:val="24"/>
          <w:rtl w:val="0"/>
        </w:rPr>
        <w:t xml:space="preserve">Propósito</w:t>
      </w:r>
      <w:r w:rsidDel="00000000" w:rsidR="00000000" w:rsidRPr="00000000">
        <w:rPr>
          <w:rtl w:val="0"/>
        </w:rPr>
      </w:r>
    </w:p>
    <w:p w:rsidR="00000000" w:rsidDel="00000000" w:rsidP="00000000" w:rsidRDefault="00000000" w:rsidRPr="00000000" w14:paraId="0000007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documento es recopilar, analizar y definir las necesidades de alto nivel y las características del "Sistema Web de Control de Inventarios para la Cafetería Dante". Se enfoca en las capacidades que debe tener el sistema para gestionar eficazmente el flujo de insumos, estableciendo las bases para su diseño y desarrollo en un plazo de 10 semanas.</w:t>
      </w:r>
    </w:p>
    <w:p w:rsidR="00000000" w:rsidDel="00000000" w:rsidP="00000000" w:rsidRDefault="00000000" w:rsidRPr="00000000" w14:paraId="00000080">
      <w:pPr>
        <w:numPr>
          <w:ilvl w:val="1"/>
          <w:numId w:val="6"/>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Alcance</w:t>
      </w:r>
      <w:r w:rsidDel="00000000" w:rsidR="00000000" w:rsidRPr="00000000">
        <w:rPr>
          <w:rtl w:val="0"/>
        </w:rPr>
      </w:r>
    </w:p>
    <w:p w:rsidR="00000000" w:rsidDel="00000000" w:rsidP="00000000" w:rsidRDefault="00000000" w:rsidRPr="00000000" w14:paraId="0000008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será una solución de software compuesta por una aplicación web de página única (SPA) en el frontend y una API RESTful en el backend. Su alcance se limita a:</w:t>
      </w:r>
    </w:p>
    <w:p w:rsidR="00000000" w:rsidDel="00000000" w:rsidP="00000000" w:rsidRDefault="00000000" w:rsidRPr="00000000" w14:paraId="00000082">
      <w:pPr>
        <w:numPr>
          <w:ilvl w:val="0"/>
          <w:numId w:val="15"/>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catálogo de insumos (categorías, unidades de medida).</w:t>
      </w:r>
    </w:p>
    <w:p w:rsidR="00000000" w:rsidDel="00000000" w:rsidP="00000000" w:rsidRDefault="00000000" w:rsidRPr="00000000" w14:paraId="00000083">
      <w:pPr>
        <w:numPr>
          <w:ilvl w:val="0"/>
          <w:numId w:val="15"/>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ingresos de insumos (compras a proveedores).</w:t>
      </w:r>
    </w:p>
    <w:p w:rsidR="00000000" w:rsidDel="00000000" w:rsidP="00000000" w:rsidRDefault="00000000" w:rsidRPr="00000000" w14:paraId="00000084">
      <w:pPr>
        <w:numPr>
          <w:ilvl w:val="0"/>
          <w:numId w:val="15"/>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salidas de insumos (mermas o pases a cocina).</w:t>
      </w:r>
    </w:p>
    <w:p w:rsidR="00000000" w:rsidDel="00000000" w:rsidP="00000000" w:rsidRDefault="00000000" w:rsidRPr="00000000" w14:paraId="00000085">
      <w:pPr>
        <w:numPr>
          <w:ilvl w:val="0"/>
          <w:numId w:val="15"/>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básicos de stock actual.</w:t>
      </w:r>
    </w:p>
    <w:p w:rsidR="00000000" w:rsidDel="00000000" w:rsidP="00000000" w:rsidRDefault="00000000" w:rsidRPr="00000000" w14:paraId="00000086">
      <w:pPr>
        <w:numPr>
          <w:ilvl w:val="0"/>
          <w:numId w:val="15"/>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Consumo de pasarela de pagos simulada/integrada vía PayPal para flujos de caja o pre-cargos (según requerimiento de la cafetería).</w:t>
      </w:r>
    </w:p>
    <w:p w:rsidR="00000000" w:rsidDel="00000000" w:rsidP="00000000" w:rsidRDefault="00000000" w:rsidRPr="00000000" w14:paraId="00000087">
      <w:pPr>
        <w:numPr>
          <w:ilvl w:val="0"/>
          <w:numId w:val="15"/>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Exclusiones: El sistema no contemplará módulos de facturación electrónica a clientes, recursos humanos, ni contabilidad financiera avanzada.</w:t>
      </w:r>
    </w:p>
    <w:p w:rsidR="00000000" w:rsidDel="00000000" w:rsidP="00000000" w:rsidRDefault="00000000" w:rsidRPr="00000000" w14:paraId="00000088">
      <w:pPr>
        <w:numPr>
          <w:ilvl w:val="1"/>
          <w:numId w:val="6"/>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Definiciones, Siglas y Abreviaturas</w:t>
      </w:r>
      <w:r w:rsidDel="00000000" w:rsidR="00000000" w:rsidRPr="00000000">
        <w:rPr>
          <w:rtl w:val="0"/>
        </w:rPr>
      </w:r>
    </w:p>
    <w:p w:rsidR="00000000" w:rsidDel="00000000" w:rsidP="00000000" w:rsidRDefault="00000000" w:rsidRPr="00000000" w14:paraId="00000089">
      <w:pPr>
        <w:numPr>
          <w:ilvl w:val="0"/>
          <w:numId w:val="8"/>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 Framework de React para el desarrollo de aplicaciones web ágiles con renderizado en el lado del servidor (SSR) o estático (SSG).</w:t>
      </w:r>
    </w:p>
    <w:p w:rsidR="00000000" w:rsidDel="00000000" w:rsidP="00000000" w:rsidRDefault="00000000" w:rsidRPr="00000000" w14:paraId="0000008A">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8"/>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Framework de PHP basado en el patrón MVC, utilizado en este proyecto estrictamente como una API RESTful para la lógica de negocio y persistencia de datos.</w:t>
      </w:r>
    </w:p>
    <w:p w:rsidR="00000000" w:rsidDel="00000000" w:rsidP="00000000" w:rsidRDefault="00000000" w:rsidRPr="00000000" w14:paraId="0000008C">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0"/>
          <w:numId w:val="8"/>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REST: Interfaz de programación de aplicaciones que utiliza peticiones HTTP para la transferencia de datos en formato JSON.</w:t>
      </w:r>
    </w:p>
    <w:p w:rsidR="00000000" w:rsidDel="00000000" w:rsidP="00000000" w:rsidRDefault="00000000" w:rsidRPr="00000000" w14:paraId="0000008E">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numPr>
          <w:ilvl w:val="0"/>
          <w:numId w:val="8"/>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VPS (Virtual Private Server): Servidor virtual privado en la nube utilizado para el despliegue de la API y la base de datos.</w:t>
      </w:r>
    </w:p>
    <w:p w:rsidR="00000000" w:rsidDel="00000000" w:rsidP="00000000" w:rsidRDefault="00000000" w:rsidRPr="00000000" w14:paraId="00000090">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numPr>
          <w:ilvl w:val="0"/>
          <w:numId w:val="8"/>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 (Single Page Application): Aplicación web que interactúa con el usuario reescribiendo dinámicamente la página actual en lugar de cargar páginas enteras desde el servidor.</w:t>
      </w:r>
    </w:p>
    <w:p w:rsidR="00000000" w:rsidDel="00000000" w:rsidP="00000000" w:rsidRDefault="00000000" w:rsidRPr="00000000" w14:paraId="00000092">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8"/>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MariaDB / MySQL: Sistema de gestión de bases de datos relacionales utilizado para el almacenamiento de datos del inventario.</w:t>
      </w:r>
    </w:p>
    <w:p w:rsidR="00000000" w:rsidDel="00000000" w:rsidP="00000000" w:rsidRDefault="00000000" w:rsidRPr="00000000" w14:paraId="00000094">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8"/>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Stock: Cantidad actual de un insumo disponible en el almacén. </w:t>
      </w:r>
    </w:p>
    <w:p w:rsidR="00000000" w:rsidDel="00000000" w:rsidP="00000000" w:rsidRDefault="00000000" w:rsidRPr="00000000" w14:paraId="00000096">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Style w:val="Heading2"/>
        <w:numPr>
          <w:ilvl w:val="1"/>
          <w:numId w:val="6"/>
        </w:numPr>
        <w:spacing w:before="0" w:line="360" w:lineRule="auto"/>
        <w:ind w:left="1440" w:hanging="360"/>
        <w:jc w:val="both"/>
        <w:rPr>
          <w:rFonts w:ascii="Times New Roman" w:cs="Times New Roman" w:eastAsia="Times New Roman" w:hAnsi="Times New Roman"/>
          <w:sz w:val="24"/>
          <w:szCs w:val="24"/>
          <w:u w:val="none"/>
        </w:rPr>
      </w:pPr>
      <w:bookmarkStart w:colFirst="0" w:colLast="0" w:name="_heading=h.h1bm3hxxesl5" w:id="3"/>
      <w:bookmarkEnd w:id="3"/>
      <w:r w:rsidDel="00000000" w:rsidR="00000000" w:rsidRPr="00000000">
        <w:rPr>
          <w:rFonts w:ascii="Times New Roman" w:cs="Times New Roman" w:eastAsia="Times New Roman" w:hAnsi="Times New Roman"/>
          <w:sz w:val="24"/>
          <w:szCs w:val="24"/>
          <w:rtl w:val="0"/>
        </w:rPr>
        <w:t xml:space="preserve">Referencias</w:t>
        <w:tab/>
      </w:r>
      <w:r w:rsidDel="00000000" w:rsidR="00000000" w:rsidRPr="00000000">
        <w:rPr>
          <w:rtl w:val="0"/>
        </w:rPr>
      </w:r>
    </w:p>
    <w:p w:rsidR="00000000" w:rsidDel="00000000" w:rsidP="00000000" w:rsidRDefault="00000000" w:rsidRPr="00000000" w14:paraId="00000098">
      <w:pPr>
        <w:numPr>
          <w:ilvl w:val="0"/>
          <w:numId w:val="2"/>
        </w:numPr>
        <w:spacing w:after="0" w:after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Documentación oficial de Next.js.</w:t>
      </w:r>
    </w:p>
    <w:p w:rsidR="00000000" w:rsidDel="00000000" w:rsidP="00000000" w:rsidRDefault="00000000" w:rsidRPr="00000000" w14:paraId="00000099">
      <w:pPr>
        <w:numPr>
          <w:ilvl w:val="0"/>
          <w:numId w:val="2"/>
        </w:numPr>
        <w:spacing w:after="0" w:after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Documentación oficial de Laravel API.</w:t>
      </w:r>
    </w:p>
    <w:p w:rsidR="00000000" w:rsidDel="00000000" w:rsidP="00000000" w:rsidRDefault="00000000" w:rsidRPr="00000000" w14:paraId="0000009A">
      <w:pPr>
        <w:numPr>
          <w:ilvl w:val="0"/>
          <w:numId w:val="2"/>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Documentación oficial de MariaDB / MySQL.</w:t>
      </w:r>
    </w:p>
    <w:p w:rsidR="00000000" w:rsidDel="00000000" w:rsidP="00000000" w:rsidRDefault="00000000" w:rsidRPr="00000000" w14:paraId="0000009B">
      <w:pPr>
        <w:pStyle w:val="Heading2"/>
        <w:numPr>
          <w:ilvl w:val="1"/>
          <w:numId w:val="6"/>
        </w:numPr>
        <w:spacing w:line="360" w:lineRule="auto"/>
        <w:ind w:left="1440" w:hanging="360"/>
        <w:jc w:val="both"/>
        <w:rPr>
          <w:rFonts w:ascii="Times New Roman" w:cs="Times New Roman" w:eastAsia="Times New Roman" w:hAnsi="Times New Roman"/>
          <w:sz w:val="24"/>
          <w:szCs w:val="24"/>
          <w:u w:val="none"/>
        </w:rPr>
      </w:pPr>
      <w:bookmarkStart w:colFirst="0" w:colLast="0" w:name="_heading=h.jxin7twzx59o" w:id="4"/>
      <w:bookmarkEnd w:id="4"/>
      <w:r w:rsidDel="00000000" w:rsidR="00000000" w:rsidRPr="00000000">
        <w:rPr>
          <w:rFonts w:ascii="Times New Roman" w:cs="Times New Roman" w:eastAsia="Times New Roman" w:hAnsi="Times New Roman"/>
          <w:sz w:val="24"/>
          <w:szCs w:val="24"/>
          <w:rtl w:val="0"/>
        </w:rPr>
        <w:t xml:space="preserve">Visión General</w:t>
      </w:r>
      <w:r w:rsidDel="00000000" w:rsidR="00000000" w:rsidRPr="00000000">
        <w:rPr>
          <w:rtl w:val="0"/>
        </w:rPr>
      </w:r>
    </w:p>
    <w:p w:rsidR="00000000" w:rsidDel="00000000" w:rsidP="00000000" w:rsidRDefault="00000000" w:rsidRPr="00000000" w14:paraId="0000009C">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detalla el problema actual de la Cafetería Dante respecto a su inventario, describe a los usuarios que interactuarán con el sistema, define las capacidades esenciales que se desarrollarán en el periodo de 10 semanas, y establece las restricciones y estándares tecnológicos a cumplir.</w:t>
      </w:r>
    </w:p>
    <w:p w:rsidR="00000000" w:rsidDel="00000000" w:rsidP="00000000" w:rsidRDefault="00000000" w:rsidRPr="00000000" w14:paraId="0000009D">
      <w:pPr>
        <w:pStyle w:val="Heading1"/>
        <w:numPr>
          <w:ilvl w:val="0"/>
          <w:numId w:val="6"/>
        </w:numPr>
        <w:spacing w:after="0" w:line="360" w:lineRule="auto"/>
        <w:ind w:left="720" w:hanging="360"/>
        <w:jc w:val="both"/>
        <w:rPr>
          <w:rFonts w:ascii="Times New Roman" w:cs="Times New Roman" w:eastAsia="Times New Roman" w:hAnsi="Times New Roman"/>
          <w:b w:val="1"/>
          <w:bCs w:val="1"/>
          <w:color w:val="000000"/>
          <w:sz w:val="24"/>
          <w:szCs w:val="24"/>
          <w:u w:val="none"/>
        </w:rPr>
      </w:pPr>
      <w:bookmarkStart w:colFirst="0" w:colLast="0" w:name="_heading=h.mhiwq3smfxj4" w:id="5"/>
      <w:bookmarkEnd w:id="5"/>
      <w:r w:rsidDel="00000000" w:rsidR="00000000" w:rsidRPr="00000000">
        <w:rPr>
          <w:rFonts w:ascii="Times New Roman" w:cs="Times New Roman" w:eastAsia="Times New Roman" w:hAnsi="Times New Roman"/>
          <w:b w:val="1"/>
          <w:bCs w:val="1"/>
          <w:color w:val="000000"/>
          <w:sz w:val="24"/>
          <w:szCs w:val="24"/>
          <w:rtl w:val="0"/>
        </w:rPr>
        <w:t xml:space="preserve">Posicionamiento</w:t>
      </w:r>
      <w:r w:rsidDel="00000000" w:rsidR="00000000" w:rsidRPr="00000000">
        <w:rPr>
          <w:rtl w:val="0"/>
        </w:rPr>
      </w:r>
    </w:p>
    <w:p w:rsidR="00000000" w:rsidDel="00000000" w:rsidP="00000000" w:rsidRDefault="00000000" w:rsidRPr="00000000" w14:paraId="0000009E">
      <w:pPr>
        <w:pStyle w:val="Heading2"/>
        <w:numPr>
          <w:ilvl w:val="1"/>
          <w:numId w:val="6"/>
        </w:numPr>
        <w:spacing w:before="0" w:line="360" w:lineRule="auto"/>
        <w:ind w:left="1440" w:hanging="360"/>
        <w:jc w:val="both"/>
        <w:rPr>
          <w:rFonts w:ascii="Times New Roman" w:cs="Times New Roman" w:eastAsia="Times New Roman" w:hAnsi="Times New Roman"/>
          <w:sz w:val="24"/>
          <w:szCs w:val="24"/>
          <w:u w:val="none"/>
        </w:rPr>
      </w:pPr>
      <w:bookmarkStart w:colFirst="0" w:colLast="0" w:name="_heading=h.1gezv2frun3l" w:id="6"/>
      <w:bookmarkEnd w:id="6"/>
      <w:r w:rsidDel="00000000" w:rsidR="00000000" w:rsidRPr="00000000">
        <w:rPr>
          <w:rFonts w:ascii="Times New Roman" w:cs="Times New Roman" w:eastAsia="Times New Roman" w:hAnsi="Times New Roman"/>
          <w:sz w:val="24"/>
          <w:szCs w:val="24"/>
          <w:rtl w:val="0"/>
        </w:rPr>
        <w:t xml:space="preserve">Oportunidad de negocio</w:t>
      </w:r>
      <w:r w:rsidDel="00000000" w:rsidR="00000000" w:rsidRPr="00000000">
        <w:rPr>
          <w:rtl w:val="0"/>
        </w:rPr>
      </w:r>
    </w:p>
    <w:p w:rsidR="00000000" w:rsidDel="00000000" w:rsidP="00000000" w:rsidRDefault="00000000" w:rsidRPr="00000000" w14:paraId="0000009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Cafetería Dante, la correcta gestión de insumos representa una oportunidad para reducir costos operativos. Al migrar a una arquitectura moderna (Next.js + Laravel), se garantiza una velocidad de interfaz óptima para los operarios de cocina, reduciendo la pérdida de productos por caducidad, controlando mermas en tiempo real y asegurando alta disponibilidad desde una VPS.</w:t>
      </w:r>
    </w:p>
    <w:p w:rsidR="00000000" w:rsidDel="00000000" w:rsidP="00000000" w:rsidRDefault="00000000" w:rsidRPr="00000000" w14:paraId="000000A0">
      <w:pPr>
        <w:pStyle w:val="Heading2"/>
        <w:numPr>
          <w:ilvl w:val="1"/>
          <w:numId w:val="6"/>
        </w:numPr>
        <w:spacing w:line="360" w:lineRule="auto"/>
        <w:ind w:left="1440" w:hanging="360"/>
        <w:jc w:val="both"/>
        <w:rPr>
          <w:rFonts w:ascii="Times New Roman" w:cs="Times New Roman" w:eastAsia="Times New Roman" w:hAnsi="Times New Roman"/>
          <w:sz w:val="24"/>
          <w:szCs w:val="24"/>
          <w:u w:val="none"/>
        </w:rPr>
      </w:pPr>
      <w:bookmarkStart w:colFirst="0" w:colLast="0" w:name="_heading=h.6jxfex82fx3d" w:id="7"/>
      <w:bookmarkEnd w:id="7"/>
      <w:r w:rsidDel="00000000" w:rsidR="00000000" w:rsidRPr="00000000">
        <w:rPr>
          <w:rFonts w:ascii="Times New Roman" w:cs="Times New Roman" w:eastAsia="Times New Roman" w:hAnsi="Times New Roman"/>
          <w:sz w:val="24"/>
          <w:szCs w:val="24"/>
          <w:rtl w:val="0"/>
        </w:rPr>
        <w:t xml:space="preserve">Definición del problema</w:t>
        <w:tab/>
      </w:r>
      <w:r w:rsidDel="00000000" w:rsidR="00000000" w:rsidRPr="00000000">
        <w:rPr>
          <w:rtl w:val="0"/>
        </w:rPr>
      </w:r>
    </w:p>
    <w:p w:rsidR="00000000" w:rsidDel="00000000" w:rsidP="00000000" w:rsidRDefault="00000000" w:rsidRPr="00000000" w14:paraId="000000A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Cafetería Dante carece de un control automatizado y preciso sobre el flujo de sus insumos. Esto genera pérdida de tiempo en auditorías manuales, riesgo latente de quiebre de stock en horas pico y dificultad para calcular costos reales diarios.</w:t>
      </w:r>
    </w:p>
    <w:p w:rsidR="00000000" w:rsidDel="00000000" w:rsidP="00000000" w:rsidRDefault="00000000" w:rsidRPr="00000000" w14:paraId="000000A2">
      <w:pPr>
        <w:pStyle w:val="Heading1"/>
        <w:numPr>
          <w:ilvl w:val="0"/>
          <w:numId w:val="6"/>
        </w:numPr>
        <w:spacing w:after="0" w:line="360" w:lineRule="auto"/>
        <w:ind w:left="720" w:hanging="360"/>
        <w:jc w:val="both"/>
        <w:rPr>
          <w:rFonts w:ascii="Times New Roman" w:cs="Times New Roman" w:eastAsia="Times New Roman" w:hAnsi="Times New Roman"/>
          <w:b w:val="1"/>
          <w:bCs w:val="1"/>
          <w:color w:val="000000"/>
          <w:sz w:val="24"/>
          <w:szCs w:val="24"/>
          <w:u w:val="none"/>
        </w:rPr>
      </w:pPr>
      <w:bookmarkStart w:colFirst="0" w:colLast="0" w:name="_heading=h.n6oi0pe0ejx" w:id="8"/>
      <w:bookmarkEnd w:id="8"/>
      <w:r w:rsidDel="00000000" w:rsidR="00000000" w:rsidRPr="00000000">
        <w:rPr>
          <w:rFonts w:ascii="Times New Roman" w:cs="Times New Roman" w:eastAsia="Times New Roman" w:hAnsi="Times New Roman"/>
          <w:b w:val="1"/>
          <w:bCs w:val="1"/>
          <w:color w:val="000000"/>
          <w:sz w:val="24"/>
          <w:szCs w:val="24"/>
          <w:rtl w:val="0"/>
        </w:rPr>
        <w:t xml:space="preserve">Descripción de los interesados y usuarios</w:t>
        <w:tab/>
      </w:r>
      <w:r w:rsidDel="00000000" w:rsidR="00000000" w:rsidRPr="00000000">
        <w:rPr>
          <w:rtl w:val="0"/>
        </w:rPr>
      </w:r>
    </w:p>
    <w:p w:rsidR="00000000" w:rsidDel="00000000" w:rsidP="00000000" w:rsidRDefault="00000000" w:rsidRPr="00000000" w14:paraId="000000A3">
      <w:pPr>
        <w:pStyle w:val="Heading2"/>
        <w:numPr>
          <w:ilvl w:val="1"/>
          <w:numId w:val="6"/>
        </w:numPr>
        <w:spacing w:before="0" w:line="360" w:lineRule="auto"/>
        <w:ind w:left="1440" w:hanging="360"/>
        <w:jc w:val="both"/>
        <w:rPr>
          <w:rFonts w:ascii="Times New Roman" w:cs="Times New Roman" w:eastAsia="Times New Roman" w:hAnsi="Times New Roman"/>
          <w:sz w:val="24"/>
          <w:szCs w:val="24"/>
          <w:u w:val="none"/>
        </w:rPr>
      </w:pPr>
      <w:bookmarkStart w:colFirst="0" w:colLast="0" w:name="_heading=h.m0ix5gsldyg5" w:id="9"/>
      <w:bookmarkEnd w:id="9"/>
      <w:r w:rsidDel="00000000" w:rsidR="00000000" w:rsidRPr="00000000">
        <w:rPr>
          <w:rFonts w:ascii="Times New Roman" w:cs="Times New Roman" w:eastAsia="Times New Roman" w:hAnsi="Times New Roman"/>
          <w:sz w:val="24"/>
          <w:szCs w:val="24"/>
          <w:rtl w:val="0"/>
        </w:rPr>
        <w:t xml:space="preserve">Resumen de los interesados</w:t>
      </w:r>
      <w:r w:rsidDel="00000000" w:rsidR="00000000" w:rsidRPr="00000000">
        <w:rPr>
          <w:rtl w:val="0"/>
        </w:rPr>
      </w:r>
    </w:p>
    <w:p w:rsidR="00000000" w:rsidDel="00000000" w:rsidP="00000000" w:rsidRDefault="00000000" w:rsidRPr="00000000" w14:paraId="000000A4">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interesados (Stakeholders)</w:t>
      </w:r>
    </w:p>
    <w:p w:rsidR="00000000" w:rsidDel="00000000" w:rsidP="00000000" w:rsidRDefault="00000000" w:rsidRPr="00000000" w14:paraId="000000A5">
      <w:pPr>
        <w:numPr>
          <w:ilvl w:val="0"/>
          <w:numId w:val="7"/>
        </w:numPr>
        <w:spacing w:after="0" w:line="360" w:lineRule="auto"/>
        <w:ind w:left="216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de la cafetería “Dante”:</w:t>
      </w:r>
      <w:r w:rsidDel="00000000" w:rsidR="00000000" w:rsidRPr="00000000">
        <w:rPr>
          <w:rFonts w:ascii="Times New Roman" w:cs="Times New Roman" w:eastAsia="Times New Roman" w:hAnsi="Times New Roman"/>
          <w:sz w:val="24"/>
          <w:szCs w:val="24"/>
          <w:rtl w:val="0"/>
        </w:rPr>
        <w:t xml:space="preserve"> responsable de supervisar el inventario, aprobar o rechazar solicitudes de reabastecimiento y revisar los reportes del sistema.</w:t>
      </w:r>
      <w:r w:rsidDel="00000000" w:rsidR="00000000" w:rsidRPr="00000000">
        <w:rPr>
          <w:rtl w:val="0"/>
        </w:rPr>
      </w:r>
    </w:p>
    <w:p w:rsidR="00000000" w:rsidDel="00000000" w:rsidP="00000000" w:rsidRDefault="00000000" w:rsidRPr="00000000" w14:paraId="000000A6">
      <w:pPr>
        <w:numPr>
          <w:ilvl w:val="0"/>
          <w:numId w:val="7"/>
        </w:numPr>
        <w:spacing w:after="0" w:line="360" w:lineRule="auto"/>
        <w:ind w:left="216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Personal de cocina y atención: </w:t>
      </w:r>
      <w:r w:rsidDel="00000000" w:rsidR="00000000" w:rsidRPr="00000000">
        <w:rPr>
          <w:rFonts w:ascii="Times New Roman" w:cs="Times New Roman" w:eastAsia="Times New Roman" w:hAnsi="Times New Roman"/>
          <w:sz w:val="24"/>
          <w:szCs w:val="24"/>
          <w:rtl w:val="0"/>
        </w:rPr>
        <w:t xml:space="preserve">registra las salidas de insumos y el consumo diario durante la operación de la cafetería.</w:t>
      </w:r>
      <w:r w:rsidDel="00000000" w:rsidR="00000000" w:rsidRPr="00000000">
        <w:rPr>
          <w:rtl w:val="0"/>
        </w:rPr>
      </w:r>
    </w:p>
    <w:p w:rsidR="00000000" w:rsidDel="00000000" w:rsidP="00000000" w:rsidRDefault="00000000" w:rsidRPr="00000000" w14:paraId="000000A7">
      <w:pPr>
        <w:numPr>
          <w:ilvl w:val="0"/>
          <w:numId w:val="7"/>
        </w:numPr>
        <w:spacing w:after="0" w:line="360" w:lineRule="auto"/>
        <w:ind w:left="216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Dueño y administrador de la cafetería “Dante”: </w:t>
      </w:r>
      <w:r w:rsidDel="00000000" w:rsidR="00000000" w:rsidRPr="00000000">
        <w:rPr>
          <w:rFonts w:ascii="Times New Roman" w:cs="Times New Roman" w:eastAsia="Times New Roman" w:hAnsi="Times New Roman"/>
          <w:sz w:val="24"/>
          <w:szCs w:val="24"/>
          <w:rtl w:val="0"/>
        </w:rPr>
        <w:t xml:space="preserve">principal beneficiario del sistema, responsable de la toma de decisiones sobre el inventario y la aprobación de compras.</w:t>
      </w:r>
      <w:r w:rsidDel="00000000" w:rsidR="00000000" w:rsidRPr="00000000">
        <w:rPr>
          <w:rtl w:val="0"/>
        </w:rPr>
      </w:r>
    </w:p>
    <w:p w:rsidR="00000000" w:rsidDel="00000000" w:rsidP="00000000" w:rsidRDefault="00000000" w:rsidRPr="00000000" w14:paraId="000000A8">
      <w:pPr>
        <w:pStyle w:val="Heading2"/>
        <w:numPr>
          <w:ilvl w:val="1"/>
          <w:numId w:val="6"/>
        </w:numPr>
        <w:spacing w:after="0" w:before="0" w:line="360" w:lineRule="auto"/>
        <w:ind w:left="1440" w:hanging="360"/>
        <w:jc w:val="both"/>
        <w:rPr>
          <w:rFonts w:ascii="Times New Roman" w:cs="Times New Roman" w:eastAsia="Times New Roman" w:hAnsi="Times New Roman"/>
          <w:sz w:val="24"/>
          <w:szCs w:val="24"/>
          <w:u w:val="none"/>
        </w:rPr>
      </w:pPr>
      <w:bookmarkStart w:colFirst="0" w:colLast="0" w:name="_heading=h.e44mt19fp39d" w:id="10"/>
      <w:bookmarkEnd w:id="10"/>
      <w:r w:rsidDel="00000000" w:rsidR="00000000" w:rsidRPr="00000000">
        <w:rPr>
          <w:rFonts w:ascii="Times New Roman" w:cs="Times New Roman" w:eastAsia="Times New Roman" w:hAnsi="Times New Roman"/>
          <w:sz w:val="24"/>
          <w:szCs w:val="24"/>
          <w:rtl w:val="0"/>
        </w:rPr>
        <w:t xml:space="preserve">Resumen de los usuarios</w:t>
      </w:r>
      <w:r w:rsidDel="00000000" w:rsidR="00000000" w:rsidRPr="00000000">
        <w:rPr>
          <w:rtl w:val="0"/>
        </w:rPr>
      </w:r>
    </w:p>
    <w:p w:rsidR="00000000" w:rsidDel="00000000" w:rsidP="00000000" w:rsidRDefault="00000000" w:rsidRPr="00000000" w14:paraId="000000A9">
      <w:pPr>
        <w:numPr>
          <w:ilvl w:val="0"/>
          <w:numId w:val="13"/>
        </w:numPr>
        <w:spacing w:after="0" w:line="360" w:lineRule="auto"/>
        <w:ind w:left="216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Encargado de gestionar el catálogo de insumos, ver reportes de stock y supervisar las operaciones.</w:t>
      </w:r>
      <w:r w:rsidDel="00000000" w:rsidR="00000000" w:rsidRPr="00000000">
        <w:rPr>
          <w:rtl w:val="0"/>
        </w:rPr>
      </w:r>
    </w:p>
    <w:p w:rsidR="00000000" w:rsidDel="00000000" w:rsidP="00000000" w:rsidRDefault="00000000" w:rsidRPr="00000000" w14:paraId="000000AA">
      <w:pPr>
        <w:numPr>
          <w:ilvl w:val="0"/>
          <w:numId w:val="13"/>
        </w:numPr>
        <w:spacing w:after="0" w:line="360" w:lineRule="auto"/>
        <w:ind w:left="216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Personal de Almacén/Cocina:</w:t>
      </w:r>
      <w:r w:rsidDel="00000000" w:rsidR="00000000" w:rsidRPr="00000000">
        <w:rPr>
          <w:rFonts w:ascii="Times New Roman" w:cs="Times New Roman" w:eastAsia="Times New Roman" w:hAnsi="Times New Roman"/>
          <w:sz w:val="24"/>
          <w:szCs w:val="24"/>
          <w:rtl w:val="0"/>
        </w:rPr>
        <w:t xml:space="preserve"> Encargado de registrar las entradas de proveedores y las salidas de insumos hacia la cocina.</w:t>
      </w:r>
      <w:r w:rsidDel="00000000" w:rsidR="00000000" w:rsidRPr="00000000">
        <w:rPr>
          <w:rtl w:val="0"/>
        </w:rPr>
      </w:r>
    </w:p>
    <w:p w:rsidR="00000000" w:rsidDel="00000000" w:rsidP="00000000" w:rsidRDefault="00000000" w:rsidRPr="00000000" w14:paraId="000000AB">
      <w:pPr>
        <w:numPr>
          <w:ilvl w:val="0"/>
          <w:numId w:val="13"/>
        </w:numPr>
        <w:spacing w:after="0"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Proveedores: </w:t>
      </w:r>
      <w:r w:rsidDel="00000000" w:rsidR="00000000" w:rsidRPr="00000000">
        <w:rPr>
          <w:rFonts w:ascii="Times New Roman" w:cs="Times New Roman" w:eastAsia="Times New Roman" w:hAnsi="Times New Roman"/>
          <w:sz w:val="24"/>
          <w:szCs w:val="24"/>
          <w:rtl w:val="0"/>
        </w:rPr>
        <w:t xml:space="preserve">Visualiza stock y envía boleta de pre cargo. </w:t>
      </w:r>
      <w:r w:rsidDel="00000000" w:rsidR="00000000" w:rsidRPr="00000000">
        <w:rPr>
          <w:rtl w:val="0"/>
        </w:rPr>
      </w:r>
    </w:p>
    <w:p w:rsidR="00000000" w:rsidDel="00000000" w:rsidP="00000000" w:rsidRDefault="00000000" w:rsidRPr="00000000" w14:paraId="000000AC">
      <w:pPr>
        <w:pStyle w:val="Heading2"/>
        <w:numPr>
          <w:ilvl w:val="1"/>
          <w:numId w:val="6"/>
        </w:numPr>
        <w:spacing w:before="0" w:line="360" w:lineRule="auto"/>
        <w:ind w:left="1440" w:hanging="360"/>
        <w:jc w:val="both"/>
        <w:rPr>
          <w:rFonts w:ascii="Times New Roman" w:cs="Times New Roman" w:eastAsia="Times New Roman" w:hAnsi="Times New Roman"/>
          <w:sz w:val="24"/>
          <w:szCs w:val="24"/>
          <w:u w:val="none"/>
        </w:rPr>
      </w:pPr>
      <w:bookmarkStart w:colFirst="0" w:colLast="0" w:name="_heading=h.zayy0hwibmtx" w:id="11"/>
      <w:bookmarkEnd w:id="11"/>
      <w:r w:rsidDel="00000000" w:rsidR="00000000" w:rsidRPr="00000000">
        <w:rPr>
          <w:rFonts w:ascii="Times New Roman" w:cs="Times New Roman" w:eastAsia="Times New Roman" w:hAnsi="Times New Roman"/>
          <w:sz w:val="24"/>
          <w:szCs w:val="24"/>
          <w:rtl w:val="0"/>
        </w:rPr>
        <w:t xml:space="preserve">Entorno de usuario</w:t>
      </w:r>
      <w:r w:rsidDel="00000000" w:rsidR="00000000" w:rsidRPr="00000000">
        <w:rPr>
          <w:rtl w:val="0"/>
        </w:rPr>
      </w:r>
    </w:p>
    <w:p w:rsidR="00000000" w:rsidDel="00000000" w:rsidP="00000000" w:rsidRDefault="00000000" w:rsidRPr="00000000" w14:paraId="000000A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utilizará dentro de las instalaciones de la cafetería a través de computadoras de escritorio, laptops o tablets con conexión a internet. Dado que el entorno operativo de la cocina es de ritmo rápido, la SPA en Next.js garantizará cargas instantáneas de pantalla sin recargas de página molestas.  </w:t>
      </w:r>
    </w:p>
    <w:p w:rsidR="00000000" w:rsidDel="00000000" w:rsidP="00000000" w:rsidRDefault="00000000" w:rsidRPr="00000000" w14:paraId="000000AE">
      <w:pPr>
        <w:pStyle w:val="Heading2"/>
        <w:numPr>
          <w:ilvl w:val="1"/>
          <w:numId w:val="6"/>
        </w:numPr>
        <w:spacing w:line="360" w:lineRule="auto"/>
        <w:ind w:left="1440" w:hanging="360"/>
        <w:jc w:val="both"/>
        <w:rPr>
          <w:rFonts w:ascii="Times New Roman" w:cs="Times New Roman" w:eastAsia="Times New Roman" w:hAnsi="Times New Roman"/>
          <w:sz w:val="24"/>
          <w:szCs w:val="24"/>
          <w:u w:val="none"/>
        </w:rPr>
      </w:pPr>
      <w:bookmarkStart w:colFirst="0" w:colLast="0" w:name="_heading=h.m783gb6mwqea" w:id="12"/>
      <w:bookmarkEnd w:id="12"/>
      <w:r w:rsidDel="00000000" w:rsidR="00000000" w:rsidRPr="00000000">
        <w:rPr>
          <w:rFonts w:ascii="Times New Roman" w:cs="Times New Roman" w:eastAsia="Times New Roman" w:hAnsi="Times New Roman"/>
          <w:sz w:val="24"/>
          <w:szCs w:val="24"/>
          <w:rtl w:val="0"/>
        </w:rPr>
        <w:t xml:space="preserve">Perfiles de los interesados</w:t>
      </w:r>
      <w:r w:rsidDel="00000000" w:rsidR="00000000" w:rsidRPr="00000000">
        <w:rPr>
          <w:rtl w:val="0"/>
        </w:rPr>
      </w:r>
    </w:p>
    <w:p w:rsidR="00000000" w:rsidDel="00000000" w:rsidP="00000000" w:rsidRDefault="00000000" w:rsidRPr="00000000" w14:paraId="000000A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Acceso total al sistema. Capacidad para gestionar catálogos, ver analíticas de stock y administrar usuarios y proveedores.</w:t>
      </w:r>
    </w:p>
    <w:p w:rsidR="00000000" w:rsidDel="00000000" w:rsidP="00000000" w:rsidRDefault="00000000" w:rsidRPr="00000000" w14:paraId="000000B0">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Operativo (Cocina/Almacén): </w:t>
      </w:r>
      <w:r w:rsidDel="00000000" w:rsidR="00000000" w:rsidRPr="00000000">
        <w:rPr>
          <w:rFonts w:ascii="Times New Roman" w:cs="Times New Roman" w:eastAsia="Times New Roman" w:hAnsi="Times New Roman"/>
          <w:sz w:val="24"/>
          <w:szCs w:val="24"/>
          <w:rtl w:val="0"/>
        </w:rPr>
        <w:t xml:space="preserve">Interfaz sumamente limpia y optimizada (Mobile-First / Responsiva). Solo interactúan con los botones de ingreso y salida rápida de insumos.</w:t>
      </w:r>
    </w:p>
    <w:p w:rsidR="00000000" w:rsidDel="00000000" w:rsidP="00000000" w:rsidRDefault="00000000" w:rsidRPr="00000000" w14:paraId="000000B1">
      <w:pPr>
        <w:pStyle w:val="Heading2"/>
        <w:numPr>
          <w:ilvl w:val="1"/>
          <w:numId w:val="6"/>
        </w:numPr>
        <w:spacing w:after="0" w:line="360" w:lineRule="auto"/>
        <w:ind w:left="1440" w:hanging="360"/>
        <w:jc w:val="both"/>
        <w:rPr>
          <w:rFonts w:ascii="Times New Roman" w:cs="Times New Roman" w:eastAsia="Times New Roman" w:hAnsi="Times New Roman"/>
          <w:sz w:val="24"/>
          <w:szCs w:val="24"/>
          <w:u w:val="none"/>
        </w:rPr>
      </w:pPr>
      <w:bookmarkStart w:colFirst="0" w:colLast="0" w:name="_heading=h.z3bhkzfcs4u" w:id="13"/>
      <w:bookmarkEnd w:id="13"/>
      <w:r w:rsidDel="00000000" w:rsidR="00000000" w:rsidRPr="00000000">
        <w:rPr>
          <w:rFonts w:ascii="Times New Roman" w:cs="Times New Roman" w:eastAsia="Times New Roman" w:hAnsi="Times New Roman"/>
          <w:sz w:val="24"/>
          <w:szCs w:val="24"/>
          <w:rtl w:val="0"/>
        </w:rPr>
        <w:t xml:space="preserve">Perfiles de los Usuarios</w:t>
      </w:r>
      <w:r w:rsidDel="00000000" w:rsidR="00000000" w:rsidRPr="00000000">
        <w:rPr>
          <w:rtl w:val="0"/>
        </w:rPr>
      </w:r>
    </w:p>
    <w:p w:rsidR="00000000" w:rsidDel="00000000" w:rsidP="00000000" w:rsidRDefault="00000000" w:rsidRPr="00000000" w14:paraId="000000B2">
      <w:pPr>
        <w:numPr>
          <w:ilvl w:val="0"/>
          <w:numId w:val="11"/>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Usuario con conocimientos básicos de ofimática y gestión. Tendrá acceso total al sistema (creación de usuarios, insumos, reportes).</w:t>
      </w:r>
      <w:r w:rsidDel="00000000" w:rsidR="00000000" w:rsidRPr="00000000">
        <w:rPr>
          <w:rtl w:val="0"/>
        </w:rPr>
      </w:r>
    </w:p>
    <w:p w:rsidR="00000000" w:rsidDel="00000000" w:rsidP="00000000" w:rsidRDefault="00000000" w:rsidRPr="00000000" w14:paraId="000000B3">
      <w:pPr>
        <w:numPr>
          <w:ilvl w:val="0"/>
          <w:numId w:val="11"/>
        </w:numPr>
        <w:spacing w:after="0" w:line="360" w:lineRule="auto"/>
        <w:ind w:left="216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Personal Operativo:</w:t>
      </w:r>
      <w:r w:rsidDel="00000000" w:rsidR="00000000" w:rsidRPr="00000000">
        <w:rPr>
          <w:rFonts w:ascii="Times New Roman" w:cs="Times New Roman" w:eastAsia="Times New Roman" w:hAnsi="Times New Roman"/>
          <w:sz w:val="24"/>
          <w:szCs w:val="24"/>
          <w:rtl w:val="0"/>
        </w:rPr>
        <w:t xml:space="preserve"> Usuario con conocimientos informáticos limitados. Su interfaz debe ser sumamente intuitiva y restringida solo al ingreso y salida de productos.</w:t>
      </w:r>
      <w:r w:rsidDel="00000000" w:rsidR="00000000" w:rsidRPr="00000000">
        <w:rPr>
          <w:rtl w:val="0"/>
        </w:rPr>
      </w:r>
    </w:p>
    <w:p w:rsidR="00000000" w:rsidDel="00000000" w:rsidP="00000000" w:rsidRDefault="00000000" w:rsidRPr="00000000" w14:paraId="000000B4">
      <w:pPr>
        <w:pStyle w:val="Heading2"/>
        <w:numPr>
          <w:ilvl w:val="1"/>
          <w:numId w:val="6"/>
        </w:numPr>
        <w:spacing w:after="0" w:before="0" w:line="360" w:lineRule="auto"/>
        <w:ind w:left="1440" w:hanging="360"/>
        <w:jc w:val="both"/>
        <w:rPr>
          <w:rFonts w:ascii="Times New Roman" w:cs="Times New Roman" w:eastAsia="Times New Roman" w:hAnsi="Times New Roman"/>
          <w:sz w:val="24"/>
          <w:szCs w:val="24"/>
          <w:u w:val="none"/>
        </w:rPr>
      </w:pPr>
      <w:bookmarkStart w:colFirst="0" w:colLast="0" w:name="_heading=h.ps9b9ese3sqm" w:id="14"/>
      <w:bookmarkEnd w:id="14"/>
      <w:r w:rsidDel="00000000" w:rsidR="00000000" w:rsidRPr="00000000">
        <w:rPr>
          <w:rFonts w:ascii="Times New Roman" w:cs="Times New Roman" w:eastAsia="Times New Roman" w:hAnsi="Times New Roman"/>
          <w:sz w:val="24"/>
          <w:szCs w:val="24"/>
          <w:rtl w:val="0"/>
        </w:rPr>
        <w:t xml:space="preserve">Necesidades de los interesados y usuarios</w:t>
      </w:r>
      <w:r w:rsidDel="00000000" w:rsidR="00000000" w:rsidRPr="00000000">
        <w:rPr>
          <w:rtl w:val="0"/>
        </w:rPr>
      </w:r>
    </w:p>
    <w:p w:rsidR="00000000" w:rsidDel="00000000" w:rsidP="00000000" w:rsidRDefault="00000000" w:rsidRPr="00000000" w14:paraId="000000B5">
      <w:pPr>
        <w:numPr>
          <w:ilvl w:val="0"/>
          <w:numId w:val="5"/>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limpia y fácil de usar para no retrasar el trabajo en cocina.</w:t>
      </w:r>
    </w:p>
    <w:p w:rsidR="00000000" w:rsidDel="00000000" w:rsidP="00000000" w:rsidRDefault="00000000" w:rsidRPr="00000000" w14:paraId="000000B6">
      <w:pPr>
        <w:numPr>
          <w:ilvl w:val="0"/>
          <w:numId w:val="5"/>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de stock actualizada en tiempo real.</w:t>
      </w:r>
    </w:p>
    <w:p w:rsidR="00000000" w:rsidDel="00000000" w:rsidP="00000000" w:rsidRDefault="00000000" w:rsidRPr="00000000" w14:paraId="000000B7">
      <w:pPr>
        <w:numPr>
          <w:ilvl w:val="0"/>
          <w:numId w:val="5"/>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estable y disponible durante todo el horario de atención de la cafetería.</w:t>
      </w:r>
    </w:p>
    <w:p w:rsidR="00000000" w:rsidDel="00000000" w:rsidP="00000000" w:rsidRDefault="00000000" w:rsidRPr="00000000" w14:paraId="000000B8">
      <w:pPr>
        <w:pStyle w:val="Heading1"/>
        <w:numPr>
          <w:ilvl w:val="0"/>
          <w:numId w:val="6"/>
        </w:numPr>
        <w:spacing w:after="0" w:before="0" w:line="360" w:lineRule="auto"/>
        <w:ind w:left="720" w:hanging="360"/>
        <w:jc w:val="both"/>
        <w:rPr>
          <w:rFonts w:ascii="Times New Roman" w:cs="Times New Roman" w:eastAsia="Times New Roman" w:hAnsi="Times New Roman"/>
          <w:b w:val="1"/>
          <w:bCs w:val="1"/>
          <w:color w:val="000000"/>
          <w:sz w:val="24"/>
          <w:szCs w:val="24"/>
          <w:u w:val="none"/>
        </w:rPr>
      </w:pPr>
      <w:bookmarkStart w:colFirst="0" w:colLast="0" w:name="_heading=h.mb2s4h363u11" w:id="15"/>
      <w:bookmarkEnd w:id="15"/>
      <w:r w:rsidDel="00000000" w:rsidR="00000000" w:rsidRPr="00000000">
        <w:rPr>
          <w:rFonts w:ascii="Times New Roman" w:cs="Times New Roman" w:eastAsia="Times New Roman" w:hAnsi="Times New Roman"/>
          <w:b w:val="1"/>
          <w:bCs w:val="1"/>
          <w:color w:val="000000"/>
          <w:sz w:val="24"/>
          <w:szCs w:val="24"/>
          <w:rtl w:val="0"/>
        </w:rPr>
        <w:t xml:space="preserve">Vista General del Producto</w:t>
      </w:r>
      <w:r w:rsidDel="00000000" w:rsidR="00000000" w:rsidRPr="00000000">
        <w:rPr>
          <w:rtl w:val="0"/>
        </w:rPr>
      </w:r>
    </w:p>
    <w:p w:rsidR="00000000" w:rsidDel="00000000" w:rsidP="00000000" w:rsidRDefault="00000000" w:rsidRPr="00000000" w14:paraId="000000B9">
      <w:pPr>
        <w:pStyle w:val="Heading2"/>
        <w:numPr>
          <w:ilvl w:val="1"/>
          <w:numId w:val="6"/>
        </w:numPr>
        <w:spacing w:before="0" w:line="360" w:lineRule="auto"/>
        <w:ind w:left="1440" w:hanging="360"/>
        <w:jc w:val="both"/>
        <w:rPr>
          <w:rFonts w:ascii="Times New Roman" w:cs="Times New Roman" w:eastAsia="Times New Roman" w:hAnsi="Times New Roman"/>
          <w:sz w:val="24"/>
          <w:szCs w:val="24"/>
          <w:u w:val="none"/>
        </w:rPr>
      </w:pPr>
      <w:bookmarkStart w:colFirst="0" w:colLast="0" w:name="_heading=h.ajcr3c4txn3r" w:id="16"/>
      <w:bookmarkEnd w:id="16"/>
      <w:r w:rsidDel="00000000" w:rsidR="00000000" w:rsidRPr="00000000">
        <w:rPr>
          <w:rFonts w:ascii="Times New Roman" w:cs="Times New Roman" w:eastAsia="Times New Roman" w:hAnsi="Times New Roman"/>
          <w:sz w:val="24"/>
          <w:szCs w:val="24"/>
          <w:rtl w:val="0"/>
        </w:rPr>
        <w:t xml:space="preserve">Perspectiva del producto</w:t>
        <w:tab/>
      </w:r>
      <w:r w:rsidDel="00000000" w:rsidR="00000000" w:rsidRPr="00000000">
        <w:rPr>
          <w:rtl w:val="0"/>
        </w:rPr>
      </w:r>
    </w:p>
    <w:p w:rsidR="00000000" w:rsidDel="00000000" w:rsidP="00000000" w:rsidRDefault="00000000" w:rsidRPr="00000000" w14:paraId="000000B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deja de ser un software monolítico local. Ahora opera bajo un modelo Cliente-Servidor distribuido:</w:t>
      </w:r>
    </w:p>
    <w:p w:rsidR="00000000" w:rsidDel="00000000" w:rsidP="00000000" w:rsidRDefault="00000000" w:rsidRPr="00000000" w14:paraId="000000BB">
      <w:pPr>
        <w:numPr>
          <w:ilvl w:val="0"/>
          <w:numId w:val="17"/>
        </w:numPr>
        <w:spacing w:after="0" w:after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(Next.js): Se ejecuta en el navegador del usuario, ofreciendo una experiencia fluida e interactiva.</w:t>
      </w:r>
    </w:p>
    <w:p w:rsidR="00000000" w:rsidDel="00000000" w:rsidP="00000000" w:rsidRDefault="00000000" w:rsidRPr="00000000" w14:paraId="000000BC">
      <w:pPr>
        <w:numPr>
          <w:ilvl w:val="0"/>
          <w:numId w:val="17"/>
        </w:numPr>
        <w:spacing w:after="0" w:after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(Laravel API): Se aloja en una VPS, centralizando las reglas de negocio y exponiendo endpoints seguros en formato JSON.</w:t>
      </w:r>
    </w:p>
    <w:p w:rsidR="00000000" w:rsidDel="00000000" w:rsidP="00000000" w:rsidRDefault="00000000" w:rsidRPr="00000000" w14:paraId="000000BD">
      <w:pPr>
        <w:numPr>
          <w:ilvl w:val="0"/>
          <w:numId w:val="17"/>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 de Datos (MariaDB/MySQL): Alojada en la VPS, asegurando la consistencia e integridad de los datos de inventario.</w:t>
      </w:r>
    </w:p>
    <w:p w:rsidR="00000000" w:rsidDel="00000000" w:rsidP="00000000" w:rsidRDefault="00000000" w:rsidRPr="00000000" w14:paraId="000000BE">
      <w:pPr>
        <w:pStyle w:val="Heading2"/>
        <w:numPr>
          <w:ilvl w:val="1"/>
          <w:numId w:val="6"/>
        </w:numPr>
        <w:spacing w:after="0" w:line="360" w:lineRule="auto"/>
        <w:ind w:left="1440" w:hanging="360"/>
        <w:jc w:val="both"/>
        <w:rPr>
          <w:rFonts w:ascii="Times New Roman" w:cs="Times New Roman" w:eastAsia="Times New Roman" w:hAnsi="Times New Roman"/>
          <w:sz w:val="24"/>
          <w:szCs w:val="24"/>
          <w:u w:val="none"/>
        </w:rPr>
      </w:pPr>
      <w:bookmarkStart w:colFirst="0" w:colLast="0" w:name="_heading=h.t5gl7vt63e9z" w:id="17"/>
      <w:bookmarkEnd w:id="17"/>
      <w:r w:rsidDel="00000000" w:rsidR="00000000" w:rsidRPr="00000000">
        <w:rPr>
          <w:rFonts w:ascii="Times New Roman" w:cs="Times New Roman" w:eastAsia="Times New Roman" w:hAnsi="Times New Roman"/>
          <w:sz w:val="24"/>
          <w:szCs w:val="24"/>
          <w:rtl w:val="0"/>
        </w:rPr>
        <w:t xml:space="preserve">Resumen de capacidades</w:t>
      </w:r>
      <w:r w:rsidDel="00000000" w:rsidR="00000000" w:rsidRPr="00000000">
        <w:rPr>
          <w:rtl w:val="0"/>
        </w:rPr>
      </w:r>
    </w:p>
    <w:p w:rsidR="00000000" w:rsidDel="00000000" w:rsidP="00000000" w:rsidRDefault="00000000" w:rsidRPr="00000000" w14:paraId="000000BF">
      <w:pPr>
        <w:numPr>
          <w:ilvl w:val="0"/>
          <w:numId w:val="9"/>
        </w:numPr>
        <w:spacing w:after="0" w:line="360" w:lineRule="auto"/>
        <w:ind w:left="216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Módulo de Seguridad: </w:t>
      </w:r>
      <w:r w:rsidDel="00000000" w:rsidR="00000000" w:rsidRPr="00000000">
        <w:rPr>
          <w:rFonts w:ascii="Times New Roman" w:cs="Times New Roman" w:eastAsia="Times New Roman" w:hAnsi="Times New Roman"/>
          <w:sz w:val="24"/>
          <w:szCs w:val="24"/>
          <w:rtl w:val="0"/>
        </w:rPr>
        <w:t xml:space="preserve">Autenticación basada en tokens JWT o Laravel Sanctum para comunicar de forma segura Next.js con el backend.</w:t>
      </w:r>
      <w:r w:rsidDel="00000000" w:rsidR="00000000" w:rsidRPr="00000000">
        <w:rPr>
          <w:rtl w:val="0"/>
        </w:rPr>
      </w:r>
    </w:p>
    <w:p w:rsidR="00000000" w:rsidDel="00000000" w:rsidP="00000000" w:rsidRDefault="00000000" w:rsidRPr="00000000" w14:paraId="000000C0">
      <w:pPr>
        <w:numPr>
          <w:ilvl w:val="0"/>
          <w:numId w:val="9"/>
        </w:numPr>
        <w:spacing w:after="0" w:line="360" w:lineRule="auto"/>
        <w:ind w:left="216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Módulo de Mantenimiento: </w:t>
      </w:r>
      <w:r w:rsidDel="00000000" w:rsidR="00000000" w:rsidRPr="00000000">
        <w:rPr>
          <w:rFonts w:ascii="Times New Roman" w:cs="Times New Roman" w:eastAsia="Times New Roman" w:hAnsi="Times New Roman"/>
          <w:sz w:val="24"/>
          <w:szCs w:val="24"/>
          <w:rtl w:val="0"/>
        </w:rPr>
        <w:t xml:space="preserve">CRUD optimizado de insumos y categorías con validaciones reactivas en el cliente.</w:t>
      </w:r>
      <w:r w:rsidDel="00000000" w:rsidR="00000000" w:rsidRPr="00000000">
        <w:rPr>
          <w:rtl w:val="0"/>
        </w:rPr>
      </w:r>
    </w:p>
    <w:p w:rsidR="00000000" w:rsidDel="00000000" w:rsidP="00000000" w:rsidRDefault="00000000" w:rsidRPr="00000000" w14:paraId="000000C1">
      <w:pPr>
        <w:numPr>
          <w:ilvl w:val="0"/>
          <w:numId w:val="9"/>
        </w:numPr>
        <w:spacing w:after="0" w:line="360" w:lineRule="auto"/>
        <w:ind w:left="216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Módulo de Movimientos: </w:t>
      </w:r>
      <w:r w:rsidDel="00000000" w:rsidR="00000000" w:rsidRPr="00000000">
        <w:rPr>
          <w:rFonts w:ascii="Times New Roman" w:cs="Times New Roman" w:eastAsia="Times New Roman" w:hAnsi="Times New Roman"/>
          <w:sz w:val="24"/>
          <w:szCs w:val="24"/>
          <w:rtl w:val="0"/>
        </w:rPr>
        <w:t xml:space="preserve">Registro instantáneo de entradas, salidas y alertas de stock mínimo. </w:t>
      </w:r>
      <w:r w:rsidDel="00000000" w:rsidR="00000000" w:rsidRPr="00000000">
        <w:rPr>
          <w:rtl w:val="0"/>
        </w:rPr>
      </w:r>
    </w:p>
    <w:p w:rsidR="00000000" w:rsidDel="00000000" w:rsidP="00000000" w:rsidRDefault="00000000" w:rsidRPr="00000000" w14:paraId="000000C2">
      <w:pPr>
        <w:numPr>
          <w:ilvl w:val="0"/>
          <w:numId w:val="9"/>
        </w:numPr>
        <w:spacing w:after="0" w:line="360" w:lineRule="auto"/>
        <w:ind w:left="216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Módulo de Integración: </w:t>
      </w:r>
      <w:r w:rsidDel="00000000" w:rsidR="00000000" w:rsidRPr="00000000">
        <w:rPr>
          <w:rFonts w:ascii="Times New Roman" w:cs="Times New Roman" w:eastAsia="Times New Roman" w:hAnsi="Times New Roman"/>
          <w:sz w:val="24"/>
          <w:szCs w:val="24"/>
          <w:rtl w:val="0"/>
        </w:rPr>
        <w:t xml:space="preserve">Pasarela de pagos con PayPal para el control de transacciones financieras del negocio. </w:t>
      </w:r>
      <w:r w:rsidDel="00000000" w:rsidR="00000000" w:rsidRPr="00000000">
        <w:rPr>
          <w:rtl w:val="0"/>
        </w:rPr>
      </w:r>
    </w:p>
    <w:p w:rsidR="00000000" w:rsidDel="00000000" w:rsidP="00000000" w:rsidRDefault="00000000" w:rsidRPr="00000000" w14:paraId="000000C3">
      <w:pPr>
        <w:pStyle w:val="Heading2"/>
        <w:numPr>
          <w:ilvl w:val="1"/>
          <w:numId w:val="6"/>
        </w:numPr>
        <w:spacing w:before="0" w:line="360" w:lineRule="auto"/>
        <w:ind w:left="1440" w:hanging="360"/>
        <w:jc w:val="both"/>
        <w:rPr>
          <w:rFonts w:ascii="Times New Roman" w:cs="Times New Roman" w:eastAsia="Times New Roman" w:hAnsi="Times New Roman"/>
          <w:sz w:val="24"/>
          <w:szCs w:val="24"/>
          <w:u w:val="none"/>
        </w:rPr>
      </w:pPr>
      <w:bookmarkStart w:colFirst="0" w:colLast="0" w:name="_heading=h.ntidy29dzyp6" w:id="18"/>
      <w:bookmarkEnd w:id="18"/>
      <w:r w:rsidDel="00000000" w:rsidR="00000000" w:rsidRPr="00000000">
        <w:rPr>
          <w:rFonts w:ascii="Times New Roman" w:cs="Times New Roman" w:eastAsia="Times New Roman" w:hAnsi="Times New Roman"/>
          <w:sz w:val="24"/>
          <w:szCs w:val="24"/>
          <w:rtl w:val="0"/>
        </w:rPr>
        <w:t xml:space="preserve">Suposiciones y dependencias</w:t>
      </w:r>
      <w:r w:rsidDel="00000000" w:rsidR="00000000" w:rsidRPr="00000000">
        <w:rPr>
          <w:rtl w:val="0"/>
        </w:rPr>
      </w:r>
    </w:p>
    <w:p w:rsidR="00000000" w:rsidDel="00000000" w:rsidP="00000000" w:rsidRDefault="00000000" w:rsidRPr="00000000" w14:paraId="000000C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Red: Al estar alojado en una VPS, el sistema requiere una conexión a internet estable en la cafetería para comunicarse con la API.</w:t>
      </w:r>
    </w:p>
    <w:p w:rsidR="00000000" w:rsidDel="00000000" w:rsidP="00000000" w:rsidRDefault="00000000" w:rsidRPr="00000000" w14:paraId="000000C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Se asume la configuración y mantenimiento previo de la VPS (configuración de dominios, certificados SSL y entornos productivos).</w:t>
      </w:r>
    </w:p>
    <w:p w:rsidR="00000000" w:rsidDel="00000000" w:rsidP="00000000" w:rsidRDefault="00000000" w:rsidRPr="00000000" w14:paraId="000000C6">
      <w:pPr>
        <w:pStyle w:val="Heading2"/>
        <w:numPr>
          <w:ilvl w:val="1"/>
          <w:numId w:val="6"/>
        </w:numPr>
        <w:spacing w:line="360" w:lineRule="auto"/>
        <w:ind w:left="1440" w:hanging="360"/>
        <w:jc w:val="both"/>
        <w:rPr>
          <w:rFonts w:ascii="Times New Roman" w:cs="Times New Roman" w:eastAsia="Times New Roman" w:hAnsi="Times New Roman"/>
          <w:sz w:val="24"/>
          <w:szCs w:val="24"/>
          <w:u w:val="none"/>
        </w:rPr>
      </w:pPr>
      <w:bookmarkStart w:colFirst="0" w:colLast="0" w:name="_heading=h.kzd9sgrtwdnk" w:id="19"/>
      <w:bookmarkEnd w:id="19"/>
      <w:r w:rsidDel="00000000" w:rsidR="00000000" w:rsidRPr="00000000">
        <w:rPr>
          <w:rFonts w:ascii="Times New Roman" w:cs="Times New Roman" w:eastAsia="Times New Roman" w:hAnsi="Times New Roman"/>
          <w:sz w:val="24"/>
          <w:szCs w:val="24"/>
          <w:rtl w:val="0"/>
        </w:rPr>
        <w:t xml:space="preserve">Costos y precios</w:t>
      </w:r>
      <w:r w:rsidDel="00000000" w:rsidR="00000000" w:rsidRPr="00000000">
        <w:rPr>
          <w:rtl w:val="0"/>
        </w:rPr>
      </w:r>
    </w:p>
    <w:p w:rsidR="00000000" w:rsidDel="00000000" w:rsidP="00000000" w:rsidRDefault="00000000" w:rsidRPr="00000000" w14:paraId="000000C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w:t>
      </w:r>
      <w:r w:rsidDel="00000000" w:rsidR="00000000" w:rsidRPr="00000000">
        <w:rPr>
          <w:rFonts w:ascii="Times New Roman" w:cs="Times New Roman" w:eastAsia="Times New Roman" w:hAnsi="Times New Roman"/>
          <w:sz w:val="24"/>
          <w:szCs w:val="24"/>
          <w:rtl w:val="0"/>
        </w:rPr>
        <w:t xml:space="preserve"> Asumido por el equipo de estudiantes como parte del curso.</w:t>
      </w:r>
    </w:p>
    <w:p w:rsidR="00000000" w:rsidDel="00000000" w:rsidP="00000000" w:rsidRDefault="00000000" w:rsidRPr="00000000" w14:paraId="000000C8">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w:t>
      </w:r>
      <w:r w:rsidDel="00000000" w:rsidR="00000000" w:rsidRPr="00000000">
        <w:rPr>
          <w:rFonts w:ascii="Times New Roman" w:cs="Times New Roman" w:eastAsia="Times New Roman" w:hAnsi="Times New Roman"/>
          <w:sz w:val="24"/>
          <w:szCs w:val="24"/>
          <w:rtl w:val="0"/>
        </w:rPr>
        <w:t xml:space="preserve"> Requiere obligatoriamente el pago de un plan VPS en la nube (ej. DigitalOcean, AWS, Vultr) estimado entre </w:t>
      </w:r>
      <w:r w:rsidDel="00000000" w:rsidR="00000000" w:rsidRPr="00000000">
        <w:rPr>
          <w:rFonts w:ascii="Times New Roman" w:cs="Times New Roman" w:eastAsia="Times New Roman" w:hAnsi="Times New Roman"/>
          <w:b w:val="1"/>
          <w:bCs w:val="1"/>
          <w:sz w:val="24"/>
          <w:szCs w:val="24"/>
          <w:rtl w:val="0"/>
        </w:rPr>
        <w:t xml:space="preserve">$5.00 a $12.00 USD mensuales</w:t>
      </w:r>
      <w:r w:rsidDel="00000000" w:rsidR="00000000" w:rsidRPr="00000000">
        <w:rPr>
          <w:rFonts w:ascii="Times New Roman" w:cs="Times New Roman" w:eastAsia="Times New Roman" w:hAnsi="Times New Roman"/>
          <w:sz w:val="24"/>
          <w:szCs w:val="24"/>
          <w:rtl w:val="0"/>
        </w:rPr>
        <w:t xml:space="preserve"> para hospedar el backend y la base de datos MariaDB, sumado al despliegue del frontend (el cual puede ser gratuito en plataformas como Vercel o Netlify). </w:t>
      </w:r>
    </w:p>
    <w:p w:rsidR="00000000" w:rsidDel="00000000" w:rsidP="00000000" w:rsidRDefault="00000000" w:rsidRPr="00000000" w14:paraId="000000C9">
      <w:pPr>
        <w:numPr>
          <w:ilvl w:val="1"/>
          <w:numId w:val="6"/>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Licenciamiento e instalación</w:t>
      </w:r>
      <w:r w:rsidDel="00000000" w:rsidR="00000000" w:rsidRPr="00000000">
        <w:rPr>
          <w:rtl w:val="0"/>
        </w:rPr>
      </w:r>
    </w:p>
    <w:p w:rsidR="00000000" w:rsidDel="00000000" w:rsidP="00000000" w:rsidRDefault="00000000" w:rsidRPr="00000000" w14:paraId="000000CA">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construirá integrando tecnologías modernas respaldadas por licencias de software libre y de código abierto (</w:t>
      </w:r>
      <w:r w:rsidDel="00000000" w:rsidR="00000000" w:rsidRPr="00000000">
        <w:rPr>
          <w:rFonts w:ascii="Times New Roman" w:cs="Times New Roman" w:eastAsia="Times New Roman" w:hAnsi="Times New Roman"/>
          <w:i w:val="1"/>
          <w:iCs w:val="1"/>
          <w:sz w:val="24"/>
          <w:szCs w:val="24"/>
          <w:rtl w:val="0"/>
        </w:rPr>
        <w:t xml:space="preserve">Open Source</w:t>
      </w:r>
      <w:r w:rsidDel="00000000" w:rsidR="00000000" w:rsidRPr="00000000">
        <w:rPr>
          <w:rFonts w:ascii="Times New Roman" w:cs="Times New Roman" w:eastAsia="Times New Roman" w:hAnsi="Times New Roman"/>
          <w:sz w:val="24"/>
          <w:szCs w:val="24"/>
          <w:rtl w:val="0"/>
        </w:rPr>
        <w:t xml:space="preserve">), lo que anula la necesidad de adquirir licencias comerciales costosas y garantiza la viabilidad económica del proyecto:</w:t>
      </w:r>
    </w:p>
    <w:p w:rsidR="00000000" w:rsidDel="00000000" w:rsidP="00000000" w:rsidRDefault="00000000" w:rsidRPr="00000000" w14:paraId="000000CB">
      <w:pPr>
        <w:numPr>
          <w:ilvl w:val="0"/>
          <w:numId w:val="1"/>
        </w:numPr>
        <w:spacing w:after="0" w:afterAutospacing="0" w:before="24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Next.js y React:</w:t>
      </w:r>
      <w:r w:rsidDel="00000000" w:rsidR="00000000" w:rsidRPr="00000000">
        <w:rPr>
          <w:rFonts w:ascii="Times New Roman" w:cs="Times New Roman" w:eastAsia="Times New Roman" w:hAnsi="Times New Roman"/>
          <w:sz w:val="24"/>
          <w:szCs w:val="24"/>
          <w:rtl w:val="0"/>
        </w:rPr>
        <w:t xml:space="preserve"> Distribuidos bajo la </w:t>
      </w:r>
      <w:r w:rsidDel="00000000" w:rsidR="00000000" w:rsidRPr="00000000">
        <w:rPr>
          <w:rFonts w:ascii="Times New Roman" w:cs="Times New Roman" w:eastAsia="Times New Roman" w:hAnsi="Times New Roman"/>
          <w:b w:val="1"/>
          <w:bCs w:val="1"/>
          <w:sz w:val="24"/>
          <w:szCs w:val="24"/>
          <w:rtl w:val="0"/>
        </w:rPr>
        <w:t xml:space="preserve">Licencia MIT</w:t>
      </w:r>
      <w:r w:rsidDel="00000000" w:rsidR="00000000" w:rsidRPr="00000000">
        <w:rPr>
          <w:rFonts w:ascii="Times New Roman" w:cs="Times New Roman" w:eastAsia="Times New Roman" w:hAnsi="Times New Roman"/>
          <w:sz w:val="24"/>
          <w:szCs w:val="24"/>
          <w:rtl w:val="0"/>
        </w:rPr>
        <w:t xml:space="preserve">, lo que permite su uso, modificación y distribución comercial de forma gratuita y sin restricciones.</w:t>
      </w:r>
    </w:p>
    <w:p w:rsidR="00000000" w:rsidDel="00000000" w:rsidP="00000000" w:rsidRDefault="00000000" w:rsidRPr="00000000" w14:paraId="000000CC">
      <w:pPr>
        <w:numPr>
          <w:ilvl w:val="0"/>
          <w:numId w:val="1"/>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Laravel Framework:</w:t>
      </w:r>
      <w:r w:rsidDel="00000000" w:rsidR="00000000" w:rsidRPr="00000000">
        <w:rPr>
          <w:rFonts w:ascii="Times New Roman" w:cs="Times New Roman" w:eastAsia="Times New Roman" w:hAnsi="Times New Roman"/>
          <w:sz w:val="24"/>
          <w:szCs w:val="24"/>
          <w:rtl w:val="0"/>
        </w:rPr>
        <w:t xml:space="preserve"> Distribuido bajo la </w:t>
      </w:r>
      <w:r w:rsidDel="00000000" w:rsidR="00000000" w:rsidRPr="00000000">
        <w:rPr>
          <w:rFonts w:ascii="Times New Roman" w:cs="Times New Roman" w:eastAsia="Times New Roman" w:hAnsi="Times New Roman"/>
          <w:b w:val="1"/>
          <w:bCs w:val="1"/>
          <w:sz w:val="24"/>
          <w:szCs w:val="24"/>
          <w:rtl w:val="0"/>
        </w:rPr>
        <w:t xml:space="preserve">Licencia MIT</w:t>
      </w:r>
      <w:r w:rsidDel="00000000" w:rsidR="00000000" w:rsidRPr="00000000">
        <w:rPr>
          <w:rFonts w:ascii="Times New Roman" w:cs="Times New Roman" w:eastAsia="Times New Roman" w:hAnsi="Times New Roman"/>
          <w:sz w:val="24"/>
          <w:szCs w:val="24"/>
          <w:rtl w:val="0"/>
        </w:rPr>
        <w:t xml:space="preserve">, otorgando total libertad para el desarrollo de la API de negocio y su explotación en entornos productivos.</w:t>
      </w:r>
    </w:p>
    <w:p w:rsidR="00000000" w:rsidDel="00000000" w:rsidP="00000000" w:rsidRDefault="00000000" w:rsidRPr="00000000" w14:paraId="000000CD">
      <w:pPr>
        <w:numPr>
          <w:ilvl w:val="0"/>
          <w:numId w:val="1"/>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MariaDB / MySQL:</w:t>
      </w:r>
      <w:r w:rsidDel="00000000" w:rsidR="00000000" w:rsidRPr="00000000">
        <w:rPr>
          <w:rFonts w:ascii="Times New Roman" w:cs="Times New Roman" w:eastAsia="Times New Roman" w:hAnsi="Times New Roman"/>
          <w:sz w:val="24"/>
          <w:szCs w:val="24"/>
          <w:rtl w:val="0"/>
        </w:rPr>
        <w:t xml:space="preserve"> Regido por la Licencia Pública General GNU (</w:t>
      </w:r>
      <w:r w:rsidDel="00000000" w:rsidR="00000000" w:rsidRPr="00000000">
        <w:rPr>
          <w:rFonts w:ascii="Times New Roman" w:cs="Times New Roman" w:eastAsia="Times New Roman" w:hAnsi="Times New Roman"/>
          <w:b w:val="1"/>
          <w:bCs w:val="1"/>
          <w:sz w:val="24"/>
          <w:szCs w:val="24"/>
          <w:rtl w:val="0"/>
        </w:rPr>
        <w:t xml:space="preserve">GPLv2</w:t>
      </w:r>
      <w:r w:rsidDel="00000000" w:rsidR="00000000" w:rsidRPr="00000000">
        <w:rPr>
          <w:rFonts w:ascii="Times New Roman" w:cs="Times New Roman" w:eastAsia="Times New Roman" w:hAnsi="Times New Roman"/>
          <w:sz w:val="24"/>
          <w:szCs w:val="24"/>
          <w:rtl w:val="0"/>
        </w:rPr>
        <w:t xml:space="preserve">), asegurando el uso gratuito del motor de base de datos relacional en el servidor de la cafetería.</w:t>
      </w:r>
    </w:p>
    <w:p w:rsidR="00000000" w:rsidDel="00000000" w:rsidP="00000000" w:rsidRDefault="00000000" w:rsidRPr="00000000" w14:paraId="000000CE">
      <w:pPr>
        <w:numPr>
          <w:ilvl w:val="0"/>
          <w:numId w:val="1"/>
        </w:numPr>
        <w:spacing w:after="24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Componentes de Terceros (SDK de PayPal):</w:t>
      </w:r>
      <w:r w:rsidDel="00000000" w:rsidR="00000000" w:rsidRPr="00000000">
        <w:rPr>
          <w:rFonts w:ascii="Times New Roman" w:cs="Times New Roman" w:eastAsia="Times New Roman" w:hAnsi="Times New Roman"/>
          <w:sz w:val="24"/>
          <w:szCs w:val="24"/>
          <w:rtl w:val="0"/>
        </w:rPr>
        <w:t xml:space="preserve"> Provisto por PayPal bajo licencias abiertas estándar para desarrolladores, sujetas únicamente a los términos de servicio y tasas por transacción de la pasarela financiera.</w:t>
      </w:r>
    </w:p>
    <w:p w:rsidR="00000000" w:rsidDel="00000000" w:rsidP="00000000" w:rsidRDefault="00000000" w:rsidRPr="00000000" w14:paraId="000000CF">
      <w:pPr>
        <w:pStyle w:val="Heading1"/>
        <w:numPr>
          <w:ilvl w:val="0"/>
          <w:numId w:val="6"/>
        </w:numPr>
        <w:spacing w:line="360" w:lineRule="auto"/>
        <w:ind w:left="720" w:hanging="360"/>
        <w:jc w:val="both"/>
        <w:rPr>
          <w:rFonts w:ascii="Times New Roman" w:cs="Times New Roman" w:eastAsia="Times New Roman" w:hAnsi="Times New Roman"/>
          <w:b w:val="1"/>
          <w:bCs w:val="1"/>
          <w:color w:val="000000"/>
          <w:sz w:val="24"/>
          <w:szCs w:val="24"/>
          <w:u w:val="none"/>
        </w:rPr>
      </w:pPr>
      <w:bookmarkStart w:colFirst="0" w:colLast="0" w:name="_heading=h.pl7o9c99gtrg" w:id="20"/>
      <w:bookmarkEnd w:id="20"/>
      <w:r w:rsidDel="00000000" w:rsidR="00000000" w:rsidRPr="00000000">
        <w:rPr>
          <w:rFonts w:ascii="Times New Roman" w:cs="Times New Roman" w:eastAsia="Times New Roman" w:hAnsi="Times New Roman"/>
          <w:b w:val="1"/>
          <w:bCs w:val="1"/>
          <w:color w:val="000000"/>
          <w:sz w:val="24"/>
          <w:szCs w:val="24"/>
          <w:rtl w:val="0"/>
        </w:rPr>
        <w:t xml:space="preserve">Características del producto</w:t>
      </w:r>
      <w:r w:rsidDel="00000000" w:rsidR="00000000" w:rsidRPr="00000000">
        <w:rPr>
          <w:rtl w:val="0"/>
        </w:rPr>
      </w:r>
    </w:p>
    <w:p w:rsidR="00000000" w:rsidDel="00000000" w:rsidP="00000000" w:rsidRDefault="00000000" w:rsidRPr="00000000" w14:paraId="000000D0">
      <w:pPr>
        <w:numPr>
          <w:ilvl w:val="0"/>
          <w:numId w:val="10"/>
        </w:numP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Independencia de Código: </w:t>
      </w:r>
      <w:r w:rsidDel="00000000" w:rsidR="00000000" w:rsidRPr="00000000">
        <w:rPr>
          <w:rFonts w:ascii="Times New Roman" w:cs="Times New Roman" w:eastAsia="Times New Roman" w:hAnsi="Times New Roman"/>
          <w:sz w:val="24"/>
          <w:szCs w:val="24"/>
          <w:rtl w:val="0"/>
        </w:rPr>
        <w:t xml:space="preserve">El desacoplamiento permite actualizar o rediseñar por completo la interfaz visual en Next.js sin alterar ni poner en riesgo las reglas de negocio codificadas en Laravel.</w:t>
      </w:r>
    </w:p>
    <w:p w:rsidR="00000000" w:rsidDel="00000000" w:rsidP="00000000" w:rsidRDefault="00000000" w:rsidRPr="00000000" w14:paraId="000000D1">
      <w:pPr>
        <w:numPr>
          <w:ilvl w:val="0"/>
          <w:numId w:val="10"/>
        </w:numP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Carga Asíncrona Eficiente: </w:t>
      </w:r>
      <w:r w:rsidDel="00000000" w:rsidR="00000000" w:rsidRPr="00000000">
        <w:rPr>
          <w:rFonts w:ascii="Times New Roman" w:cs="Times New Roman" w:eastAsia="Times New Roman" w:hAnsi="Times New Roman"/>
          <w:sz w:val="24"/>
          <w:szCs w:val="24"/>
          <w:rtl w:val="0"/>
        </w:rPr>
        <w:t xml:space="preserve">El uso de Next.js reduce drásticamente el consumo de ancho de banda al solicitar únicamente datos planos JSON a la API, optimizando el rendimiento en dispositivos móviles.</w:t>
      </w:r>
    </w:p>
    <w:p w:rsidR="00000000" w:rsidDel="00000000" w:rsidP="00000000" w:rsidRDefault="00000000" w:rsidRPr="00000000" w14:paraId="000000D2">
      <w:pPr>
        <w:numPr>
          <w:ilvl w:val="0"/>
          <w:numId w:val="10"/>
        </w:numP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Cobros Seguros sin Almacenamiento Financiero: </w:t>
      </w:r>
      <w:r w:rsidDel="00000000" w:rsidR="00000000" w:rsidRPr="00000000">
        <w:rPr>
          <w:rFonts w:ascii="Times New Roman" w:cs="Times New Roman" w:eastAsia="Times New Roman" w:hAnsi="Times New Roman"/>
          <w:sz w:val="24"/>
          <w:szCs w:val="24"/>
          <w:rtl w:val="0"/>
        </w:rPr>
        <w:t xml:space="preserve">El procesamiento de pagos se delega al entorno seguro de PayPal. La aplicación nunca procesa ni guarda números de tarjetas de crédito o códigos CVV, eliminando vulnerabilidades críticas de cumplimiento financiero.</w:t>
      </w:r>
    </w:p>
    <w:p w:rsidR="00000000" w:rsidDel="00000000" w:rsidP="00000000" w:rsidRDefault="00000000" w:rsidRPr="00000000" w14:paraId="000000D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s7tytvsvunjt" w:id="21"/>
      <w:bookmarkEnd w:id="21"/>
      <w:r w:rsidDel="00000000" w:rsidR="00000000" w:rsidRPr="00000000">
        <w:rPr>
          <w:rFonts w:ascii="Times New Roman" w:cs="Times New Roman" w:eastAsia="Times New Roman" w:hAnsi="Times New Roman"/>
          <w:b w:val="1"/>
          <w:bCs w:val="1"/>
          <w:color w:val="000000"/>
          <w:sz w:val="24"/>
          <w:szCs w:val="24"/>
          <w:rtl w:val="0"/>
        </w:rPr>
        <w:t xml:space="preserve">6.</w:t>
        <w:tab/>
        <w:t xml:space="preserve">Restricciones</w:t>
        <w:tab/>
      </w:r>
    </w:p>
    <w:p w:rsidR="00000000" w:rsidDel="00000000" w:rsidP="00000000" w:rsidRDefault="00000000" w:rsidRPr="00000000" w14:paraId="000000D5">
      <w:pPr>
        <w:numPr>
          <w:ilvl w:val="0"/>
          <w:numId w:val="14"/>
        </w:numPr>
        <w:spacing w:line="360" w:lineRule="auto"/>
        <w:ind w:left="144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Tecnológicas:</w:t>
      </w:r>
      <w:r w:rsidDel="00000000" w:rsidR="00000000" w:rsidRPr="00000000">
        <w:rPr>
          <w:rFonts w:ascii="Times New Roman" w:cs="Times New Roman" w:eastAsia="Times New Roman" w:hAnsi="Times New Roman"/>
          <w:sz w:val="24"/>
          <w:szCs w:val="24"/>
          <w:rtl w:val="0"/>
        </w:rPr>
        <w:t xml:space="preserve"> Obligatoriedad en el uso de Next.js para el Frontend, Laravel 10+ para el API, y MariaDB o MySQL en la base de datos.</w:t>
      </w:r>
    </w:p>
    <w:p w:rsidR="00000000" w:rsidDel="00000000" w:rsidP="00000000" w:rsidRDefault="00000000" w:rsidRPr="00000000" w14:paraId="000000D6">
      <w:pPr>
        <w:numPr>
          <w:ilvl w:val="0"/>
          <w:numId w:val="14"/>
        </w:numPr>
        <w:spacing w:line="360" w:lineRule="auto"/>
        <w:ind w:left="144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Hospedaje: </w:t>
      </w:r>
      <w:r w:rsidDel="00000000" w:rsidR="00000000" w:rsidRPr="00000000">
        <w:rPr>
          <w:rFonts w:ascii="Times New Roman" w:cs="Times New Roman" w:eastAsia="Times New Roman" w:hAnsi="Times New Roman"/>
          <w:sz w:val="24"/>
          <w:szCs w:val="24"/>
          <w:rtl w:val="0"/>
        </w:rPr>
        <w:t xml:space="preserve">Tanto la base de datos como el código PHP (Laravel) deben implementarse directamente en un entorno VPS configurado con la dirección IP, accesos de administración y credenciales de entorno correspondientes.</w:t>
      </w:r>
    </w:p>
    <w:p w:rsidR="00000000" w:rsidDel="00000000" w:rsidP="00000000" w:rsidRDefault="00000000" w:rsidRPr="00000000" w14:paraId="000000D7">
      <w:pPr>
        <w:numPr>
          <w:ilvl w:val="0"/>
          <w:numId w:val="14"/>
        </w:numPr>
        <w:spacing w:line="360" w:lineRule="auto"/>
        <w:ind w:left="144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Tiempo de Ejecución: </w:t>
      </w:r>
      <w:r w:rsidDel="00000000" w:rsidR="00000000" w:rsidRPr="00000000">
        <w:rPr>
          <w:rFonts w:ascii="Times New Roman" w:cs="Times New Roman" w:eastAsia="Times New Roman" w:hAnsi="Times New Roman"/>
          <w:sz w:val="24"/>
          <w:szCs w:val="24"/>
          <w:rtl w:val="0"/>
        </w:rPr>
        <w:t xml:space="preserve">El desarrollo, pruebas unitarias del inventario, integración de la API de PayPal y despliegue final en la VPS deberán realizarse dentro del calendario académico del curso.</w:t>
      </w:r>
    </w:p>
    <w:p w:rsidR="00000000" w:rsidDel="00000000" w:rsidP="00000000" w:rsidRDefault="00000000" w:rsidRPr="00000000" w14:paraId="000000D8">
      <w:pPr>
        <w:pStyle w:val="Heading1"/>
        <w:spacing w:line="360" w:lineRule="auto"/>
        <w:jc w:val="both"/>
        <w:rPr>
          <w:rFonts w:ascii="Times New Roman" w:cs="Times New Roman" w:eastAsia="Times New Roman" w:hAnsi="Times New Roman"/>
          <w:sz w:val="24"/>
          <w:szCs w:val="24"/>
        </w:rPr>
      </w:pPr>
      <w:bookmarkStart w:colFirst="0" w:colLast="0" w:name="_heading=h.oj971hduuusf" w:id="22"/>
      <w:bookmarkEnd w:id="22"/>
      <w:r w:rsidDel="00000000" w:rsidR="00000000" w:rsidRPr="00000000">
        <w:rPr>
          <w:rFonts w:ascii="Times New Roman" w:cs="Times New Roman" w:eastAsia="Times New Roman" w:hAnsi="Times New Roman"/>
          <w:b w:val="1"/>
          <w:bCs w:val="1"/>
          <w:color w:val="000000"/>
          <w:sz w:val="24"/>
          <w:szCs w:val="24"/>
          <w:rtl w:val="0"/>
        </w:rPr>
        <w:t xml:space="preserve">7.</w:t>
        <w:tab/>
        <w:t xml:space="preserve">Rangos de calidad</w:t>
      </w:r>
      <w:r w:rsidDel="00000000" w:rsidR="00000000" w:rsidRPr="00000000">
        <w:rPr>
          <w:rtl w:val="0"/>
        </w:rPr>
      </w:r>
    </w:p>
    <w:p w:rsidR="00000000" w:rsidDel="00000000" w:rsidP="00000000" w:rsidRDefault="00000000" w:rsidRPr="00000000" w14:paraId="000000D9">
      <w:pPr>
        <w:numPr>
          <w:ilvl w:val="0"/>
          <w:numId w:val="12"/>
        </w:numPr>
        <w:spacing w:line="360" w:lineRule="auto"/>
        <w:ind w:left="144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Eficiencia de Respuesta: </w:t>
      </w:r>
      <w:r w:rsidDel="00000000" w:rsidR="00000000" w:rsidRPr="00000000">
        <w:rPr>
          <w:rFonts w:ascii="Times New Roman" w:cs="Times New Roman" w:eastAsia="Times New Roman" w:hAnsi="Times New Roman"/>
          <w:sz w:val="24"/>
          <w:szCs w:val="24"/>
          <w:rtl w:val="0"/>
        </w:rPr>
        <w:t xml:space="preserve">Las consultas de stock, validaciones de tokens y llamadas a la API de Laravel deben resolverse en un tiempo promedio inferior a 1.5 segundos en condiciones estándar de red.</w:t>
      </w:r>
    </w:p>
    <w:p w:rsidR="00000000" w:rsidDel="00000000" w:rsidP="00000000" w:rsidRDefault="00000000" w:rsidRPr="00000000" w14:paraId="000000DA">
      <w:pPr>
        <w:numPr>
          <w:ilvl w:val="0"/>
          <w:numId w:val="12"/>
        </w:numPr>
        <w:spacing w:line="360" w:lineRule="auto"/>
        <w:ind w:left="144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Disponibilidad del Servicio:</w:t>
      </w:r>
      <w:r w:rsidDel="00000000" w:rsidR="00000000" w:rsidRPr="00000000">
        <w:rPr>
          <w:rFonts w:ascii="Times New Roman" w:cs="Times New Roman" w:eastAsia="Times New Roman" w:hAnsi="Times New Roman"/>
          <w:sz w:val="24"/>
          <w:szCs w:val="24"/>
          <w:rtl w:val="0"/>
        </w:rPr>
        <w:t xml:space="preserve"> La configuración de la VPS debe garantizar un Uptime del 99.9% para evitar la inoperatividad del sistema de inventarios y caja durante las horas de atención de la cafetería.</w:t>
      </w:r>
    </w:p>
    <w:p w:rsidR="00000000" w:rsidDel="00000000" w:rsidP="00000000" w:rsidRDefault="00000000" w:rsidRPr="00000000" w14:paraId="000000DB">
      <w:pPr>
        <w:numPr>
          <w:ilvl w:val="0"/>
          <w:numId w:val="12"/>
        </w:numPr>
        <w:spacing w:line="360" w:lineRule="auto"/>
        <w:ind w:left="144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Consistencia Transaccional: </w:t>
      </w:r>
      <w:r w:rsidDel="00000000" w:rsidR="00000000" w:rsidRPr="00000000">
        <w:rPr>
          <w:rFonts w:ascii="Times New Roman" w:cs="Times New Roman" w:eastAsia="Times New Roman" w:hAnsi="Times New Roman"/>
          <w:sz w:val="24"/>
          <w:szCs w:val="24"/>
          <w:rtl w:val="0"/>
        </w:rPr>
        <w:t xml:space="preserve">El sistema debe emplear transacciones de base de datos (DB::transaction en Laravel) para asegurar que un registro de venta o salida de inventario solo se confirme si la pasarela de PayPal retorna un estado verificado de cobro exitoso.</w:t>
      </w:r>
    </w:p>
    <w:p w:rsidR="00000000" w:rsidDel="00000000" w:rsidP="00000000" w:rsidRDefault="00000000" w:rsidRPr="00000000" w14:paraId="000000DC">
      <w:pPr>
        <w:pStyle w:val="Heading1"/>
        <w:spacing w:line="360" w:lineRule="auto"/>
        <w:jc w:val="both"/>
        <w:rPr>
          <w:rFonts w:ascii="Times New Roman" w:cs="Times New Roman" w:eastAsia="Times New Roman" w:hAnsi="Times New Roman"/>
          <w:sz w:val="24"/>
          <w:szCs w:val="24"/>
        </w:rPr>
      </w:pPr>
      <w:bookmarkStart w:colFirst="0" w:colLast="0" w:name="_heading=h.atjkdqo1zklb" w:id="23"/>
      <w:bookmarkEnd w:id="23"/>
      <w:r w:rsidDel="00000000" w:rsidR="00000000" w:rsidRPr="00000000">
        <w:rPr>
          <w:rFonts w:ascii="Times New Roman" w:cs="Times New Roman" w:eastAsia="Times New Roman" w:hAnsi="Times New Roman"/>
          <w:b w:val="1"/>
          <w:bCs w:val="1"/>
          <w:color w:val="000000"/>
          <w:sz w:val="24"/>
          <w:szCs w:val="24"/>
          <w:rtl w:val="0"/>
        </w:rPr>
        <w:t xml:space="preserve">8.</w:t>
        <w:tab/>
        <w:t xml:space="preserve">Precedencia y Prioridad</w:t>
      </w:r>
      <w:r w:rsidDel="00000000" w:rsidR="00000000" w:rsidRPr="00000000">
        <w:rPr>
          <w:rtl w:val="0"/>
        </w:rPr>
      </w:r>
    </w:p>
    <w:p w:rsidR="00000000" w:rsidDel="00000000" w:rsidP="00000000" w:rsidRDefault="00000000" w:rsidRPr="00000000" w14:paraId="000000DD">
      <w:pPr>
        <w:numPr>
          <w:ilvl w:val="0"/>
          <w:numId w:val="4"/>
        </w:numPr>
        <w:spacing w:after="0" w:line="360" w:lineRule="auto"/>
        <w:ind w:left="144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Alta</w:t>
      </w:r>
      <w:r w:rsidDel="00000000" w:rsidR="00000000" w:rsidRPr="00000000">
        <w:rPr>
          <w:rFonts w:ascii="Times New Roman" w:cs="Times New Roman" w:eastAsia="Times New Roman" w:hAnsi="Times New Roman"/>
          <w:sz w:val="24"/>
          <w:szCs w:val="24"/>
          <w:rtl w:val="0"/>
        </w:rPr>
        <w:t xml:space="preserve">: Es el pilar fundamental. No se puede consumir ningún endpoint de inventario ni realizar transacciones sin un intercambio seguro de tokens JWT.</w:t>
      </w:r>
    </w:p>
    <w:p w:rsidR="00000000" w:rsidDel="00000000" w:rsidP="00000000" w:rsidRDefault="00000000" w:rsidRPr="00000000" w14:paraId="000000DE">
      <w:pPr>
        <w:numPr>
          <w:ilvl w:val="1"/>
          <w:numId w:val="4"/>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Core de Gestión de Inventarios (CRUD de Insumos y Movimientos): Representa la base operativa del sistema. Almacena la lógica relacional en MariaDB y disponibiliza las consultas asíncronas para el flujo de la cafetería.</w:t>
      </w:r>
    </w:p>
    <w:p w:rsidR="00000000" w:rsidDel="00000000" w:rsidP="00000000" w:rsidRDefault="00000000" w:rsidRPr="00000000" w14:paraId="000000DF">
      <w:pPr>
        <w:numPr>
          <w:ilvl w:val="0"/>
          <w:numId w:val="4"/>
        </w:numPr>
        <w:spacing w:after="0" w:line="360" w:lineRule="auto"/>
        <w:ind w:left="144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numPr>
          <w:ilvl w:val="1"/>
          <w:numId w:val="4"/>
        </w:numPr>
        <w:spacing w:after="0" w:line="360" w:lineRule="auto"/>
        <w:ind w:left="2160" w:hanging="360"/>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Módulo Transaccional de Pagos (PayPal API): Su construcción depende de que el catálogo de insumos y los precios estén correctamente validados en el backend. Permite habilitar los flujos de caja digitales.</w:t>
      </w:r>
    </w:p>
    <w:p w:rsidR="00000000" w:rsidDel="00000000" w:rsidP="00000000" w:rsidRDefault="00000000" w:rsidRPr="00000000" w14:paraId="000000E1">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numPr>
          <w:ilvl w:val="1"/>
          <w:numId w:val="4"/>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Alertas de Stock Crítico y Dashboard en Tiempo Real: Proporciona el valor agregado de analítica visual en Next.js consumiendo los datos agregados de la API.</w:t>
      </w:r>
    </w:p>
    <w:p w:rsidR="00000000" w:rsidDel="00000000" w:rsidP="00000000" w:rsidRDefault="00000000" w:rsidRPr="00000000" w14:paraId="000000E3">
      <w:pPr>
        <w:numPr>
          <w:ilvl w:val="0"/>
          <w:numId w:val="4"/>
        </w:numPr>
        <w:spacing w:line="360" w:lineRule="auto"/>
        <w:ind w:left="144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Baja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numPr>
          <w:ilvl w:val="1"/>
          <w:numId w:val="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Historiales de Auditoría Financiera Extensa: Reportes complementarios e históricos de transacciones pasadas y mermas acumuladas para la revisión mensual del administrador.</w:t>
      </w:r>
      <w:r w:rsidDel="00000000" w:rsidR="00000000" w:rsidRPr="00000000">
        <w:rPr>
          <w:rtl w:val="0"/>
        </w:rPr>
      </w:r>
    </w:p>
    <w:p w:rsidR="00000000" w:rsidDel="00000000" w:rsidP="00000000" w:rsidRDefault="00000000" w:rsidRPr="00000000" w14:paraId="000000E5">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n2daxx6rloaj" w:id="24"/>
      <w:bookmarkEnd w:id="24"/>
      <w:r w:rsidDel="00000000" w:rsidR="00000000" w:rsidRPr="00000000">
        <w:rPr>
          <w:rFonts w:ascii="Times New Roman" w:cs="Times New Roman" w:eastAsia="Times New Roman" w:hAnsi="Times New Roman"/>
          <w:b w:val="1"/>
          <w:bCs w:val="1"/>
          <w:color w:val="000000"/>
          <w:sz w:val="24"/>
          <w:szCs w:val="24"/>
          <w:rtl w:val="0"/>
        </w:rPr>
        <w:t xml:space="preserve">9.</w:t>
        <w:tab/>
        <w:t xml:space="preserve">Otros requerimientos del producto</w:t>
        <w:tab/>
      </w:r>
    </w:p>
    <w:p w:rsidR="00000000" w:rsidDel="00000000" w:rsidP="00000000" w:rsidRDefault="00000000" w:rsidRPr="00000000" w14:paraId="000000E6">
      <w:pPr>
        <w:pStyle w:val="Heading2"/>
        <w:spacing w:line="360" w:lineRule="auto"/>
        <w:jc w:val="both"/>
        <w:rPr>
          <w:rFonts w:ascii="Times New Roman" w:cs="Times New Roman" w:eastAsia="Times New Roman" w:hAnsi="Times New Roman"/>
          <w:sz w:val="24"/>
          <w:szCs w:val="24"/>
        </w:rPr>
      </w:pPr>
      <w:bookmarkStart w:colFirst="0" w:colLast="0" w:name="_heading=h.sbmitq41ljx9" w:id="25"/>
      <w:bookmarkEnd w:id="25"/>
      <w:r w:rsidDel="00000000" w:rsidR="00000000" w:rsidRPr="00000000">
        <w:rPr>
          <w:rFonts w:ascii="Times New Roman" w:cs="Times New Roman" w:eastAsia="Times New Roman" w:hAnsi="Times New Roman"/>
          <w:sz w:val="24"/>
          <w:szCs w:val="24"/>
          <w:rtl w:val="0"/>
        </w:rPr>
        <w:tab/>
        <w:t xml:space="preserve">b) Requerimientos Legales y de Privacidad de Datos</w:t>
      </w:r>
    </w:p>
    <w:p w:rsidR="00000000" w:rsidDel="00000000" w:rsidP="00000000" w:rsidRDefault="00000000" w:rsidRPr="00000000" w14:paraId="000000E7">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centra exclusivamente en el control logístico interno de insumos de la cafetería y en transacciones procesadas por un tercero (PayPal). Por lo tanto, no almacena datos masivos de carácter sensible ni historial crediticio de clientes externos. No obstante, cumple con los lineamientos generales de la Ley N° 29733 (Ley de Protección de Datos Personales en el Perú) respecto al resguardo y cifrado de las credenciales de acceso, contraseñas y bitácoras de los empleados registrados en el sistema.</w:t>
      </w:r>
    </w:p>
    <w:p w:rsidR="00000000" w:rsidDel="00000000" w:rsidP="00000000" w:rsidRDefault="00000000" w:rsidRPr="00000000" w14:paraId="000000E8">
      <w:pPr>
        <w:pStyle w:val="Heading2"/>
        <w:spacing w:line="360" w:lineRule="auto"/>
        <w:jc w:val="both"/>
        <w:rPr>
          <w:rFonts w:ascii="Times New Roman" w:cs="Times New Roman" w:eastAsia="Times New Roman" w:hAnsi="Times New Roman"/>
          <w:sz w:val="24"/>
          <w:szCs w:val="24"/>
        </w:rPr>
      </w:pPr>
      <w:bookmarkStart w:colFirst="0" w:colLast="0" w:name="_heading=h.f1x9jf2sdd82" w:id="26"/>
      <w:bookmarkEnd w:id="26"/>
      <w:r w:rsidDel="00000000" w:rsidR="00000000" w:rsidRPr="00000000">
        <w:rPr>
          <w:rFonts w:ascii="Times New Roman" w:cs="Times New Roman" w:eastAsia="Times New Roman" w:hAnsi="Times New Roman"/>
          <w:sz w:val="24"/>
          <w:szCs w:val="24"/>
          <w:rtl w:val="0"/>
        </w:rPr>
        <w:tab/>
        <w:t xml:space="preserve">c) Estándares de comunicación</w:t>
      </w:r>
    </w:p>
    <w:p w:rsidR="00000000" w:rsidDel="00000000" w:rsidP="00000000" w:rsidRDefault="00000000" w:rsidRPr="00000000" w14:paraId="000000E9">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 transferencia de información entre la capa de presentación (Next.js) y la capa de datos/negocio (Laravel API en la VPS) se realizará estrictamente bajo el protocolo seguro HTTPS, empleando el formato estandarizado JSON (JavaScript Object Notation) para el intercambio asíncrono de peticiones y respuestas.</w:t>
      </w:r>
    </w:p>
    <w:p w:rsidR="00000000" w:rsidDel="00000000" w:rsidP="00000000" w:rsidRDefault="00000000" w:rsidRPr="00000000" w14:paraId="000000EA">
      <w:pPr>
        <w:pStyle w:val="Heading2"/>
        <w:spacing w:line="360" w:lineRule="auto"/>
        <w:jc w:val="both"/>
        <w:rPr>
          <w:rFonts w:ascii="Times New Roman" w:cs="Times New Roman" w:eastAsia="Times New Roman" w:hAnsi="Times New Roman"/>
          <w:sz w:val="24"/>
          <w:szCs w:val="24"/>
        </w:rPr>
      </w:pPr>
      <w:bookmarkStart w:colFirst="0" w:colLast="0" w:name="_heading=h.yrzbem9mbpyb" w:id="27"/>
      <w:bookmarkEnd w:id="27"/>
      <w:r w:rsidDel="00000000" w:rsidR="00000000" w:rsidRPr="00000000">
        <w:rPr>
          <w:rFonts w:ascii="Times New Roman" w:cs="Times New Roman" w:eastAsia="Times New Roman" w:hAnsi="Times New Roman"/>
          <w:sz w:val="24"/>
          <w:szCs w:val="24"/>
          <w:rtl w:val="0"/>
        </w:rPr>
        <w:tab/>
        <w:t xml:space="preserve">d) Estándares de cumplimiento de la plataforma</w:t>
      </w:r>
    </w:p>
    <w:p w:rsidR="00000000" w:rsidDel="00000000" w:rsidP="00000000" w:rsidRDefault="00000000" w:rsidRPr="00000000" w14:paraId="000000E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web (SPA) compilada en Next.js debe garantizar compatibilidad total (Cross-Browser) y rendimiento optimizado en las versiones más recientes de los principales navegadores del mercado: Google Chrome, Mozilla Firefox, Microsoft Edge y Apple Safari, asegurando interfaces responsivas adecuadas para dispositivos móviles y de escritorio.</w:t>
      </w:r>
    </w:p>
    <w:p w:rsidR="00000000" w:rsidDel="00000000" w:rsidP="00000000" w:rsidRDefault="00000000" w:rsidRPr="00000000" w14:paraId="000000EC">
      <w:pPr>
        <w:pStyle w:val="Heading2"/>
        <w:spacing w:line="360" w:lineRule="auto"/>
        <w:jc w:val="both"/>
        <w:rPr>
          <w:rFonts w:ascii="Times New Roman" w:cs="Times New Roman" w:eastAsia="Times New Roman" w:hAnsi="Times New Roman"/>
          <w:sz w:val="24"/>
          <w:szCs w:val="24"/>
        </w:rPr>
      </w:pPr>
      <w:bookmarkStart w:colFirst="0" w:colLast="0" w:name="_heading=h.tvo9wcbse725" w:id="28"/>
      <w:bookmarkEnd w:id="28"/>
      <w:r w:rsidDel="00000000" w:rsidR="00000000" w:rsidRPr="00000000">
        <w:rPr>
          <w:rFonts w:ascii="Times New Roman" w:cs="Times New Roman" w:eastAsia="Times New Roman" w:hAnsi="Times New Roman"/>
          <w:sz w:val="24"/>
          <w:szCs w:val="24"/>
          <w:rtl w:val="0"/>
        </w:rPr>
        <w:tab/>
        <w:t xml:space="preserve">e) Estándares de calidad y seguridad</w:t>
      </w:r>
    </w:p>
    <w:p w:rsidR="00000000" w:rsidDel="00000000" w:rsidP="00000000" w:rsidRDefault="00000000" w:rsidRPr="00000000" w14:paraId="000000ED">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Prevención de Inyección SQL: Uso obligatorio y nativo del ORM Eloquent de Laravel y consultas parametrizadas (PDO) para anular cualquier vulnerabilidad en el motor MariaDB.</w:t>
      </w:r>
    </w:p>
    <w:p w:rsidR="00000000" w:rsidDel="00000000" w:rsidP="00000000" w:rsidRDefault="00000000" w:rsidRPr="00000000" w14:paraId="000000EE">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Financiera: Delegación absoluta del procesamiento de tarjetas y datos bancarios a los servidores de PayPal mediante sus Smart Buttons. Ningún dato de pago sensible toca o se almacena en la infraestructura de la VPS.</w:t>
      </w:r>
    </w:p>
    <w:p w:rsidR="00000000" w:rsidDel="00000000" w:rsidP="00000000" w:rsidRDefault="00000000" w:rsidRPr="00000000" w14:paraId="000000EF">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Origen Cruzado (CORS): Configuración explícita en Laravel para aceptar peticiones HTTP únicamente desde el dominio asignado al frontend de Next.js.</w:t>
      </w:r>
    </w:p>
    <w:p w:rsidR="00000000" w:rsidDel="00000000" w:rsidP="00000000" w:rsidRDefault="00000000" w:rsidRPr="00000000" w14:paraId="000000F0">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172ob7g3p0o2" w:id="29"/>
      <w:bookmarkEnd w:id="29"/>
      <w:r w:rsidDel="00000000" w:rsidR="00000000" w:rsidRPr="00000000">
        <w:rPr>
          <w:rFonts w:ascii="Times New Roman" w:cs="Times New Roman" w:eastAsia="Times New Roman" w:hAnsi="Times New Roman"/>
          <w:b w:val="1"/>
          <w:bCs w:val="1"/>
          <w:color w:val="000000"/>
          <w:sz w:val="24"/>
          <w:szCs w:val="24"/>
          <w:rtl w:val="0"/>
        </w:rPr>
        <w:t xml:space="preserve">CONCLUSIONES</w:t>
        <w:tab/>
      </w:r>
    </w:p>
    <w:p w:rsidR="00000000" w:rsidDel="00000000" w:rsidP="00000000" w:rsidRDefault="00000000" w:rsidRPr="00000000" w14:paraId="000000F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y Modernización Arquitectónica: La migración de una estructura monolítica tradicional en PHP hacia una arquitectura web desacoplada (Next.js y Laravel API) constituye una solución de software altamente eficiente y escalable para la Cafetería Dante. Esta separación de responsabilidades optimiza drásticamente el rendimiento de la interfaz de usuario en el establecimiento y garantiza una alta disponibilidad mediante el despliegue en una VPS.</w:t>
      </w:r>
    </w:p>
    <w:p w:rsidR="00000000" w:rsidDel="00000000" w:rsidP="00000000" w:rsidRDefault="00000000" w:rsidRPr="00000000" w14:paraId="000000F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Mitigación de Riesgos Financieros y Logísticos: La integración directa de la API REST de PayPal bajo un flujo de validación en dos pasos (servidor-servidor) dota al negocio de una pasarela de pagos segura y confiable. Esto, sumado al control automatizado de mermas y alertas de stock crítico en tiempo real, resuelve de manera directa la problemática de descontrol e incertidumbre operativa diagnosticada en el establecimiento.</w:t>
      </w:r>
    </w:p>
    <w:p w:rsidR="00000000" w:rsidDel="00000000" w:rsidP="00000000" w:rsidRDefault="00000000" w:rsidRPr="00000000" w14:paraId="000000F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Alineamiento con los Objetivos del Proyecto: El acotamiento riguroso del alcance (excluyendo módulos complejos como la facturación SUNAT o planillas de RRHH) asegura que el núcleo logístico y transaccional del sistema pueda ser desarrollado, testeado minuciosamente y desplegado con éxito dentro de los límites de tiempo estrictos establecidos en el calendario académico del curso.</w:t>
      </w:r>
    </w:p>
    <w:p w:rsidR="00000000" w:rsidDel="00000000" w:rsidP="00000000" w:rsidRDefault="00000000" w:rsidRPr="00000000" w14:paraId="000000F6">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4r1uk25pgus3" w:id="30"/>
      <w:bookmarkEnd w:id="30"/>
      <w:r w:rsidDel="00000000" w:rsidR="00000000" w:rsidRPr="00000000">
        <w:rPr>
          <w:rFonts w:ascii="Times New Roman" w:cs="Times New Roman" w:eastAsia="Times New Roman" w:hAnsi="Times New Roman"/>
          <w:b w:val="1"/>
          <w:bCs w:val="1"/>
          <w:color w:val="000000"/>
          <w:sz w:val="24"/>
          <w:szCs w:val="24"/>
          <w:rtl w:val="0"/>
        </w:rPr>
        <w:t xml:space="preserve">RECOMENDACIONES</w:t>
        <w:tab/>
      </w:r>
    </w:p>
    <w:p w:rsidR="00000000" w:rsidDel="00000000" w:rsidP="00000000" w:rsidRDefault="00000000" w:rsidRPr="00000000" w14:paraId="000000F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Entornos de Aislamiento (Sandbox): Se recomienda al equipo de desarrollo mantener una separación estricta de las credenciales de la API de PayPal, operando permanentemente en modo Sandbox (entorno de pruebas) con tarjetas y cuentas ficticias durante toda la fase de desarrollo y QA, realizando el cambio a credenciales Live (producción) únicamente tras validar la estabilidad del inventario.</w:t>
      </w:r>
    </w:p>
    <w:p w:rsidR="00000000" w:rsidDel="00000000" w:rsidP="00000000" w:rsidRDefault="00000000" w:rsidRPr="00000000" w14:paraId="000000F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Pruebas en Paralelo: Se sugiere a la gerencia de la Cafetería Dante establecer un periodo de marcha blanca o prueba piloto de 3 a 5 días hábiles tras el despliegue final en la VPS. Durante este lapso, el sistema operará en paralelo con los registros manuales actuales del negocio para afianzar la confianza del personal y calibrar los umbrales de stock mínimo de seguridad.</w:t>
      </w:r>
    </w:p>
    <w:p w:rsidR="00000000" w:rsidDel="00000000" w:rsidP="00000000" w:rsidRDefault="00000000" w:rsidRPr="00000000" w14:paraId="000000F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ind w:firstLine="72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Políticas de Respaldo Automatizado: Configurar en la VPS tareas cronometradas (Cron Jobs) para la ejecución de copias de seguridad (backups) automáticas y diarias de la base de datos MariaDB, almacenándolas en un repositorio externo aislado para prevenir pérdidas de información ante fallos fortuitos del servidor.</w:t>
      </w:r>
      <w:r w:rsidDel="00000000" w:rsidR="00000000" w:rsidRPr="00000000">
        <w:rPr>
          <w:rFonts w:ascii="Times New Roman" w:cs="Times New Roman" w:eastAsia="Times New Roman" w:hAnsi="Times New Roman"/>
          <w:b w:val="1"/>
          <w:bCs w:val="1"/>
          <w:color w:val="000000"/>
          <w:sz w:val="24"/>
          <w:szCs w:val="24"/>
          <w:rtl w:val="0"/>
        </w:rPr>
        <w:tab/>
      </w:r>
    </w:p>
    <w:p w:rsidR="00000000" w:rsidDel="00000000" w:rsidP="00000000" w:rsidRDefault="00000000" w:rsidRPr="00000000" w14:paraId="000000FC">
      <w:pPr>
        <w:pStyle w:val="Heading1"/>
        <w:spacing w:line="360" w:lineRule="auto"/>
        <w:jc w:val="both"/>
        <w:rPr>
          <w:rFonts w:ascii="Times New Roman" w:cs="Times New Roman" w:eastAsia="Times New Roman" w:hAnsi="Times New Roman"/>
          <w:sz w:val="24"/>
          <w:szCs w:val="24"/>
        </w:rPr>
      </w:pPr>
      <w:bookmarkStart w:colFirst="0" w:colLast="0" w:name="_heading=h.uj0jzthcrqdz" w:id="31"/>
      <w:bookmarkEnd w:id="31"/>
      <w:r w:rsidDel="00000000" w:rsidR="00000000" w:rsidRPr="00000000">
        <w:rPr>
          <w:rFonts w:ascii="Times New Roman" w:cs="Times New Roman" w:eastAsia="Times New Roman" w:hAnsi="Times New Roman"/>
          <w:b w:val="1"/>
          <w:bCs w:val="1"/>
          <w:color w:val="000000"/>
          <w:sz w:val="24"/>
          <w:szCs w:val="24"/>
          <w:rtl w:val="0"/>
        </w:rPr>
        <w:t xml:space="preserve">WEBGRAFÍA</w:t>
      </w:r>
      <w:r w:rsidDel="00000000" w:rsidR="00000000" w:rsidRPr="00000000">
        <w:rPr>
          <w:rtl w:val="0"/>
        </w:rPr>
      </w:r>
    </w:p>
    <w:p w:rsidR="00000000" w:rsidDel="00000000" w:rsidP="00000000" w:rsidRDefault="00000000" w:rsidRPr="00000000" w14:paraId="000000FD">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 Framework Documentation: Vercel. (2026). Next.js Docs: Routing, Data Fetching, and Rendering. Recuperado de https://nextjs.org/docs</w:t>
      </w:r>
    </w:p>
    <w:p w:rsidR="00000000" w:rsidDel="00000000" w:rsidP="00000000" w:rsidRDefault="00000000" w:rsidRPr="00000000" w14:paraId="000000F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Framework API and Security: Otwell, T. (2025). Laravel Documentation: RESTful APIs, Sanctum Authentication and Eloquent ORM. Recuperado de https://laravel.com/docs</w:t>
      </w:r>
    </w:p>
    <w:p w:rsidR="00000000" w:rsidDel="00000000" w:rsidP="00000000" w:rsidRDefault="00000000" w:rsidRPr="00000000" w14:paraId="0000010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PayPal Developer Portal: PayPal Inc. (2026). PayPal REST APIs: Integrate Smart Payment Buttons and Order Capturing. Recuperado de https://developer.paypal.com/docs/api/</w:t>
      </w:r>
    </w:p>
    <w:p w:rsidR="00000000" w:rsidDel="00000000" w:rsidP="00000000" w:rsidRDefault="00000000" w:rsidRPr="00000000" w14:paraId="0000010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MariaDB Server Documentation: MariaDB Foundation. (2025). MariaDB Knowledge Base: Relational Database Optimization and SQL Statements. Recuperado de https://mariadb.com/kb/en/</w:t>
      </w:r>
    </w:p>
    <w:p w:rsidR="00000000" w:rsidDel="00000000" w:rsidP="00000000" w:rsidRDefault="00000000" w:rsidRPr="00000000" w14:paraId="0000010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Estándares de Ingeniería de Software: IEEE Computer Society. (1998). IEEE Std 830-1998: IEEE Recommended Practice for Software Requirements Specifications. New York: IEEE.</w:t>
      </w:r>
    </w:p>
    <w:p w:rsidR="00000000" w:rsidDel="00000000" w:rsidP="00000000" w:rsidRDefault="00000000" w:rsidRPr="00000000" w14:paraId="00000106">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8" w:type="default"/>
      <w:headerReference r:id="rId9" w:type="first"/>
      <w:footerReference r:id="rId10"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801869" cy="788044"/>
          <wp:effectExtent b="0" l="0" r="0" t="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01869" cy="78804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4981575</wp:posOffset>
          </wp:positionH>
          <wp:positionV relativeFrom="paragraph">
            <wp:posOffset>258120</wp:posOffset>
          </wp:positionV>
          <wp:extent cx="418155" cy="418155"/>
          <wp:effectExtent b="0" l="0" r="0" t="0"/>
          <wp:wrapNone/>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18155" cy="41815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Fw+Hc8ryey5UcGEmR8CY0avlIQ==">CgMxLjAyDmguM2dhcW4wNTlvM3ZxMg5oLjY0ZzlsNXJlNnpsdjIOaC5jNncydGh0Mms1bDMyDmguaDFibTNoeHhlc2w1Mg5oLmp4aW43dHd6eDU5bzIOaC5taGl3cTNzbWZ4ajQyDmguMWdlenYyZnJ1bjNsMg5oLjZqeGZleDgyZngzZDINaC5uNm9pMHBlMGVqeDIOaC5tMGl4NWdzbGR5ZzUyDmguZTQ0bXQxOWZwMzlkMg5oLnpheXkwaHdpYm10eDIOaC5tNzgzZ2I2bXdxZWEyDWguejNiaGt6ZmNzNHUyDmgucHM5Yjllc2Uzc3FtMg5oLm1iMnM0aDM2M3UxMTIOaC5hamNyM2M0dHhuM3IyDmgudDVnbDd2dDYzZTl6Mg5oLm50aWR5MjlkenlwNjIOaC5remQ5c2dydHdkbmsyDmgucGw3bzljOTlndHJnMg5oLnM3dHl0dnN2dW5qdDIOaC5vajk3MWhkdXV1c2YyDmguYXRqa2RxbzF6a2xiMg5oLm4yZGF4eDZybG9hajIOaC5zYm1pdHE0MWxqeDkyDmguZjF4OWpmMnNkZDgyMg5oLnlyemJlbTltYnB5YjIOaC50dm85d2Nic2U3MjUyDmguMTcyb2I3ZzNwMG8yMg5oLjRyMXVrMjVwZ3VzMzIOaC51ajBqenRoY3JxZHo4AHIhMTRPVjN5T1R1cFV1OGdXczRhZERObEpCcGQ1MFZ2cV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