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0169" w14:textId="77777777" w:rsidR="005A2B7C" w:rsidRPr="005F575D" w:rsidRDefault="005A2B7C" w:rsidP="005A2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668D0484" w14:textId="77777777" w:rsidR="005A2B7C" w:rsidRPr="005F575D" w:rsidRDefault="005A2B7C" w:rsidP="005A2B7C">
      <w:pPr>
        <w:tabs>
          <w:tab w:val="left" w:pos="63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57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4AF32108" w14:textId="77777777" w:rsidR="005A2B7C" w:rsidRPr="005F575D" w:rsidRDefault="005A2B7C" w:rsidP="005A2B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575D">
        <w:rPr>
          <w:rFonts w:ascii="Times New Roman" w:hAnsi="Times New Roman" w:cs="Times New Roman"/>
          <w:noProof/>
          <w:lang w:val="en-US" w:eastAsia="zh-CN"/>
        </w:rPr>
        <w:drawing>
          <wp:inline distT="0" distB="0" distL="0" distR="0" wp14:anchorId="5A9C94BC" wp14:editId="4402D47A">
            <wp:extent cx="4064000" cy="1657350"/>
            <wp:effectExtent l="0" t="0" r="0" b="0"/>
            <wp:docPr id="2113428717" name="图片 0" descr="universite_de_montr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e_de_montre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0B04" w14:textId="77777777" w:rsidR="005A2B7C" w:rsidRPr="005F575D" w:rsidRDefault="005A2B7C" w:rsidP="005A2B7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C7E93DB" w14:textId="77777777" w:rsidR="005A2B7C" w:rsidRPr="005F575D" w:rsidRDefault="005A2B7C" w:rsidP="005A2B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FB3F0F" w14:textId="77777777" w:rsidR="005A2B7C" w:rsidRPr="005F575D" w:rsidRDefault="005A2B7C" w:rsidP="005A2B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7AED7BA" w14:textId="77777777" w:rsidR="005A2B7C" w:rsidRPr="005F575D" w:rsidRDefault="005A2B7C" w:rsidP="005A2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96B3AA" w14:textId="77777777" w:rsidR="005A2B7C" w:rsidRPr="005F575D" w:rsidRDefault="005A2B7C" w:rsidP="00094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5F575D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DEPARTEMENT DE MATHEMATIQUES ET DE STATISTIQUE</w:t>
      </w:r>
    </w:p>
    <w:p w14:paraId="25776A55" w14:textId="77777777" w:rsidR="005A2B7C" w:rsidRPr="005F575D" w:rsidRDefault="005A2B7C" w:rsidP="005A2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137162B" w14:textId="77777777" w:rsidR="005A2B7C" w:rsidRPr="005F575D" w:rsidRDefault="005A2B7C" w:rsidP="005A2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5A60E9" w14:textId="77777777" w:rsidR="005A2B7C" w:rsidRPr="005F575D" w:rsidRDefault="005A2B7C" w:rsidP="00094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F575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FILIERE</w:t>
      </w:r>
      <w:r w:rsidRPr="005F575D">
        <w:rPr>
          <w:rFonts w:ascii="Times New Roman" w:hAnsi="Times New Roman" w:cs="Times New Roman"/>
          <w:b/>
          <w:bCs/>
          <w:color w:val="FF0000"/>
          <w:sz w:val="24"/>
          <w:szCs w:val="24"/>
        </w:rPr>
        <w:t> : STATISTIQUE</w:t>
      </w:r>
    </w:p>
    <w:p w14:paraId="4B44BD0F" w14:textId="77777777" w:rsidR="005A2B7C" w:rsidRPr="005F575D" w:rsidRDefault="005A2B7C" w:rsidP="005A2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15D04D" w14:textId="77777777" w:rsidR="005A2B7C" w:rsidRPr="005F575D" w:rsidRDefault="005A2B7C" w:rsidP="005A2B7C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4EA60" w14:textId="77777777" w:rsidR="005A2B7C" w:rsidRPr="005F575D" w:rsidRDefault="005A2B7C" w:rsidP="005A2B7C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001488" w14:textId="77777777" w:rsidR="005A2B7C" w:rsidRPr="005F575D" w:rsidRDefault="005A2B7C" w:rsidP="005A2B7C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206CF7" w14:textId="77777777" w:rsidR="005A2B7C" w:rsidRPr="005F575D" w:rsidRDefault="005A2B7C" w:rsidP="005A2B7C">
      <w:pPr>
        <w:shd w:val="clear" w:color="auto" w:fill="E7E6E6" w:themeFill="background2"/>
        <w:tabs>
          <w:tab w:val="left" w:pos="2445"/>
        </w:tabs>
        <w:rPr>
          <w:rFonts w:ascii="Times New Roman" w:hAnsi="Times New Roman" w:cs="Times New Roman"/>
          <w:b/>
          <w:sz w:val="24"/>
          <w:szCs w:val="24"/>
        </w:rPr>
      </w:pPr>
    </w:p>
    <w:p w14:paraId="0001051E" w14:textId="06D22AA6" w:rsidR="005A2B7C" w:rsidRPr="005F575D" w:rsidRDefault="005A2B7C" w:rsidP="009506F7">
      <w:pPr>
        <w:shd w:val="clear" w:color="auto" w:fill="E7E6E6" w:themeFill="background2"/>
        <w:tabs>
          <w:tab w:val="left" w:pos="244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575D">
        <w:rPr>
          <w:rFonts w:ascii="Times New Roman" w:hAnsi="Times New Roman" w:cs="Times New Roman"/>
          <w:b/>
          <w:sz w:val="36"/>
          <w:szCs w:val="36"/>
        </w:rPr>
        <w:t xml:space="preserve">PROJET </w:t>
      </w:r>
      <w:r w:rsidR="000943E8">
        <w:rPr>
          <w:rFonts w:ascii="Times New Roman" w:hAnsi="Times New Roman" w:cs="Times New Roman"/>
          <w:b/>
          <w:sz w:val="36"/>
          <w:szCs w:val="36"/>
        </w:rPr>
        <w:t xml:space="preserve">3 </w:t>
      </w:r>
      <w:r w:rsidRPr="005F575D">
        <w:rPr>
          <w:rFonts w:ascii="Times New Roman" w:hAnsi="Times New Roman" w:cs="Times New Roman"/>
          <w:b/>
          <w:sz w:val="36"/>
          <w:szCs w:val="36"/>
        </w:rPr>
        <w:t xml:space="preserve">DE CONSULTATION </w:t>
      </w:r>
    </w:p>
    <w:p w14:paraId="422E0B04" w14:textId="77777777" w:rsidR="005A2B7C" w:rsidRPr="005F575D" w:rsidRDefault="005A2B7C" w:rsidP="005A2B7C">
      <w:pPr>
        <w:shd w:val="clear" w:color="auto" w:fill="E7E6E6" w:themeFill="background2"/>
        <w:tabs>
          <w:tab w:val="left" w:pos="2445"/>
        </w:tabs>
        <w:rPr>
          <w:rFonts w:ascii="Times New Roman" w:hAnsi="Times New Roman" w:cs="Times New Roman"/>
          <w:b/>
          <w:sz w:val="36"/>
          <w:szCs w:val="36"/>
        </w:rPr>
      </w:pPr>
      <w:r w:rsidRPr="005F575D">
        <w:rPr>
          <w:rFonts w:ascii="Times New Roman" w:hAnsi="Times New Roman" w:cs="Times New Roman"/>
          <w:b/>
          <w:sz w:val="36"/>
          <w:szCs w:val="36"/>
        </w:rPr>
        <w:tab/>
      </w:r>
    </w:p>
    <w:p w14:paraId="7B697E5B" w14:textId="77777777" w:rsidR="005A2B7C" w:rsidRPr="005F575D" w:rsidRDefault="005A2B7C" w:rsidP="005A2B7C">
      <w:pPr>
        <w:rPr>
          <w:rFonts w:ascii="Times New Roman" w:hAnsi="Times New Roman" w:cs="Times New Roman"/>
          <w:b/>
          <w:sz w:val="24"/>
          <w:szCs w:val="24"/>
        </w:rPr>
      </w:pPr>
    </w:p>
    <w:p w14:paraId="192151F6" w14:textId="77777777" w:rsidR="005A2B7C" w:rsidRPr="005F575D" w:rsidRDefault="005A2B7C" w:rsidP="005A2B7C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F575D">
        <w:rPr>
          <w:rFonts w:ascii="Times New Roman" w:hAnsi="Times New Roman" w:cs="Times New Roman"/>
          <w:color w:val="FF0000"/>
          <w:sz w:val="32"/>
          <w:szCs w:val="32"/>
          <w:u w:val="single"/>
        </w:rPr>
        <w:t>Réalisé par</w:t>
      </w:r>
      <w:r w:rsidRPr="005F575D">
        <w:rPr>
          <w:rFonts w:ascii="Times New Roman" w:hAnsi="Times New Roman" w:cs="Times New Roman"/>
          <w:color w:val="FF0000"/>
          <w:sz w:val="32"/>
          <w:szCs w:val="32"/>
        </w:rPr>
        <w:t> </w:t>
      </w:r>
      <w:r w:rsidRPr="005F575D">
        <w:rPr>
          <w:rFonts w:ascii="Times New Roman" w:hAnsi="Times New Roman" w:cs="Times New Roman"/>
          <w:sz w:val="32"/>
          <w:szCs w:val="32"/>
        </w:rPr>
        <w:t>:</w:t>
      </w:r>
    </w:p>
    <w:p w14:paraId="1C39057C" w14:textId="77777777" w:rsidR="005A2B7C" w:rsidRDefault="005A2B7C" w:rsidP="009506F7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t>SAMBIANI Paguidame</w:t>
      </w:r>
    </w:p>
    <w:p w14:paraId="630B52CC" w14:textId="39C84C03" w:rsidR="000943E8" w:rsidRPr="005F575D" w:rsidRDefault="000943E8" w:rsidP="000943E8">
      <w:pPr>
        <w:tabs>
          <w:tab w:val="left" w:pos="3818"/>
          <w:tab w:val="center" w:pos="451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QUIGYUE LI</w:t>
      </w:r>
    </w:p>
    <w:p w14:paraId="529432D9" w14:textId="77777777" w:rsidR="005A2B7C" w:rsidRPr="005F575D" w:rsidRDefault="005A2B7C" w:rsidP="009506F7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A6F8FA4" w14:textId="4145808B" w:rsidR="005A2B7C" w:rsidRPr="005F575D" w:rsidRDefault="000943E8" w:rsidP="009506F7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color w:val="FF0000"/>
          <w:sz w:val="32"/>
          <w:szCs w:val="32"/>
          <w:u w:val="single"/>
        </w:rPr>
        <w:t>Superviseur</w:t>
      </w:r>
      <w:r w:rsidRPr="005F575D">
        <w:rPr>
          <w:rFonts w:ascii="Times New Roman" w:hAnsi="Times New Roman" w:cs="Times New Roman"/>
          <w:sz w:val="32"/>
          <w:szCs w:val="32"/>
        </w:rPr>
        <w:t xml:space="preserve"> :</w:t>
      </w:r>
    </w:p>
    <w:p w14:paraId="44E65421" w14:textId="77777777" w:rsidR="005A2B7C" w:rsidRPr="005F575D" w:rsidRDefault="005A2B7C" w:rsidP="009506F7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t>Pr. MIGUEL CHAGNON</w:t>
      </w:r>
    </w:p>
    <w:p w14:paraId="53364FC0" w14:textId="77777777" w:rsidR="005A2B7C" w:rsidRPr="005F575D" w:rsidRDefault="005A2B7C" w:rsidP="009506F7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t>Informaticien-Statisticien, Université de Montréal.</w:t>
      </w:r>
    </w:p>
    <w:p w14:paraId="659E69D1" w14:textId="77777777" w:rsidR="005A2B7C" w:rsidRPr="005F575D" w:rsidRDefault="005A2B7C" w:rsidP="005A2B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4E5471" w14:textId="77777777" w:rsidR="005A2B7C" w:rsidRPr="005F575D" w:rsidRDefault="005A2B7C" w:rsidP="005A2B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A1A8A" w14:textId="77777777" w:rsidR="005A2B7C" w:rsidRPr="005F575D" w:rsidRDefault="005A2B7C" w:rsidP="005A2B7C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color w:val="FF0000"/>
          <w:sz w:val="32"/>
          <w:szCs w:val="32"/>
          <w:u w:val="single"/>
        </w:rPr>
        <w:t>Session académique</w:t>
      </w:r>
      <w:r w:rsidRPr="005F575D">
        <w:rPr>
          <w:rFonts w:ascii="Times New Roman" w:hAnsi="Times New Roman" w:cs="Times New Roman"/>
          <w:b/>
          <w:color w:val="FF0000"/>
          <w:sz w:val="32"/>
          <w:szCs w:val="32"/>
        </w:rPr>
        <w:t> </w:t>
      </w:r>
      <w:r w:rsidRPr="005F575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5F575D">
        <w:rPr>
          <w:rFonts w:ascii="Times New Roman" w:hAnsi="Times New Roman" w:cs="Times New Roman"/>
          <w:sz w:val="32"/>
          <w:szCs w:val="32"/>
        </w:rPr>
        <w:t>Hiver 2024</w:t>
      </w:r>
    </w:p>
    <w:p w14:paraId="553EB502" w14:textId="5F187FB2" w:rsidR="0088003D" w:rsidRDefault="0088003D">
      <w:pPr>
        <w:pStyle w:val="Tabledesillustrations"/>
        <w:tabs>
          <w:tab w:val="right" w:leader="dot" w:pos="10790"/>
        </w:tabs>
        <w:rPr>
          <w:noProof/>
          <w:kern w:val="2"/>
          <w:lang w:eastAsia="fr-FR"/>
          <w14:ligatures w14:val="standardContextual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TOC \h \z \c "Tableau"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158418635" w:history="1">
        <w:r w:rsidRPr="002A2FAE">
          <w:rPr>
            <w:rStyle w:val="Lienhypertexte"/>
            <w:rFonts w:ascii="Times New Roman" w:hAnsi="Times New Roman" w:cs="Times New Roman"/>
            <w:noProof/>
          </w:rPr>
          <w:t>Tableau 1: Description de données par modalités de “recuperation”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_Toc158418635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B300BD" w14:textId="780DAE07" w:rsidR="0088003D" w:rsidRDefault="0088003D">
      <w:pPr>
        <w:pStyle w:val="Tabledesillustrations"/>
        <w:tabs>
          <w:tab w:val="right" w:leader="dot" w:pos="10790"/>
        </w:tabs>
        <w:rPr>
          <w:noProof/>
          <w:kern w:val="2"/>
          <w:lang w:eastAsia="fr-FR"/>
          <w14:ligatures w14:val="standardContextual"/>
        </w:rPr>
      </w:pPr>
      <w:hyperlink w:anchor="_Toc158418636" w:history="1">
        <w:r w:rsidRPr="002A2FAE">
          <w:rPr>
            <w:rStyle w:val="Lienhypertexte"/>
            <w:rFonts w:ascii="Times New Roman" w:hAnsi="Times New Roman" w:cs="Times New Roman"/>
            <w:noProof/>
          </w:rPr>
          <w:t>Tableau 2 : Tendances générales des données selon la variable d’intérêt “recuperation”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_Toc158418636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304BE5" w14:textId="2A9967F7" w:rsidR="0088003D" w:rsidRDefault="0088003D">
      <w:pPr>
        <w:pStyle w:val="Tabledesillustrations"/>
        <w:tabs>
          <w:tab w:val="right" w:leader="dot" w:pos="10790"/>
        </w:tabs>
        <w:rPr>
          <w:noProof/>
          <w:kern w:val="2"/>
          <w:lang w:eastAsia="fr-FR"/>
          <w14:ligatures w14:val="standardContextual"/>
        </w:rPr>
      </w:pPr>
      <w:hyperlink w:anchor="_Toc158418637" w:history="1">
        <w:r w:rsidRPr="002A2FAE">
          <w:rPr>
            <w:rStyle w:val="Lienhypertexte"/>
            <w:noProof/>
          </w:rPr>
          <w:t>Tableau 3: Tableau de comparaison des moyennes entre age et recuperation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_Toc158418637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DC65FB" w14:textId="60687DB9" w:rsidR="0088003D" w:rsidRDefault="0088003D">
      <w:pPr>
        <w:pStyle w:val="Tabledesillustrations"/>
        <w:tabs>
          <w:tab w:val="right" w:leader="dot" w:pos="10790"/>
        </w:tabs>
        <w:rPr>
          <w:noProof/>
          <w:kern w:val="2"/>
          <w:lang w:eastAsia="fr-FR"/>
          <w14:ligatures w14:val="standardContextual"/>
        </w:rPr>
      </w:pPr>
      <w:hyperlink w:anchor="_Toc158418638" w:history="1">
        <w:r w:rsidRPr="002A2FAE">
          <w:rPr>
            <w:rStyle w:val="Lienhypertexte"/>
            <w:noProof/>
          </w:rPr>
          <w:t>Tableau 4 : Comparaison des moyennes entre CRP et recuperation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_Toc158418638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414D91" w14:textId="019E4040" w:rsidR="0088003D" w:rsidRDefault="0088003D">
      <w:pPr>
        <w:pStyle w:val="Tabledesillustrations"/>
        <w:tabs>
          <w:tab w:val="right" w:leader="dot" w:pos="10790"/>
        </w:tabs>
        <w:rPr>
          <w:noProof/>
          <w:kern w:val="2"/>
          <w:lang w:eastAsia="fr-FR"/>
          <w14:ligatures w14:val="standardContextual"/>
        </w:rPr>
      </w:pPr>
      <w:hyperlink w:anchor="_Toc158418639" w:history="1">
        <w:r w:rsidRPr="002A2FAE">
          <w:rPr>
            <w:rStyle w:val="Lienhypertexte"/>
            <w:noProof/>
          </w:rPr>
          <w:t>Tableau 5 : Comparaison des moyennes entre CRP et recuperation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_Toc158418639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495F0F" w14:textId="77D81B0E" w:rsidR="0088003D" w:rsidRDefault="0088003D">
      <w:pPr>
        <w:pStyle w:val="Tabledesillustrations"/>
        <w:tabs>
          <w:tab w:val="right" w:leader="dot" w:pos="10790"/>
        </w:tabs>
        <w:rPr>
          <w:noProof/>
          <w:kern w:val="2"/>
          <w:lang w:eastAsia="fr-FR"/>
          <w14:ligatures w14:val="standardContextual"/>
        </w:rPr>
      </w:pPr>
      <w:hyperlink w:anchor="_Toc158418640" w:history="1">
        <w:r w:rsidRPr="002A2FAE">
          <w:rPr>
            <w:rStyle w:val="Lienhypertexte"/>
            <w:noProof/>
          </w:rPr>
          <w:t>Tableau 6: Comparaison des moyennes entre NFL et recuperation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_Toc158418640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D3F4F2" w14:textId="6DD0A2CE" w:rsidR="00A302D2" w:rsidRPr="005F575D" w:rsidRDefault="0088003D" w:rsidP="005F575D">
      <w:pPr>
        <w:pStyle w:val="Tabledesillustrations"/>
        <w:tabs>
          <w:tab w:val="right" w:leader="dot" w:pos="1079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6C6E425B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72EE66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D98134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B6C624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B4DE98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9B49F5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25E846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D43139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1579AB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987B7B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B190FD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8F093B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93EB3B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BD9BAB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FC30B5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BBB258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C95709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0DFD05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C1EAFF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C43E60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3FFE9E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3A5709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224AD9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B2396A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D5BEC6" w14:textId="77777777" w:rsidR="00A302D2" w:rsidRPr="005F575D" w:rsidRDefault="00A302D2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C0337" w14:textId="77777777" w:rsidR="002F0B09" w:rsidRDefault="002F0B09" w:rsidP="002F0B09">
      <w:pPr>
        <w:pStyle w:val="Paragraphedeliste"/>
        <w:numPr>
          <w:ilvl w:val="0"/>
          <w:numId w:val="9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575D">
        <w:rPr>
          <w:rFonts w:ascii="Times New Roman" w:hAnsi="Times New Roman" w:cs="Times New Roman"/>
          <w:b/>
          <w:bCs/>
          <w:sz w:val="32"/>
          <w:szCs w:val="32"/>
        </w:rPr>
        <w:t>Statistiques descriptives</w:t>
      </w:r>
    </w:p>
    <w:p w14:paraId="31B61EC4" w14:textId="77777777" w:rsidR="00530BE4" w:rsidRDefault="00530BE4" w:rsidP="00530BE4">
      <w:pPr>
        <w:pStyle w:val="Paragraphedeliste"/>
        <w:rPr>
          <w:rFonts w:ascii="Times New Roman" w:hAnsi="Times New Roman" w:cs="Times New Roman"/>
          <w:b/>
          <w:bCs/>
          <w:sz w:val="32"/>
          <w:szCs w:val="32"/>
        </w:rPr>
      </w:pPr>
    </w:p>
    <w:p w14:paraId="26BEA508" w14:textId="34429F50" w:rsidR="005F575D" w:rsidRPr="005F575D" w:rsidRDefault="00530BE4" w:rsidP="005F575D">
      <w:pPr>
        <w:pStyle w:val="Paragraphedeliste"/>
        <w:rPr>
          <w:rFonts w:ascii="Times New Roman" w:hAnsi="Times New Roman" w:cs="Times New Roman"/>
          <w:sz w:val="32"/>
          <w:szCs w:val="32"/>
        </w:rPr>
      </w:pPr>
      <w:r w:rsidRPr="00530BE4">
        <w:rPr>
          <w:rFonts w:ascii="Times New Roman" w:hAnsi="Times New Roman" w:cs="Times New Roman"/>
        </w:rPr>
        <w:t>Le but de cette section est d’examiner le portrait de notre échantillon</w:t>
      </w:r>
      <w:r w:rsidRPr="00530BE4">
        <w:rPr>
          <w:rFonts w:ascii="Times New Roman" w:hAnsi="Times New Roman" w:cs="Times New Roman"/>
        </w:rPr>
        <w:t xml:space="preserve"> pour </w:t>
      </w:r>
      <w:r w:rsidRPr="00530BE4">
        <w:rPr>
          <w:rFonts w:ascii="Times New Roman" w:hAnsi="Times New Roman" w:cs="Times New Roman"/>
          <w:bCs/>
          <w:color w:val="010205"/>
        </w:rPr>
        <w:t>pouvoir identifier les tendances générales</w:t>
      </w:r>
      <w:r w:rsidRPr="00530BE4">
        <w:rPr>
          <w:rFonts w:ascii="Times New Roman" w:hAnsi="Times New Roman" w:cs="Times New Roman"/>
        </w:rPr>
        <w:t xml:space="preserve"> </w:t>
      </w:r>
      <w:r w:rsidRPr="00530BE4">
        <w:rPr>
          <w:rFonts w:ascii="Times New Roman" w:hAnsi="Times New Roman" w:cs="Times New Roman"/>
        </w:rPr>
        <w:t xml:space="preserve">avant </w:t>
      </w:r>
      <w:r w:rsidR="000943E8">
        <w:rPr>
          <w:rFonts w:ascii="Times New Roman" w:hAnsi="Times New Roman" w:cs="Times New Roman"/>
        </w:rPr>
        <w:t xml:space="preserve">toute </w:t>
      </w:r>
      <w:r w:rsidRPr="00530BE4">
        <w:rPr>
          <w:rFonts w:ascii="Times New Roman" w:hAnsi="Times New Roman" w:cs="Times New Roman"/>
        </w:rPr>
        <w:t>manipulation</w:t>
      </w:r>
      <w:r>
        <w:rPr>
          <w:sz w:val="28"/>
          <w:szCs w:val="28"/>
        </w:rPr>
        <w:t xml:space="preserve">. </w:t>
      </w:r>
    </w:p>
    <w:p w14:paraId="553CA30C" w14:textId="17399157" w:rsidR="002F0B09" w:rsidRPr="00280D71" w:rsidRDefault="00280D71" w:rsidP="00280D71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280D71">
        <w:rPr>
          <w:rFonts w:ascii="Times New Roman" w:hAnsi="Times New Roman" w:cs="Times New Roman"/>
          <w:b/>
          <w:bCs/>
        </w:rPr>
        <w:t>Description des données</w:t>
      </w:r>
    </w:p>
    <w:p w14:paraId="415D005F" w14:textId="4B2998C1" w:rsidR="005A2B7C" w:rsidRPr="005F575D" w:rsidRDefault="00A302D2" w:rsidP="005F575D">
      <w:pPr>
        <w:pStyle w:val="Lgende"/>
        <w:rPr>
          <w:rFonts w:ascii="Times New Roman" w:hAnsi="Times New Roman" w:cs="Times New Roman"/>
        </w:rPr>
      </w:pPr>
      <w:r w:rsidRPr="005F575D">
        <w:rPr>
          <w:rFonts w:ascii="Times New Roman" w:hAnsi="Times New Roman" w:cs="Times New Roman"/>
          <w:sz w:val="32"/>
          <w:szCs w:val="32"/>
        </w:rPr>
        <w:t xml:space="preserve">          </w:t>
      </w:r>
      <w:bookmarkStart w:id="0" w:name="_Toc158393631"/>
      <w:bookmarkStart w:id="1" w:name="_Toc158418635"/>
      <w:r w:rsidR="005F575D" w:rsidRPr="005F575D">
        <w:rPr>
          <w:rFonts w:ascii="Times New Roman" w:hAnsi="Times New Roman" w:cs="Times New Roman"/>
        </w:rPr>
        <w:t xml:space="preserve">Tableau </w:t>
      </w:r>
      <w:r w:rsidR="005F575D" w:rsidRPr="005F575D">
        <w:rPr>
          <w:rFonts w:ascii="Times New Roman" w:hAnsi="Times New Roman" w:cs="Times New Roman"/>
        </w:rPr>
        <w:fldChar w:fldCharType="begin"/>
      </w:r>
      <w:r w:rsidR="005F575D" w:rsidRPr="005F575D">
        <w:rPr>
          <w:rFonts w:ascii="Times New Roman" w:hAnsi="Times New Roman" w:cs="Times New Roman"/>
        </w:rPr>
        <w:instrText xml:space="preserve"> SEQ Tableau \* ARABIC </w:instrText>
      </w:r>
      <w:r w:rsidR="005F575D" w:rsidRPr="005F575D">
        <w:rPr>
          <w:rFonts w:ascii="Times New Roman" w:hAnsi="Times New Roman" w:cs="Times New Roman"/>
        </w:rPr>
        <w:fldChar w:fldCharType="separate"/>
      </w:r>
      <w:r w:rsidR="0088003D">
        <w:rPr>
          <w:rFonts w:ascii="Times New Roman" w:hAnsi="Times New Roman" w:cs="Times New Roman"/>
          <w:noProof/>
        </w:rPr>
        <w:t>1</w:t>
      </w:r>
      <w:r w:rsidR="005F575D" w:rsidRPr="005F575D">
        <w:rPr>
          <w:rFonts w:ascii="Times New Roman" w:hAnsi="Times New Roman" w:cs="Times New Roman"/>
        </w:rPr>
        <w:fldChar w:fldCharType="end"/>
      </w:r>
      <w:r w:rsidR="005F575D" w:rsidRPr="005F575D">
        <w:rPr>
          <w:rFonts w:ascii="Times New Roman" w:hAnsi="Times New Roman" w:cs="Times New Roman"/>
        </w:rPr>
        <w:t>:</w:t>
      </w:r>
      <w:r w:rsidRPr="005F575D">
        <w:rPr>
          <w:rFonts w:ascii="Times New Roman" w:hAnsi="Times New Roman" w:cs="Times New Roman"/>
        </w:rPr>
        <w:t xml:space="preserve"> Description de données par </w:t>
      </w:r>
      <w:proofErr w:type="spellStart"/>
      <w:r w:rsidRPr="005F575D">
        <w:rPr>
          <w:rFonts w:ascii="Times New Roman" w:hAnsi="Times New Roman" w:cs="Times New Roman"/>
        </w:rPr>
        <w:t>modalités</w:t>
      </w:r>
      <w:proofErr w:type="spellEnd"/>
      <w:r w:rsidRPr="005F575D">
        <w:rPr>
          <w:rFonts w:ascii="Times New Roman" w:hAnsi="Times New Roman" w:cs="Times New Roman"/>
        </w:rPr>
        <w:t xml:space="preserve"> de “recuperation”</w:t>
      </w:r>
      <w:bookmarkEnd w:id="0"/>
      <w:bookmarkEnd w:id="1"/>
    </w:p>
    <w:tbl>
      <w:tblPr>
        <w:tblpPr w:leftFromText="141" w:rightFromText="141" w:vertAnchor="text" w:horzAnchor="page" w:tblpX="1621" w:tblpY="112"/>
        <w:tblW w:w="79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7"/>
        <w:gridCol w:w="741"/>
        <w:gridCol w:w="1415"/>
        <w:gridCol w:w="1650"/>
        <w:gridCol w:w="1650"/>
        <w:gridCol w:w="1653"/>
      </w:tblGrid>
      <w:tr w:rsidR="005F575D" w:rsidRPr="005F575D" w14:paraId="3EFBED74" w14:textId="77777777" w:rsidTr="005F575D">
        <w:trPr>
          <w:trHeight w:val="466"/>
        </w:trPr>
        <w:tc>
          <w:tcPr>
            <w:tcW w:w="79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0C6EA" w14:textId="77777777" w:rsidR="005F575D" w:rsidRPr="005F575D" w:rsidRDefault="005F575D" w:rsidP="005F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proofErr w:type="spellStart"/>
            <w:proofErr w:type="gramStart"/>
            <w:r w:rsidRPr="005F57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  <w:t>recuperation</w:t>
            </w:r>
            <w:proofErr w:type="spellEnd"/>
            <w:proofErr w:type="gramEnd"/>
          </w:p>
        </w:tc>
      </w:tr>
      <w:tr w:rsidR="005F575D" w:rsidRPr="005F575D" w14:paraId="4F6F75BA" w14:textId="77777777" w:rsidTr="005F575D">
        <w:trPr>
          <w:trHeight w:val="797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14B16" w14:textId="77777777" w:rsidR="005F575D" w:rsidRPr="005F575D" w:rsidRDefault="005F575D" w:rsidP="005F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A83ED" w14:textId="77777777" w:rsidR="005F575D" w:rsidRPr="005F575D" w:rsidRDefault="005F575D" w:rsidP="005F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Fréquence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3FB62" w14:textId="77777777" w:rsidR="005F575D" w:rsidRPr="005F575D" w:rsidRDefault="005F575D" w:rsidP="005F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Pourcentage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FA1BC" w14:textId="77777777" w:rsidR="005F575D" w:rsidRPr="005F575D" w:rsidRDefault="005F575D" w:rsidP="005F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Pourcentage valide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C9FE8" w14:textId="77777777" w:rsidR="005F575D" w:rsidRPr="005F575D" w:rsidRDefault="005F575D" w:rsidP="005F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Pourcentage cumulé</w:t>
            </w:r>
          </w:p>
        </w:tc>
      </w:tr>
      <w:tr w:rsidR="005F575D" w:rsidRPr="005F575D" w14:paraId="5010266F" w14:textId="77777777" w:rsidTr="005F575D">
        <w:trPr>
          <w:trHeight w:val="389"/>
        </w:trPr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02043086" w14:textId="77777777" w:rsidR="005F575D" w:rsidRPr="005F575D" w:rsidRDefault="005F575D" w:rsidP="005F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Valide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75C630E2" w14:textId="77777777" w:rsidR="005F575D" w:rsidRPr="005F575D" w:rsidRDefault="005F575D" w:rsidP="005F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4E54C0" w14:textId="77777777" w:rsidR="005F575D" w:rsidRPr="005F575D" w:rsidRDefault="005F575D" w:rsidP="005F5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1623E4" w14:textId="77777777" w:rsidR="005F575D" w:rsidRPr="005F575D" w:rsidRDefault="005F575D" w:rsidP="005F5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64,9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6BA902" w14:textId="77777777" w:rsidR="005F575D" w:rsidRPr="005F575D" w:rsidRDefault="005F575D" w:rsidP="005F5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64,9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3FA0FF" w14:textId="77777777" w:rsidR="005F575D" w:rsidRPr="005F575D" w:rsidRDefault="005F575D" w:rsidP="005F5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64,9</w:t>
            </w:r>
          </w:p>
        </w:tc>
      </w:tr>
      <w:tr w:rsidR="005F575D" w:rsidRPr="005F575D" w14:paraId="5BE45403" w14:textId="77777777" w:rsidTr="005F575D">
        <w:trPr>
          <w:trHeight w:val="389"/>
        </w:trPr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F5B53" w14:textId="77777777" w:rsidR="005F575D" w:rsidRPr="005F575D" w:rsidRDefault="005F575D" w:rsidP="005F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7A7F4150" w14:textId="77777777" w:rsidR="005F575D" w:rsidRPr="005F575D" w:rsidRDefault="005F575D" w:rsidP="005F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F982CF" w14:textId="77777777" w:rsidR="005F575D" w:rsidRPr="005F575D" w:rsidRDefault="005F575D" w:rsidP="005F5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1C3D01" w14:textId="77777777" w:rsidR="005F575D" w:rsidRPr="005F575D" w:rsidRDefault="005F575D" w:rsidP="005F5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35,1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75D284D" w14:textId="77777777" w:rsidR="005F575D" w:rsidRPr="005F575D" w:rsidRDefault="005F575D" w:rsidP="005F5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35,1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E0031C" w14:textId="77777777" w:rsidR="005F575D" w:rsidRPr="005F575D" w:rsidRDefault="005F575D" w:rsidP="005F5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100,0</w:t>
            </w:r>
          </w:p>
        </w:tc>
      </w:tr>
      <w:tr w:rsidR="005F575D" w:rsidRPr="005F575D" w14:paraId="04157D85" w14:textId="77777777" w:rsidTr="005F575D">
        <w:trPr>
          <w:trHeight w:val="389"/>
        </w:trPr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7E741" w14:textId="77777777" w:rsidR="005F575D" w:rsidRPr="005F575D" w:rsidRDefault="005F575D" w:rsidP="005F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4FEFA598" w14:textId="77777777" w:rsidR="005F575D" w:rsidRPr="005F575D" w:rsidRDefault="005F575D" w:rsidP="005F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Total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B09129" w14:textId="77777777" w:rsidR="005F575D" w:rsidRPr="005F575D" w:rsidRDefault="005F575D" w:rsidP="005F5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77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BD9CAD" w14:textId="77777777" w:rsidR="005F575D" w:rsidRPr="005F575D" w:rsidRDefault="005F575D" w:rsidP="005F5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100,0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3056F8" w14:textId="77777777" w:rsidR="005F575D" w:rsidRPr="005F575D" w:rsidRDefault="005F575D" w:rsidP="005F5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100,0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850B76" w14:textId="77777777" w:rsidR="005F575D" w:rsidRPr="005F575D" w:rsidRDefault="005F575D" w:rsidP="005F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F57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 w14:paraId="14EA97D5" w14:textId="77777777" w:rsidR="005F575D" w:rsidRPr="005F575D" w:rsidRDefault="005F575D" w:rsidP="005F575D">
      <w:pPr>
        <w:rPr>
          <w:rFonts w:ascii="Times New Roman" w:hAnsi="Times New Roman" w:cs="Times New Roman"/>
          <w:lang w:val="en-US" w:eastAsia="zh-CN"/>
        </w:rPr>
      </w:pPr>
    </w:p>
    <w:p w14:paraId="432301E7" w14:textId="77777777" w:rsidR="00A302D2" w:rsidRPr="005F575D" w:rsidRDefault="00A302D2" w:rsidP="00A302D2">
      <w:pPr>
        <w:rPr>
          <w:rFonts w:ascii="Times New Roman" w:hAnsi="Times New Roman" w:cs="Times New Roman"/>
          <w:lang w:val="en-US" w:eastAsia="zh-CN"/>
        </w:rPr>
      </w:pPr>
    </w:p>
    <w:p w14:paraId="53569324" w14:textId="77777777" w:rsidR="00A302D2" w:rsidRPr="005F575D" w:rsidRDefault="00A302D2" w:rsidP="00A302D2">
      <w:pPr>
        <w:rPr>
          <w:rFonts w:ascii="Times New Roman" w:hAnsi="Times New Roman" w:cs="Times New Roman"/>
          <w:lang w:val="en-US" w:eastAsia="zh-CN"/>
        </w:rPr>
      </w:pPr>
    </w:p>
    <w:p w14:paraId="2D345228" w14:textId="77777777" w:rsidR="00A302D2" w:rsidRPr="005F575D" w:rsidRDefault="00A302D2" w:rsidP="00A302D2">
      <w:pPr>
        <w:rPr>
          <w:rFonts w:ascii="Times New Roman" w:hAnsi="Times New Roman" w:cs="Times New Roman"/>
          <w:lang w:val="en-US" w:eastAsia="zh-CN"/>
        </w:rPr>
      </w:pPr>
    </w:p>
    <w:p w14:paraId="06632D90" w14:textId="77777777" w:rsidR="00A302D2" w:rsidRPr="005F575D" w:rsidRDefault="00A302D2" w:rsidP="00A302D2">
      <w:pPr>
        <w:rPr>
          <w:rFonts w:ascii="Times New Roman" w:hAnsi="Times New Roman" w:cs="Times New Roman"/>
          <w:lang w:val="en-US" w:eastAsia="zh-CN"/>
        </w:rPr>
      </w:pPr>
    </w:p>
    <w:p w14:paraId="29AAACE6" w14:textId="77777777" w:rsidR="005F575D" w:rsidRDefault="005F575D" w:rsidP="00A302D2">
      <w:pPr>
        <w:rPr>
          <w:rFonts w:ascii="Times New Roman" w:hAnsi="Times New Roman" w:cs="Times New Roman"/>
          <w:lang w:val="en-US" w:eastAsia="zh-CN"/>
        </w:rPr>
      </w:pPr>
    </w:p>
    <w:p w14:paraId="71A5F511" w14:textId="77777777" w:rsidR="005F575D" w:rsidRDefault="005F575D" w:rsidP="00A302D2">
      <w:pPr>
        <w:rPr>
          <w:rFonts w:ascii="Times New Roman" w:hAnsi="Times New Roman" w:cs="Times New Roman"/>
          <w:lang w:val="en-US" w:eastAsia="zh-CN"/>
        </w:rPr>
      </w:pPr>
    </w:p>
    <w:p w14:paraId="4A169B3A" w14:textId="77777777" w:rsidR="005F575D" w:rsidRPr="005F575D" w:rsidRDefault="005F575D" w:rsidP="00A302D2">
      <w:pPr>
        <w:rPr>
          <w:rFonts w:ascii="Times New Roman" w:hAnsi="Times New Roman" w:cs="Times New Roman"/>
          <w:lang w:val="en-US" w:eastAsia="zh-CN"/>
        </w:rPr>
      </w:pPr>
    </w:p>
    <w:p w14:paraId="7063B629" w14:textId="31BBE9E0" w:rsidR="005A2B7C" w:rsidRPr="005F575D" w:rsidRDefault="005A2B7C" w:rsidP="00A302D2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C57CBF3" wp14:editId="7985D7F0">
            <wp:extent cx="6858000" cy="4030980"/>
            <wp:effectExtent l="0" t="0" r="0" b="7620"/>
            <wp:docPr id="959059406" name="Image 1" descr="Une image contenant capture d’écran, texte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59406" name="Image 1" descr="Une image contenant capture d’écran, texte, Rectangle,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2D2" w:rsidRPr="005F575D">
        <w:rPr>
          <w:rFonts w:ascii="Times New Roman" w:hAnsi="Times New Roman" w:cs="Times New Roman"/>
        </w:rPr>
        <w:t xml:space="preserve">Figure </w:t>
      </w:r>
      <w:r w:rsidR="00A302D2" w:rsidRPr="005F575D">
        <w:rPr>
          <w:rFonts w:ascii="Times New Roman" w:hAnsi="Times New Roman" w:cs="Times New Roman"/>
        </w:rPr>
        <w:fldChar w:fldCharType="begin"/>
      </w:r>
      <w:r w:rsidR="00A302D2" w:rsidRPr="005F575D">
        <w:rPr>
          <w:rFonts w:ascii="Times New Roman" w:hAnsi="Times New Roman" w:cs="Times New Roman"/>
        </w:rPr>
        <w:instrText xml:space="preserve"> SEQ Figure \* ARABIC </w:instrText>
      </w:r>
      <w:r w:rsidR="00A302D2" w:rsidRPr="005F575D">
        <w:rPr>
          <w:rFonts w:ascii="Times New Roman" w:hAnsi="Times New Roman" w:cs="Times New Roman"/>
        </w:rPr>
        <w:fldChar w:fldCharType="separate"/>
      </w:r>
      <w:r w:rsidR="00A302D2" w:rsidRPr="005F575D">
        <w:rPr>
          <w:rFonts w:ascii="Times New Roman" w:hAnsi="Times New Roman" w:cs="Times New Roman"/>
          <w:noProof/>
        </w:rPr>
        <w:t>1</w:t>
      </w:r>
      <w:r w:rsidR="00A302D2" w:rsidRPr="005F575D">
        <w:rPr>
          <w:rFonts w:ascii="Times New Roman" w:hAnsi="Times New Roman" w:cs="Times New Roman"/>
        </w:rPr>
        <w:fldChar w:fldCharType="end"/>
      </w:r>
      <w:r w:rsidR="00A302D2" w:rsidRPr="005F575D">
        <w:rPr>
          <w:rFonts w:ascii="Times New Roman" w:hAnsi="Times New Roman" w:cs="Times New Roman"/>
        </w:rPr>
        <w:t>:</w:t>
      </w:r>
      <w:r w:rsidR="005F575D">
        <w:rPr>
          <w:rFonts w:ascii="Times New Roman" w:hAnsi="Times New Roman" w:cs="Times New Roman"/>
        </w:rPr>
        <w:t xml:space="preserve"> Ré</w:t>
      </w:r>
      <w:r w:rsidR="00A302D2" w:rsidRPr="005F575D">
        <w:rPr>
          <w:rFonts w:ascii="Times New Roman" w:hAnsi="Times New Roman" w:cs="Times New Roman"/>
        </w:rPr>
        <w:t>partition des données par modalités de la variable “</w:t>
      </w:r>
      <w:proofErr w:type="spellStart"/>
      <w:r w:rsidR="00A302D2" w:rsidRPr="005F575D">
        <w:rPr>
          <w:rFonts w:ascii="Times New Roman" w:hAnsi="Times New Roman" w:cs="Times New Roman"/>
        </w:rPr>
        <w:t>recuperation</w:t>
      </w:r>
      <w:proofErr w:type="spellEnd"/>
      <w:r w:rsidR="00A302D2" w:rsidRPr="005F575D">
        <w:rPr>
          <w:rFonts w:ascii="Times New Roman" w:hAnsi="Times New Roman" w:cs="Times New Roman"/>
        </w:rPr>
        <w:t>”</w:t>
      </w:r>
    </w:p>
    <w:p w14:paraId="6D7B8FCA" w14:textId="77777777" w:rsidR="005A2B7C" w:rsidRPr="005F575D" w:rsidRDefault="005A2B7C" w:rsidP="005A2B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60D89E" w14:textId="77777777" w:rsidR="005A2B7C" w:rsidRPr="005F575D" w:rsidRDefault="005A2B7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3691737F" w14:textId="47135B10" w:rsidR="00735B4A" w:rsidRPr="005F575D" w:rsidRDefault="00735B4A" w:rsidP="00A302D2">
      <w:pPr>
        <w:pStyle w:val="Lgende"/>
        <w:rPr>
          <w:rFonts w:ascii="Times New Roman" w:hAnsi="Times New Roman" w:cs="Times New Roman"/>
        </w:rPr>
      </w:pPr>
      <w:bookmarkStart w:id="2" w:name="_Toc158393444"/>
      <w:bookmarkStart w:id="3" w:name="_Toc158393596"/>
      <w:bookmarkStart w:id="4" w:name="_Toc158393632"/>
      <w:bookmarkStart w:id="5" w:name="_Toc158418636"/>
      <w:r w:rsidRPr="005F575D">
        <w:rPr>
          <w:rFonts w:ascii="Times New Roman" w:hAnsi="Times New Roman" w:cs="Times New Roman"/>
        </w:rPr>
        <w:t xml:space="preserve">Tableau </w:t>
      </w:r>
      <w:r w:rsidRPr="005F575D">
        <w:rPr>
          <w:rFonts w:ascii="Times New Roman" w:hAnsi="Times New Roman" w:cs="Times New Roman"/>
        </w:rPr>
        <w:fldChar w:fldCharType="begin"/>
      </w:r>
      <w:r w:rsidRPr="005F575D">
        <w:rPr>
          <w:rFonts w:ascii="Times New Roman" w:hAnsi="Times New Roman" w:cs="Times New Roman"/>
        </w:rPr>
        <w:instrText xml:space="preserve"> SEQ Tableau \* ARABIC </w:instrText>
      </w:r>
      <w:r w:rsidRPr="005F575D">
        <w:rPr>
          <w:rFonts w:ascii="Times New Roman" w:hAnsi="Times New Roman" w:cs="Times New Roman"/>
        </w:rPr>
        <w:fldChar w:fldCharType="separate"/>
      </w:r>
      <w:r w:rsidR="0088003D">
        <w:rPr>
          <w:rFonts w:ascii="Times New Roman" w:hAnsi="Times New Roman" w:cs="Times New Roman"/>
          <w:noProof/>
        </w:rPr>
        <w:t>2</w:t>
      </w:r>
      <w:r w:rsidRPr="005F575D">
        <w:rPr>
          <w:rFonts w:ascii="Times New Roman" w:hAnsi="Times New Roman" w:cs="Times New Roman"/>
        </w:rPr>
        <w:fldChar w:fldCharType="end"/>
      </w:r>
      <w:r w:rsidRPr="005F575D">
        <w:rPr>
          <w:rFonts w:ascii="Times New Roman" w:hAnsi="Times New Roman" w:cs="Times New Roman"/>
        </w:rPr>
        <w:t xml:space="preserve"> : </w:t>
      </w:r>
      <w:r w:rsidR="005F575D" w:rsidRPr="005F575D">
        <w:rPr>
          <w:rFonts w:ascii="Times New Roman" w:hAnsi="Times New Roman" w:cs="Times New Roman"/>
        </w:rPr>
        <w:t xml:space="preserve">Tendances </w:t>
      </w:r>
      <w:proofErr w:type="spellStart"/>
      <w:r w:rsidR="005F575D" w:rsidRPr="005F575D">
        <w:rPr>
          <w:rFonts w:ascii="Times New Roman" w:hAnsi="Times New Roman" w:cs="Times New Roman"/>
        </w:rPr>
        <w:t>générales</w:t>
      </w:r>
      <w:proofErr w:type="spellEnd"/>
      <w:r w:rsidRPr="005F575D">
        <w:rPr>
          <w:rFonts w:ascii="Times New Roman" w:hAnsi="Times New Roman" w:cs="Times New Roman"/>
        </w:rPr>
        <w:t xml:space="preserve"> des données </w:t>
      </w:r>
      <w:proofErr w:type="spellStart"/>
      <w:r w:rsidRPr="005F575D">
        <w:rPr>
          <w:rFonts w:ascii="Times New Roman" w:hAnsi="Times New Roman" w:cs="Times New Roman"/>
        </w:rPr>
        <w:t>selon</w:t>
      </w:r>
      <w:proofErr w:type="spellEnd"/>
      <w:r w:rsidRPr="005F575D">
        <w:rPr>
          <w:rFonts w:ascii="Times New Roman" w:hAnsi="Times New Roman" w:cs="Times New Roman"/>
        </w:rPr>
        <w:t xml:space="preserve"> la variable </w:t>
      </w:r>
      <w:proofErr w:type="spellStart"/>
      <w:r w:rsidRPr="005F575D">
        <w:rPr>
          <w:rFonts w:ascii="Times New Roman" w:hAnsi="Times New Roman" w:cs="Times New Roman"/>
        </w:rPr>
        <w:t>d’intérêt</w:t>
      </w:r>
      <w:proofErr w:type="spellEnd"/>
      <w:r w:rsidRPr="005F575D">
        <w:rPr>
          <w:rFonts w:ascii="Times New Roman" w:hAnsi="Times New Roman" w:cs="Times New Roman"/>
        </w:rPr>
        <w:t xml:space="preserve"> “recuperation”</w:t>
      </w:r>
      <w:bookmarkEnd w:id="2"/>
      <w:bookmarkEnd w:id="3"/>
      <w:bookmarkEnd w:id="4"/>
      <w:bookmarkEnd w:id="5"/>
    </w:p>
    <w:tbl>
      <w:tblPr>
        <w:tblStyle w:val="Grilledutableau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7"/>
        <w:gridCol w:w="2736"/>
        <w:gridCol w:w="3071"/>
        <w:gridCol w:w="2736"/>
      </w:tblGrid>
      <w:tr w:rsidR="00315AFB" w:rsidRPr="005F575D" w14:paraId="151B69D6" w14:textId="77777777" w:rsidTr="005F575D">
        <w:trPr>
          <w:trHeight w:val="135"/>
        </w:trPr>
        <w:tc>
          <w:tcPr>
            <w:tcW w:w="2247" w:type="dxa"/>
          </w:tcPr>
          <w:p w14:paraId="12BC3C19" w14:textId="23BDC749" w:rsidR="003E11BC" w:rsidRPr="005F575D" w:rsidRDefault="005F575D" w:rsidP="005F575D">
            <w:pPr>
              <w:rPr>
                <w:b/>
              </w:rPr>
            </w:pPr>
            <w:r w:rsidRPr="005F575D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ab/>
            </w:r>
          </w:p>
        </w:tc>
        <w:tc>
          <w:tcPr>
            <w:tcW w:w="2736" w:type="dxa"/>
          </w:tcPr>
          <w:p w14:paraId="5A5A490C" w14:textId="274BEFBA" w:rsidR="003E11BC" w:rsidRPr="005F575D" w:rsidRDefault="005F71A6" w:rsidP="001757B5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5F575D"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  <w:t>r</w:t>
            </w:r>
            <w:r w:rsidR="003E11BC" w:rsidRPr="005F575D"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  <w:t>ecuperation</w:t>
            </w:r>
            <w:proofErr w:type="spellEnd"/>
            <w:proofErr w:type="gramEnd"/>
            <w:r w:rsidR="003E11BC" w:rsidRPr="005F575D"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  <w:t xml:space="preserve"> = </w:t>
            </w:r>
            <w:r w:rsidR="00315AFB" w:rsidRPr="005F575D"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  <w:t>full</w:t>
            </w:r>
          </w:p>
          <w:p w14:paraId="54B13384" w14:textId="6449AD2F" w:rsidR="003E11BC" w:rsidRPr="005F575D" w:rsidRDefault="005F575D" w:rsidP="001757B5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10205"/>
                    <w:sz w:val="24"/>
                    <w:szCs w:val="24"/>
                    <w:lang w:val="fr-FR"/>
                  </w:rPr>
                  <m:t>n=27</m:t>
                </m:r>
              </m:oMath>
            </m:oMathPara>
          </w:p>
        </w:tc>
        <w:tc>
          <w:tcPr>
            <w:tcW w:w="3071" w:type="dxa"/>
          </w:tcPr>
          <w:p w14:paraId="2D1226D8" w14:textId="711B56A6" w:rsidR="003E11BC" w:rsidRPr="005F575D" w:rsidRDefault="005F71A6" w:rsidP="001757B5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5F575D"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  <w:t>re</w:t>
            </w:r>
            <w:r w:rsidR="003E11BC" w:rsidRPr="005F575D"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  <w:t>cup</w:t>
            </w:r>
            <w:r w:rsidRPr="005F575D"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  <w:t>e</w:t>
            </w:r>
            <w:r w:rsidR="003E11BC" w:rsidRPr="005F575D"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  <w:t>ration</w:t>
            </w:r>
            <w:proofErr w:type="spellEnd"/>
            <w:proofErr w:type="gramEnd"/>
            <w:r w:rsidR="003E11BC" w:rsidRPr="005F575D"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  <w:t xml:space="preserve"> = </w:t>
            </w:r>
            <w:r w:rsidR="00315AFB" w:rsidRPr="005F575D"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  <w:t>partial</w:t>
            </w:r>
          </w:p>
          <w:p w14:paraId="2C6908C8" w14:textId="64C2C3E5" w:rsidR="003E11BC" w:rsidRPr="005F575D" w:rsidRDefault="005F575D" w:rsidP="001757B5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10205"/>
                    <w:sz w:val="24"/>
                    <w:szCs w:val="24"/>
                    <w:lang w:val="fr-FR"/>
                  </w:rPr>
                  <m:t>n=50</m:t>
                </m:r>
              </m:oMath>
            </m:oMathPara>
          </w:p>
        </w:tc>
        <w:tc>
          <w:tcPr>
            <w:tcW w:w="2736" w:type="dxa"/>
          </w:tcPr>
          <w:p w14:paraId="5482B21A" w14:textId="7B170697" w:rsidR="003E11BC" w:rsidRPr="005F575D" w:rsidRDefault="003E11BC" w:rsidP="001757B5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</w:pPr>
            <w:r w:rsidRPr="005F575D"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  <w:t>Total</w:t>
            </w:r>
          </w:p>
          <w:p w14:paraId="34F77A4B" w14:textId="139C0C5C" w:rsidR="003E11BC" w:rsidRPr="005F575D" w:rsidRDefault="005F575D" w:rsidP="001757B5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10205"/>
                    <w:sz w:val="24"/>
                    <w:szCs w:val="24"/>
                    <w:lang w:val="fr-FR"/>
                  </w:rPr>
                  <m:t>n=77</m:t>
                </m:r>
              </m:oMath>
            </m:oMathPara>
          </w:p>
        </w:tc>
      </w:tr>
      <w:tr w:rsidR="00315AFB" w:rsidRPr="005F575D" w14:paraId="34725266" w14:textId="77777777" w:rsidTr="00735B4A">
        <w:trPr>
          <w:trHeight w:val="604"/>
        </w:trPr>
        <w:tc>
          <w:tcPr>
            <w:tcW w:w="2247" w:type="dxa"/>
          </w:tcPr>
          <w:p w14:paraId="265E5F30" w14:textId="1525EFC3" w:rsidR="000851B9" w:rsidRPr="005F575D" w:rsidRDefault="000851B9" w:rsidP="001757B5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75D">
              <w:rPr>
                <w:rFonts w:ascii="Times New Roman" w:hAnsi="Times New Roman" w:cs="Times New Roman"/>
                <w:b/>
                <w:sz w:val="24"/>
                <w:szCs w:val="24"/>
              </w:rPr>
              <w:t>NFL</w:t>
            </w:r>
          </w:p>
        </w:tc>
        <w:tc>
          <w:tcPr>
            <w:tcW w:w="2736" w:type="dxa"/>
          </w:tcPr>
          <w:p w14:paraId="0D767375" w14:textId="5948272B" w:rsidR="000851B9" w:rsidRPr="005F575D" w:rsidRDefault="005F71A6" w:rsidP="001757B5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w:r w:rsidRPr="005F575D"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  <w:t>11.25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  <w:lang w:val="en-GB"/>
                </w:rPr>
                <m:t>±</m:t>
              </m:r>
            </m:oMath>
            <w:r w:rsidRPr="005F575D">
              <w:rPr>
                <w:rFonts w:ascii="Times New Roman" w:hAnsi="Times New Roman" w:cs="Times New Roman"/>
                <w:color w:val="010205"/>
                <w:sz w:val="24"/>
                <w:szCs w:val="24"/>
                <w:lang w:val="en-GB"/>
              </w:rPr>
              <w:t>20.7</w:t>
            </w:r>
          </w:p>
        </w:tc>
        <w:tc>
          <w:tcPr>
            <w:tcW w:w="3071" w:type="dxa"/>
          </w:tcPr>
          <w:p w14:paraId="1437F9C4" w14:textId="449B5D09" w:rsidR="000851B9" w:rsidRPr="005F575D" w:rsidRDefault="005F575D" w:rsidP="001757B5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10205"/>
                    <w:sz w:val="24"/>
                    <w:szCs w:val="24"/>
                    <w:lang w:val="en-GB"/>
                  </w:rPr>
                  <m:t>10.29 ± 7.38</m:t>
                </m:r>
              </m:oMath>
            </m:oMathPara>
          </w:p>
        </w:tc>
        <w:tc>
          <w:tcPr>
            <w:tcW w:w="2736" w:type="dxa"/>
          </w:tcPr>
          <w:p w14:paraId="427598C3" w14:textId="7D6B271E" w:rsidR="000851B9" w:rsidRPr="005F575D" w:rsidRDefault="00315AFB" w:rsidP="001757B5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w:r w:rsidRPr="005F575D"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  <w:t>10.63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  <w:lang w:val="en-GB"/>
                </w:rPr>
                <m:t>±</m:t>
              </m:r>
            </m:oMath>
            <w:r w:rsidRPr="005F575D">
              <w:rPr>
                <w:rFonts w:ascii="Times New Roman" w:hAnsi="Times New Roman" w:cs="Times New Roman"/>
                <w:color w:val="010205"/>
                <w:sz w:val="24"/>
                <w:szCs w:val="24"/>
                <w:lang w:val="en-GB"/>
              </w:rPr>
              <w:t>13.48</w:t>
            </w:r>
          </w:p>
        </w:tc>
      </w:tr>
      <w:tr w:rsidR="00315AFB" w:rsidRPr="005F575D" w14:paraId="5313EFE0" w14:textId="77777777" w:rsidTr="00735B4A">
        <w:trPr>
          <w:trHeight w:val="424"/>
        </w:trPr>
        <w:tc>
          <w:tcPr>
            <w:tcW w:w="2247" w:type="dxa"/>
          </w:tcPr>
          <w:p w14:paraId="00783333" w14:textId="51915750" w:rsidR="003E11BC" w:rsidRPr="005F575D" w:rsidRDefault="005F575D" w:rsidP="005F71A6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5F575D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AGE</w:t>
            </w:r>
          </w:p>
        </w:tc>
        <w:tc>
          <w:tcPr>
            <w:tcW w:w="2736" w:type="dxa"/>
          </w:tcPr>
          <w:p w14:paraId="1E50ECB8" w14:textId="390FA3BA" w:rsidR="003E11BC" w:rsidRPr="005F575D" w:rsidRDefault="005F71A6" w:rsidP="005F71A6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  <w:lang w:val="fr-FR"/>
              </w:rPr>
            </w:pPr>
            <w:r w:rsidRPr="005F575D"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  <w:lang w:val="fr-FR"/>
              </w:rPr>
              <w:t>43.32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  <w:lang w:val="en-GB"/>
                </w:rPr>
                <m:t>±</m:t>
              </m:r>
            </m:oMath>
            <w:r w:rsidRPr="005F575D">
              <w:rPr>
                <w:rFonts w:ascii="Times New Roman" w:hAnsi="Times New Roman" w:cs="Times New Roman"/>
                <w:color w:val="010205"/>
                <w:sz w:val="24"/>
                <w:szCs w:val="24"/>
                <w:lang w:val="en-GB"/>
              </w:rPr>
              <w:t>13.42</w:t>
            </w:r>
          </w:p>
        </w:tc>
        <w:tc>
          <w:tcPr>
            <w:tcW w:w="3071" w:type="dxa"/>
          </w:tcPr>
          <w:p w14:paraId="2196035F" w14:textId="11DBFED4" w:rsidR="003E11BC" w:rsidRPr="005F575D" w:rsidRDefault="005F575D" w:rsidP="003E11BC">
            <w:pPr>
              <w:spacing w:line="320" w:lineRule="atLeast"/>
              <w:ind w:right="60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  <w:lang w:val="fr-FR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10205"/>
                    <w:sz w:val="24"/>
                    <w:szCs w:val="24"/>
                    <w:lang w:val="en-GB"/>
                  </w:rPr>
                  <m:t xml:space="preserve">58.56±10.72 </m:t>
                </m:r>
              </m:oMath>
            </m:oMathPara>
          </w:p>
        </w:tc>
        <w:tc>
          <w:tcPr>
            <w:tcW w:w="2736" w:type="dxa"/>
          </w:tcPr>
          <w:p w14:paraId="130C1F28" w14:textId="31411D2D" w:rsidR="003E11BC" w:rsidRPr="005F575D" w:rsidRDefault="005F575D" w:rsidP="003E11BC">
            <w:pPr>
              <w:spacing w:line="320" w:lineRule="atLeast"/>
              <w:ind w:right="60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  <w:lang w:val="fr-FR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10205"/>
                    <w:sz w:val="24"/>
                    <w:szCs w:val="24"/>
                    <w:lang w:val="en-GB"/>
                  </w:rPr>
                  <m:t>53.22 ±13.76</m:t>
                </m:r>
              </m:oMath>
            </m:oMathPara>
          </w:p>
        </w:tc>
      </w:tr>
      <w:tr w:rsidR="00315AFB" w:rsidRPr="005F575D" w14:paraId="406E8EF7" w14:textId="77777777" w:rsidTr="00735B4A">
        <w:trPr>
          <w:trHeight w:val="788"/>
        </w:trPr>
        <w:tc>
          <w:tcPr>
            <w:tcW w:w="2247" w:type="dxa"/>
          </w:tcPr>
          <w:p w14:paraId="7B95D1A7" w14:textId="237F2540" w:rsidR="003E11BC" w:rsidRPr="005F575D" w:rsidRDefault="000851B9" w:rsidP="005F71A6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75D">
              <w:rPr>
                <w:rFonts w:ascii="Times New Roman" w:hAnsi="Times New Roman" w:cs="Times New Roman"/>
                <w:b/>
                <w:sz w:val="24"/>
                <w:szCs w:val="24"/>
              </w:rPr>
              <w:t>CCL22</w:t>
            </w:r>
          </w:p>
        </w:tc>
        <w:tc>
          <w:tcPr>
            <w:tcW w:w="2736" w:type="dxa"/>
          </w:tcPr>
          <w:p w14:paraId="3D98E170" w14:textId="395116DF" w:rsidR="003E11BC" w:rsidRPr="005F575D" w:rsidRDefault="005F71A6" w:rsidP="003E11BC">
            <w:pPr>
              <w:spacing w:line="320" w:lineRule="atLeast"/>
              <w:ind w:right="60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en-GB"/>
              </w:rPr>
            </w:pPr>
            <w:r w:rsidRPr="005F575D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en-GB"/>
              </w:rPr>
              <w:t>672.62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  <w:lang w:val="en-GB"/>
                </w:rPr>
                <m:t>±</m:t>
              </m:r>
            </m:oMath>
            <w:r w:rsidRPr="005F575D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en-GB"/>
              </w:rPr>
              <w:t>290.8</w:t>
            </w:r>
          </w:p>
        </w:tc>
        <w:tc>
          <w:tcPr>
            <w:tcW w:w="3071" w:type="dxa"/>
          </w:tcPr>
          <w:p w14:paraId="2D0D6393" w14:textId="20613DDA" w:rsidR="003E11BC" w:rsidRPr="005F575D" w:rsidRDefault="000851B9" w:rsidP="003E11BC">
            <w:pPr>
              <w:spacing w:line="320" w:lineRule="atLeast"/>
              <w:ind w:right="60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en-GB"/>
              </w:rPr>
            </w:pPr>
            <w:r w:rsidRPr="005F575D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en-GB"/>
              </w:rPr>
              <w:t xml:space="preserve">         537.38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  <w:lang w:val="en-GB"/>
                </w:rPr>
                <m:t>±</m:t>
              </m:r>
            </m:oMath>
            <w:r w:rsidRPr="005F575D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en-GB"/>
              </w:rPr>
              <w:t>242.44</w:t>
            </w:r>
          </w:p>
        </w:tc>
        <w:tc>
          <w:tcPr>
            <w:tcW w:w="2736" w:type="dxa"/>
          </w:tcPr>
          <w:p w14:paraId="75B1C8BA" w14:textId="7480EEE8" w:rsidR="003E11BC" w:rsidRPr="005F575D" w:rsidRDefault="00315AFB" w:rsidP="003E11BC">
            <w:pPr>
              <w:spacing w:line="320" w:lineRule="atLeast"/>
              <w:ind w:right="60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en-GB"/>
              </w:rPr>
            </w:pPr>
            <w:r w:rsidRPr="005F575D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en-GB"/>
              </w:rPr>
              <w:t>584.80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  <w:lang w:val="en-GB"/>
                </w:rPr>
                <m:t>±</m:t>
              </m:r>
            </m:oMath>
            <w:r w:rsidRPr="005F575D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en-GB"/>
              </w:rPr>
              <w:t>266.54</w:t>
            </w:r>
          </w:p>
        </w:tc>
      </w:tr>
      <w:tr w:rsidR="00315AFB" w:rsidRPr="005F575D" w14:paraId="477FD17A" w14:textId="77777777" w:rsidTr="00735B4A">
        <w:trPr>
          <w:trHeight w:val="841"/>
        </w:trPr>
        <w:tc>
          <w:tcPr>
            <w:tcW w:w="2247" w:type="dxa"/>
          </w:tcPr>
          <w:p w14:paraId="6C6F7C42" w14:textId="72C5A606" w:rsidR="003E11BC" w:rsidRPr="005F575D" w:rsidRDefault="000851B9" w:rsidP="005F71A6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75D">
              <w:rPr>
                <w:rFonts w:ascii="Times New Roman" w:hAnsi="Times New Roman" w:cs="Times New Roman"/>
                <w:b/>
                <w:sz w:val="24"/>
                <w:szCs w:val="24"/>
              </w:rPr>
              <w:t>CRP</w:t>
            </w:r>
          </w:p>
        </w:tc>
        <w:tc>
          <w:tcPr>
            <w:tcW w:w="2736" w:type="dxa"/>
          </w:tcPr>
          <w:p w14:paraId="0BFEEAB6" w14:textId="4B26D3F4" w:rsidR="003E11BC" w:rsidRPr="005F575D" w:rsidRDefault="005F71A6" w:rsidP="005F71A6">
            <w:pPr>
              <w:spacing w:line="320" w:lineRule="atLeast"/>
              <w:ind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en-GB"/>
              </w:rPr>
            </w:pPr>
            <w:r w:rsidRPr="005F575D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en-GB"/>
              </w:rPr>
              <w:t>4358287.32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  <w:lang w:val="en-GB"/>
                </w:rPr>
                <m:t>±</m:t>
              </m:r>
            </m:oMath>
            <w:r w:rsidRPr="005F575D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en-GB"/>
              </w:rPr>
              <w:t>7847538.73</w:t>
            </w:r>
          </w:p>
        </w:tc>
        <w:tc>
          <w:tcPr>
            <w:tcW w:w="3071" w:type="dxa"/>
          </w:tcPr>
          <w:p w14:paraId="4D7F0FF9" w14:textId="6881DF54" w:rsidR="003E11BC" w:rsidRPr="005F575D" w:rsidRDefault="000851B9" w:rsidP="005F71A6">
            <w:pPr>
              <w:spacing w:line="320" w:lineRule="atLeast"/>
              <w:ind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en-GB"/>
              </w:rPr>
            </w:pPr>
            <w:r w:rsidRPr="005F575D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en-GB"/>
              </w:rPr>
              <w:t>6361811.19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  <w:lang w:val="en-GB"/>
                </w:rPr>
                <m:t>±</m:t>
              </m:r>
            </m:oMath>
            <w:r w:rsidRPr="005F575D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en-GB"/>
              </w:rPr>
              <w:t>9556800.50</w:t>
            </w:r>
          </w:p>
        </w:tc>
        <w:tc>
          <w:tcPr>
            <w:tcW w:w="2736" w:type="dxa"/>
          </w:tcPr>
          <w:p w14:paraId="1E94A4B7" w14:textId="0FDD1ED2" w:rsidR="003E11BC" w:rsidRPr="005F575D" w:rsidRDefault="00315AFB" w:rsidP="003E11BC">
            <w:pPr>
              <w:spacing w:line="320" w:lineRule="atLeast"/>
              <w:ind w:right="60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en-GB"/>
              </w:rPr>
            </w:pPr>
            <w:r w:rsidRPr="005F575D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en-GB"/>
              </w:rPr>
              <w:t>5659276.84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  <w:lang w:val="en-GB"/>
                </w:rPr>
                <m:t>±</m:t>
              </m:r>
            </m:oMath>
            <w:r w:rsidRPr="005F575D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en-GB"/>
              </w:rPr>
              <w:t>8993306.75</w:t>
            </w:r>
          </w:p>
        </w:tc>
      </w:tr>
    </w:tbl>
    <w:p w14:paraId="35F2743B" w14:textId="634B1126" w:rsidR="005A2B7C" w:rsidRDefault="00530BE4" w:rsidP="005A2B7C">
      <w:pPr>
        <w:spacing w:line="320" w:lineRule="atLeast"/>
        <w:ind w:right="60"/>
        <w:rPr>
          <w:rFonts w:ascii="Times New Roman" w:hAnsi="Times New Roman" w:cs="Times New Roman"/>
          <w:color w:val="010205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Notations : Variable Moyenne </w:t>
      </w:r>
      <m:oMath>
        <m:r>
          <w:rPr>
            <w:rFonts w:ascii="Cambria Math" w:hAnsi="Cambria Math" w:cs="Times New Roman"/>
            <w:color w:val="010205"/>
            <w:sz w:val="24"/>
            <w:szCs w:val="24"/>
            <w:lang w:val="en-GB"/>
          </w:rPr>
          <m:t>±</m:t>
        </m:r>
      </m:oMath>
      <w:r>
        <w:rPr>
          <w:rFonts w:ascii="Times New Roman" w:hAnsi="Times New Roman" w:cs="Times New Roman"/>
          <w:color w:val="010205"/>
          <w:sz w:val="24"/>
          <w:szCs w:val="24"/>
          <w:lang w:val="en-GB"/>
        </w:rPr>
        <w:t xml:space="preserve"> écart-type</w:t>
      </w:r>
    </w:p>
    <w:p w14:paraId="5165C330" w14:textId="5E04B221" w:rsidR="00BE33FD" w:rsidRDefault="00BE33FD" w:rsidP="005A2B7C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10205"/>
          <w:sz w:val="24"/>
          <w:szCs w:val="24"/>
          <w:lang w:val="en-GB"/>
        </w:rPr>
        <w:t>Interpretation du tableau:</w:t>
      </w:r>
    </w:p>
    <w:p w14:paraId="4A062A88" w14:textId="77777777" w:rsidR="00BE33FD" w:rsidRDefault="00BE33FD" w:rsidP="005A2B7C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sz w:val="24"/>
          <w:szCs w:val="24"/>
          <w:lang w:val="en-GB"/>
        </w:rPr>
      </w:pPr>
    </w:p>
    <w:p w14:paraId="66DAAA86" w14:textId="77777777" w:rsidR="00BE33FD" w:rsidRDefault="00BE33FD" w:rsidP="005A2B7C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sz w:val="24"/>
          <w:szCs w:val="24"/>
          <w:lang w:val="en-GB"/>
        </w:rPr>
      </w:pPr>
    </w:p>
    <w:p w14:paraId="615A6773" w14:textId="77777777" w:rsidR="00BE33FD" w:rsidRDefault="00BE33FD" w:rsidP="005A2B7C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sz w:val="24"/>
          <w:szCs w:val="24"/>
          <w:lang w:val="en-GB"/>
        </w:rPr>
      </w:pPr>
    </w:p>
    <w:p w14:paraId="3F404C09" w14:textId="77777777" w:rsidR="00BE33FD" w:rsidRPr="00BE33FD" w:rsidRDefault="00BE33FD" w:rsidP="005A2B7C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sz w:val="24"/>
          <w:szCs w:val="24"/>
          <w:lang w:val="en-GB"/>
        </w:rPr>
      </w:pPr>
    </w:p>
    <w:p w14:paraId="0DED2ED4" w14:textId="77777777" w:rsidR="00280D71" w:rsidRDefault="00530BE4" w:rsidP="00280D71">
      <w:pPr>
        <w:spacing w:line="320" w:lineRule="atLeast"/>
        <w:ind w:right="60"/>
        <w:rPr>
          <w:rFonts w:ascii="Times New Roman" w:hAnsi="Times New Roman" w:cs="Times New Roman"/>
          <w:sz w:val="24"/>
          <w:szCs w:val="24"/>
        </w:rPr>
      </w:pPr>
      <w:r w:rsidRPr="00530BE4">
        <w:rPr>
          <w:rFonts w:ascii="Times New Roman" w:hAnsi="Times New Roman" w:cs="Times New Roman"/>
          <w:color w:val="010205"/>
          <w:sz w:val="24"/>
          <w:szCs w:val="24"/>
          <w:lang w:val="en-GB"/>
        </w:rPr>
        <w:t>Dans la suite, nous p</w:t>
      </w:r>
      <w:r w:rsidRPr="00530BE4">
        <w:rPr>
          <w:rFonts w:ascii="Times New Roman" w:hAnsi="Times New Roman" w:cs="Times New Roman"/>
          <w:sz w:val="24"/>
          <w:szCs w:val="24"/>
        </w:rPr>
        <w:t>procédons</w:t>
      </w:r>
      <w:r w:rsidRPr="00530BE4">
        <w:rPr>
          <w:rFonts w:ascii="Times New Roman" w:hAnsi="Times New Roman" w:cs="Times New Roman"/>
          <w:sz w:val="24"/>
          <w:szCs w:val="24"/>
        </w:rPr>
        <w:t xml:space="preserve"> maintenant à des tests de comparaison de la moyenne afin d’avoir une intuition </w:t>
      </w:r>
      <w:r w:rsidRPr="00530BE4">
        <w:rPr>
          <w:rFonts w:ascii="Times New Roman" w:hAnsi="Times New Roman" w:cs="Times New Roman"/>
          <w:sz w:val="24"/>
          <w:szCs w:val="24"/>
        </w:rPr>
        <w:t xml:space="preserve">déjà </w:t>
      </w:r>
      <w:r w:rsidRPr="00530BE4">
        <w:rPr>
          <w:rFonts w:ascii="Times New Roman" w:hAnsi="Times New Roman" w:cs="Times New Roman"/>
          <w:sz w:val="24"/>
          <w:szCs w:val="24"/>
        </w:rPr>
        <w:t>sur les résultats de</w:t>
      </w:r>
      <w:r w:rsidRPr="00530BE4">
        <w:rPr>
          <w:rFonts w:ascii="Times New Roman" w:hAnsi="Times New Roman" w:cs="Times New Roman"/>
          <w:sz w:val="24"/>
          <w:szCs w:val="24"/>
        </w:rPr>
        <w:t xml:space="preserve"> la </w:t>
      </w:r>
      <w:r w:rsidRPr="00530BE4">
        <w:rPr>
          <w:rFonts w:ascii="Times New Roman" w:hAnsi="Times New Roman" w:cs="Times New Roman"/>
          <w:sz w:val="24"/>
          <w:szCs w:val="24"/>
        </w:rPr>
        <w:t>régression</w:t>
      </w:r>
      <w:r w:rsidRPr="00530BE4">
        <w:rPr>
          <w:rFonts w:ascii="Times New Roman" w:hAnsi="Times New Roman" w:cs="Times New Roman"/>
          <w:sz w:val="24"/>
          <w:szCs w:val="24"/>
        </w:rPr>
        <w:t xml:space="preserve"> que nous cherchons à faire. En effet, cela nous permettra de savoir d’avance quelle variable intervient significativement dans la récupération d’un patient de notre échantillon.</w:t>
      </w:r>
      <w:r w:rsidRPr="00530B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99F7F" w14:textId="5F2A35C2" w:rsidR="005A2B7C" w:rsidRPr="00280D71" w:rsidRDefault="00280D71" w:rsidP="00280D71">
      <w:pPr>
        <w:pStyle w:val="Paragraphedeliste"/>
        <w:numPr>
          <w:ilvl w:val="0"/>
          <w:numId w:val="10"/>
        </w:numPr>
        <w:spacing w:line="320" w:lineRule="atLeast"/>
        <w:ind w:right="60"/>
        <w:rPr>
          <w:rFonts w:ascii="Times New Roman" w:hAnsi="Times New Roman" w:cs="Times New Roman"/>
        </w:rPr>
      </w:pPr>
      <w:r w:rsidRPr="00280D71">
        <w:rPr>
          <w:rFonts w:ascii="Times New Roman" w:hAnsi="Times New Roman" w:cs="Times New Roman"/>
          <w:b/>
          <w:color w:val="010205"/>
        </w:rPr>
        <w:t xml:space="preserve">Tests de comparaisons de moyennes </w:t>
      </w:r>
    </w:p>
    <w:p w14:paraId="6C92C77E" w14:textId="3E699BB6" w:rsidR="005A2B7C" w:rsidRDefault="00705413" w:rsidP="008A5F12">
      <w:pPr>
        <w:pStyle w:val="Paragraphedeliste"/>
        <w:numPr>
          <w:ilvl w:val="0"/>
          <w:numId w:val="11"/>
        </w:numPr>
        <w:spacing w:line="320" w:lineRule="atLeast"/>
        <w:ind w:left="360" w:right="60"/>
        <w:rPr>
          <w:rFonts w:ascii="Times New Roman" w:hAnsi="Times New Roman" w:cs="Times New Roman"/>
          <w:bCs/>
          <w:color w:val="010205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10205"/>
        </w:rPr>
        <w:t>a</w:t>
      </w:r>
      <w:r w:rsidR="00280D71" w:rsidRPr="005B3C75">
        <w:rPr>
          <w:rFonts w:ascii="Times New Roman" w:hAnsi="Times New Roman" w:cs="Times New Roman"/>
          <w:bCs/>
          <w:color w:val="010205"/>
        </w:rPr>
        <w:t>ge</w:t>
      </w:r>
      <w:proofErr w:type="spellEnd"/>
      <w:proofErr w:type="gramEnd"/>
      <w:r w:rsidR="00280D71" w:rsidRPr="005B3C75">
        <w:rPr>
          <w:rFonts w:ascii="Times New Roman" w:hAnsi="Times New Roman" w:cs="Times New Roman"/>
          <w:bCs/>
          <w:color w:val="010205"/>
        </w:rPr>
        <w:t xml:space="preserve"> vs </w:t>
      </w:r>
      <w:proofErr w:type="spellStart"/>
      <w:r>
        <w:rPr>
          <w:rFonts w:ascii="Times New Roman" w:hAnsi="Times New Roman" w:cs="Times New Roman"/>
          <w:bCs/>
          <w:color w:val="010205"/>
        </w:rPr>
        <w:t>r</w:t>
      </w:r>
      <w:r w:rsidR="00280D71" w:rsidRPr="005B3C75">
        <w:rPr>
          <w:rFonts w:ascii="Times New Roman" w:hAnsi="Times New Roman" w:cs="Times New Roman"/>
          <w:bCs/>
          <w:color w:val="010205"/>
        </w:rPr>
        <w:t>ecuperation</w:t>
      </w:r>
      <w:proofErr w:type="spellEnd"/>
    </w:p>
    <w:p w14:paraId="281D4438" w14:textId="7B2000E0" w:rsidR="006310AF" w:rsidRDefault="00FE1C9D" w:rsidP="006310AF">
      <w:pPr>
        <w:pStyle w:val="Lgende"/>
      </w:pPr>
      <w:bookmarkStart w:id="6" w:name="_Toc158418637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88003D">
        <w:rPr>
          <w:noProof/>
        </w:rPr>
        <w:t>3</w:t>
      </w:r>
      <w:r>
        <w:fldChar w:fldCharType="end"/>
      </w:r>
      <w:r>
        <w:t xml:space="preserve">: </w:t>
      </w:r>
      <w:r>
        <w:t xml:space="preserve">Tableau de </w:t>
      </w:r>
      <w:proofErr w:type="spellStart"/>
      <w:r>
        <w:t>comparaison</w:t>
      </w:r>
      <w:proofErr w:type="spellEnd"/>
      <w:r>
        <w:t xml:space="preserve"> des </w:t>
      </w:r>
      <w:proofErr w:type="spellStart"/>
      <w:r>
        <w:t>moyennes</w:t>
      </w:r>
      <w:proofErr w:type="spellEnd"/>
      <w:r>
        <w:t xml:space="preserve"> entre</w:t>
      </w:r>
      <w:r>
        <w:t xml:space="preserve"> age et recuperation</w:t>
      </w:r>
      <w:bookmarkEnd w:id="6"/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5"/>
        <w:gridCol w:w="854"/>
        <w:gridCol w:w="1004"/>
        <w:gridCol w:w="2072"/>
        <w:gridCol w:w="2072"/>
        <w:gridCol w:w="2736"/>
      </w:tblGrid>
      <w:tr w:rsidR="006310AF" w:rsidRPr="006310AF" w14:paraId="3BA1B033" w14:textId="77777777" w:rsidTr="006310AF">
        <w:trPr>
          <w:trHeight w:val="331"/>
        </w:trPr>
        <w:tc>
          <w:tcPr>
            <w:tcW w:w="94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E9187" w14:textId="77777777" w:rsidR="006310AF" w:rsidRPr="006310AF" w:rsidRDefault="006310AF" w:rsidP="00631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  <w:t>Statistiques de groupe</w:t>
            </w:r>
          </w:p>
        </w:tc>
      </w:tr>
      <w:tr w:rsidR="006310AF" w:rsidRPr="006310AF" w14:paraId="476F72DD" w14:textId="77777777" w:rsidTr="006310AF">
        <w:trPr>
          <w:trHeight w:val="289"/>
        </w:trPr>
        <w:tc>
          <w:tcPr>
            <w:tcW w:w="1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16B4B" w14:textId="77777777" w:rsidR="006310AF" w:rsidRPr="006310AF" w:rsidRDefault="006310AF" w:rsidP="006310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6310A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recuperation</w:t>
            </w:r>
            <w:proofErr w:type="spellEnd"/>
            <w:proofErr w:type="gram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E031F" w14:textId="79E67949" w:rsidR="006310AF" w:rsidRPr="006310AF" w:rsidRDefault="00EF7614" w:rsidP="00631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        </w:t>
            </w:r>
            <w:r w:rsidR="006310AF"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AA529" w14:textId="77777777" w:rsidR="006310AF" w:rsidRPr="006310AF" w:rsidRDefault="006310AF" w:rsidP="00631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EFB20" w14:textId="77777777" w:rsidR="006310AF" w:rsidRPr="006310AF" w:rsidRDefault="006310AF" w:rsidP="00631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Ecart type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4BD50" w14:textId="77777777" w:rsidR="006310AF" w:rsidRPr="006310AF" w:rsidRDefault="006310AF" w:rsidP="00631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 d'erreur standard</w:t>
            </w:r>
          </w:p>
        </w:tc>
      </w:tr>
      <w:tr w:rsidR="006310AF" w:rsidRPr="006310AF" w14:paraId="0C666BBD" w14:textId="77777777" w:rsidTr="006310AF">
        <w:trPr>
          <w:trHeight w:val="275"/>
        </w:trPr>
        <w:tc>
          <w:tcPr>
            <w:tcW w:w="7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19966918" w14:textId="77777777" w:rsidR="006310AF" w:rsidRPr="006310AF" w:rsidRDefault="006310AF" w:rsidP="006310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6310A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age</w:t>
            </w:r>
            <w:proofErr w:type="spellEnd"/>
            <w:proofErr w:type="gram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3A4A8B45" w14:textId="77777777" w:rsidR="006310AF" w:rsidRPr="006310AF" w:rsidRDefault="006310AF" w:rsidP="006310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6310A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full</w:t>
            </w:r>
            <w:proofErr w:type="gram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CDAFD4" w14:textId="77777777" w:rsidR="006310AF" w:rsidRPr="006310AF" w:rsidRDefault="006310AF" w:rsidP="00631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DF4915" w14:textId="388C5DB0" w:rsidR="006310AF" w:rsidRPr="006310AF" w:rsidRDefault="006310AF" w:rsidP="00631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43,32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038824" w14:textId="029B4746" w:rsidR="006310AF" w:rsidRPr="006310AF" w:rsidRDefault="006310AF" w:rsidP="00631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13,42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8A9AEE" w14:textId="04A5BFD8" w:rsidR="006310AF" w:rsidRPr="006310AF" w:rsidRDefault="006310AF" w:rsidP="00631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2,58</w:t>
            </w:r>
          </w:p>
        </w:tc>
      </w:tr>
      <w:tr w:rsidR="006310AF" w:rsidRPr="006310AF" w14:paraId="7D471A37" w14:textId="77777777" w:rsidTr="006310AF">
        <w:trPr>
          <w:trHeight w:val="275"/>
        </w:trPr>
        <w:tc>
          <w:tcPr>
            <w:tcW w:w="7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EBE1" w14:textId="77777777" w:rsidR="006310AF" w:rsidRPr="006310AF" w:rsidRDefault="006310AF" w:rsidP="006310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3F48F5BF" w14:textId="77777777" w:rsidR="006310AF" w:rsidRPr="006310AF" w:rsidRDefault="006310AF" w:rsidP="006310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6310A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partial</w:t>
            </w:r>
            <w:proofErr w:type="gram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088683" w14:textId="77777777" w:rsidR="006310AF" w:rsidRPr="006310AF" w:rsidRDefault="006310AF" w:rsidP="00631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1D3F88" w14:textId="6DD0E458" w:rsidR="006310AF" w:rsidRPr="006310AF" w:rsidRDefault="006310AF" w:rsidP="00631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58,56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1B2CA2" w14:textId="4987AE31" w:rsidR="006310AF" w:rsidRPr="006310AF" w:rsidRDefault="006310AF" w:rsidP="00631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10,72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8C0FCE" w14:textId="2D214465" w:rsidR="006310AF" w:rsidRPr="006310AF" w:rsidRDefault="006310AF" w:rsidP="00631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1,52</w:t>
            </w:r>
          </w:p>
        </w:tc>
      </w:tr>
    </w:tbl>
    <w:p w14:paraId="7D06DEFD" w14:textId="77777777" w:rsidR="006310AF" w:rsidRDefault="006310AF" w:rsidP="00FE1C9D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sz w:val="24"/>
          <w:szCs w:val="24"/>
          <w:lang w:val="en-GB"/>
        </w:rPr>
      </w:pPr>
    </w:p>
    <w:p w14:paraId="486D9740" w14:textId="4717F460" w:rsidR="00FE1C9D" w:rsidRDefault="00FE1C9D" w:rsidP="00FE1C9D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10205"/>
          <w:sz w:val="24"/>
          <w:szCs w:val="24"/>
          <w:lang w:val="en-GB"/>
        </w:rPr>
        <w:t>Interpretation du tableau:</w:t>
      </w:r>
    </w:p>
    <w:p w14:paraId="4D0D954B" w14:textId="08063D66" w:rsidR="005A2B7C" w:rsidRDefault="00705413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  <w:r>
        <w:rPr>
          <w:rFonts w:ascii="Times New Roman" w:hAnsi="Times New Roman" w:cs="Times New Roman"/>
          <w:bCs/>
          <w:color w:val="010205"/>
          <w:sz w:val="24"/>
          <w:szCs w:val="24"/>
        </w:rPr>
        <w:t>On observe que</w:t>
      </w:r>
      <w:r w:rsidR="00EF7614"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</w:t>
      </w:r>
    </w:p>
    <w:p w14:paraId="393B80BB" w14:textId="77777777" w:rsidR="00FE1C9D" w:rsidRDefault="00FE1C9D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6749811E" w14:textId="6528E6D5" w:rsidR="00FE1C9D" w:rsidRDefault="00FE1C9D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La statistique </w:t>
      </w:r>
      <w:r w:rsidR="000943E8"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du test 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calculée est égale à t (75 </w:t>
      </w:r>
      <w:proofErr w:type="spellStart"/>
      <w:r>
        <w:rPr>
          <w:rFonts w:ascii="Times New Roman" w:hAnsi="Times New Roman" w:cs="Times New Roman"/>
          <w:bCs/>
          <w:color w:val="010205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) = -5.443 et la </w:t>
      </w:r>
      <w:proofErr w:type="spellStart"/>
      <w:r>
        <w:rPr>
          <w:rFonts w:ascii="Times New Roman" w:hAnsi="Times New Roman" w:cs="Times New Roman"/>
          <w:bCs/>
          <w:color w:val="010205"/>
          <w:sz w:val="24"/>
          <w:szCs w:val="24"/>
        </w:rPr>
        <w:t>p.value</w:t>
      </w:r>
      <w:proofErr w:type="spellEnd"/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&lt; 0.05</w:t>
      </w:r>
      <w:r w:rsidR="000943E8">
        <w:rPr>
          <w:rFonts w:ascii="Times New Roman" w:hAnsi="Times New Roman" w:cs="Times New Roman"/>
          <w:bCs/>
          <w:color w:val="010205"/>
          <w:sz w:val="24"/>
          <w:szCs w:val="24"/>
        </w:rPr>
        <w:t>, ce qui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confirme </w:t>
      </w:r>
      <w:r w:rsidR="000943E8">
        <w:rPr>
          <w:rFonts w:ascii="Times New Roman" w:hAnsi="Times New Roman" w:cs="Times New Roman"/>
          <w:bCs/>
          <w:color w:val="010205"/>
          <w:sz w:val="24"/>
          <w:szCs w:val="24"/>
        </w:rPr>
        <w:t>notre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observation. La différence de moyennes est donc significative au seuil de 5%</w:t>
      </w:r>
      <w:r w:rsidR="000943E8"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pour ces deux variables.</w:t>
      </w:r>
    </w:p>
    <w:p w14:paraId="0DDA5F70" w14:textId="77777777" w:rsidR="000943E8" w:rsidRDefault="000943E8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4E6FA3F0" w14:textId="77777777" w:rsidR="000943E8" w:rsidRDefault="000943E8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5AA25122" w14:textId="77777777" w:rsidR="000943E8" w:rsidRDefault="000943E8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6244213C" w14:textId="77777777" w:rsidR="000943E8" w:rsidRPr="005F575D" w:rsidRDefault="000943E8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311D77A3" w14:textId="77777777" w:rsidR="00EF7614" w:rsidRPr="00EF7614" w:rsidRDefault="000943E8" w:rsidP="00E12DFE">
      <w:pPr>
        <w:pStyle w:val="Paragraphedeliste"/>
        <w:numPr>
          <w:ilvl w:val="0"/>
          <w:numId w:val="11"/>
        </w:numPr>
        <w:spacing w:line="320" w:lineRule="atLeast"/>
        <w:ind w:left="360" w:right="60"/>
        <w:rPr>
          <w:rFonts w:ascii="Times New Roman" w:hAnsi="Times New Roman" w:cs="Times New Roman"/>
          <w:bCs/>
          <w:color w:val="010205"/>
          <w:sz w:val="22"/>
          <w:szCs w:val="22"/>
        </w:rPr>
      </w:pPr>
      <w:r w:rsidRPr="00D80CAC">
        <w:rPr>
          <w:rFonts w:ascii="Times New Roman" w:hAnsi="Times New Roman" w:cs="Times New Roman"/>
          <w:bCs/>
          <w:color w:val="010205"/>
        </w:rPr>
        <w:t xml:space="preserve">CRP vs </w:t>
      </w:r>
      <w:proofErr w:type="spellStart"/>
      <w:r w:rsidRPr="00D80CAC">
        <w:rPr>
          <w:rFonts w:ascii="Times New Roman" w:hAnsi="Times New Roman" w:cs="Times New Roman"/>
          <w:bCs/>
          <w:color w:val="010205"/>
        </w:rPr>
        <w:t>recuperation</w:t>
      </w:r>
      <w:proofErr w:type="spellEnd"/>
      <w:r w:rsidR="00555A7B" w:rsidRPr="00D80CAC">
        <w:rPr>
          <w:rFonts w:ascii="Calibri" w:eastAsia="Times New Roman" w:hAnsi="Calibri" w:cs="Calibri"/>
          <w:color w:val="000000"/>
          <w:lang w:eastAsia="fr-FR"/>
        </w:rPr>
        <w:t xml:space="preserve">   </w:t>
      </w:r>
    </w:p>
    <w:p w14:paraId="59DB2FF2" w14:textId="28CBE503" w:rsidR="006310AF" w:rsidRPr="00EF7614" w:rsidRDefault="00555A7B" w:rsidP="00EF7614">
      <w:pPr>
        <w:spacing w:line="320" w:lineRule="atLeast"/>
        <w:ind w:right="60"/>
        <w:rPr>
          <w:rFonts w:ascii="Times New Roman" w:hAnsi="Times New Roman" w:cs="Times New Roman"/>
          <w:bCs/>
          <w:color w:val="010205"/>
        </w:rPr>
      </w:pPr>
      <w:r w:rsidRPr="00EF7614">
        <w:rPr>
          <w:rFonts w:ascii="Calibri" w:eastAsia="Times New Roman" w:hAnsi="Calibri" w:cs="Calibri"/>
          <w:color w:val="000000"/>
          <w:lang w:eastAsia="fr-FR"/>
        </w:rPr>
        <w:t xml:space="preserve">                                                    </w:t>
      </w:r>
    </w:p>
    <w:p w14:paraId="45B83AAA" w14:textId="7C1C5C9B" w:rsidR="00E12DFE" w:rsidRDefault="006310AF" w:rsidP="006310AF">
      <w:pPr>
        <w:pStyle w:val="Paragraphedeliste"/>
        <w:spacing w:line="320" w:lineRule="atLeast"/>
        <w:ind w:left="360" w:right="60"/>
      </w:pPr>
      <w:r>
        <w:t xml:space="preserve"> </w:t>
      </w:r>
      <w:bookmarkStart w:id="7" w:name="_Toc158418638"/>
      <w:r w:rsidR="00D80CAC">
        <w:t xml:space="preserve">Tableau </w:t>
      </w:r>
      <w:r w:rsidR="00D80CAC">
        <w:fldChar w:fldCharType="begin"/>
      </w:r>
      <w:r w:rsidR="00D80CAC">
        <w:instrText xml:space="preserve"> SEQ Tableau \* ARABIC </w:instrText>
      </w:r>
      <w:r w:rsidR="00D80CAC">
        <w:fldChar w:fldCharType="separate"/>
      </w:r>
      <w:r w:rsidR="0088003D">
        <w:rPr>
          <w:noProof/>
        </w:rPr>
        <w:t>4</w:t>
      </w:r>
      <w:r w:rsidR="00D80CAC">
        <w:fldChar w:fldCharType="end"/>
      </w:r>
      <w:r w:rsidR="00D80CAC">
        <w:t xml:space="preserve"> : </w:t>
      </w:r>
      <w:r w:rsidR="00EF7614">
        <w:t>C</w:t>
      </w:r>
      <w:r w:rsidR="00D80CAC">
        <w:t xml:space="preserve">omparaison des moyennes entre </w:t>
      </w:r>
      <w:r w:rsidR="00D80CAC">
        <w:t>CRP</w:t>
      </w:r>
      <w:r w:rsidR="00D80CAC">
        <w:t xml:space="preserve"> et </w:t>
      </w:r>
      <w:proofErr w:type="spellStart"/>
      <w:r w:rsidR="00D80CAC">
        <w:t>recuperation</w:t>
      </w:r>
      <w:bookmarkEnd w:id="7"/>
      <w:proofErr w:type="spellEnd"/>
    </w:p>
    <w:tbl>
      <w:tblPr>
        <w:tblpPr w:leftFromText="141" w:rightFromText="141" w:vertAnchor="text" w:horzAnchor="margin" w:tblpXSpec="center" w:tblpY="142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"/>
        <w:gridCol w:w="1026"/>
        <w:gridCol w:w="1345"/>
        <w:gridCol w:w="1985"/>
        <w:gridCol w:w="1701"/>
        <w:gridCol w:w="2693"/>
      </w:tblGrid>
      <w:tr w:rsidR="006310AF" w:rsidRPr="006310AF" w14:paraId="52E036B2" w14:textId="77777777" w:rsidTr="00EF7614">
        <w:trPr>
          <w:trHeight w:val="297"/>
        </w:trPr>
        <w:tc>
          <w:tcPr>
            <w:tcW w:w="9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27430" w14:textId="77777777" w:rsidR="006310AF" w:rsidRPr="006310AF" w:rsidRDefault="006310AF" w:rsidP="00631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  <w:t>Statistiques de groupe</w:t>
            </w:r>
          </w:p>
        </w:tc>
      </w:tr>
      <w:tr w:rsidR="006310AF" w:rsidRPr="006310AF" w14:paraId="270AA579" w14:textId="77777777" w:rsidTr="00EF7614">
        <w:trPr>
          <w:trHeight w:val="260"/>
        </w:trPr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F1BA8" w14:textId="77777777" w:rsidR="006310AF" w:rsidRPr="006310AF" w:rsidRDefault="006310AF" w:rsidP="00631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recuperation</w:t>
            </w:r>
            <w:proofErr w:type="spellEnd"/>
            <w:proofErr w:type="gramEnd"/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509CC" w14:textId="373D9A7E" w:rsidR="006310AF" w:rsidRPr="006310AF" w:rsidRDefault="00EF7614" w:rsidP="00631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             </w:t>
            </w:r>
            <w:r w:rsidR="006310AF"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5A410" w14:textId="77777777" w:rsidR="006310AF" w:rsidRPr="006310AF" w:rsidRDefault="006310AF" w:rsidP="00631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3C232" w14:textId="77777777" w:rsidR="006310AF" w:rsidRPr="006310AF" w:rsidRDefault="006310AF" w:rsidP="00631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Ecart type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DBD79" w14:textId="77777777" w:rsidR="006310AF" w:rsidRPr="006310AF" w:rsidRDefault="006310AF" w:rsidP="00631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 d'erreur standard</w:t>
            </w:r>
          </w:p>
        </w:tc>
      </w:tr>
      <w:tr w:rsidR="006310AF" w:rsidRPr="006310AF" w14:paraId="0C37BA74" w14:textId="77777777" w:rsidTr="00EF7614">
        <w:trPr>
          <w:trHeight w:val="248"/>
        </w:trPr>
        <w:tc>
          <w:tcPr>
            <w:tcW w:w="10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5E7AD69E" w14:textId="77777777" w:rsidR="006310AF" w:rsidRPr="006310AF" w:rsidRDefault="006310AF" w:rsidP="00631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CRP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29884610" w14:textId="77777777" w:rsidR="006310AF" w:rsidRPr="006310AF" w:rsidRDefault="006310AF" w:rsidP="00631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full</w:t>
            </w:r>
            <w:proofErr w:type="gramEnd"/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F4A568" w14:textId="77777777" w:rsidR="006310AF" w:rsidRPr="006310AF" w:rsidRDefault="006310AF" w:rsidP="00631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7A7F91" w14:textId="77777777" w:rsidR="006310AF" w:rsidRPr="006310AF" w:rsidRDefault="006310AF" w:rsidP="00631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4358287,32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7CB006" w14:textId="77777777" w:rsidR="006310AF" w:rsidRPr="006310AF" w:rsidRDefault="006310AF" w:rsidP="00631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7847538,73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79A18F" w14:textId="77777777" w:rsidR="006310AF" w:rsidRPr="006310AF" w:rsidRDefault="006310AF" w:rsidP="00631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1510259,53</w:t>
            </w:r>
          </w:p>
        </w:tc>
      </w:tr>
      <w:tr w:rsidR="006310AF" w:rsidRPr="006310AF" w14:paraId="5F6310FE" w14:textId="77777777" w:rsidTr="00EF7614">
        <w:trPr>
          <w:trHeight w:val="248"/>
        </w:trPr>
        <w:tc>
          <w:tcPr>
            <w:tcW w:w="10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89CE7" w14:textId="77777777" w:rsidR="006310AF" w:rsidRPr="006310AF" w:rsidRDefault="006310AF" w:rsidP="00631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6CA81C90" w14:textId="77777777" w:rsidR="006310AF" w:rsidRPr="006310AF" w:rsidRDefault="006310AF" w:rsidP="00631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partial</w:t>
            </w:r>
            <w:proofErr w:type="gramEnd"/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5CA791" w14:textId="77777777" w:rsidR="006310AF" w:rsidRPr="006310AF" w:rsidRDefault="006310AF" w:rsidP="00631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9524D7" w14:textId="77777777" w:rsidR="006310AF" w:rsidRPr="006310AF" w:rsidRDefault="006310AF" w:rsidP="00631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6361811,18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5B32AAB" w14:textId="77777777" w:rsidR="006310AF" w:rsidRPr="006310AF" w:rsidRDefault="006310AF" w:rsidP="00631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9556800,49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789E70" w14:textId="77777777" w:rsidR="006310AF" w:rsidRPr="006310AF" w:rsidRDefault="006310AF" w:rsidP="00631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10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1351535,68</w:t>
            </w:r>
          </w:p>
        </w:tc>
      </w:tr>
    </w:tbl>
    <w:p w14:paraId="59C10D48" w14:textId="77777777" w:rsidR="006310AF" w:rsidRDefault="006310AF" w:rsidP="006310AF">
      <w:pPr>
        <w:pStyle w:val="Paragraphedeliste"/>
        <w:spacing w:line="320" w:lineRule="atLeast"/>
        <w:ind w:left="360" w:right="60"/>
      </w:pPr>
    </w:p>
    <w:p w14:paraId="28DC60A7" w14:textId="77777777" w:rsidR="006310AF" w:rsidRDefault="006310AF" w:rsidP="006310AF">
      <w:pPr>
        <w:pStyle w:val="Paragraphedeliste"/>
        <w:spacing w:line="320" w:lineRule="atLeast"/>
        <w:ind w:left="360" w:right="60"/>
      </w:pPr>
    </w:p>
    <w:p w14:paraId="25DB4262" w14:textId="77777777" w:rsidR="006310AF" w:rsidRDefault="006310AF" w:rsidP="006310AF">
      <w:pPr>
        <w:pStyle w:val="Paragraphedeliste"/>
        <w:spacing w:line="320" w:lineRule="atLeast"/>
        <w:ind w:left="360" w:right="60"/>
      </w:pPr>
    </w:p>
    <w:p w14:paraId="5F3EAFC7" w14:textId="77777777" w:rsidR="006310AF" w:rsidRDefault="006310AF" w:rsidP="006310AF">
      <w:pPr>
        <w:pStyle w:val="Paragraphedeliste"/>
        <w:spacing w:line="320" w:lineRule="atLeast"/>
        <w:ind w:left="360" w:right="60"/>
      </w:pPr>
    </w:p>
    <w:p w14:paraId="6F56CF17" w14:textId="77777777" w:rsidR="006310AF" w:rsidRDefault="006310AF" w:rsidP="006310AF">
      <w:pPr>
        <w:pStyle w:val="Paragraphedeliste"/>
        <w:spacing w:line="320" w:lineRule="atLeast"/>
        <w:ind w:left="360" w:right="60"/>
      </w:pPr>
    </w:p>
    <w:p w14:paraId="5EDFEBC7" w14:textId="11C5F28E" w:rsidR="00D80CAC" w:rsidRDefault="006310AF" w:rsidP="005A2B7C">
      <w:pPr>
        <w:spacing w:line="320" w:lineRule="atLeast"/>
        <w:ind w:right="60"/>
        <w:rPr>
          <w:rFonts w:ascii="Times New Roman" w:hAnsi="Times New Roman" w:cs="Times New Roman"/>
          <w:b/>
          <w:color w:val="010205"/>
          <w:sz w:val="24"/>
          <w:szCs w:val="24"/>
        </w:rPr>
      </w:pPr>
      <w:r>
        <w:rPr>
          <w:rFonts w:ascii="Times New Roman" w:hAnsi="Times New Roman" w:cs="Times New Roman"/>
          <w:b/>
          <w:color w:val="010205"/>
          <w:sz w:val="24"/>
          <w:szCs w:val="24"/>
        </w:rPr>
        <w:t xml:space="preserve">       </w:t>
      </w:r>
      <w:r w:rsidR="00D80CAC">
        <w:rPr>
          <w:rFonts w:ascii="Times New Roman" w:hAnsi="Times New Roman" w:cs="Times New Roman"/>
          <w:b/>
          <w:color w:val="010205"/>
          <w:sz w:val="24"/>
          <w:szCs w:val="24"/>
        </w:rPr>
        <w:t>Interprétation :</w:t>
      </w:r>
    </w:p>
    <w:p w14:paraId="179C4010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/>
          <w:color w:val="010205"/>
          <w:sz w:val="24"/>
          <w:szCs w:val="24"/>
        </w:rPr>
      </w:pPr>
    </w:p>
    <w:p w14:paraId="56880BE4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/>
          <w:color w:val="010205"/>
          <w:sz w:val="24"/>
          <w:szCs w:val="24"/>
        </w:rPr>
      </w:pPr>
    </w:p>
    <w:p w14:paraId="100117E9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/>
          <w:color w:val="010205"/>
          <w:sz w:val="24"/>
          <w:szCs w:val="24"/>
        </w:rPr>
      </w:pPr>
    </w:p>
    <w:p w14:paraId="16DB5297" w14:textId="77777777" w:rsidR="00D80CAC" w:rsidRP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/>
          <w:color w:val="010205"/>
          <w:sz w:val="24"/>
          <w:szCs w:val="24"/>
        </w:rPr>
      </w:pPr>
    </w:p>
    <w:p w14:paraId="67A5305A" w14:textId="00144271" w:rsidR="005A2B7C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La statistique du test calculée est égale à t (75 </w:t>
      </w:r>
      <w:proofErr w:type="spellStart"/>
      <w:r>
        <w:rPr>
          <w:rFonts w:ascii="Times New Roman" w:hAnsi="Times New Roman" w:cs="Times New Roman"/>
          <w:bCs/>
          <w:color w:val="010205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bCs/>
          <w:color w:val="010205"/>
          <w:sz w:val="24"/>
          <w:szCs w:val="24"/>
        </w:rPr>
        <w:t>) = -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>0.932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et la </w:t>
      </w:r>
      <w:proofErr w:type="spellStart"/>
      <w:r>
        <w:rPr>
          <w:rFonts w:ascii="Times New Roman" w:hAnsi="Times New Roman" w:cs="Times New Roman"/>
          <w:bCs/>
          <w:color w:val="010205"/>
          <w:sz w:val="24"/>
          <w:szCs w:val="24"/>
        </w:rPr>
        <w:t>p.value</w:t>
      </w:r>
      <w:proofErr w:type="spellEnd"/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= 0.354 </w:t>
      </w:r>
      <w:r w:rsidR="00EF7614">
        <w:rPr>
          <w:rFonts w:ascii="Times New Roman" w:hAnsi="Times New Roman" w:cs="Times New Roman"/>
          <w:bCs/>
          <w:color w:val="010205"/>
          <w:sz w:val="24"/>
          <w:szCs w:val="24"/>
        </w:rPr>
        <w:t>&gt; 0.05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>, ce qui confirme notre observation. La différence de moyennes pour ces deux variables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> n’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>est donc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pas significative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au seuil de 5%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</w:t>
      </w:r>
    </w:p>
    <w:p w14:paraId="7016222B" w14:textId="77777777" w:rsidR="00530BE4" w:rsidRDefault="00530BE4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09357E25" w14:textId="39901385" w:rsidR="00530BE4" w:rsidRDefault="00EF7614" w:rsidP="00EF7614">
      <w:pPr>
        <w:pStyle w:val="Paragraphedeliste"/>
        <w:numPr>
          <w:ilvl w:val="0"/>
          <w:numId w:val="11"/>
        </w:numPr>
        <w:spacing w:line="320" w:lineRule="atLeast"/>
        <w:ind w:right="60"/>
        <w:rPr>
          <w:rFonts w:ascii="Times New Roman" w:hAnsi="Times New Roman" w:cs="Times New Roman"/>
          <w:bCs/>
          <w:color w:val="010205"/>
        </w:rPr>
      </w:pPr>
      <w:r>
        <w:rPr>
          <w:rFonts w:ascii="Times New Roman" w:hAnsi="Times New Roman" w:cs="Times New Roman"/>
          <w:bCs/>
          <w:color w:val="010205"/>
        </w:rPr>
        <w:t xml:space="preserve">CCL22 vs </w:t>
      </w:r>
      <w:proofErr w:type="spellStart"/>
      <w:r>
        <w:rPr>
          <w:rFonts w:ascii="Times New Roman" w:hAnsi="Times New Roman" w:cs="Times New Roman"/>
          <w:bCs/>
          <w:color w:val="010205"/>
        </w:rPr>
        <w:t>recuperation</w:t>
      </w:r>
      <w:proofErr w:type="spellEnd"/>
    </w:p>
    <w:p w14:paraId="235422BF" w14:textId="5FDE64A3" w:rsidR="00EF7614" w:rsidRPr="00EF7614" w:rsidRDefault="00EF7614" w:rsidP="00EF7614">
      <w:pPr>
        <w:pStyle w:val="Lgende"/>
        <w:rPr>
          <w:rFonts w:ascii="Times New Roman" w:hAnsi="Times New Roman" w:cs="Times New Roman"/>
          <w:bCs/>
          <w:color w:val="010205"/>
        </w:rPr>
      </w:pPr>
      <w:bookmarkStart w:id="8" w:name="_Toc158418639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88003D">
        <w:rPr>
          <w:noProof/>
        </w:rPr>
        <w:t>5</w:t>
      </w:r>
      <w:r>
        <w:fldChar w:fldCharType="end"/>
      </w:r>
      <w:r>
        <w:t xml:space="preserve"> : </w:t>
      </w:r>
      <w:proofErr w:type="spellStart"/>
      <w:r>
        <w:t>C</w:t>
      </w:r>
      <w:r>
        <w:t>omparaison</w:t>
      </w:r>
      <w:proofErr w:type="spellEnd"/>
      <w:r>
        <w:t xml:space="preserve"> des </w:t>
      </w:r>
      <w:proofErr w:type="spellStart"/>
      <w:r>
        <w:t>moyennes</w:t>
      </w:r>
      <w:proofErr w:type="spellEnd"/>
      <w:r>
        <w:t xml:space="preserve"> entre CRP et recuperation</w:t>
      </w:r>
      <w:bookmarkEnd w:id="8"/>
    </w:p>
    <w:tbl>
      <w:tblPr>
        <w:tblpPr w:leftFromText="141" w:rightFromText="141" w:vertAnchor="text" w:horzAnchor="margin" w:tblpY="182"/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794"/>
        <w:gridCol w:w="2052"/>
        <w:gridCol w:w="1495"/>
        <w:gridCol w:w="1462"/>
        <w:gridCol w:w="3089"/>
      </w:tblGrid>
      <w:tr w:rsidR="00EF7614" w:rsidRPr="00EF7614" w14:paraId="6BA518CA" w14:textId="77777777" w:rsidTr="00EF7614">
        <w:trPr>
          <w:trHeight w:val="297"/>
        </w:trPr>
        <w:tc>
          <w:tcPr>
            <w:tcW w:w="9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F1352" w14:textId="77777777" w:rsidR="00EF7614" w:rsidRPr="00EF7614" w:rsidRDefault="00EF7614" w:rsidP="00EF7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r w:rsidRPr="00EF76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  <w:t>Statistiques de groupe</w:t>
            </w:r>
          </w:p>
        </w:tc>
      </w:tr>
      <w:tr w:rsidR="00EF7614" w:rsidRPr="00EF7614" w14:paraId="7E2B9687" w14:textId="77777777" w:rsidTr="00EF7614">
        <w:trPr>
          <w:trHeight w:val="260"/>
        </w:trPr>
        <w:tc>
          <w:tcPr>
            <w:tcW w:w="1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4DBB8" w14:textId="77777777" w:rsidR="00EF7614" w:rsidRPr="00EF7614" w:rsidRDefault="00EF7614" w:rsidP="00EF76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EF7614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recuperation</w:t>
            </w:r>
            <w:proofErr w:type="spellEnd"/>
            <w:proofErr w:type="gramEnd"/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DEFB2" w14:textId="77777777" w:rsidR="00EF7614" w:rsidRPr="00EF7614" w:rsidRDefault="00EF7614" w:rsidP="00EF7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F761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14EF1" w14:textId="77777777" w:rsidR="00EF7614" w:rsidRPr="00EF7614" w:rsidRDefault="00EF7614" w:rsidP="00EF7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F761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E2DC4" w14:textId="77777777" w:rsidR="00EF7614" w:rsidRPr="00EF7614" w:rsidRDefault="00EF7614" w:rsidP="00EF7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F761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Ecart type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EBD93" w14:textId="77777777" w:rsidR="00EF7614" w:rsidRPr="00EF7614" w:rsidRDefault="00EF7614" w:rsidP="00EF7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F761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 d'erreur standard</w:t>
            </w:r>
          </w:p>
        </w:tc>
      </w:tr>
      <w:tr w:rsidR="00EF7614" w:rsidRPr="00EF7614" w14:paraId="5702F3B1" w14:textId="77777777" w:rsidTr="00EF7614">
        <w:trPr>
          <w:trHeight w:val="248"/>
        </w:trPr>
        <w:tc>
          <w:tcPr>
            <w:tcW w:w="8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693AA8FC" w14:textId="77777777" w:rsidR="00EF7614" w:rsidRPr="00EF7614" w:rsidRDefault="00EF7614" w:rsidP="00EF76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7614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CCL22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0A71B3C7" w14:textId="77777777" w:rsidR="00EF7614" w:rsidRPr="00EF7614" w:rsidRDefault="00EF7614" w:rsidP="00EF76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EF7614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full</w:t>
            </w:r>
            <w:proofErr w:type="gramEnd"/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0A7FCE" w14:textId="77777777" w:rsidR="00EF7614" w:rsidRPr="00EF7614" w:rsidRDefault="00EF7614" w:rsidP="00EF76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F761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D5E99C" w14:textId="77777777" w:rsidR="00EF7614" w:rsidRPr="00EF7614" w:rsidRDefault="00EF7614" w:rsidP="00EF76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F761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672,62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6FF577" w14:textId="77777777" w:rsidR="00EF7614" w:rsidRPr="00EF7614" w:rsidRDefault="00EF7614" w:rsidP="00EF76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F761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290,79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8B05E" w14:textId="77777777" w:rsidR="00EF7614" w:rsidRPr="00EF7614" w:rsidRDefault="00EF7614" w:rsidP="00EF76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F761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55,96</w:t>
            </w:r>
          </w:p>
        </w:tc>
      </w:tr>
      <w:tr w:rsidR="00EF7614" w:rsidRPr="00EF7614" w14:paraId="7A823F9D" w14:textId="77777777" w:rsidTr="00EF7614">
        <w:trPr>
          <w:trHeight w:val="248"/>
        </w:trPr>
        <w:tc>
          <w:tcPr>
            <w:tcW w:w="8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BBCB9" w14:textId="77777777" w:rsidR="00EF7614" w:rsidRPr="00EF7614" w:rsidRDefault="00EF7614" w:rsidP="00EF76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1F93BC82" w14:textId="77777777" w:rsidR="00EF7614" w:rsidRPr="00EF7614" w:rsidRDefault="00EF7614" w:rsidP="00EF76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EF7614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partial</w:t>
            </w:r>
            <w:proofErr w:type="gramEnd"/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B37CA8" w14:textId="77777777" w:rsidR="00EF7614" w:rsidRPr="00EF7614" w:rsidRDefault="00EF7614" w:rsidP="00EF76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F761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C1D9B3" w14:textId="77777777" w:rsidR="00EF7614" w:rsidRPr="00EF7614" w:rsidRDefault="00EF7614" w:rsidP="00EF76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F761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537,38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C9895C" w14:textId="77777777" w:rsidR="00EF7614" w:rsidRPr="00EF7614" w:rsidRDefault="00EF7614" w:rsidP="00EF76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F761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242,44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A77D63" w14:textId="77777777" w:rsidR="00EF7614" w:rsidRPr="00EF7614" w:rsidRDefault="00EF7614" w:rsidP="00EF76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F761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34,29</w:t>
            </w:r>
          </w:p>
        </w:tc>
      </w:tr>
    </w:tbl>
    <w:p w14:paraId="6B4B0F1F" w14:textId="77777777" w:rsidR="00EF7614" w:rsidRPr="00EF7614" w:rsidRDefault="00EF7614" w:rsidP="00EF7614">
      <w:pPr>
        <w:pStyle w:val="Paragraphedeliste"/>
        <w:spacing w:line="320" w:lineRule="atLeast"/>
        <w:ind w:right="60"/>
        <w:rPr>
          <w:rFonts w:ascii="Times New Roman" w:hAnsi="Times New Roman" w:cs="Times New Roman"/>
          <w:bCs/>
          <w:color w:val="010205"/>
        </w:rPr>
      </w:pPr>
    </w:p>
    <w:p w14:paraId="636EC17F" w14:textId="77777777" w:rsidR="00530BE4" w:rsidRPr="005F575D" w:rsidRDefault="00530BE4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473CD871" w14:textId="77777777" w:rsidR="005A2B7C" w:rsidRDefault="005A2B7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40C2B8F3" w14:textId="677283DF" w:rsidR="00D80CAC" w:rsidRDefault="00EF7614" w:rsidP="005A2B7C">
      <w:pPr>
        <w:spacing w:line="320" w:lineRule="atLeast"/>
        <w:ind w:right="60"/>
        <w:rPr>
          <w:rFonts w:ascii="Times New Roman" w:hAnsi="Times New Roman" w:cs="Times New Roman"/>
          <w:b/>
          <w:color w:val="010205"/>
          <w:sz w:val="24"/>
          <w:szCs w:val="24"/>
        </w:rPr>
      </w:pPr>
      <w:r>
        <w:rPr>
          <w:rFonts w:ascii="Times New Roman" w:hAnsi="Times New Roman" w:cs="Times New Roman"/>
          <w:b/>
          <w:color w:val="010205"/>
          <w:sz w:val="24"/>
          <w:szCs w:val="24"/>
        </w:rPr>
        <w:t xml:space="preserve">Interprétation : </w:t>
      </w:r>
    </w:p>
    <w:p w14:paraId="5E3797E0" w14:textId="77777777" w:rsidR="00EF7614" w:rsidRDefault="00EF7614" w:rsidP="005A2B7C">
      <w:pPr>
        <w:spacing w:line="320" w:lineRule="atLeast"/>
        <w:ind w:right="60"/>
        <w:rPr>
          <w:rFonts w:ascii="Times New Roman" w:hAnsi="Times New Roman" w:cs="Times New Roman"/>
          <w:b/>
          <w:color w:val="010205"/>
          <w:sz w:val="24"/>
          <w:szCs w:val="24"/>
        </w:rPr>
      </w:pPr>
    </w:p>
    <w:p w14:paraId="1094C860" w14:textId="77777777" w:rsidR="00EF7614" w:rsidRDefault="00EF7614" w:rsidP="005A2B7C">
      <w:pPr>
        <w:spacing w:line="320" w:lineRule="atLeast"/>
        <w:ind w:right="60"/>
        <w:rPr>
          <w:rFonts w:ascii="Times New Roman" w:hAnsi="Times New Roman" w:cs="Times New Roman"/>
          <w:b/>
          <w:color w:val="010205"/>
          <w:sz w:val="24"/>
          <w:szCs w:val="24"/>
        </w:rPr>
      </w:pPr>
    </w:p>
    <w:p w14:paraId="01F25EA1" w14:textId="33BD6F33" w:rsidR="00EF7614" w:rsidRDefault="00EF7614" w:rsidP="00EF7614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La statistique du test calculée est égale à t (75 </w:t>
      </w:r>
      <w:proofErr w:type="spellStart"/>
      <w:r>
        <w:rPr>
          <w:rFonts w:ascii="Times New Roman" w:hAnsi="Times New Roman" w:cs="Times New Roman"/>
          <w:bCs/>
          <w:color w:val="010205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) = 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>2.176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et la </w:t>
      </w:r>
      <w:proofErr w:type="spellStart"/>
      <w:r>
        <w:rPr>
          <w:rFonts w:ascii="Times New Roman" w:hAnsi="Times New Roman" w:cs="Times New Roman"/>
          <w:bCs/>
          <w:color w:val="010205"/>
          <w:sz w:val="24"/>
          <w:szCs w:val="24"/>
        </w:rPr>
        <w:t>p.value</w:t>
      </w:r>
      <w:proofErr w:type="spellEnd"/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= 0.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>033 &lt;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0.05, 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>on rejette donc l’hypothèse H0</w:t>
      </w:r>
      <w:r w:rsidR="0088003D">
        <w:rPr>
          <w:rFonts w:ascii="Times New Roman" w:hAnsi="Times New Roman" w:cs="Times New Roman"/>
          <w:bCs/>
          <w:color w:val="010205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La différence de moyennes pour ces deux variables 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>est bien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significative au seuil de 5%. </w:t>
      </w:r>
    </w:p>
    <w:p w14:paraId="0C21A638" w14:textId="77777777" w:rsidR="00EF7614" w:rsidRPr="00EF7614" w:rsidRDefault="00EF7614" w:rsidP="005A2B7C">
      <w:pPr>
        <w:spacing w:line="320" w:lineRule="atLeast"/>
        <w:ind w:right="60"/>
        <w:rPr>
          <w:rFonts w:ascii="Times New Roman" w:hAnsi="Times New Roman" w:cs="Times New Roman"/>
          <w:b/>
          <w:color w:val="010205"/>
          <w:sz w:val="24"/>
          <w:szCs w:val="24"/>
        </w:rPr>
      </w:pPr>
    </w:p>
    <w:p w14:paraId="2CB8945E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403B92E1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3965EDFE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30717404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45F2E7D9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5164CB4F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652D47F0" w14:textId="5140255F" w:rsidR="00D80CAC" w:rsidRDefault="0088003D" w:rsidP="00EF7614">
      <w:pPr>
        <w:pStyle w:val="Paragraphedeliste"/>
        <w:numPr>
          <w:ilvl w:val="0"/>
          <w:numId w:val="11"/>
        </w:numPr>
        <w:spacing w:line="320" w:lineRule="atLeast"/>
        <w:ind w:right="60"/>
        <w:rPr>
          <w:rFonts w:ascii="Times New Roman" w:hAnsi="Times New Roman" w:cs="Times New Roman"/>
          <w:bCs/>
          <w:color w:val="010205"/>
        </w:rPr>
      </w:pPr>
      <w:r>
        <w:rPr>
          <w:rFonts w:ascii="Times New Roman" w:hAnsi="Times New Roman" w:cs="Times New Roman"/>
          <w:bCs/>
          <w:color w:val="010205"/>
        </w:rPr>
        <w:t xml:space="preserve">NFL vs </w:t>
      </w:r>
      <w:proofErr w:type="spellStart"/>
      <w:r>
        <w:rPr>
          <w:rFonts w:ascii="Times New Roman" w:hAnsi="Times New Roman" w:cs="Times New Roman"/>
          <w:bCs/>
          <w:color w:val="010205"/>
        </w:rPr>
        <w:t>recuperation</w:t>
      </w:r>
      <w:proofErr w:type="spellEnd"/>
    </w:p>
    <w:p w14:paraId="17538A55" w14:textId="65E27292" w:rsidR="00D80CAC" w:rsidRDefault="0088003D" w:rsidP="0088003D">
      <w:pPr>
        <w:pStyle w:val="Lgende"/>
        <w:rPr>
          <w:rFonts w:ascii="Times New Roman" w:hAnsi="Times New Roman" w:cs="Times New Roman"/>
          <w:bCs/>
          <w:color w:val="010205"/>
          <w:sz w:val="24"/>
          <w:szCs w:val="24"/>
        </w:rPr>
      </w:pPr>
      <w:bookmarkStart w:id="9" w:name="_Toc158418640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Comparaison</w:t>
      </w:r>
      <w:proofErr w:type="spellEnd"/>
      <w:r>
        <w:t xml:space="preserve"> des </w:t>
      </w:r>
      <w:proofErr w:type="spellStart"/>
      <w:r>
        <w:t>moyennes</w:t>
      </w:r>
      <w:proofErr w:type="spellEnd"/>
      <w:r>
        <w:t xml:space="preserve"> entre </w:t>
      </w:r>
      <w:r>
        <w:t>NFL</w:t>
      </w:r>
      <w:r>
        <w:t xml:space="preserve"> et recuperation</w:t>
      </w:r>
      <w:bookmarkEnd w:id="9"/>
    </w:p>
    <w:tbl>
      <w:tblPr>
        <w:tblW w:w="87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7"/>
        <w:gridCol w:w="958"/>
        <w:gridCol w:w="957"/>
        <w:gridCol w:w="1421"/>
        <w:gridCol w:w="2132"/>
        <w:gridCol w:w="2327"/>
      </w:tblGrid>
      <w:tr w:rsidR="0088003D" w:rsidRPr="0088003D" w14:paraId="54616030" w14:textId="77777777" w:rsidTr="0088003D">
        <w:trPr>
          <w:trHeight w:val="305"/>
        </w:trPr>
        <w:tc>
          <w:tcPr>
            <w:tcW w:w="87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22BA5" w14:textId="77777777" w:rsidR="0088003D" w:rsidRPr="0088003D" w:rsidRDefault="0088003D" w:rsidP="00880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r w:rsidRPr="008800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  <w:t>Statistiques de groupe</w:t>
            </w:r>
          </w:p>
        </w:tc>
      </w:tr>
      <w:tr w:rsidR="0088003D" w:rsidRPr="0088003D" w14:paraId="48009E49" w14:textId="77777777" w:rsidTr="0088003D">
        <w:trPr>
          <w:trHeight w:val="267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3E608" w14:textId="77777777" w:rsidR="0088003D" w:rsidRPr="0088003D" w:rsidRDefault="0088003D" w:rsidP="0088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88003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recuperation</w:t>
            </w:r>
            <w:proofErr w:type="spellEnd"/>
            <w:proofErr w:type="gram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C9D85" w14:textId="77777777" w:rsidR="0088003D" w:rsidRPr="0088003D" w:rsidRDefault="0088003D" w:rsidP="00880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003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3BE46" w14:textId="77777777" w:rsidR="0088003D" w:rsidRPr="0088003D" w:rsidRDefault="0088003D" w:rsidP="00880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003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75DCB" w14:textId="77777777" w:rsidR="0088003D" w:rsidRPr="0088003D" w:rsidRDefault="0088003D" w:rsidP="00880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003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Ecart type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610D6" w14:textId="77777777" w:rsidR="0088003D" w:rsidRPr="0088003D" w:rsidRDefault="0088003D" w:rsidP="00880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003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 d'erreur standard</w:t>
            </w:r>
          </w:p>
        </w:tc>
      </w:tr>
      <w:tr w:rsidR="0088003D" w:rsidRPr="0088003D" w14:paraId="7E716EB1" w14:textId="77777777" w:rsidTr="0088003D">
        <w:trPr>
          <w:trHeight w:val="254"/>
        </w:trPr>
        <w:tc>
          <w:tcPr>
            <w:tcW w:w="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5AC5275E" w14:textId="77777777" w:rsidR="0088003D" w:rsidRPr="0088003D" w:rsidRDefault="0088003D" w:rsidP="0088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003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NFL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58841A9D" w14:textId="77777777" w:rsidR="0088003D" w:rsidRPr="0088003D" w:rsidRDefault="0088003D" w:rsidP="0088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8003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full</w:t>
            </w:r>
            <w:proofErr w:type="gram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FDCE3A" w14:textId="77777777" w:rsidR="0088003D" w:rsidRPr="0088003D" w:rsidRDefault="0088003D" w:rsidP="008800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003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DD7511" w14:textId="649BD541" w:rsidR="0088003D" w:rsidRPr="0088003D" w:rsidRDefault="0088003D" w:rsidP="008800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003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11,25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E0D987" w14:textId="21C4D6C5" w:rsidR="0088003D" w:rsidRPr="0088003D" w:rsidRDefault="0088003D" w:rsidP="008800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003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20,</w:t>
            </w:r>
            <w:r w:rsidRPr="0088003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05ED68" w14:textId="22AC808E" w:rsidR="0088003D" w:rsidRPr="0088003D" w:rsidRDefault="0088003D" w:rsidP="008800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003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3,</w:t>
            </w:r>
            <w:r w:rsidRPr="0088003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98</w:t>
            </w:r>
          </w:p>
        </w:tc>
      </w:tr>
      <w:tr w:rsidR="0088003D" w:rsidRPr="0088003D" w14:paraId="300C1865" w14:textId="77777777" w:rsidTr="0088003D">
        <w:trPr>
          <w:trHeight w:val="254"/>
        </w:trPr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07A2E" w14:textId="77777777" w:rsidR="0088003D" w:rsidRPr="0088003D" w:rsidRDefault="0088003D" w:rsidP="0088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6D4C247A" w14:textId="77777777" w:rsidR="0088003D" w:rsidRPr="0088003D" w:rsidRDefault="0088003D" w:rsidP="0088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8003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partial</w:t>
            </w:r>
            <w:proofErr w:type="gram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20607F" w14:textId="77777777" w:rsidR="0088003D" w:rsidRPr="0088003D" w:rsidRDefault="0088003D" w:rsidP="008800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003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22AB7E" w14:textId="005DCF77" w:rsidR="0088003D" w:rsidRPr="0088003D" w:rsidRDefault="0088003D" w:rsidP="008800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003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10,28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1A0C4B" w14:textId="29F502E1" w:rsidR="0088003D" w:rsidRPr="0088003D" w:rsidRDefault="0088003D" w:rsidP="008800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003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7,38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56551D" w14:textId="79B95BBC" w:rsidR="0088003D" w:rsidRPr="0088003D" w:rsidRDefault="0088003D" w:rsidP="008800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8003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1,044</w:t>
            </w:r>
          </w:p>
        </w:tc>
      </w:tr>
    </w:tbl>
    <w:p w14:paraId="2CFE83E8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00476703" w14:textId="5503EC9B" w:rsidR="00D80CAC" w:rsidRPr="0088003D" w:rsidRDefault="0088003D" w:rsidP="005A2B7C">
      <w:pPr>
        <w:spacing w:line="320" w:lineRule="atLeast"/>
        <w:ind w:right="60"/>
        <w:rPr>
          <w:rFonts w:ascii="Times New Roman" w:hAnsi="Times New Roman" w:cs="Times New Roman"/>
          <w:b/>
          <w:color w:val="010205"/>
          <w:sz w:val="24"/>
          <w:szCs w:val="24"/>
        </w:rPr>
      </w:pPr>
      <w:r>
        <w:rPr>
          <w:rFonts w:ascii="Times New Roman" w:hAnsi="Times New Roman" w:cs="Times New Roman"/>
          <w:b/>
          <w:color w:val="010205"/>
          <w:sz w:val="24"/>
          <w:szCs w:val="24"/>
        </w:rPr>
        <w:t xml:space="preserve">Interprétation : </w:t>
      </w:r>
    </w:p>
    <w:p w14:paraId="2B2C7367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27ADABEE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04B17610" w14:textId="6D0AEF5B" w:rsidR="0088003D" w:rsidRDefault="0088003D" w:rsidP="0088003D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La statistique du test calculée est égale à t (75 </w:t>
      </w:r>
      <w:proofErr w:type="spellStart"/>
      <w:r>
        <w:rPr>
          <w:rFonts w:ascii="Times New Roman" w:hAnsi="Times New Roman" w:cs="Times New Roman"/>
          <w:bCs/>
          <w:color w:val="010205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) = 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>0.295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et la </w:t>
      </w:r>
      <w:proofErr w:type="spellStart"/>
      <w:r>
        <w:rPr>
          <w:rFonts w:ascii="Times New Roman" w:hAnsi="Times New Roman" w:cs="Times New Roman"/>
          <w:bCs/>
          <w:color w:val="010205"/>
          <w:sz w:val="24"/>
          <w:szCs w:val="24"/>
        </w:rPr>
        <w:t>p.value</w:t>
      </w:r>
      <w:proofErr w:type="spellEnd"/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= 0.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>769 &gt;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0.05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. Ce 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qui 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est en conformité avec nos observations précédentes, la </w:t>
      </w:r>
      <w:r>
        <w:rPr>
          <w:rFonts w:ascii="Times New Roman" w:hAnsi="Times New Roman" w:cs="Times New Roman"/>
          <w:bCs/>
          <w:color w:val="010205"/>
          <w:sz w:val="24"/>
          <w:szCs w:val="24"/>
        </w:rPr>
        <w:t>différence de moyennes pour ces deux variables n’est donc pas significative au seuil de 5%.</w:t>
      </w:r>
    </w:p>
    <w:p w14:paraId="270AF784" w14:textId="77777777" w:rsidR="0088003D" w:rsidRPr="00EF7614" w:rsidRDefault="0088003D" w:rsidP="0088003D">
      <w:pPr>
        <w:spacing w:line="320" w:lineRule="atLeast"/>
        <w:ind w:right="60"/>
        <w:rPr>
          <w:rFonts w:ascii="Times New Roman" w:hAnsi="Times New Roman" w:cs="Times New Roman"/>
          <w:b/>
          <w:color w:val="010205"/>
          <w:sz w:val="24"/>
          <w:szCs w:val="24"/>
        </w:rPr>
      </w:pPr>
    </w:p>
    <w:p w14:paraId="21AE60DF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26BE1DCD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59B9EF94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3803082F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1085ECFB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633EE394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63BEB0DF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4490C047" w14:textId="77777777" w:rsidR="00D80CAC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64A08C78" w14:textId="77777777" w:rsidR="0088003D" w:rsidRDefault="0088003D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0724D7D1" w14:textId="77777777" w:rsidR="0088003D" w:rsidRDefault="0088003D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3C968909" w14:textId="77777777" w:rsidR="0088003D" w:rsidRDefault="0088003D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772D9B53" w14:textId="77777777" w:rsidR="0088003D" w:rsidRDefault="0088003D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1AB1F4C7" w14:textId="77777777" w:rsidR="0088003D" w:rsidRDefault="0088003D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2D8D4CDA" w14:textId="77777777" w:rsidR="0088003D" w:rsidRDefault="0088003D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00D03C95" w14:textId="77777777" w:rsidR="0088003D" w:rsidRDefault="0088003D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4D0093A1" w14:textId="77777777" w:rsidR="0088003D" w:rsidRDefault="0088003D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622986F4" w14:textId="77777777" w:rsidR="00D80CAC" w:rsidRPr="005F575D" w:rsidRDefault="00D80CAC" w:rsidP="005A2B7C">
      <w:pPr>
        <w:spacing w:line="320" w:lineRule="atLeast"/>
        <w:ind w:right="60"/>
        <w:rPr>
          <w:rFonts w:ascii="Times New Roman" w:hAnsi="Times New Roman" w:cs="Times New Roman"/>
          <w:bCs/>
          <w:color w:val="010205"/>
          <w:sz w:val="24"/>
          <w:szCs w:val="24"/>
        </w:rPr>
      </w:pPr>
    </w:p>
    <w:p w14:paraId="04484889" w14:textId="77777777" w:rsidR="005A2B7C" w:rsidRPr="005F575D" w:rsidRDefault="005A2B7C" w:rsidP="005A2B7C">
      <w:pPr>
        <w:pStyle w:val="Paragraphedeliste"/>
        <w:numPr>
          <w:ilvl w:val="0"/>
          <w:numId w:val="1"/>
        </w:num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u w:val="single"/>
        </w:rPr>
      </w:pPr>
      <w:r w:rsidRPr="005F575D">
        <w:rPr>
          <w:rFonts w:ascii="Times New Roman" w:hAnsi="Times New Roman" w:cs="Times New Roman"/>
          <w:b/>
          <w:bCs/>
          <w:color w:val="010205"/>
          <w:u w:val="single"/>
        </w:rPr>
        <w:t>CONCLUSION</w:t>
      </w:r>
    </w:p>
    <w:p w14:paraId="64136F4F" w14:textId="3BE6A57E" w:rsidR="005A2B7C" w:rsidRPr="005F575D" w:rsidRDefault="005A2B7C" w:rsidP="005A2B7C">
      <w:pPr>
        <w:spacing w:line="320" w:lineRule="atLeast"/>
        <w:ind w:right="60"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5F575D">
        <w:rPr>
          <w:rFonts w:ascii="Times New Roman" w:hAnsi="Times New Roman" w:cs="Times New Roman"/>
          <w:color w:val="010205"/>
          <w:sz w:val="24"/>
          <w:szCs w:val="24"/>
        </w:rPr>
        <w:t xml:space="preserve">Au terme de ce travail, nous pouvons dire que </w:t>
      </w:r>
      <w:r w:rsidR="0088003D">
        <w:rPr>
          <w:rFonts w:ascii="Times New Roman" w:hAnsi="Times New Roman" w:cs="Times New Roman"/>
          <w:color w:val="010205"/>
          <w:sz w:val="24"/>
          <w:szCs w:val="24"/>
        </w:rPr>
        <w:t>……………………</w:t>
      </w:r>
      <w:proofErr w:type="gramStart"/>
      <w:r w:rsidR="0088003D">
        <w:rPr>
          <w:rFonts w:ascii="Times New Roman" w:hAnsi="Times New Roman" w:cs="Times New Roman"/>
          <w:color w:val="010205"/>
          <w:sz w:val="24"/>
          <w:szCs w:val="24"/>
        </w:rPr>
        <w:t>…….</w:t>
      </w:r>
      <w:proofErr w:type="gramEnd"/>
      <w:r w:rsidR="0088003D">
        <w:rPr>
          <w:rFonts w:ascii="Times New Roman" w:hAnsi="Times New Roman" w:cs="Times New Roman"/>
          <w:color w:val="010205"/>
          <w:sz w:val="24"/>
          <w:szCs w:val="24"/>
        </w:rPr>
        <w:t>.</w:t>
      </w:r>
    </w:p>
    <w:p w14:paraId="58A204BC" w14:textId="77777777" w:rsidR="005A2B7C" w:rsidRPr="005F575D" w:rsidRDefault="005A2B7C" w:rsidP="005A2B7C">
      <w:pPr>
        <w:spacing w:line="320" w:lineRule="atLeast"/>
        <w:ind w:right="60"/>
        <w:jc w:val="both"/>
        <w:rPr>
          <w:rFonts w:ascii="Times New Roman" w:hAnsi="Times New Roman" w:cs="Times New Roman"/>
          <w:sz w:val="24"/>
          <w:szCs w:val="24"/>
        </w:rPr>
      </w:pPr>
    </w:p>
    <w:p w14:paraId="7440412C" w14:textId="77777777" w:rsidR="005A2B7C" w:rsidRPr="005F575D" w:rsidRDefault="005A2B7C">
      <w:pPr>
        <w:rPr>
          <w:rFonts w:ascii="Times New Roman" w:hAnsi="Times New Roman" w:cs="Times New Roman"/>
        </w:rPr>
      </w:pPr>
    </w:p>
    <w:sectPr w:rsidR="005A2B7C" w:rsidRPr="005F575D" w:rsidSect="00EF69E7">
      <w:pgSz w:w="12240" w:h="15840" w:code="1"/>
      <w:pgMar w:top="720" w:right="720" w:bottom="720" w:left="720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3BA9"/>
    <w:multiLevelType w:val="hybridMultilevel"/>
    <w:tmpl w:val="9926BF6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FF0EA2"/>
    <w:multiLevelType w:val="hybridMultilevel"/>
    <w:tmpl w:val="3EF81C4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F7725"/>
    <w:multiLevelType w:val="hybridMultilevel"/>
    <w:tmpl w:val="4AECC6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82D8B"/>
    <w:multiLevelType w:val="hybridMultilevel"/>
    <w:tmpl w:val="E8E8CA1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049A9"/>
    <w:multiLevelType w:val="hybridMultilevel"/>
    <w:tmpl w:val="C2D27452"/>
    <w:lvl w:ilvl="0" w:tplc="040C000F">
      <w:start w:val="1"/>
      <w:numFmt w:val="decimal"/>
      <w:lvlText w:val="%1."/>
      <w:lvlJc w:val="left"/>
      <w:pPr>
        <w:ind w:left="4320" w:hanging="360"/>
      </w:pPr>
    </w:lvl>
    <w:lvl w:ilvl="1" w:tplc="040C0019" w:tentative="1">
      <w:start w:val="1"/>
      <w:numFmt w:val="lowerLetter"/>
      <w:lvlText w:val="%2."/>
      <w:lvlJc w:val="left"/>
      <w:pPr>
        <w:ind w:left="5040" w:hanging="360"/>
      </w:pPr>
    </w:lvl>
    <w:lvl w:ilvl="2" w:tplc="040C001B" w:tentative="1">
      <w:start w:val="1"/>
      <w:numFmt w:val="lowerRoman"/>
      <w:lvlText w:val="%3."/>
      <w:lvlJc w:val="right"/>
      <w:pPr>
        <w:ind w:left="5760" w:hanging="180"/>
      </w:pPr>
    </w:lvl>
    <w:lvl w:ilvl="3" w:tplc="040C000F" w:tentative="1">
      <w:start w:val="1"/>
      <w:numFmt w:val="decimal"/>
      <w:lvlText w:val="%4."/>
      <w:lvlJc w:val="left"/>
      <w:pPr>
        <w:ind w:left="6480" w:hanging="360"/>
      </w:pPr>
    </w:lvl>
    <w:lvl w:ilvl="4" w:tplc="040C0019" w:tentative="1">
      <w:start w:val="1"/>
      <w:numFmt w:val="lowerLetter"/>
      <w:lvlText w:val="%5."/>
      <w:lvlJc w:val="left"/>
      <w:pPr>
        <w:ind w:left="7200" w:hanging="360"/>
      </w:pPr>
    </w:lvl>
    <w:lvl w:ilvl="5" w:tplc="040C001B" w:tentative="1">
      <w:start w:val="1"/>
      <w:numFmt w:val="lowerRoman"/>
      <w:lvlText w:val="%6."/>
      <w:lvlJc w:val="right"/>
      <w:pPr>
        <w:ind w:left="7920" w:hanging="180"/>
      </w:pPr>
    </w:lvl>
    <w:lvl w:ilvl="6" w:tplc="040C000F" w:tentative="1">
      <w:start w:val="1"/>
      <w:numFmt w:val="decimal"/>
      <w:lvlText w:val="%7."/>
      <w:lvlJc w:val="left"/>
      <w:pPr>
        <w:ind w:left="8640" w:hanging="360"/>
      </w:pPr>
    </w:lvl>
    <w:lvl w:ilvl="7" w:tplc="040C0019" w:tentative="1">
      <w:start w:val="1"/>
      <w:numFmt w:val="lowerLetter"/>
      <w:lvlText w:val="%8."/>
      <w:lvlJc w:val="left"/>
      <w:pPr>
        <w:ind w:left="9360" w:hanging="360"/>
      </w:pPr>
    </w:lvl>
    <w:lvl w:ilvl="8" w:tplc="040C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 w15:restartNumberingAfterBreak="0">
    <w:nsid w:val="5D6703C7"/>
    <w:multiLevelType w:val="hybridMultilevel"/>
    <w:tmpl w:val="E9588F1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82096"/>
    <w:multiLevelType w:val="hybridMultilevel"/>
    <w:tmpl w:val="0A26BC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04F98"/>
    <w:multiLevelType w:val="hybridMultilevel"/>
    <w:tmpl w:val="28968D92"/>
    <w:lvl w:ilvl="0" w:tplc="74DEDD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0C5F2C"/>
    <w:multiLevelType w:val="hybridMultilevel"/>
    <w:tmpl w:val="70B2E468"/>
    <w:lvl w:ilvl="0" w:tplc="6B40D5E6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0777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F8F5476"/>
    <w:multiLevelType w:val="hybridMultilevel"/>
    <w:tmpl w:val="8646CD8A"/>
    <w:lvl w:ilvl="0" w:tplc="A13052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1063897">
    <w:abstractNumId w:val="1"/>
  </w:num>
  <w:num w:numId="2" w16cid:durableId="116417944">
    <w:abstractNumId w:val="0"/>
  </w:num>
  <w:num w:numId="3" w16cid:durableId="1022896761">
    <w:abstractNumId w:val="8"/>
  </w:num>
  <w:num w:numId="4" w16cid:durableId="1277328286">
    <w:abstractNumId w:val="6"/>
  </w:num>
  <w:num w:numId="5" w16cid:durableId="1393457218">
    <w:abstractNumId w:val="9"/>
  </w:num>
  <w:num w:numId="6" w16cid:durableId="15886801">
    <w:abstractNumId w:val="5"/>
  </w:num>
  <w:num w:numId="7" w16cid:durableId="1304385698">
    <w:abstractNumId w:val="7"/>
  </w:num>
  <w:num w:numId="8" w16cid:durableId="90005767">
    <w:abstractNumId w:val="10"/>
  </w:num>
  <w:num w:numId="9" w16cid:durableId="1062754057">
    <w:abstractNumId w:val="3"/>
  </w:num>
  <w:num w:numId="10" w16cid:durableId="1158036715">
    <w:abstractNumId w:val="4"/>
  </w:num>
  <w:num w:numId="11" w16cid:durableId="2022274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7C"/>
    <w:rsid w:val="000851B9"/>
    <w:rsid w:val="000943E8"/>
    <w:rsid w:val="00280D71"/>
    <w:rsid w:val="002F0B09"/>
    <w:rsid w:val="00315AFB"/>
    <w:rsid w:val="003E11BC"/>
    <w:rsid w:val="00530BE4"/>
    <w:rsid w:val="00555A7B"/>
    <w:rsid w:val="005A2B7C"/>
    <w:rsid w:val="005B3C75"/>
    <w:rsid w:val="005F575D"/>
    <w:rsid w:val="005F71A6"/>
    <w:rsid w:val="006310AF"/>
    <w:rsid w:val="00705413"/>
    <w:rsid w:val="00735B4A"/>
    <w:rsid w:val="0088003D"/>
    <w:rsid w:val="009506F7"/>
    <w:rsid w:val="00A302D2"/>
    <w:rsid w:val="00BE33FD"/>
    <w:rsid w:val="00CF5C15"/>
    <w:rsid w:val="00D61FB1"/>
    <w:rsid w:val="00D80CAC"/>
    <w:rsid w:val="00E12DFE"/>
    <w:rsid w:val="00EF69E7"/>
    <w:rsid w:val="00EF7614"/>
    <w:rsid w:val="00FE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2CC7"/>
  <w15:chartTrackingRefBased/>
  <w15:docId w15:val="{4281ACE2-4EF2-4A06-99EB-7E34558F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B7C"/>
    <w:rPr>
      <w:rFonts w:eastAsiaTheme="minorEastAsi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5A2B7C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2B7C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2B7C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2B7C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2B7C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2B7C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2B7C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2B7C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2B7C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2B7C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5A2B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5A2B7C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5A2B7C"/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character" w:customStyle="1" w:styleId="Titre5Car">
    <w:name w:val="Titre 5 Car"/>
    <w:basedOn w:val="Policepardfaut"/>
    <w:link w:val="Titre5"/>
    <w:uiPriority w:val="9"/>
    <w:rsid w:val="005A2B7C"/>
    <w:rPr>
      <w:rFonts w:eastAsiaTheme="majorEastAsia" w:cstheme="majorBidi"/>
      <w:color w:val="2F5496" w:themeColor="accent1" w:themeShade="BF"/>
      <w:kern w:val="0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5A2B7C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5A2B7C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5A2B7C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5A2B7C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Paragraphedeliste">
    <w:name w:val="List Paragraph"/>
    <w:basedOn w:val="Normal"/>
    <w:uiPriority w:val="34"/>
    <w:qFormat/>
    <w:rsid w:val="005A2B7C"/>
    <w:pPr>
      <w:spacing w:line="278" w:lineRule="auto"/>
      <w:ind w:left="720"/>
      <w:contextualSpacing/>
    </w:pPr>
    <w:rPr>
      <w:kern w:val="2"/>
      <w:sz w:val="24"/>
      <w:szCs w:val="24"/>
    </w:rPr>
  </w:style>
  <w:style w:type="table" w:styleId="Grilledutableau">
    <w:name w:val="Table Grid"/>
    <w:basedOn w:val="TableauNormal"/>
    <w:uiPriority w:val="59"/>
    <w:rsid w:val="005A2B7C"/>
    <w:pPr>
      <w:spacing w:after="0" w:line="240" w:lineRule="auto"/>
    </w:pPr>
    <w:rPr>
      <w:rFonts w:eastAsiaTheme="minorEastAsia"/>
      <w:sz w:val="21"/>
      <w:lang w:val="en-US" w:eastAsia="zh-C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5A2B7C"/>
    <w:pPr>
      <w:widowControl w:val="0"/>
      <w:spacing w:after="0" w:line="240" w:lineRule="auto"/>
      <w:jc w:val="both"/>
    </w:pPr>
    <w:rPr>
      <w:rFonts w:asciiTheme="majorHAnsi" w:eastAsia="SimHei" w:hAnsiTheme="majorHAnsi" w:cstheme="majorBidi"/>
      <w:kern w:val="2"/>
      <w:sz w:val="20"/>
      <w:szCs w:val="20"/>
      <w:lang w:val="en-US" w:eastAsia="zh-CN"/>
    </w:rPr>
  </w:style>
  <w:style w:type="character" w:styleId="Textedelespacerserv">
    <w:name w:val="Placeholder Text"/>
    <w:basedOn w:val="Policepardfaut"/>
    <w:uiPriority w:val="99"/>
    <w:semiHidden/>
    <w:rsid w:val="000851B9"/>
    <w:rPr>
      <w:color w:val="666666"/>
    </w:rPr>
  </w:style>
  <w:style w:type="paragraph" w:styleId="Tabledesillustrations">
    <w:name w:val="table of figures"/>
    <w:basedOn w:val="Normal"/>
    <w:next w:val="Normal"/>
    <w:uiPriority w:val="99"/>
    <w:unhideWhenUsed/>
    <w:rsid w:val="00A302D2"/>
    <w:pPr>
      <w:spacing w:after="0"/>
    </w:pPr>
  </w:style>
  <w:style w:type="character" w:styleId="Lienhypertexte">
    <w:name w:val="Hyperlink"/>
    <w:basedOn w:val="Policepardfaut"/>
    <w:uiPriority w:val="99"/>
    <w:unhideWhenUsed/>
    <w:rsid w:val="00A30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C8EC5-E643-4857-8225-610B90E68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7</Pages>
  <Words>748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SAMBIANI</dc:creator>
  <cp:keywords/>
  <dc:description/>
  <cp:lastModifiedBy>SIMON SAMBIANI</cp:lastModifiedBy>
  <cp:revision>3</cp:revision>
  <dcterms:created xsi:type="dcterms:W3CDTF">2024-02-09T03:27:00Z</dcterms:created>
  <dcterms:modified xsi:type="dcterms:W3CDTF">2024-02-09T23:50:00Z</dcterms:modified>
</cp:coreProperties>
</file>