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2DDB" w14:textId="77777777" w:rsidR="00ED2736" w:rsidRPr="005F575D" w:rsidRDefault="00ED2736" w:rsidP="00ED2736">
      <w:pPr>
        <w:rPr>
          <w:rFonts w:ascii="Times New Roman" w:hAnsi="Times New Roman" w:cs="Times New Roman"/>
          <w:sz w:val="24"/>
          <w:szCs w:val="24"/>
          <w:lang w:val="en-GB"/>
        </w:rPr>
      </w:pPr>
    </w:p>
    <w:p w14:paraId="66E61C39" w14:textId="77777777" w:rsidR="00ED2736" w:rsidRPr="005F575D" w:rsidRDefault="00ED2736" w:rsidP="00ED2736">
      <w:pPr>
        <w:tabs>
          <w:tab w:val="left" w:pos="6330"/>
        </w:tabs>
        <w:rPr>
          <w:rFonts w:ascii="Times New Roman" w:hAnsi="Times New Roman" w:cs="Times New Roman"/>
          <w:sz w:val="24"/>
          <w:szCs w:val="24"/>
          <w:lang w:val="en-US"/>
        </w:rPr>
      </w:pPr>
      <w:r w:rsidRPr="005F575D">
        <w:rPr>
          <w:rFonts w:ascii="Times New Roman" w:hAnsi="Times New Roman" w:cs="Times New Roman"/>
          <w:sz w:val="24"/>
          <w:szCs w:val="24"/>
          <w:lang w:val="en-US"/>
        </w:rPr>
        <w:tab/>
      </w:r>
    </w:p>
    <w:p w14:paraId="24D5A59A" w14:textId="77777777" w:rsidR="00ED2736" w:rsidRPr="005F575D" w:rsidRDefault="00ED2736" w:rsidP="00ED2736">
      <w:pPr>
        <w:jc w:val="center"/>
        <w:rPr>
          <w:rFonts w:ascii="Times New Roman" w:hAnsi="Times New Roman" w:cs="Times New Roman"/>
          <w:sz w:val="24"/>
          <w:szCs w:val="24"/>
          <w:lang w:val="en-US"/>
        </w:rPr>
      </w:pPr>
      <w:r w:rsidRPr="005F575D">
        <w:rPr>
          <w:rFonts w:ascii="Times New Roman" w:hAnsi="Times New Roman" w:cs="Times New Roman"/>
          <w:noProof/>
          <w:lang w:val="en-US"/>
        </w:rPr>
        <w:drawing>
          <wp:inline distT="0" distB="0" distL="0" distR="0" wp14:anchorId="5BCB4285" wp14:editId="1FC3D7BD">
            <wp:extent cx="4064000" cy="1657350"/>
            <wp:effectExtent l="0" t="0" r="0" b="0"/>
            <wp:docPr id="2113428717" name="图片 0" descr="universite_de_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e_de_montreal.png"/>
                    <pic:cNvPicPr/>
                  </pic:nvPicPr>
                  <pic:blipFill>
                    <a:blip r:embed="rId8"/>
                    <a:stretch>
                      <a:fillRect/>
                    </a:stretch>
                  </pic:blipFill>
                  <pic:spPr>
                    <a:xfrm>
                      <a:off x="0" y="0"/>
                      <a:ext cx="4064000" cy="1657350"/>
                    </a:xfrm>
                    <a:prstGeom prst="rect">
                      <a:avLst/>
                    </a:prstGeom>
                  </pic:spPr>
                </pic:pic>
              </a:graphicData>
            </a:graphic>
          </wp:inline>
        </w:drawing>
      </w:r>
    </w:p>
    <w:p w14:paraId="333ED831" w14:textId="77777777" w:rsidR="00ED2736" w:rsidRPr="005F575D" w:rsidRDefault="00ED2736" w:rsidP="00ED2736">
      <w:pPr>
        <w:ind w:firstLine="708"/>
        <w:rPr>
          <w:rFonts w:ascii="Times New Roman" w:hAnsi="Times New Roman" w:cs="Times New Roman"/>
          <w:sz w:val="24"/>
          <w:szCs w:val="24"/>
          <w:lang w:val="en-US"/>
        </w:rPr>
      </w:pPr>
    </w:p>
    <w:p w14:paraId="0CF8A213" w14:textId="77777777" w:rsidR="00ED2736" w:rsidRPr="005F575D" w:rsidRDefault="00ED2736" w:rsidP="00ED2736">
      <w:pPr>
        <w:jc w:val="center"/>
        <w:rPr>
          <w:rFonts w:ascii="Times New Roman" w:hAnsi="Times New Roman" w:cs="Times New Roman"/>
        </w:rPr>
      </w:pPr>
    </w:p>
    <w:p w14:paraId="396E7750" w14:textId="77777777" w:rsidR="00ED2736" w:rsidRPr="005F575D" w:rsidRDefault="00ED2736" w:rsidP="00ED2736">
      <w:pPr>
        <w:jc w:val="center"/>
        <w:rPr>
          <w:rFonts w:ascii="Times New Roman" w:hAnsi="Times New Roman" w:cs="Times New Roman"/>
          <w:sz w:val="24"/>
          <w:szCs w:val="24"/>
        </w:rPr>
      </w:pPr>
    </w:p>
    <w:p w14:paraId="5DE40BAE" w14:textId="77777777" w:rsidR="00ED2736" w:rsidRPr="005F575D" w:rsidRDefault="00ED2736" w:rsidP="00ED2736">
      <w:pPr>
        <w:rPr>
          <w:rFonts w:ascii="Times New Roman" w:hAnsi="Times New Roman" w:cs="Times New Roman"/>
          <w:sz w:val="24"/>
          <w:szCs w:val="24"/>
        </w:rPr>
      </w:pPr>
    </w:p>
    <w:p w14:paraId="10A10754" w14:textId="77777777" w:rsidR="00ED2736" w:rsidRPr="005F575D" w:rsidRDefault="00ED2736" w:rsidP="00ED2736">
      <w:pPr>
        <w:rPr>
          <w:rFonts w:ascii="Times New Roman" w:hAnsi="Times New Roman" w:cs="Times New Roman"/>
          <w:b/>
          <w:color w:val="FF0000"/>
          <w:sz w:val="32"/>
          <w:szCs w:val="32"/>
          <w:u w:val="single"/>
        </w:rPr>
      </w:pPr>
      <w:r w:rsidRPr="005F575D">
        <w:rPr>
          <w:rFonts w:ascii="Times New Roman" w:hAnsi="Times New Roman" w:cs="Times New Roman"/>
          <w:b/>
          <w:color w:val="FF0000"/>
          <w:sz w:val="32"/>
          <w:szCs w:val="32"/>
          <w:u w:val="single"/>
        </w:rPr>
        <w:t>DEPARTEMENT DE MATHEMATIQUES ET DE STATISTIQUE</w:t>
      </w:r>
    </w:p>
    <w:p w14:paraId="0CA2D153" w14:textId="77777777" w:rsidR="00ED2736" w:rsidRPr="005F575D" w:rsidRDefault="00ED2736" w:rsidP="00ED2736">
      <w:pPr>
        <w:rPr>
          <w:rFonts w:ascii="Times New Roman" w:hAnsi="Times New Roman" w:cs="Times New Roman"/>
          <w:b/>
          <w:sz w:val="24"/>
          <w:szCs w:val="24"/>
        </w:rPr>
      </w:pPr>
    </w:p>
    <w:p w14:paraId="5D450C48" w14:textId="77777777" w:rsidR="00ED2736" w:rsidRPr="005F575D" w:rsidRDefault="00ED2736" w:rsidP="00ED2736">
      <w:pPr>
        <w:rPr>
          <w:rFonts w:ascii="Times New Roman" w:hAnsi="Times New Roman" w:cs="Times New Roman"/>
          <w:sz w:val="24"/>
          <w:szCs w:val="24"/>
        </w:rPr>
      </w:pPr>
    </w:p>
    <w:p w14:paraId="3CF509A9" w14:textId="77777777" w:rsidR="00ED2736" w:rsidRPr="005F575D" w:rsidRDefault="00ED2736" w:rsidP="00ED2736">
      <w:pPr>
        <w:rPr>
          <w:rFonts w:ascii="Times New Roman" w:hAnsi="Times New Roman" w:cs="Times New Roman"/>
          <w:b/>
          <w:bCs/>
          <w:sz w:val="24"/>
          <w:szCs w:val="24"/>
        </w:rPr>
      </w:pPr>
      <w:r w:rsidRPr="005F575D">
        <w:rPr>
          <w:rFonts w:ascii="Times New Roman" w:hAnsi="Times New Roman" w:cs="Times New Roman"/>
          <w:b/>
          <w:bCs/>
          <w:color w:val="FF0000"/>
          <w:sz w:val="24"/>
          <w:szCs w:val="24"/>
          <w:u w:val="single"/>
        </w:rPr>
        <w:t>FILIERE</w:t>
      </w:r>
      <w:r w:rsidRPr="005F575D">
        <w:rPr>
          <w:rFonts w:ascii="Times New Roman" w:hAnsi="Times New Roman" w:cs="Times New Roman"/>
          <w:b/>
          <w:bCs/>
          <w:color w:val="FF0000"/>
          <w:sz w:val="24"/>
          <w:szCs w:val="24"/>
        </w:rPr>
        <w:t> : STATISTIQUE</w:t>
      </w:r>
    </w:p>
    <w:p w14:paraId="1F807AA1" w14:textId="77777777" w:rsidR="00ED2736" w:rsidRPr="005F575D" w:rsidRDefault="00ED2736" w:rsidP="00ED2736">
      <w:pPr>
        <w:rPr>
          <w:rFonts w:ascii="Times New Roman" w:hAnsi="Times New Roman" w:cs="Times New Roman"/>
          <w:sz w:val="24"/>
          <w:szCs w:val="24"/>
        </w:rPr>
      </w:pPr>
    </w:p>
    <w:p w14:paraId="1EED2AFD"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0B96DDBE"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35C56D7C" w14:textId="77777777" w:rsidR="00ED2736" w:rsidRPr="005F575D" w:rsidRDefault="00ED2736" w:rsidP="00ED2736">
      <w:pPr>
        <w:shd w:val="clear" w:color="auto" w:fill="8EAADB" w:themeFill="accent1" w:themeFillTint="99"/>
        <w:rPr>
          <w:rFonts w:ascii="Times New Roman" w:hAnsi="Times New Roman" w:cs="Times New Roman"/>
          <w:sz w:val="24"/>
          <w:szCs w:val="24"/>
        </w:rPr>
      </w:pPr>
    </w:p>
    <w:p w14:paraId="7205EF02" w14:textId="77777777" w:rsidR="00ED2736" w:rsidRPr="005F575D" w:rsidRDefault="00ED2736" w:rsidP="00ED2736">
      <w:pPr>
        <w:shd w:val="clear" w:color="auto" w:fill="E7E6E6" w:themeFill="background2"/>
        <w:tabs>
          <w:tab w:val="left" w:pos="2445"/>
        </w:tabs>
        <w:rPr>
          <w:rFonts w:ascii="Times New Roman" w:hAnsi="Times New Roman" w:cs="Times New Roman"/>
          <w:b/>
          <w:sz w:val="24"/>
          <w:szCs w:val="24"/>
        </w:rPr>
      </w:pPr>
    </w:p>
    <w:p w14:paraId="68AF0C12" w14:textId="77777777" w:rsidR="00ED2736" w:rsidRPr="005F575D" w:rsidRDefault="00ED2736" w:rsidP="00ED2736">
      <w:pPr>
        <w:shd w:val="clear" w:color="auto" w:fill="E7E6E6" w:themeFill="background2"/>
        <w:tabs>
          <w:tab w:val="left" w:pos="2445"/>
        </w:tabs>
        <w:jc w:val="center"/>
        <w:rPr>
          <w:rFonts w:ascii="Times New Roman" w:hAnsi="Times New Roman" w:cs="Times New Roman"/>
          <w:b/>
          <w:sz w:val="36"/>
          <w:szCs w:val="36"/>
        </w:rPr>
      </w:pPr>
      <w:r w:rsidRPr="005F575D">
        <w:rPr>
          <w:rFonts w:ascii="Times New Roman" w:hAnsi="Times New Roman" w:cs="Times New Roman"/>
          <w:b/>
          <w:sz w:val="36"/>
          <w:szCs w:val="36"/>
        </w:rPr>
        <w:t xml:space="preserve">PROJET </w:t>
      </w:r>
      <w:r>
        <w:rPr>
          <w:rFonts w:ascii="Times New Roman" w:hAnsi="Times New Roman" w:cs="Times New Roman"/>
          <w:b/>
          <w:sz w:val="36"/>
          <w:szCs w:val="36"/>
        </w:rPr>
        <w:t xml:space="preserve">3 </w:t>
      </w:r>
      <w:r w:rsidRPr="005F575D">
        <w:rPr>
          <w:rFonts w:ascii="Times New Roman" w:hAnsi="Times New Roman" w:cs="Times New Roman"/>
          <w:b/>
          <w:sz w:val="36"/>
          <w:szCs w:val="36"/>
        </w:rPr>
        <w:t xml:space="preserve">DE CONSULTATION </w:t>
      </w:r>
    </w:p>
    <w:p w14:paraId="1E6F018E" w14:textId="77777777" w:rsidR="00ED2736" w:rsidRPr="005F575D" w:rsidRDefault="00ED2736" w:rsidP="00ED2736">
      <w:pPr>
        <w:shd w:val="clear" w:color="auto" w:fill="E7E6E6" w:themeFill="background2"/>
        <w:tabs>
          <w:tab w:val="left" w:pos="2445"/>
        </w:tabs>
        <w:rPr>
          <w:rFonts w:ascii="Times New Roman" w:hAnsi="Times New Roman" w:cs="Times New Roman"/>
          <w:b/>
          <w:sz w:val="36"/>
          <w:szCs w:val="36"/>
        </w:rPr>
      </w:pPr>
      <w:r w:rsidRPr="005F575D">
        <w:rPr>
          <w:rFonts w:ascii="Times New Roman" w:hAnsi="Times New Roman" w:cs="Times New Roman"/>
          <w:b/>
          <w:sz w:val="36"/>
          <w:szCs w:val="36"/>
        </w:rPr>
        <w:tab/>
      </w:r>
    </w:p>
    <w:p w14:paraId="239B7775" w14:textId="77777777" w:rsidR="00ED2736" w:rsidRPr="005F575D" w:rsidRDefault="00ED2736" w:rsidP="00ED2736">
      <w:pPr>
        <w:rPr>
          <w:rFonts w:ascii="Times New Roman" w:hAnsi="Times New Roman" w:cs="Times New Roman"/>
          <w:b/>
          <w:sz w:val="24"/>
          <w:szCs w:val="24"/>
        </w:rPr>
      </w:pPr>
    </w:p>
    <w:p w14:paraId="1E42994D" w14:textId="77777777" w:rsidR="00ED2736" w:rsidRDefault="00ED2736" w:rsidP="00ED2736">
      <w:pPr>
        <w:tabs>
          <w:tab w:val="left" w:pos="3818"/>
          <w:tab w:val="center" w:pos="4513"/>
        </w:tabs>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Réalisé par</w:t>
      </w:r>
      <w:r w:rsidRPr="005F575D">
        <w:rPr>
          <w:rFonts w:ascii="Times New Roman" w:hAnsi="Times New Roman" w:cs="Times New Roman"/>
          <w:color w:val="FF0000"/>
          <w:sz w:val="32"/>
          <w:szCs w:val="32"/>
        </w:rPr>
        <w:t> </w:t>
      </w:r>
      <w:r w:rsidRPr="005F575D">
        <w:rPr>
          <w:rFonts w:ascii="Times New Roman" w:hAnsi="Times New Roman" w:cs="Times New Roman"/>
          <w:sz w:val="32"/>
          <w:szCs w:val="32"/>
        </w:rPr>
        <w:t>:</w:t>
      </w:r>
    </w:p>
    <w:p w14:paraId="3BCB1C81" w14:textId="77777777" w:rsidR="00091B11" w:rsidRPr="005F575D" w:rsidRDefault="00091B11" w:rsidP="00ED2736">
      <w:pPr>
        <w:tabs>
          <w:tab w:val="left" w:pos="3818"/>
          <w:tab w:val="center" w:pos="4513"/>
        </w:tabs>
        <w:jc w:val="center"/>
        <w:rPr>
          <w:rFonts w:ascii="Times New Roman" w:hAnsi="Times New Roman" w:cs="Times New Roman"/>
          <w:sz w:val="24"/>
          <w:szCs w:val="24"/>
        </w:rPr>
      </w:pPr>
    </w:p>
    <w:p w14:paraId="7BFFD19F" w14:textId="77777777" w:rsidR="00ED2736" w:rsidRDefault="00ED2736" w:rsidP="00ED2736">
      <w:pPr>
        <w:tabs>
          <w:tab w:val="left" w:pos="3818"/>
          <w:tab w:val="center" w:pos="4513"/>
        </w:tabs>
        <w:jc w:val="center"/>
        <w:rPr>
          <w:rFonts w:ascii="Times New Roman" w:hAnsi="Times New Roman" w:cs="Times New Roman"/>
          <w:sz w:val="32"/>
          <w:szCs w:val="32"/>
        </w:rPr>
      </w:pPr>
      <w:r w:rsidRPr="005F575D">
        <w:rPr>
          <w:rFonts w:ascii="Times New Roman" w:hAnsi="Times New Roman" w:cs="Times New Roman"/>
          <w:sz w:val="32"/>
          <w:szCs w:val="32"/>
        </w:rPr>
        <w:t>SAMBIANI Paguidame</w:t>
      </w:r>
    </w:p>
    <w:p w14:paraId="2019B8E0" w14:textId="3A4CAEE7" w:rsidR="00ED2736" w:rsidRPr="005F575D" w:rsidRDefault="00ED2736" w:rsidP="00091B11">
      <w:pPr>
        <w:tabs>
          <w:tab w:val="left" w:pos="3818"/>
          <w:tab w:val="center" w:pos="4513"/>
        </w:tabs>
        <w:jc w:val="center"/>
        <w:rPr>
          <w:rFonts w:ascii="Times New Roman" w:hAnsi="Times New Roman" w:cs="Times New Roman"/>
          <w:sz w:val="32"/>
          <w:szCs w:val="32"/>
        </w:rPr>
      </w:pPr>
      <w:r>
        <w:rPr>
          <w:rFonts w:ascii="Times New Roman" w:hAnsi="Times New Roman" w:cs="Times New Roman"/>
          <w:sz w:val="32"/>
          <w:szCs w:val="32"/>
        </w:rPr>
        <w:t>QUIGYUE LI</w:t>
      </w:r>
    </w:p>
    <w:p w14:paraId="15D62373" w14:textId="77777777" w:rsidR="00ED2736" w:rsidRPr="005F575D" w:rsidRDefault="00ED2736" w:rsidP="00ED2736">
      <w:pPr>
        <w:tabs>
          <w:tab w:val="left" w:pos="3818"/>
          <w:tab w:val="center" w:pos="4513"/>
        </w:tabs>
        <w:jc w:val="center"/>
        <w:rPr>
          <w:rFonts w:ascii="Times New Roman" w:hAnsi="Times New Roman" w:cs="Times New Roman"/>
          <w:sz w:val="32"/>
          <w:szCs w:val="32"/>
        </w:rPr>
      </w:pPr>
    </w:p>
    <w:p w14:paraId="531A9D7C" w14:textId="77777777" w:rsidR="00ED2736" w:rsidRDefault="00ED2736" w:rsidP="00ED2736">
      <w:pPr>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Superviseur</w:t>
      </w:r>
      <w:r w:rsidRPr="005F575D">
        <w:rPr>
          <w:rFonts w:ascii="Times New Roman" w:hAnsi="Times New Roman" w:cs="Times New Roman"/>
          <w:sz w:val="32"/>
          <w:szCs w:val="32"/>
        </w:rPr>
        <w:t xml:space="preserve"> :</w:t>
      </w:r>
    </w:p>
    <w:p w14:paraId="248A1359" w14:textId="77777777" w:rsidR="00091B11" w:rsidRPr="005F575D" w:rsidRDefault="00091B11" w:rsidP="00ED2736">
      <w:pPr>
        <w:jc w:val="center"/>
        <w:rPr>
          <w:rFonts w:ascii="Times New Roman" w:hAnsi="Times New Roman" w:cs="Times New Roman"/>
          <w:sz w:val="32"/>
          <w:szCs w:val="32"/>
        </w:rPr>
      </w:pPr>
    </w:p>
    <w:p w14:paraId="3F188C6B"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sz w:val="32"/>
          <w:szCs w:val="32"/>
        </w:rPr>
        <w:t>Pr. MIGUEL CHAGNON</w:t>
      </w:r>
    </w:p>
    <w:p w14:paraId="2BCFADB4"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sz w:val="32"/>
          <w:szCs w:val="32"/>
        </w:rPr>
        <w:t>Informaticien-Statisticien, Université de Montréal.</w:t>
      </w:r>
    </w:p>
    <w:p w14:paraId="59479B25" w14:textId="77777777" w:rsidR="00ED2736" w:rsidRPr="005F575D" w:rsidRDefault="00ED2736" w:rsidP="00ED2736">
      <w:pPr>
        <w:jc w:val="center"/>
        <w:rPr>
          <w:rFonts w:ascii="Times New Roman" w:hAnsi="Times New Roman" w:cs="Times New Roman"/>
        </w:rPr>
      </w:pPr>
    </w:p>
    <w:p w14:paraId="2B17C298" w14:textId="77777777" w:rsidR="00ED2736" w:rsidRPr="005F575D" w:rsidRDefault="00ED2736" w:rsidP="00ED2736">
      <w:pPr>
        <w:jc w:val="center"/>
        <w:rPr>
          <w:rFonts w:ascii="Times New Roman" w:hAnsi="Times New Roman" w:cs="Times New Roman"/>
        </w:rPr>
      </w:pPr>
    </w:p>
    <w:p w14:paraId="49910720" w14:textId="77777777" w:rsidR="00ED2736" w:rsidRPr="005F575D" w:rsidRDefault="00ED2736" w:rsidP="00ED2736">
      <w:pPr>
        <w:jc w:val="center"/>
        <w:rPr>
          <w:rFonts w:ascii="Times New Roman" w:hAnsi="Times New Roman" w:cs="Times New Roman"/>
          <w:sz w:val="32"/>
          <w:szCs w:val="32"/>
        </w:rPr>
      </w:pPr>
      <w:r w:rsidRPr="005F575D">
        <w:rPr>
          <w:rFonts w:ascii="Times New Roman" w:hAnsi="Times New Roman" w:cs="Times New Roman"/>
          <w:color w:val="FF0000"/>
          <w:sz w:val="32"/>
          <w:szCs w:val="32"/>
          <w:u w:val="single"/>
        </w:rPr>
        <w:t>Session académique</w:t>
      </w:r>
      <w:r w:rsidRPr="005F575D">
        <w:rPr>
          <w:rFonts w:ascii="Times New Roman" w:hAnsi="Times New Roman" w:cs="Times New Roman"/>
          <w:b/>
          <w:color w:val="FF0000"/>
          <w:sz w:val="32"/>
          <w:szCs w:val="32"/>
        </w:rPr>
        <w:t> </w:t>
      </w:r>
      <w:r w:rsidRPr="005F575D">
        <w:rPr>
          <w:rFonts w:ascii="Times New Roman" w:hAnsi="Times New Roman" w:cs="Times New Roman"/>
          <w:b/>
          <w:sz w:val="32"/>
          <w:szCs w:val="32"/>
        </w:rPr>
        <w:t xml:space="preserve">: </w:t>
      </w:r>
      <w:r w:rsidRPr="005F575D">
        <w:rPr>
          <w:rFonts w:ascii="Times New Roman" w:hAnsi="Times New Roman" w:cs="Times New Roman"/>
          <w:sz w:val="32"/>
          <w:szCs w:val="32"/>
        </w:rPr>
        <w:t>Hiver 2024</w:t>
      </w:r>
    </w:p>
    <w:p w14:paraId="447D552A" w14:textId="77777777" w:rsidR="00ED2736" w:rsidRDefault="00ED2736" w:rsidP="00ED2736">
      <w:pPr>
        <w:spacing w:line="320" w:lineRule="atLeast"/>
        <w:ind w:left="360" w:right="60"/>
        <w:rPr>
          <w:rFonts w:ascii="Times New Roman" w:hAnsi="Times New Roman" w:cs="Times New Roman"/>
          <w:b/>
          <w:bCs/>
          <w:color w:val="010205"/>
        </w:rPr>
      </w:pPr>
    </w:p>
    <w:p w14:paraId="6090AC09" w14:textId="77777777" w:rsidR="00ED2736" w:rsidRDefault="00ED2736" w:rsidP="00ED2736">
      <w:pPr>
        <w:spacing w:line="320" w:lineRule="atLeast"/>
        <w:ind w:left="360" w:right="60"/>
        <w:rPr>
          <w:rFonts w:ascii="Times New Roman" w:hAnsi="Times New Roman" w:cs="Times New Roman"/>
          <w:b/>
          <w:bCs/>
          <w:color w:val="010205"/>
        </w:rPr>
      </w:pPr>
    </w:p>
    <w:p w14:paraId="7F0E1A76" w14:textId="77777777" w:rsidR="00ED2736" w:rsidRDefault="00ED2736" w:rsidP="00ED2736">
      <w:pPr>
        <w:spacing w:line="320" w:lineRule="atLeast"/>
        <w:ind w:left="360" w:right="60"/>
        <w:rPr>
          <w:rFonts w:ascii="Times New Roman" w:hAnsi="Times New Roman" w:cs="Times New Roman"/>
          <w:b/>
          <w:bCs/>
          <w:color w:val="010205"/>
        </w:rPr>
      </w:pPr>
    </w:p>
    <w:p w14:paraId="146DC18C" w14:textId="77777777" w:rsidR="00ED2736" w:rsidRDefault="00ED2736" w:rsidP="00ED2736">
      <w:pPr>
        <w:spacing w:line="320" w:lineRule="atLeast"/>
        <w:ind w:left="360" w:right="60"/>
        <w:rPr>
          <w:rFonts w:ascii="Times New Roman" w:hAnsi="Times New Roman" w:cs="Times New Roman"/>
          <w:b/>
          <w:bCs/>
          <w:color w:val="010205"/>
        </w:rPr>
      </w:pPr>
    </w:p>
    <w:p w14:paraId="1A1F9766" w14:textId="645BC469" w:rsidR="00ED2736" w:rsidRPr="00ED2736" w:rsidRDefault="00F423DF" w:rsidP="00045F21">
      <w:pPr>
        <w:pStyle w:val="ListParagraph"/>
        <w:numPr>
          <w:ilvl w:val="0"/>
          <w:numId w:val="24"/>
        </w:numPr>
        <w:spacing w:line="320" w:lineRule="atLeast"/>
        <w:ind w:left="360" w:right="60"/>
        <w:rPr>
          <w:rFonts w:ascii="Times New Roman" w:hAnsi="Times New Roman" w:cs="Times New Roman"/>
          <w:b/>
          <w:bCs/>
          <w:color w:val="010205"/>
        </w:rPr>
      </w:pPr>
      <w:r w:rsidRPr="00ED2736">
        <w:rPr>
          <w:rFonts w:ascii="Times New Roman" w:hAnsi="Times New Roman" w:cs="Times New Roman"/>
          <w:b/>
          <w:bCs/>
          <w:color w:val="010205"/>
        </w:rPr>
        <w:t>Méthodologie</w:t>
      </w:r>
      <w:r w:rsidR="00625DCD" w:rsidRPr="00ED2736">
        <w:rPr>
          <w:rFonts w:ascii="Times New Roman" w:hAnsi="Times New Roman" w:cs="Times New Roman"/>
          <w:b/>
          <w:bCs/>
          <w:color w:val="010205"/>
        </w:rPr>
        <w:t xml:space="preserve">  </w:t>
      </w:r>
    </w:p>
    <w:p w14:paraId="18B6F79C" w14:textId="77777777" w:rsidR="002777D9" w:rsidRDefault="002777D9" w:rsidP="002777D9">
      <w:pPr>
        <w:spacing w:line="320" w:lineRule="atLeast"/>
        <w:ind w:right="60"/>
        <w:rPr>
          <w:rFonts w:ascii="Times New Roman" w:hAnsi="Times New Roman" w:cs="Times New Roman"/>
          <w:b/>
          <w:bCs/>
          <w:color w:val="010205"/>
        </w:rPr>
      </w:pPr>
    </w:p>
    <w:p w14:paraId="5E873899" w14:textId="77777777" w:rsidR="002777D9" w:rsidRDefault="002777D9" w:rsidP="002777D9">
      <w:pPr>
        <w:spacing w:line="320" w:lineRule="atLeast"/>
        <w:ind w:right="60"/>
        <w:rPr>
          <w:rFonts w:ascii="Times New Roman" w:hAnsi="Times New Roman" w:cs="Times New Roman"/>
          <w:b/>
          <w:bCs/>
          <w:color w:val="010205"/>
        </w:rPr>
      </w:pPr>
    </w:p>
    <w:p w14:paraId="25248267" w14:textId="020518AA" w:rsidR="002777D9" w:rsidRPr="004D1906" w:rsidRDefault="002777D9" w:rsidP="002777D9">
      <w:pPr>
        <w:jc w:val="both"/>
        <w:rPr>
          <w:rFonts w:ascii="Times New Roman" w:hAnsi="Times New Roman" w:cs="Times New Roman"/>
          <w:sz w:val="24"/>
          <w:szCs w:val="24"/>
          <w:lang w:val="fr-CA"/>
        </w:rPr>
      </w:pPr>
      <w:r w:rsidRPr="004D1906">
        <w:rPr>
          <w:rFonts w:ascii="Times New Roman" w:hAnsi="Times New Roman" w:cs="Times New Roman"/>
          <w:sz w:val="24"/>
          <w:szCs w:val="24"/>
          <w:lang w:val="fr-CA"/>
        </w:rPr>
        <w:t xml:space="preserve">Dans ce projet, on vise initialement à concevoir un modèle prédictif pour évaluer les facteurs influençant la récupération des patients. </w:t>
      </w:r>
      <w:r>
        <w:rPr>
          <w:rFonts w:ascii="Times New Roman" w:hAnsi="Times New Roman" w:cs="Times New Roman"/>
          <w:sz w:val="24"/>
          <w:szCs w:val="24"/>
          <w:lang w:val="fr-CA"/>
        </w:rPr>
        <w:t xml:space="preserve">Nous avons commencé notre travail par </w:t>
      </w:r>
      <w:r w:rsidRPr="004D1906">
        <w:rPr>
          <w:rFonts w:ascii="Times New Roman" w:hAnsi="Times New Roman" w:cs="Times New Roman"/>
          <w:sz w:val="24"/>
          <w:szCs w:val="24"/>
          <w:lang w:val="fr-CA"/>
        </w:rPr>
        <w:t>des statistiques descriptives pour examiner l</w:t>
      </w:r>
      <w:r>
        <w:rPr>
          <w:rFonts w:ascii="Times New Roman" w:hAnsi="Times New Roman" w:cs="Times New Roman"/>
          <w:sz w:val="24"/>
          <w:szCs w:val="24"/>
          <w:lang w:val="fr-CA"/>
        </w:rPr>
        <w:t>e portrait général de</w:t>
      </w:r>
      <w:r w:rsidRPr="004D1906">
        <w:rPr>
          <w:rFonts w:ascii="Times New Roman" w:hAnsi="Times New Roman" w:cs="Times New Roman"/>
          <w:sz w:val="24"/>
          <w:szCs w:val="24"/>
          <w:lang w:val="fr-CA"/>
        </w:rPr>
        <w:t>s données</w:t>
      </w:r>
      <w:r>
        <w:rPr>
          <w:rFonts w:ascii="Times New Roman" w:hAnsi="Times New Roman" w:cs="Times New Roman"/>
          <w:sz w:val="24"/>
          <w:szCs w:val="24"/>
          <w:lang w:val="fr-CA"/>
        </w:rPr>
        <w:t xml:space="preserve">, ainsi que des </w:t>
      </w:r>
      <w:r w:rsidRPr="004D1906">
        <w:rPr>
          <w:rFonts w:ascii="Times New Roman" w:hAnsi="Times New Roman" w:cs="Times New Roman"/>
          <w:sz w:val="24"/>
          <w:szCs w:val="24"/>
          <w:lang w:val="fr-CA"/>
        </w:rPr>
        <w:t xml:space="preserve">tests t pour comparer les moyennes des groupes, permettant d'identifier les différences significatives avant la modélisation. Ensuite, on a établi un modèle de régression logistique binaire pour identifier les prédicteurs significatifs de la récupération, </w:t>
      </w:r>
      <w:r>
        <w:rPr>
          <w:rFonts w:ascii="Times New Roman" w:hAnsi="Times New Roman" w:cs="Times New Roman"/>
          <w:sz w:val="24"/>
          <w:szCs w:val="24"/>
          <w:lang w:val="fr-CA"/>
        </w:rPr>
        <w:t xml:space="preserve">tout en </w:t>
      </w:r>
      <w:r w:rsidRPr="004D1906">
        <w:rPr>
          <w:rFonts w:ascii="Times New Roman" w:hAnsi="Times New Roman" w:cs="Times New Roman"/>
          <w:sz w:val="24"/>
          <w:szCs w:val="24"/>
          <w:lang w:val="fr-CA"/>
        </w:rPr>
        <w:t xml:space="preserve">ajustant le seuil de classification pour optimiser le compromis entre sensibilité et spécificité via </w:t>
      </w:r>
      <w:r w:rsidR="00B22DB0">
        <w:rPr>
          <w:rFonts w:ascii="Times New Roman" w:hAnsi="Times New Roman" w:cs="Times New Roman"/>
          <w:sz w:val="24"/>
          <w:szCs w:val="24"/>
          <w:lang w:val="fr-CA"/>
        </w:rPr>
        <w:t xml:space="preserve">des </w:t>
      </w:r>
      <w:r w:rsidRPr="004D1906">
        <w:rPr>
          <w:rFonts w:ascii="Times New Roman" w:hAnsi="Times New Roman" w:cs="Times New Roman"/>
          <w:sz w:val="24"/>
          <w:szCs w:val="24"/>
          <w:lang w:val="fr-CA"/>
        </w:rPr>
        <w:t>analyse</w:t>
      </w:r>
      <w:r w:rsidR="00B22DB0">
        <w:rPr>
          <w:rFonts w:ascii="Times New Roman" w:hAnsi="Times New Roman" w:cs="Times New Roman"/>
          <w:sz w:val="24"/>
          <w:szCs w:val="24"/>
          <w:lang w:val="fr-CA"/>
        </w:rPr>
        <w:t>s</w:t>
      </w:r>
      <w:r w:rsidRPr="004D1906">
        <w:rPr>
          <w:rFonts w:ascii="Times New Roman" w:hAnsi="Times New Roman" w:cs="Times New Roman"/>
          <w:sz w:val="24"/>
          <w:szCs w:val="24"/>
          <w:lang w:val="fr-CA"/>
        </w:rPr>
        <w:t xml:space="preserve"> de</w:t>
      </w:r>
      <w:r w:rsidR="00B22DB0">
        <w:rPr>
          <w:rFonts w:ascii="Times New Roman" w:hAnsi="Times New Roman" w:cs="Times New Roman"/>
          <w:sz w:val="24"/>
          <w:szCs w:val="24"/>
          <w:lang w:val="fr-CA"/>
        </w:rPr>
        <w:t xml:space="preserve"> la</w:t>
      </w:r>
      <w:r w:rsidRPr="004D1906">
        <w:rPr>
          <w:rFonts w:ascii="Times New Roman" w:hAnsi="Times New Roman" w:cs="Times New Roman"/>
          <w:sz w:val="24"/>
          <w:szCs w:val="24"/>
          <w:lang w:val="fr-CA"/>
        </w:rPr>
        <w:t xml:space="preserve"> courbe ROC</w:t>
      </w:r>
      <w:r>
        <w:rPr>
          <w:rFonts w:ascii="Times New Roman" w:hAnsi="Times New Roman" w:cs="Times New Roman"/>
          <w:sz w:val="24"/>
          <w:szCs w:val="24"/>
          <w:lang w:val="fr-CA"/>
        </w:rPr>
        <w:t xml:space="preserve">. </w:t>
      </w:r>
      <w:r w:rsidRPr="004D1906">
        <w:rPr>
          <w:rFonts w:ascii="Times New Roman" w:hAnsi="Times New Roman" w:cs="Times New Roman"/>
          <w:sz w:val="24"/>
          <w:szCs w:val="24"/>
          <w:lang w:val="fr-CA"/>
        </w:rPr>
        <w:t xml:space="preserve">L'exploration des </w:t>
      </w:r>
      <w:proofErr w:type="spellStart"/>
      <w:r w:rsidR="00876676">
        <w:rPr>
          <w:rFonts w:ascii="Times New Roman" w:hAnsi="Times New Roman" w:cs="Times New Roman"/>
          <w:sz w:val="24"/>
          <w:szCs w:val="24"/>
          <w:lang w:val="fr-CA"/>
        </w:rPr>
        <w:t>odds</w:t>
      </w:r>
      <w:proofErr w:type="spellEnd"/>
      <w:r w:rsidR="00876676">
        <w:rPr>
          <w:rFonts w:ascii="Times New Roman" w:hAnsi="Times New Roman" w:cs="Times New Roman"/>
          <w:sz w:val="24"/>
          <w:szCs w:val="24"/>
          <w:lang w:val="fr-CA"/>
        </w:rPr>
        <w:t xml:space="preserve"> ratio</w:t>
      </w:r>
      <w:r w:rsidR="003E4C0A">
        <w:rPr>
          <w:rFonts w:ascii="Times New Roman" w:hAnsi="Times New Roman" w:cs="Times New Roman"/>
          <w:sz w:val="24"/>
          <w:szCs w:val="24"/>
          <w:lang w:val="fr-CA"/>
        </w:rPr>
        <w:t>s</w:t>
      </w:r>
      <w:r w:rsidRPr="004D1906">
        <w:rPr>
          <w:rFonts w:ascii="Times New Roman" w:hAnsi="Times New Roman" w:cs="Times New Roman"/>
          <w:sz w:val="24"/>
          <w:szCs w:val="24"/>
          <w:lang w:val="fr-CA"/>
        </w:rPr>
        <w:t xml:space="preserve"> a permis de comprendre l'influence des variables indépendantes. </w:t>
      </w:r>
      <w:r w:rsidR="00E77E01">
        <w:rPr>
          <w:rFonts w:ascii="Times New Roman" w:hAnsi="Times New Roman" w:cs="Times New Roman"/>
          <w:sz w:val="24"/>
          <w:szCs w:val="24"/>
          <w:lang w:val="fr-CA"/>
        </w:rPr>
        <w:t>Toutes nos</w:t>
      </w:r>
      <w:r w:rsidRPr="004D1906">
        <w:rPr>
          <w:rFonts w:ascii="Times New Roman" w:hAnsi="Times New Roman" w:cs="Times New Roman"/>
          <w:sz w:val="24"/>
          <w:szCs w:val="24"/>
          <w:lang w:val="fr-CA"/>
        </w:rPr>
        <w:t xml:space="preserve"> procédures ont été réalisées sous SPSS version 2</w:t>
      </w:r>
      <w:r>
        <w:rPr>
          <w:rFonts w:ascii="Times New Roman" w:hAnsi="Times New Roman" w:cs="Times New Roman"/>
          <w:sz w:val="24"/>
          <w:szCs w:val="24"/>
          <w:lang w:val="fr-CA"/>
        </w:rPr>
        <w:t>8</w:t>
      </w:r>
      <w:r w:rsidRPr="004D1906">
        <w:rPr>
          <w:rFonts w:ascii="Times New Roman" w:hAnsi="Times New Roman" w:cs="Times New Roman"/>
          <w:sz w:val="24"/>
          <w:szCs w:val="24"/>
          <w:lang w:val="fr-CA"/>
        </w:rPr>
        <w:t>.0, avec un seuil de significativité de 0,05.</w:t>
      </w:r>
    </w:p>
    <w:p w14:paraId="1E793DC2" w14:textId="77777777" w:rsidR="002777D9" w:rsidRDefault="002777D9" w:rsidP="002777D9">
      <w:pPr>
        <w:spacing w:line="320" w:lineRule="atLeast"/>
        <w:ind w:right="60"/>
        <w:jc w:val="both"/>
        <w:rPr>
          <w:rFonts w:ascii="Times New Roman" w:hAnsi="Times New Roman" w:cs="Times New Roman"/>
          <w:b/>
          <w:bCs/>
          <w:color w:val="010205"/>
        </w:rPr>
      </w:pPr>
    </w:p>
    <w:p w14:paraId="208DA487" w14:textId="77777777" w:rsidR="002777D9" w:rsidRDefault="002777D9" w:rsidP="002777D9">
      <w:pPr>
        <w:spacing w:line="320" w:lineRule="atLeast"/>
        <w:ind w:right="60"/>
        <w:rPr>
          <w:rFonts w:ascii="Times New Roman" w:hAnsi="Times New Roman" w:cs="Times New Roman"/>
          <w:b/>
          <w:bCs/>
          <w:color w:val="010205"/>
        </w:rPr>
      </w:pPr>
    </w:p>
    <w:p w14:paraId="1D21A8F2" w14:textId="77777777" w:rsidR="00ED2736" w:rsidRDefault="00ED2736" w:rsidP="002777D9">
      <w:pPr>
        <w:spacing w:line="320" w:lineRule="atLeast"/>
        <w:ind w:right="60"/>
        <w:rPr>
          <w:rFonts w:ascii="Times New Roman" w:hAnsi="Times New Roman" w:cs="Times New Roman"/>
          <w:b/>
          <w:bCs/>
          <w:color w:val="010205"/>
        </w:rPr>
      </w:pPr>
    </w:p>
    <w:p w14:paraId="50D39333" w14:textId="77777777" w:rsidR="00ED2736" w:rsidRDefault="00ED2736" w:rsidP="002777D9">
      <w:pPr>
        <w:spacing w:line="320" w:lineRule="atLeast"/>
        <w:ind w:right="60"/>
        <w:rPr>
          <w:rFonts w:ascii="Times New Roman" w:hAnsi="Times New Roman" w:cs="Times New Roman"/>
          <w:b/>
          <w:bCs/>
          <w:color w:val="010205"/>
        </w:rPr>
      </w:pPr>
    </w:p>
    <w:p w14:paraId="24D87AEC" w14:textId="5DEAFA81" w:rsidR="00ED2736" w:rsidRPr="00091B11" w:rsidRDefault="00ED2736" w:rsidP="002777D9">
      <w:pPr>
        <w:spacing w:line="320" w:lineRule="atLeast"/>
        <w:ind w:right="60"/>
        <w:rPr>
          <w:rFonts w:ascii="Times New Roman" w:hAnsi="Times New Roman" w:cs="Times New Roman"/>
          <w:b/>
          <w:bCs/>
          <w:color w:val="010205"/>
          <w:u w:val="single"/>
        </w:rPr>
      </w:pPr>
      <w:r w:rsidRPr="00091B11">
        <w:rPr>
          <w:rFonts w:ascii="Times New Roman" w:hAnsi="Times New Roman" w:cs="Times New Roman"/>
          <w:b/>
          <w:bCs/>
          <w:color w:val="010205"/>
          <w:u w:val="single"/>
        </w:rPr>
        <w:t>Table des Tableaux et Figures</w:t>
      </w:r>
    </w:p>
    <w:p w14:paraId="7FB631C4" w14:textId="77777777" w:rsidR="00ED2736" w:rsidRPr="00DF1D7E" w:rsidRDefault="00ED2736" w:rsidP="002777D9">
      <w:pPr>
        <w:spacing w:line="320" w:lineRule="atLeast"/>
        <w:ind w:right="60"/>
        <w:rPr>
          <w:rFonts w:ascii="Times New Roman" w:hAnsi="Times New Roman" w:cs="Times New Roman"/>
          <w:b/>
          <w:bCs/>
          <w:color w:val="010205"/>
        </w:rPr>
      </w:pPr>
    </w:p>
    <w:p w14:paraId="7CABD200" w14:textId="7E5EA880" w:rsidR="00DF1D7E" w:rsidRPr="00DF1D7E" w:rsidRDefault="00DF1D7E">
      <w:pPr>
        <w:pStyle w:val="TableofFigures"/>
        <w:tabs>
          <w:tab w:val="right" w:leader="dot" w:pos="9396"/>
        </w:tabs>
        <w:rPr>
          <w:rFonts w:ascii="Times New Roman" w:hAnsi="Times New Roman" w:cs="Times New Roman"/>
          <w:noProof/>
          <w:color w:val="auto"/>
          <w:kern w:val="2"/>
          <w:sz w:val="22"/>
          <w:szCs w:val="22"/>
          <w:lang w:eastAsia="fr-FR"/>
        </w:rPr>
      </w:pPr>
      <w:r w:rsidRPr="00DF1D7E">
        <w:rPr>
          <w:rFonts w:ascii="Times New Roman" w:hAnsi="Times New Roman" w:cs="Times New Roman"/>
          <w:b/>
          <w:bCs/>
          <w:color w:val="010205"/>
        </w:rPr>
        <w:fldChar w:fldCharType="begin"/>
      </w:r>
      <w:r w:rsidRPr="00DF1D7E">
        <w:rPr>
          <w:rFonts w:ascii="Times New Roman" w:hAnsi="Times New Roman" w:cs="Times New Roman"/>
          <w:b/>
          <w:bCs/>
          <w:color w:val="010205"/>
        </w:rPr>
        <w:instrText xml:space="preserve"> TOC \h \z \c "Table" </w:instrText>
      </w:r>
      <w:r w:rsidRPr="00DF1D7E">
        <w:rPr>
          <w:rFonts w:ascii="Times New Roman" w:hAnsi="Times New Roman" w:cs="Times New Roman"/>
          <w:b/>
          <w:bCs/>
          <w:color w:val="010205"/>
        </w:rPr>
        <w:fldChar w:fldCharType="separate"/>
      </w:r>
      <w:hyperlink w:anchor="_Toc159647535" w:history="1">
        <w:r w:rsidRPr="00DF1D7E">
          <w:rPr>
            <w:rStyle w:val="Hyperlink"/>
            <w:rFonts w:ascii="Times New Roman" w:hAnsi="Times New Roman" w:cs="Times New Roman"/>
            <w:noProof/>
          </w:rPr>
          <w:t>Table 1 : Statistiques descriptives des variables catégorielles du jeu de données</w:t>
        </w:r>
        <w:r w:rsidRPr="00DF1D7E">
          <w:rPr>
            <w:rFonts w:ascii="Times New Roman" w:hAnsi="Times New Roman" w:cs="Times New Roman"/>
            <w:noProof/>
            <w:webHidden/>
          </w:rPr>
          <w:tab/>
        </w:r>
        <w:r w:rsidRPr="00DF1D7E">
          <w:rPr>
            <w:rFonts w:ascii="Times New Roman" w:hAnsi="Times New Roman" w:cs="Times New Roman"/>
            <w:noProof/>
            <w:webHidden/>
          </w:rPr>
          <w:fldChar w:fldCharType="begin"/>
        </w:r>
        <w:r w:rsidRPr="00DF1D7E">
          <w:rPr>
            <w:rFonts w:ascii="Times New Roman" w:hAnsi="Times New Roman" w:cs="Times New Roman"/>
            <w:noProof/>
            <w:webHidden/>
          </w:rPr>
          <w:instrText xml:space="preserve"> PAGEREF _Toc159647535 \h </w:instrText>
        </w:r>
        <w:r w:rsidRPr="00DF1D7E">
          <w:rPr>
            <w:rFonts w:ascii="Times New Roman" w:hAnsi="Times New Roman" w:cs="Times New Roman"/>
            <w:noProof/>
            <w:webHidden/>
          </w:rPr>
        </w:r>
        <w:r w:rsidRPr="00DF1D7E">
          <w:rPr>
            <w:rFonts w:ascii="Times New Roman" w:hAnsi="Times New Roman" w:cs="Times New Roman"/>
            <w:noProof/>
            <w:webHidden/>
          </w:rPr>
          <w:fldChar w:fldCharType="separate"/>
        </w:r>
        <w:r w:rsidRPr="00DF1D7E">
          <w:rPr>
            <w:rFonts w:ascii="Times New Roman" w:hAnsi="Times New Roman" w:cs="Times New Roman"/>
            <w:noProof/>
            <w:webHidden/>
          </w:rPr>
          <w:t>3</w:t>
        </w:r>
        <w:r w:rsidRPr="00DF1D7E">
          <w:rPr>
            <w:rFonts w:ascii="Times New Roman" w:hAnsi="Times New Roman" w:cs="Times New Roman"/>
            <w:noProof/>
            <w:webHidden/>
          </w:rPr>
          <w:fldChar w:fldCharType="end"/>
        </w:r>
      </w:hyperlink>
    </w:p>
    <w:p w14:paraId="66A44ABA" w14:textId="76EA664C"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36" w:history="1">
        <w:r w:rsidR="00DF1D7E" w:rsidRPr="00DF1D7E">
          <w:rPr>
            <w:rStyle w:val="Hyperlink"/>
            <w:rFonts w:ascii="Times New Roman" w:hAnsi="Times New Roman" w:cs="Times New Roman"/>
            <w:noProof/>
          </w:rPr>
          <w:t>Table 2: Statistiques descriptives des variables continues</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_Toc159647536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4</w:t>
        </w:r>
        <w:r w:rsidR="00DF1D7E" w:rsidRPr="00DF1D7E">
          <w:rPr>
            <w:rFonts w:ascii="Times New Roman" w:hAnsi="Times New Roman" w:cs="Times New Roman"/>
            <w:noProof/>
            <w:webHidden/>
          </w:rPr>
          <w:fldChar w:fldCharType="end"/>
        </w:r>
      </w:hyperlink>
    </w:p>
    <w:p w14:paraId="47D39DCF" w14:textId="2EAACFD4"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37" w:history="1">
        <w:r w:rsidR="00DF1D7E" w:rsidRPr="00DF1D7E">
          <w:rPr>
            <w:rStyle w:val="Hyperlink"/>
            <w:rFonts w:ascii="Times New Roman" w:hAnsi="Times New Roman" w:cs="Times New Roman"/>
            <w:noProof/>
          </w:rPr>
          <w:t>Table 3 : Tailles d’effet : Le D de Cohen</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_Toc159647537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4</w:t>
        </w:r>
        <w:r w:rsidR="00DF1D7E" w:rsidRPr="00DF1D7E">
          <w:rPr>
            <w:rFonts w:ascii="Times New Roman" w:hAnsi="Times New Roman" w:cs="Times New Roman"/>
            <w:noProof/>
            <w:webHidden/>
          </w:rPr>
          <w:fldChar w:fldCharType="end"/>
        </w:r>
      </w:hyperlink>
    </w:p>
    <w:p w14:paraId="1C59D8AE" w14:textId="28FACDB1"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38" w:history="1">
        <w:r w:rsidR="00DF1D7E" w:rsidRPr="00DF1D7E">
          <w:rPr>
            <w:rStyle w:val="Hyperlink"/>
            <w:rFonts w:ascii="Times New Roman" w:hAnsi="Times New Roman" w:cs="Times New Roman"/>
            <w:noProof/>
          </w:rPr>
          <w:t>Table 4 : Résultats des estimations des coefficients et odds ratio</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_Toc159647538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5</w:t>
        </w:r>
        <w:r w:rsidR="00DF1D7E" w:rsidRPr="00DF1D7E">
          <w:rPr>
            <w:rFonts w:ascii="Times New Roman" w:hAnsi="Times New Roman" w:cs="Times New Roman"/>
            <w:noProof/>
            <w:webHidden/>
          </w:rPr>
          <w:fldChar w:fldCharType="end"/>
        </w:r>
      </w:hyperlink>
    </w:p>
    <w:p w14:paraId="3DDA53D1" w14:textId="16971174"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39" w:history="1">
        <w:r w:rsidR="00DF1D7E" w:rsidRPr="00DF1D7E">
          <w:rPr>
            <w:rStyle w:val="Hyperlink"/>
            <w:rFonts w:ascii="Times New Roman" w:hAnsi="Times New Roman" w:cs="Times New Roman"/>
            <w:noProof/>
          </w:rPr>
          <w:t>Table 5 : Aire sous la courbe</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_Toc159647539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6</w:t>
        </w:r>
        <w:r w:rsidR="00DF1D7E" w:rsidRPr="00DF1D7E">
          <w:rPr>
            <w:rFonts w:ascii="Times New Roman" w:hAnsi="Times New Roman" w:cs="Times New Roman"/>
            <w:noProof/>
            <w:webHidden/>
          </w:rPr>
          <w:fldChar w:fldCharType="end"/>
        </w:r>
      </w:hyperlink>
    </w:p>
    <w:p w14:paraId="7BCE5323" w14:textId="23C88C88"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40" w:history="1">
        <w:r w:rsidR="00DF1D7E" w:rsidRPr="00DF1D7E">
          <w:rPr>
            <w:rStyle w:val="Hyperlink"/>
            <w:rFonts w:ascii="Times New Roman" w:hAnsi="Times New Roman" w:cs="Times New Roman"/>
            <w:noProof/>
          </w:rPr>
          <w:t>Table 6: Tableau de confusion du modèle logit dichotomique</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_Toc159647540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7</w:t>
        </w:r>
        <w:r w:rsidR="00DF1D7E" w:rsidRPr="00DF1D7E">
          <w:rPr>
            <w:rFonts w:ascii="Times New Roman" w:hAnsi="Times New Roman" w:cs="Times New Roman"/>
            <w:noProof/>
            <w:webHidden/>
          </w:rPr>
          <w:fldChar w:fldCharType="end"/>
        </w:r>
      </w:hyperlink>
    </w:p>
    <w:p w14:paraId="03159BEA" w14:textId="77777777" w:rsidR="00DF1D7E" w:rsidRPr="00DF1D7E" w:rsidRDefault="00DF1D7E" w:rsidP="00091B11">
      <w:pPr>
        <w:pStyle w:val="Heading1"/>
        <w:tabs>
          <w:tab w:val="left" w:pos="1060"/>
        </w:tabs>
        <w:rPr>
          <w:rFonts w:ascii="Times New Roman" w:hAnsi="Times New Roman" w:cs="Times New Roman"/>
          <w:noProof/>
        </w:rPr>
      </w:pPr>
      <w:r w:rsidRPr="00DF1D7E">
        <w:rPr>
          <w:rFonts w:ascii="Times New Roman" w:hAnsi="Times New Roman" w:cs="Times New Roman"/>
          <w:b/>
          <w:bCs/>
          <w:color w:val="010205"/>
        </w:rPr>
        <w:fldChar w:fldCharType="end"/>
      </w:r>
      <w:r w:rsidRPr="00DF1D7E">
        <w:rPr>
          <w:rFonts w:ascii="Times New Roman" w:hAnsi="Times New Roman" w:cs="Times New Roman"/>
          <w:b/>
          <w:bCs/>
          <w:color w:val="010205"/>
        </w:rPr>
        <w:fldChar w:fldCharType="begin"/>
      </w:r>
      <w:r w:rsidRPr="00DF1D7E">
        <w:rPr>
          <w:rFonts w:ascii="Times New Roman" w:hAnsi="Times New Roman" w:cs="Times New Roman"/>
          <w:b/>
          <w:bCs/>
          <w:color w:val="010205"/>
        </w:rPr>
        <w:instrText xml:space="preserve"> TOC \h \z \c "Figure" </w:instrText>
      </w:r>
      <w:r w:rsidRPr="00DF1D7E">
        <w:rPr>
          <w:rFonts w:ascii="Times New Roman" w:hAnsi="Times New Roman" w:cs="Times New Roman"/>
          <w:b/>
          <w:bCs/>
          <w:color w:val="010205"/>
        </w:rPr>
        <w:fldChar w:fldCharType="separate"/>
      </w:r>
    </w:p>
    <w:p w14:paraId="6F0B02B2" w14:textId="251D4ED2" w:rsidR="00DF1D7E" w:rsidRPr="00DF1D7E" w:rsidRDefault="00000000">
      <w:pPr>
        <w:pStyle w:val="TableofFigures"/>
        <w:tabs>
          <w:tab w:val="right" w:leader="dot" w:pos="9396"/>
        </w:tabs>
        <w:rPr>
          <w:rFonts w:ascii="Times New Roman" w:hAnsi="Times New Roman" w:cs="Times New Roman"/>
          <w:noProof/>
          <w:color w:val="auto"/>
          <w:kern w:val="2"/>
          <w:sz w:val="22"/>
          <w:szCs w:val="22"/>
          <w:lang w:eastAsia="fr-FR"/>
        </w:rPr>
      </w:pPr>
      <w:hyperlink w:anchor="_Toc159647545" w:history="1">
        <w:r w:rsidR="00DF1D7E" w:rsidRPr="00DF1D7E">
          <w:rPr>
            <w:rStyle w:val="Hyperlink"/>
            <w:rFonts w:ascii="Times New Roman" w:hAnsi="Times New Roman" w:cs="Times New Roman"/>
            <w:noProof/>
          </w:rPr>
          <w:t>Figure 2 Courbe ROC observée pour notre modèle</w:t>
        </w:r>
        <w:r w:rsidR="00DF1D7E" w:rsidRPr="00DF1D7E">
          <w:rPr>
            <w:rFonts w:ascii="Times New Roman" w:hAnsi="Times New Roman" w:cs="Times New Roman"/>
            <w:noProof/>
            <w:webHidden/>
          </w:rPr>
          <w:tab/>
        </w:r>
        <w:r w:rsidR="00DF1D7E" w:rsidRPr="00DF1D7E">
          <w:rPr>
            <w:rFonts w:ascii="Times New Roman" w:hAnsi="Times New Roman" w:cs="Times New Roman"/>
            <w:noProof/>
            <w:webHidden/>
          </w:rPr>
          <w:fldChar w:fldCharType="begin"/>
        </w:r>
        <w:r w:rsidR="00DF1D7E" w:rsidRPr="00DF1D7E">
          <w:rPr>
            <w:rFonts w:ascii="Times New Roman" w:hAnsi="Times New Roman" w:cs="Times New Roman"/>
            <w:noProof/>
            <w:webHidden/>
          </w:rPr>
          <w:instrText xml:space="preserve"> PAGEREF _Toc159647545 \h </w:instrText>
        </w:r>
        <w:r w:rsidR="00DF1D7E" w:rsidRPr="00DF1D7E">
          <w:rPr>
            <w:rFonts w:ascii="Times New Roman" w:hAnsi="Times New Roman" w:cs="Times New Roman"/>
            <w:noProof/>
            <w:webHidden/>
          </w:rPr>
        </w:r>
        <w:r w:rsidR="00DF1D7E" w:rsidRPr="00DF1D7E">
          <w:rPr>
            <w:rFonts w:ascii="Times New Roman" w:hAnsi="Times New Roman" w:cs="Times New Roman"/>
            <w:noProof/>
            <w:webHidden/>
          </w:rPr>
          <w:fldChar w:fldCharType="separate"/>
        </w:r>
        <w:r w:rsidR="00DF1D7E" w:rsidRPr="00DF1D7E">
          <w:rPr>
            <w:rFonts w:ascii="Times New Roman" w:hAnsi="Times New Roman" w:cs="Times New Roman"/>
            <w:noProof/>
            <w:webHidden/>
          </w:rPr>
          <w:t>6</w:t>
        </w:r>
        <w:r w:rsidR="00DF1D7E" w:rsidRPr="00DF1D7E">
          <w:rPr>
            <w:rFonts w:ascii="Times New Roman" w:hAnsi="Times New Roman" w:cs="Times New Roman"/>
            <w:noProof/>
            <w:webHidden/>
          </w:rPr>
          <w:fldChar w:fldCharType="end"/>
        </w:r>
      </w:hyperlink>
    </w:p>
    <w:p w14:paraId="02FED90F" w14:textId="77777777" w:rsidR="00DF1D7E" w:rsidRDefault="00DF1D7E" w:rsidP="00091B11">
      <w:pPr>
        <w:pStyle w:val="Heading1"/>
        <w:tabs>
          <w:tab w:val="left" w:pos="1060"/>
        </w:tabs>
        <w:rPr>
          <w:rFonts w:ascii="Times New Roman" w:hAnsi="Times New Roman" w:cs="Times New Roman"/>
          <w:b/>
          <w:bCs/>
          <w:color w:val="010205"/>
        </w:rPr>
      </w:pPr>
      <w:r w:rsidRPr="00DF1D7E">
        <w:rPr>
          <w:rFonts w:ascii="Times New Roman" w:hAnsi="Times New Roman" w:cs="Times New Roman"/>
          <w:b/>
          <w:bCs/>
          <w:color w:val="010205"/>
        </w:rPr>
        <w:fldChar w:fldCharType="end"/>
      </w:r>
    </w:p>
    <w:p w14:paraId="4CAC524B" w14:textId="77777777" w:rsidR="00DF1D7E" w:rsidRDefault="00DF1D7E" w:rsidP="00091B11">
      <w:pPr>
        <w:pStyle w:val="Heading1"/>
        <w:tabs>
          <w:tab w:val="left" w:pos="1060"/>
        </w:tabs>
        <w:rPr>
          <w:rFonts w:ascii="Times New Roman" w:hAnsi="Times New Roman" w:cs="Times New Roman"/>
          <w:b/>
          <w:bCs/>
          <w:color w:val="010205"/>
        </w:rPr>
      </w:pPr>
    </w:p>
    <w:p w14:paraId="59E27563" w14:textId="5955D3D4" w:rsidR="002777D9" w:rsidRDefault="00091B11" w:rsidP="00091B11">
      <w:pPr>
        <w:pStyle w:val="Heading1"/>
        <w:tabs>
          <w:tab w:val="left" w:pos="1060"/>
        </w:tabs>
        <w:rPr>
          <w:rFonts w:ascii="Times New Roman" w:hAnsi="Times New Roman" w:cs="Times New Roman"/>
          <w:b/>
          <w:bCs/>
          <w:color w:val="010205"/>
        </w:rPr>
      </w:pPr>
      <w:r>
        <w:rPr>
          <w:rFonts w:ascii="Times New Roman" w:hAnsi="Times New Roman" w:cs="Times New Roman"/>
          <w:b/>
          <w:bCs/>
          <w:color w:val="010205"/>
        </w:rPr>
        <w:tab/>
      </w:r>
    </w:p>
    <w:p w14:paraId="24B349E6" w14:textId="77777777" w:rsidR="00091B11" w:rsidRDefault="00091B11" w:rsidP="00091B11"/>
    <w:p w14:paraId="56DAFE2D" w14:textId="77777777" w:rsidR="000300FA" w:rsidRDefault="000300FA" w:rsidP="00091B11"/>
    <w:p w14:paraId="3C5A8C13" w14:textId="77777777" w:rsidR="000300FA" w:rsidRPr="00091B11" w:rsidRDefault="000300FA" w:rsidP="00091B11"/>
    <w:p w14:paraId="21C73974" w14:textId="77777777" w:rsidR="002777D9" w:rsidRDefault="002777D9" w:rsidP="002777D9">
      <w:pPr>
        <w:spacing w:line="320" w:lineRule="atLeast"/>
        <w:ind w:right="60"/>
        <w:rPr>
          <w:rFonts w:ascii="Times New Roman" w:hAnsi="Times New Roman" w:cs="Times New Roman"/>
          <w:b/>
          <w:bCs/>
          <w:color w:val="010205"/>
        </w:rPr>
      </w:pPr>
    </w:p>
    <w:p w14:paraId="51D5051B" w14:textId="77777777" w:rsidR="00ED2736" w:rsidRDefault="00ED2736" w:rsidP="00ED2736">
      <w:pPr>
        <w:spacing w:line="320" w:lineRule="atLeast"/>
        <w:ind w:right="60"/>
        <w:rPr>
          <w:rFonts w:ascii="Times New Roman" w:hAnsi="Times New Roman" w:cs="Times New Roman"/>
          <w:b/>
          <w:bCs/>
          <w:color w:val="010205"/>
        </w:rPr>
      </w:pPr>
    </w:p>
    <w:p w14:paraId="37B5C181" w14:textId="77777777" w:rsidR="00DF1D7E" w:rsidRDefault="00DF1D7E" w:rsidP="00ED2736">
      <w:pPr>
        <w:spacing w:line="320" w:lineRule="atLeast"/>
        <w:ind w:right="60"/>
        <w:rPr>
          <w:rFonts w:ascii="Times New Roman" w:hAnsi="Times New Roman" w:cs="Times New Roman"/>
          <w:b/>
          <w:bCs/>
          <w:color w:val="010205"/>
        </w:rPr>
      </w:pPr>
    </w:p>
    <w:p w14:paraId="1464A891" w14:textId="77777777" w:rsidR="00DF1D7E" w:rsidRPr="00ED2736" w:rsidRDefault="00DF1D7E" w:rsidP="00ED2736">
      <w:pPr>
        <w:spacing w:line="320" w:lineRule="atLeast"/>
        <w:ind w:right="60"/>
        <w:rPr>
          <w:rFonts w:ascii="Times New Roman" w:hAnsi="Times New Roman" w:cs="Times New Roman"/>
          <w:b/>
          <w:bCs/>
          <w:color w:val="010205"/>
        </w:rPr>
      </w:pPr>
    </w:p>
    <w:p w14:paraId="645D9A96" w14:textId="4BEE7921" w:rsidR="00EF13F0" w:rsidRPr="00EF13F0" w:rsidRDefault="00360E48" w:rsidP="00FD20A6">
      <w:pPr>
        <w:pStyle w:val="ListParagraph"/>
        <w:numPr>
          <w:ilvl w:val="0"/>
          <w:numId w:val="1"/>
        </w:numPr>
        <w:spacing w:line="320" w:lineRule="atLeast"/>
        <w:ind w:left="360" w:right="60"/>
        <w:rPr>
          <w:rFonts w:ascii="Times New Roman" w:hAnsi="Times New Roman" w:cs="Times New Roman"/>
        </w:rPr>
      </w:pPr>
      <w:r w:rsidRPr="00EF13F0">
        <w:rPr>
          <w:rFonts w:ascii="Times New Roman" w:hAnsi="Times New Roman" w:cs="Times New Roman"/>
          <w:b/>
          <w:bCs/>
          <w:color w:val="010205"/>
        </w:rPr>
        <w:lastRenderedPageBreak/>
        <w:t>Statistiques descriptives</w:t>
      </w:r>
    </w:p>
    <w:p w14:paraId="0CAE49AB" w14:textId="77777777" w:rsidR="00EF13F0" w:rsidRDefault="00066118" w:rsidP="00066118">
      <w:pPr>
        <w:spacing w:line="320" w:lineRule="atLeast"/>
        <w:ind w:right="60"/>
        <w:rPr>
          <w:sz w:val="24"/>
          <w:szCs w:val="24"/>
        </w:rPr>
      </w:pPr>
      <w:r w:rsidRPr="003B309B">
        <w:rPr>
          <w:rFonts w:ascii="Times New Roman" w:hAnsi="Times New Roman" w:cs="Times New Roman"/>
          <w:sz w:val="24"/>
          <w:szCs w:val="24"/>
        </w:rPr>
        <w:t xml:space="preserve">Le but de cette section est d’examiner le portrait de notre échantillon pour </w:t>
      </w:r>
      <w:r w:rsidRPr="003B309B">
        <w:rPr>
          <w:rFonts w:ascii="Times New Roman" w:hAnsi="Times New Roman" w:cs="Times New Roman"/>
          <w:bCs/>
          <w:color w:val="010205"/>
          <w:sz w:val="24"/>
          <w:szCs w:val="24"/>
        </w:rPr>
        <w:t>pouvoir identifier les tendances générales</w:t>
      </w:r>
      <w:r w:rsidRPr="003B309B">
        <w:rPr>
          <w:rFonts w:ascii="Times New Roman" w:hAnsi="Times New Roman" w:cs="Times New Roman"/>
          <w:sz w:val="24"/>
          <w:szCs w:val="24"/>
        </w:rPr>
        <w:t xml:space="preserve"> avant toute manipulation</w:t>
      </w:r>
      <w:r w:rsidRPr="003B309B">
        <w:rPr>
          <w:sz w:val="24"/>
          <w:szCs w:val="24"/>
        </w:rPr>
        <w:t xml:space="preserve">. </w:t>
      </w:r>
    </w:p>
    <w:p w14:paraId="040DA280" w14:textId="1BAE66E6" w:rsidR="002777D9" w:rsidRPr="00066118" w:rsidRDefault="00066118" w:rsidP="00066118">
      <w:pPr>
        <w:spacing w:line="320" w:lineRule="atLeast"/>
        <w:ind w:right="60"/>
        <w:rPr>
          <w:rFonts w:ascii="Times New Roman" w:hAnsi="Times New Roman" w:cs="Times New Roman"/>
          <w:b/>
          <w:bCs/>
          <w:color w:val="010205"/>
        </w:rPr>
      </w:pPr>
      <w:r>
        <w:rPr>
          <w:rFonts w:ascii="Times New Roman" w:hAnsi="Times New Roman" w:cs="Times New Roman"/>
          <w:b/>
          <w:bCs/>
          <w:color w:val="010205"/>
        </w:rPr>
        <w:t xml:space="preserve"> </w:t>
      </w:r>
    </w:p>
    <w:tbl>
      <w:tblPr>
        <w:tblpPr w:leftFromText="141" w:rightFromText="141" w:vertAnchor="text" w:horzAnchor="margin" w:tblpY="373"/>
        <w:tblW w:w="9781" w:type="dxa"/>
        <w:tblLayout w:type="fixed"/>
        <w:tblCellMar>
          <w:left w:w="0" w:type="dxa"/>
          <w:right w:w="0" w:type="dxa"/>
        </w:tblCellMar>
        <w:tblLook w:val="0000" w:firstRow="0" w:lastRow="0" w:firstColumn="0" w:lastColumn="0" w:noHBand="0" w:noVBand="0"/>
      </w:tblPr>
      <w:tblGrid>
        <w:gridCol w:w="2127"/>
        <w:gridCol w:w="993"/>
        <w:gridCol w:w="2693"/>
        <w:gridCol w:w="1134"/>
        <w:gridCol w:w="1701"/>
        <w:gridCol w:w="1133"/>
      </w:tblGrid>
      <w:tr w:rsidR="00892EBA" w:rsidRPr="00CF1592" w14:paraId="41A1E848" w14:textId="77777777" w:rsidTr="00892EBA">
        <w:trPr>
          <w:cantSplit/>
        </w:trPr>
        <w:tc>
          <w:tcPr>
            <w:tcW w:w="3120" w:type="dxa"/>
            <w:gridSpan w:val="2"/>
            <w:vMerge w:val="restart"/>
            <w:tcBorders>
              <w:top w:val="single" w:sz="8" w:space="0" w:color="000000"/>
              <w:left w:val="nil"/>
              <w:bottom w:val="nil"/>
              <w:right w:val="nil"/>
            </w:tcBorders>
            <w:shd w:val="clear" w:color="auto" w:fill="FFFFFF"/>
            <w:vAlign w:val="bottom"/>
          </w:tcPr>
          <w:p w14:paraId="1361FAE6" w14:textId="77777777" w:rsidR="00892EBA" w:rsidRPr="00B35A03" w:rsidRDefault="00892EBA" w:rsidP="00892EBA">
            <w:pPr>
              <w:rPr>
                <w:rFonts w:ascii="Times New Roman" w:hAnsi="Times New Roman" w:cs="Times New Roman"/>
                <w:sz w:val="24"/>
                <w:szCs w:val="24"/>
              </w:rPr>
            </w:pPr>
            <w:bookmarkStart w:id="0" w:name="_Toc159090884"/>
          </w:p>
        </w:tc>
        <w:tc>
          <w:tcPr>
            <w:tcW w:w="5528" w:type="dxa"/>
            <w:gridSpan w:val="3"/>
            <w:tcBorders>
              <w:top w:val="single" w:sz="8" w:space="0" w:color="000000"/>
              <w:left w:val="nil"/>
              <w:bottom w:val="single" w:sz="8" w:space="0" w:color="000000"/>
              <w:right w:val="nil"/>
            </w:tcBorders>
            <w:shd w:val="clear" w:color="auto" w:fill="FFFFFF"/>
            <w:vAlign w:val="bottom"/>
          </w:tcPr>
          <w:p w14:paraId="30E3026D" w14:textId="77777777" w:rsidR="00892EBA" w:rsidRPr="00B35A03" w:rsidRDefault="00892EBA" w:rsidP="00892EBA">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GROUPE</w:t>
            </w:r>
          </w:p>
        </w:tc>
        <w:tc>
          <w:tcPr>
            <w:tcW w:w="1133" w:type="dxa"/>
            <w:tcBorders>
              <w:top w:val="single" w:sz="8" w:space="0" w:color="000000"/>
              <w:left w:val="nil"/>
              <w:bottom w:val="single" w:sz="8" w:space="0" w:color="000000"/>
              <w:right w:val="nil"/>
            </w:tcBorders>
            <w:shd w:val="clear" w:color="auto" w:fill="FFFFFF"/>
          </w:tcPr>
          <w:p w14:paraId="0FE0E445" w14:textId="77777777" w:rsidR="00892EBA" w:rsidRPr="00B35A03" w:rsidRDefault="00892EBA" w:rsidP="00892EBA">
            <w:pPr>
              <w:spacing w:line="320" w:lineRule="atLeast"/>
              <w:ind w:left="60" w:right="60"/>
              <w:rPr>
                <w:rFonts w:ascii="Times New Roman" w:hAnsi="Times New Roman" w:cs="Times New Roman"/>
                <w:sz w:val="24"/>
                <w:szCs w:val="24"/>
              </w:rPr>
            </w:pPr>
            <w:r w:rsidRPr="00B35A03">
              <w:rPr>
                <w:rFonts w:ascii="Times New Roman" w:hAnsi="Times New Roman" w:cs="Times New Roman"/>
                <w:sz w:val="24"/>
                <w:szCs w:val="24"/>
              </w:rPr>
              <w:t xml:space="preserve">          </w:t>
            </w:r>
          </w:p>
        </w:tc>
      </w:tr>
      <w:tr w:rsidR="00892EBA" w:rsidRPr="00CF1592" w14:paraId="3F53736B" w14:textId="77777777" w:rsidTr="00892EBA">
        <w:trPr>
          <w:cantSplit/>
        </w:trPr>
        <w:tc>
          <w:tcPr>
            <w:tcW w:w="3120" w:type="dxa"/>
            <w:gridSpan w:val="2"/>
            <w:vMerge/>
            <w:tcBorders>
              <w:top w:val="single" w:sz="8" w:space="0" w:color="000000"/>
              <w:left w:val="nil"/>
              <w:bottom w:val="nil"/>
              <w:right w:val="nil"/>
            </w:tcBorders>
            <w:shd w:val="clear" w:color="auto" w:fill="FFFFFF"/>
            <w:vAlign w:val="bottom"/>
          </w:tcPr>
          <w:p w14:paraId="7B58FB5A" w14:textId="77777777" w:rsidR="00892EBA" w:rsidRPr="00B35A03" w:rsidRDefault="00892EBA" w:rsidP="00892EBA">
            <w:pPr>
              <w:rPr>
                <w:rFonts w:ascii="Times New Roman" w:hAnsi="Times New Roman" w:cs="Times New Roman"/>
                <w:sz w:val="24"/>
                <w:szCs w:val="24"/>
              </w:rPr>
            </w:pPr>
          </w:p>
        </w:tc>
        <w:tc>
          <w:tcPr>
            <w:tcW w:w="2693" w:type="dxa"/>
            <w:tcBorders>
              <w:top w:val="single" w:sz="8" w:space="0" w:color="000000"/>
              <w:left w:val="nil"/>
              <w:bottom w:val="single" w:sz="8" w:space="0" w:color="000000"/>
              <w:right w:val="single" w:sz="8" w:space="0" w:color="000000"/>
            </w:tcBorders>
            <w:shd w:val="clear" w:color="auto" w:fill="FFFFFF"/>
            <w:vAlign w:val="bottom"/>
          </w:tcPr>
          <w:p w14:paraId="1FAFACCD" w14:textId="77777777" w:rsidR="00892EBA" w:rsidRPr="00B35A03" w:rsidRDefault="00892EBA" w:rsidP="00892EBA">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Full N=27</w:t>
            </w:r>
          </w:p>
        </w:tc>
        <w:tc>
          <w:tcPr>
            <w:tcW w:w="2835" w:type="dxa"/>
            <w:gridSpan w:val="2"/>
            <w:tcBorders>
              <w:top w:val="single" w:sz="8" w:space="0" w:color="000000"/>
              <w:left w:val="single" w:sz="8" w:space="0" w:color="000000"/>
              <w:bottom w:val="single" w:sz="8" w:space="0" w:color="000000"/>
              <w:right w:val="nil"/>
            </w:tcBorders>
            <w:shd w:val="clear" w:color="auto" w:fill="FFFFFF"/>
            <w:vAlign w:val="bottom"/>
          </w:tcPr>
          <w:p w14:paraId="3184E6C0" w14:textId="77777777" w:rsidR="00892EBA" w:rsidRPr="00B35A03" w:rsidRDefault="00892EBA" w:rsidP="00892EBA">
            <w:pPr>
              <w:spacing w:line="320" w:lineRule="atLeast"/>
              <w:ind w:left="60" w:right="60" w:firstLineChars="250" w:firstLine="600"/>
              <w:rPr>
                <w:rFonts w:ascii="Times New Roman" w:hAnsi="Times New Roman" w:cs="Times New Roman"/>
                <w:b/>
                <w:bCs/>
                <w:sz w:val="24"/>
                <w:szCs w:val="24"/>
              </w:rPr>
            </w:pPr>
            <w:r w:rsidRPr="00B35A03">
              <w:rPr>
                <w:rFonts w:ascii="Times New Roman" w:hAnsi="Times New Roman" w:cs="Times New Roman"/>
                <w:b/>
                <w:bCs/>
                <w:sz w:val="24"/>
                <w:szCs w:val="24"/>
              </w:rPr>
              <w:t>Partial N=50</w:t>
            </w:r>
          </w:p>
        </w:tc>
        <w:tc>
          <w:tcPr>
            <w:tcW w:w="1133" w:type="dxa"/>
            <w:tcBorders>
              <w:top w:val="single" w:sz="8" w:space="0" w:color="000000"/>
              <w:left w:val="nil"/>
              <w:bottom w:val="single" w:sz="8" w:space="0" w:color="000000"/>
              <w:right w:val="nil"/>
            </w:tcBorders>
            <w:shd w:val="clear" w:color="auto" w:fill="FFFFFF"/>
          </w:tcPr>
          <w:p w14:paraId="5295290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Valeur P*</w:t>
            </w:r>
          </w:p>
        </w:tc>
      </w:tr>
      <w:tr w:rsidR="00892EBA" w:rsidRPr="00CF1592" w14:paraId="444E9FC3" w14:textId="77777777" w:rsidTr="00892EBA">
        <w:trPr>
          <w:cantSplit/>
        </w:trPr>
        <w:tc>
          <w:tcPr>
            <w:tcW w:w="2127" w:type="dxa"/>
            <w:vMerge w:val="restart"/>
            <w:tcBorders>
              <w:top w:val="single" w:sz="8" w:space="0" w:color="000000"/>
              <w:left w:val="nil"/>
              <w:bottom w:val="nil"/>
              <w:right w:val="nil"/>
            </w:tcBorders>
            <w:shd w:val="clear" w:color="auto" w:fill="FFFFFF"/>
            <w:vAlign w:val="center"/>
          </w:tcPr>
          <w:p w14:paraId="7F7F9819" w14:textId="6ED7E22C" w:rsidR="00892EBA" w:rsidRPr="00B35A03" w:rsidRDefault="00892EBA" w:rsidP="00892EBA">
            <w:pPr>
              <w:spacing w:line="320" w:lineRule="atLeast"/>
              <w:ind w:left="60" w:right="60"/>
              <w:rPr>
                <w:rFonts w:ascii="Times New Roman" w:hAnsi="Times New Roman" w:cs="Times New Roman"/>
                <w:b/>
                <w:bCs/>
                <w:sz w:val="24"/>
                <w:szCs w:val="24"/>
              </w:rPr>
            </w:pPr>
            <w:r w:rsidRPr="00B35A03">
              <w:rPr>
                <w:rFonts w:ascii="Times New Roman" w:hAnsi="Times New Roman" w:cs="Times New Roman"/>
                <w:b/>
                <w:bCs/>
                <w:sz w:val="24"/>
                <w:szCs w:val="24"/>
              </w:rPr>
              <w:t>Sex</w:t>
            </w:r>
            <w:r w:rsidR="00FC3C8E">
              <w:rPr>
                <w:rFonts w:ascii="Times New Roman" w:hAnsi="Times New Roman" w:cs="Times New Roman"/>
                <w:b/>
                <w:bCs/>
                <w:sz w:val="24"/>
                <w:szCs w:val="24"/>
              </w:rPr>
              <w:t>e</w:t>
            </w:r>
          </w:p>
        </w:tc>
        <w:tc>
          <w:tcPr>
            <w:tcW w:w="993" w:type="dxa"/>
            <w:tcBorders>
              <w:top w:val="single" w:sz="8" w:space="0" w:color="000000"/>
              <w:left w:val="nil"/>
              <w:bottom w:val="nil"/>
              <w:right w:val="nil"/>
            </w:tcBorders>
            <w:shd w:val="clear" w:color="auto" w:fill="FFFFFF"/>
            <w:vAlign w:val="center"/>
          </w:tcPr>
          <w:p w14:paraId="5CFAFB2E"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Femme</w:t>
            </w:r>
          </w:p>
        </w:tc>
        <w:tc>
          <w:tcPr>
            <w:tcW w:w="2693" w:type="dxa"/>
            <w:tcBorders>
              <w:top w:val="single" w:sz="8" w:space="0" w:color="000000"/>
              <w:left w:val="nil"/>
              <w:bottom w:val="nil"/>
              <w:right w:val="single" w:sz="8" w:space="0" w:color="000000"/>
            </w:tcBorders>
            <w:shd w:val="clear" w:color="auto" w:fill="FFFFFF"/>
            <w:vAlign w:val="center"/>
          </w:tcPr>
          <w:p w14:paraId="2382F68B" w14:textId="77777777" w:rsidR="00892EBA" w:rsidRPr="00B35A03" w:rsidRDefault="00892EBA" w:rsidP="00892EBA">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13 (48,1%)</w:t>
            </w:r>
          </w:p>
        </w:tc>
        <w:tc>
          <w:tcPr>
            <w:tcW w:w="2835" w:type="dxa"/>
            <w:gridSpan w:val="2"/>
            <w:tcBorders>
              <w:top w:val="single" w:sz="8" w:space="0" w:color="000000"/>
              <w:left w:val="single" w:sz="8" w:space="0" w:color="000000"/>
              <w:bottom w:val="nil"/>
              <w:right w:val="nil"/>
            </w:tcBorders>
            <w:shd w:val="clear" w:color="auto" w:fill="FFFFFF"/>
            <w:vAlign w:val="center"/>
          </w:tcPr>
          <w:p w14:paraId="7238FC5F"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23 (46,0%)</w:t>
            </w:r>
          </w:p>
        </w:tc>
        <w:tc>
          <w:tcPr>
            <w:tcW w:w="1133" w:type="dxa"/>
            <w:vMerge w:val="restart"/>
            <w:tcBorders>
              <w:top w:val="single" w:sz="8" w:space="0" w:color="000000"/>
              <w:left w:val="nil"/>
            </w:tcBorders>
            <w:shd w:val="clear" w:color="auto" w:fill="FFFFFF"/>
          </w:tcPr>
          <w:p w14:paraId="0F36CC77" w14:textId="77777777" w:rsidR="00892EBA" w:rsidRPr="00B35A03" w:rsidRDefault="00892EBA" w:rsidP="00892EBA">
            <w:pPr>
              <w:spacing w:line="320" w:lineRule="atLeast"/>
              <w:ind w:right="60"/>
              <w:jc w:val="center"/>
              <w:rPr>
                <w:rFonts w:ascii="Times New Roman" w:hAnsi="Times New Roman" w:cs="Times New Roman"/>
                <w:sz w:val="24"/>
                <w:szCs w:val="24"/>
              </w:rPr>
            </w:pPr>
            <w:r w:rsidRPr="00B35A03">
              <w:rPr>
                <w:rFonts w:ascii="Times New Roman" w:hAnsi="Times New Roman" w:cs="Times New Roman"/>
                <w:sz w:val="24"/>
                <w:szCs w:val="24"/>
              </w:rPr>
              <w:t>1,000</w:t>
            </w:r>
          </w:p>
        </w:tc>
      </w:tr>
      <w:tr w:rsidR="00892EBA" w:rsidRPr="00CF1592" w14:paraId="50068399" w14:textId="77777777" w:rsidTr="00892EBA">
        <w:trPr>
          <w:cantSplit/>
        </w:trPr>
        <w:tc>
          <w:tcPr>
            <w:tcW w:w="2127" w:type="dxa"/>
            <w:vMerge/>
            <w:tcBorders>
              <w:top w:val="single" w:sz="8" w:space="0" w:color="000000"/>
              <w:left w:val="nil"/>
              <w:bottom w:val="single" w:sz="4" w:space="0" w:color="auto"/>
              <w:right w:val="nil"/>
            </w:tcBorders>
            <w:shd w:val="clear" w:color="auto" w:fill="FFFFFF"/>
            <w:vAlign w:val="center"/>
          </w:tcPr>
          <w:p w14:paraId="1753CDF7"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single" w:sz="4" w:space="0" w:color="auto"/>
              <w:right w:val="nil"/>
            </w:tcBorders>
            <w:shd w:val="clear" w:color="auto" w:fill="FFFFFF"/>
            <w:vAlign w:val="center"/>
          </w:tcPr>
          <w:p w14:paraId="0511333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Homme</w:t>
            </w:r>
          </w:p>
        </w:tc>
        <w:tc>
          <w:tcPr>
            <w:tcW w:w="2693" w:type="dxa"/>
            <w:tcBorders>
              <w:top w:val="nil"/>
              <w:left w:val="nil"/>
              <w:bottom w:val="single" w:sz="4" w:space="0" w:color="auto"/>
              <w:right w:val="single" w:sz="8" w:space="0" w:color="000000"/>
            </w:tcBorders>
            <w:shd w:val="clear" w:color="auto" w:fill="FFFFFF"/>
            <w:vAlign w:val="center"/>
          </w:tcPr>
          <w:p w14:paraId="7FE62DC0"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14 (51,9%)</w:t>
            </w:r>
          </w:p>
        </w:tc>
        <w:tc>
          <w:tcPr>
            <w:tcW w:w="2835" w:type="dxa"/>
            <w:gridSpan w:val="2"/>
            <w:tcBorders>
              <w:top w:val="nil"/>
              <w:left w:val="single" w:sz="8" w:space="0" w:color="000000"/>
              <w:bottom w:val="single" w:sz="4" w:space="0" w:color="auto"/>
              <w:right w:val="nil"/>
            </w:tcBorders>
            <w:shd w:val="clear" w:color="auto" w:fill="FFFFFF"/>
            <w:vAlign w:val="center"/>
          </w:tcPr>
          <w:p w14:paraId="3C76131D"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27 (54,0%)</w:t>
            </w:r>
          </w:p>
        </w:tc>
        <w:tc>
          <w:tcPr>
            <w:tcW w:w="1133" w:type="dxa"/>
            <w:vMerge/>
            <w:tcBorders>
              <w:left w:val="nil"/>
              <w:bottom w:val="single" w:sz="4" w:space="0" w:color="auto"/>
            </w:tcBorders>
            <w:shd w:val="clear" w:color="auto" w:fill="FFFFFF"/>
          </w:tcPr>
          <w:p w14:paraId="18C81CD3"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2EFFF4BF" w14:textId="77777777" w:rsidTr="00892EBA">
        <w:trPr>
          <w:cantSplit/>
        </w:trPr>
        <w:tc>
          <w:tcPr>
            <w:tcW w:w="2127" w:type="dxa"/>
            <w:vMerge w:val="restart"/>
            <w:tcBorders>
              <w:top w:val="single" w:sz="4" w:space="0" w:color="auto"/>
              <w:left w:val="nil"/>
              <w:bottom w:val="nil"/>
              <w:right w:val="nil"/>
            </w:tcBorders>
            <w:shd w:val="clear" w:color="auto" w:fill="FFFFFF"/>
            <w:vAlign w:val="center"/>
          </w:tcPr>
          <w:p w14:paraId="24F36039"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myelopathy</w:t>
            </w:r>
            <w:proofErr w:type="spellEnd"/>
          </w:p>
        </w:tc>
        <w:tc>
          <w:tcPr>
            <w:tcW w:w="993" w:type="dxa"/>
            <w:tcBorders>
              <w:top w:val="single" w:sz="4" w:space="0" w:color="auto"/>
              <w:left w:val="nil"/>
              <w:bottom w:val="nil"/>
              <w:right w:val="nil"/>
            </w:tcBorders>
            <w:shd w:val="clear" w:color="auto" w:fill="FFFFFF"/>
            <w:vAlign w:val="center"/>
          </w:tcPr>
          <w:p w14:paraId="27BF23CE"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6ACD590B"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26 (96,3%)</w:t>
            </w:r>
          </w:p>
        </w:tc>
        <w:tc>
          <w:tcPr>
            <w:tcW w:w="2835" w:type="dxa"/>
            <w:gridSpan w:val="2"/>
            <w:tcBorders>
              <w:top w:val="single" w:sz="4" w:space="0" w:color="auto"/>
              <w:left w:val="single" w:sz="8" w:space="0" w:color="000000"/>
              <w:bottom w:val="nil"/>
              <w:right w:val="nil"/>
            </w:tcBorders>
            <w:shd w:val="clear" w:color="auto" w:fill="FFFFFF"/>
            <w:vAlign w:val="center"/>
          </w:tcPr>
          <w:p w14:paraId="62DDF89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24 (48,0%)</w:t>
            </w:r>
          </w:p>
        </w:tc>
        <w:tc>
          <w:tcPr>
            <w:tcW w:w="1133" w:type="dxa"/>
            <w:vMerge w:val="restart"/>
            <w:tcBorders>
              <w:top w:val="single" w:sz="4" w:space="0" w:color="auto"/>
              <w:left w:val="nil"/>
            </w:tcBorders>
            <w:shd w:val="clear" w:color="auto" w:fill="FFFFFF"/>
          </w:tcPr>
          <w:p w14:paraId="789609B9"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&lt; 0,001</w:t>
            </w:r>
          </w:p>
        </w:tc>
      </w:tr>
      <w:tr w:rsidR="00892EBA" w:rsidRPr="00CF1592" w14:paraId="256CE264" w14:textId="77777777" w:rsidTr="00892EBA">
        <w:trPr>
          <w:cantSplit/>
        </w:trPr>
        <w:tc>
          <w:tcPr>
            <w:tcW w:w="2127" w:type="dxa"/>
            <w:vMerge/>
            <w:tcBorders>
              <w:top w:val="nil"/>
              <w:left w:val="nil"/>
              <w:bottom w:val="nil"/>
              <w:right w:val="nil"/>
            </w:tcBorders>
            <w:shd w:val="clear" w:color="auto" w:fill="FFFFFF"/>
            <w:vAlign w:val="center"/>
          </w:tcPr>
          <w:p w14:paraId="2C5D04A7"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nil"/>
              <w:right w:val="nil"/>
            </w:tcBorders>
            <w:shd w:val="clear" w:color="auto" w:fill="FFFFFF"/>
            <w:vAlign w:val="center"/>
          </w:tcPr>
          <w:p w14:paraId="0788362A"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nil"/>
              <w:right w:val="single" w:sz="8" w:space="0" w:color="000000"/>
            </w:tcBorders>
            <w:shd w:val="clear" w:color="auto" w:fill="FFFFFF"/>
            <w:vAlign w:val="center"/>
          </w:tcPr>
          <w:p w14:paraId="0F92A547" w14:textId="77777777" w:rsidR="00892EBA" w:rsidRPr="00B35A03" w:rsidRDefault="00892EBA" w:rsidP="00892EBA">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1 (3,7%)</w:t>
            </w:r>
          </w:p>
        </w:tc>
        <w:tc>
          <w:tcPr>
            <w:tcW w:w="2835" w:type="dxa"/>
            <w:gridSpan w:val="2"/>
            <w:tcBorders>
              <w:top w:val="nil"/>
              <w:left w:val="single" w:sz="8" w:space="0" w:color="000000"/>
              <w:bottom w:val="nil"/>
              <w:right w:val="nil"/>
            </w:tcBorders>
            <w:shd w:val="clear" w:color="auto" w:fill="FFFFFF"/>
            <w:vAlign w:val="center"/>
          </w:tcPr>
          <w:p w14:paraId="07DB5B3B"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26 (52,0%)</w:t>
            </w:r>
          </w:p>
        </w:tc>
        <w:tc>
          <w:tcPr>
            <w:tcW w:w="1133" w:type="dxa"/>
            <w:vMerge/>
            <w:tcBorders>
              <w:left w:val="nil"/>
              <w:bottom w:val="nil"/>
            </w:tcBorders>
            <w:shd w:val="clear" w:color="auto" w:fill="FFFFFF"/>
          </w:tcPr>
          <w:p w14:paraId="05479006"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60FFF48F" w14:textId="77777777" w:rsidTr="00892EBA">
        <w:trPr>
          <w:cantSplit/>
        </w:trPr>
        <w:tc>
          <w:tcPr>
            <w:tcW w:w="2127" w:type="dxa"/>
            <w:vMerge w:val="restart"/>
            <w:tcBorders>
              <w:top w:val="single" w:sz="4" w:space="0" w:color="auto"/>
              <w:left w:val="nil"/>
              <w:bottom w:val="nil"/>
              <w:right w:val="nil"/>
            </w:tcBorders>
            <w:shd w:val="clear" w:color="auto" w:fill="FFFFFF"/>
            <w:vAlign w:val="center"/>
          </w:tcPr>
          <w:p w14:paraId="5D35D03F"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radiculopathy</w:t>
            </w:r>
            <w:proofErr w:type="spellEnd"/>
          </w:p>
        </w:tc>
        <w:tc>
          <w:tcPr>
            <w:tcW w:w="993" w:type="dxa"/>
            <w:tcBorders>
              <w:top w:val="single" w:sz="4" w:space="0" w:color="auto"/>
              <w:left w:val="nil"/>
              <w:bottom w:val="nil"/>
              <w:right w:val="nil"/>
            </w:tcBorders>
            <w:shd w:val="clear" w:color="auto" w:fill="FFFFFF"/>
            <w:vAlign w:val="center"/>
          </w:tcPr>
          <w:p w14:paraId="7482EA62"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5D66A836" w14:textId="77777777" w:rsidR="00892EBA" w:rsidRPr="00B35A03" w:rsidRDefault="00892EBA" w:rsidP="00892EBA">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2 (7,4%)</w:t>
            </w:r>
          </w:p>
        </w:tc>
        <w:tc>
          <w:tcPr>
            <w:tcW w:w="2835" w:type="dxa"/>
            <w:gridSpan w:val="2"/>
            <w:tcBorders>
              <w:top w:val="single" w:sz="4" w:space="0" w:color="auto"/>
              <w:left w:val="single" w:sz="8" w:space="0" w:color="000000"/>
              <w:bottom w:val="nil"/>
              <w:right w:val="nil"/>
            </w:tcBorders>
            <w:shd w:val="clear" w:color="auto" w:fill="FFFFFF"/>
            <w:vAlign w:val="center"/>
          </w:tcPr>
          <w:p w14:paraId="46500E2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36 (72,0%)</w:t>
            </w:r>
          </w:p>
        </w:tc>
        <w:tc>
          <w:tcPr>
            <w:tcW w:w="1133" w:type="dxa"/>
            <w:vMerge w:val="restart"/>
            <w:tcBorders>
              <w:top w:val="single" w:sz="4" w:space="0" w:color="auto"/>
              <w:left w:val="nil"/>
            </w:tcBorders>
            <w:shd w:val="clear" w:color="auto" w:fill="FFFFFF"/>
          </w:tcPr>
          <w:p w14:paraId="083B2B7C"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&lt; 0,001</w:t>
            </w:r>
          </w:p>
        </w:tc>
      </w:tr>
      <w:tr w:rsidR="00892EBA" w:rsidRPr="00CF1592" w14:paraId="49A62AB5" w14:textId="77777777" w:rsidTr="00892EBA">
        <w:trPr>
          <w:cantSplit/>
        </w:trPr>
        <w:tc>
          <w:tcPr>
            <w:tcW w:w="2127" w:type="dxa"/>
            <w:vMerge/>
            <w:tcBorders>
              <w:top w:val="nil"/>
              <w:left w:val="nil"/>
              <w:bottom w:val="single" w:sz="4" w:space="0" w:color="auto"/>
              <w:right w:val="nil"/>
            </w:tcBorders>
            <w:shd w:val="clear" w:color="auto" w:fill="FFFFFF"/>
            <w:vAlign w:val="center"/>
          </w:tcPr>
          <w:p w14:paraId="5655FAD9"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single" w:sz="4" w:space="0" w:color="auto"/>
              <w:right w:val="nil"/>
            </w:tcBorders>
            <w:shd w:val="clear" w:color="auto" w:fill="FFFFFF"/>
            <w:vAlign w:val="center"/>
          </w:tcPr>
          <w:p w14:paraId="3B853C10"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single" w:sz="4" w:space="0" w:color="auto"/>
              <w:right w:val="single" w:sz="8" w:space="0" w:color="000000"/>
            </w:tcBorders>
            <w:shd w:val="clear" w:color="auto" w:fill="FFFFFF"/>
            <w:vAlign w:val="center"/>
          </w:tcPr>
          <w:p w14:paraId="015DF481"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25 (92,6%)</w:t>
            </w:r>
          </w:p>
        </w:tc>
        <w:tc>
          <w:tcPr>
            <w:tcW w:w="2835" w:type="dxa"/>
            <w:gridSpan w:val="2"/>
            <w:tcBorders>
              <w:top w:val="nil"/>
              <w:left w:val="single" w:sz="8" w:space="0" w:color="000000"/>
              <w:bottom w:val="single" w:sz="4" w:space="0" w:color="auto"/>
              <w:right w:val="nil"/>
            </w:tcBorders>
            <w:shd w:val="clear" w:color="auto" w:fill="FFFFFF"/>
            <w:vAlign w:val="center"/>
          </w:tcPr>
          <w:p w14:paraId="0C799F4E"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14 (28,0%)</w:t>
            </w:r>
          </w:p>
        </w:tc>
        <w:tc>
          <w:tcPr>
            <w:tcW w:w="1133" w:type="dxa"/>
            <w:vMerge/>
            <w:tcBorders>
              <w:left w:val="nil"/>
              <w:bottom w:val="single" w:sz="4" w:space="0" w:color="auto"/>
            </w:tcBorders>
            <w:shd w:val="clear" w:color="auto" w:fill="FFFFFF"/>
          </w:tcPr>
          <w:p w14:paraId="30E12DC8"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1DB52A58" w14:textId="77777777" w:rsidTr="00892EBA">
        <w:trPr>
          <w:cantSplit/>
        </w:trPr>
        <w:tc>
          <w:tcPr>
            <w:tcW w:w="2127" w:type="dxa"/>
            <w:vMerge w:val="restart"/>
            <w:tcBorders>
              <w:top w:val="single" w:sz="4" w:space="0" w:color="auto"/>
              <w:left w:val="nil"/>
              <w:bottom w:val="nil"/>
              <w:right w:val="nil"/>
            </w:tcBorders>
            <w:shd w:val="clear" w:color="auto" w:fill="FFFFFF"/>
            <w:vAlign w:val="center"/>
          </w:tcPr>
          <w:p w14:paraId="06C14A2C"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spondylolisthesis</w:t>
            </w:r>
            <w:proofErr w:type="spellEnd"/>
          </w:p>
        </w:tc>
        <w:tc>
          <w:tcPr>
            <w:tcW w:w="993" w:type="dxa"/>
            <w:tcBorders>
              <w:top w:val="single" w:sz="4" w:space="0" w:color="auto"/>
              <w:left w:val="nil"/>
              <w:bottom w:val="nil"/>
              <w:right w:val="nil"/>
            </w:tcBorders>
            <w:shd w:val="clear" w:color="auto" w:fill="FFFFFF"/>
            <w:vAlign w:val="center"/>
          </w:tcPr>
          <w:p w14:paraId="40471EB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03719305" w14:textId="77777777" w:rsidR="00892EBA" w:rsidRPr="00B35A03" w:rsidRDefault="00892EBA" w:rsidP="00892EBA">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22 (81,5%)</w:t>
            </w:r>
          </w:p>
        </w:tc>
        <w:tc>
          <w:tcPr>
            <w:tcW w:w="2835" w:type="dxa"/>
            <w:gridSpan w:val="2"/>
            <w:tcBorders>
              <w:top w:val="single" w:sz="4" w:space="0" w:color="auto"/>
              <w:left w:val="single" w:sz="8" w:space="0" w:color="000000"/>
              <w:bottom w:val="nil"/>
              <w:right w:val="nil"/>
            </w:tcBorders>
            <w:shd w:val="clear" w:color="auto" w:fill="FFFFFF"/>
            <w:vAlign w:val="center"/>
          </w:tcPr>
          <w:p w14:paraId="3721E010"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34 (68,0%)</w:t>
            </w:r>
          </w:p>
        </w:tc>
        <w:tc>
          <w:tcPr>
            <w:tcW w:w="1133" w:type="dxa"/>
            <w:vMerge w:val="restart"/>
            <w:tcBorders>
              <w:top w:val="single" w:sz="4" w:space="0" w:color="auto"/>
              <w:left w:val="nil"/>
            </w:tcBorders>
            <w:shd w:val="clear" w:color="auto" w:fill="FFFFFF"/>
          </w:tcPr>
          <w:p w14:paraId="299D96F6"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0,285</w:t>
            </w:r>
          </w:p>
        </w:tc>
      </w:tr>
      <w:tr w:rsidR="00892EBA" w:rsidRPr="00CF1592" w14:paraId="778E33C3" w14:textId="77777777" w:rsidTr="00892EBA">
        <w:trPr>
          <w:cantSplit/>
        </w:trPr>
        <w:tc>
          <w:tcPr>
            <w:tcW w:w="2127" w:type="dxa"/>
            <w:vMerge/>
            <w:tcBorders>
              <w:top w:val="nil"/>
              <w:left w:val="nil"/>
              <w:bottom w:val="nil"/>
              <w:right w:val="nil"/>
            </w:tcBorders>
            <w:shd w:val="clear" w:color="auto" w:fill="FFFFFF"/>
            <w:vAlign w:val="center"/>
          </w:tcPr>
          <w:p w14:paraId="4A2636AD"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nil"/>
              <w:right w:val="nil"/>
            </w:tcBorders>
            <w:shd w:val="clear" w:color="auto" w:fill="FFFFFF"/>
            <w:vAlign w:val="center"/>
          </w:tcPr>
          <w:p w14:paraId="370C7A58"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nil"/>
              <w:right w:val="single" w:sz="8" w:space="0" w:color="000000"/>
            </w:tcBorders>
            <w:shd w:val="clear" w:color="auto" w:fill="FFFFFF"/>
            <w:vAlign w:val="center"/>
          </w:tcPr>
          <w:p w14:paraId="74BE403B" w14:textId="77777777" w:rsidR="00892EBA" w:rsidRPr="00B35A03" w:rsidRDefault="00892EBA" w:rsidP="00892EBA">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5 (18,5%)</w:t>
            </w:r>
          </w:p>
        </w:tc>
        <w:tc>
          <w:tcPr>
            <w:tcW w:w="2835" w:type="dxa"/>
            <w:gridSpan w:val="2"/>
            <w:tcBorders>
              <w:top w:val="nil"/>
              <w:left w:val="single" w:sz="8" w:space="0" w:color="000000"/>
              <w:bottom w:val="nil"/>
              <w:right w:val="nil"/>
            </w:tcBorders>
            <w:shd w:val="clear" w:color="auto" w:fill="FFFFFF"/>
            <w:vAlign w:val="center"/>
          </w:tcPr>
          <w:p w14:paraId="41B31577"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16 (32,0%)</w:t>
            </w:r>
          </w:p>
        </w:tc>
        <w:tc>
          <w:tcPr>
            <w:tcW w:w="1133" w:type="dxa"/>
            <w:vMerge/>
            <w:tcBorders>
              <w:left w:val="nil"/>
              <w:bottom w:val="nil"/>
            </w:tcBorders>
            <w:shd w:val="clear" w:color="auto" w:fill="FFFFFF"/>
          </w:tcPr>
          <w:p w14:paraId="0E4B3DCA"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2A836A05" w14:textId="77777777" w:rsidTr="00892EBA">
        <w:trPr>
          <w:cantSplit/>
        </w:trPr>
        <w:tc>
          <w:tcPr>
            <w:tcW w:w="2127" w:type="dxa"/>
            <w:vMerge w:val="restart"/>
            <w:tcBorders>
              <w:top w:val="single" w:sz="4" w:space="0" w:color="auto"/>
              <w:left w:val="nil"/>
              <w:bottom w:val="nil"/>
              <w:right w:val="nil"/>
            </w:tcBorders>
            <w:shd w:val="clear" w:color="auto" w:fill="FFFFFF"/>
            <w:vAlign w:val="center"/>
          </w:tcPr>
          <w:p w14:paraId="2564C7B0"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spinal_stenosis</w:t>
            </w:r>
            <w:proofErr w:type="spellEnd"/>
          </w:p>
        </w:tc>
        <w:tc>
          <w:tcPr>
            <w:tcW w:w="993" w:type="dxa"/>
            <w:tcBorders>
              <w:top w:val="single" w:sz="4" w:space="0" w:color="auto"/>
              <w:left w:val="nil"/>
              <w:bottom w:val="nil"/>
              <w:right w:val="nil"/>
            </w:tcBorders>
            <w:shd w:val="clear" w:color="auto" w:fill="FFFFFF"/>
            <w:vAlign w:val="center"/>
          </w:tcPr>
          <w:p w14:paraId="264D6A8E" w14:textId="77777777" w:rsidR="00892EBA" w:rsidRPr="00B35A03" w:rsidRDefault="00892EBA" w:rsidP="00892EBA">
            <w:pPr>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02FD853C" w14:textId="77777777" w:rsidR="00892EBA" w:rsidRPr="00B35A03" w:rsidRDefault="00892EBA" w:rsidP="00892EBA">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21 (77,8%)</w:t>
            </w:r>
          </w:p>
        </w:tc>
        <w:tc>
          <w:tcPr>
            <w:tcW w:w="2835" w:type="dxa"/>
            <w:gridSpan w:val="2"/>
            <w:tcBorders>
              <w:top w:val="single" w:sz="4" w:space="0" w:color="auto"/>
              <w:left w:val="single" w:sz="8" w:space="0" w:color="000000"/>
              <w:bottom w:val="nil"/>
              <w:right w:val="nil"/>
            </w:tcBorders>
            <w:shd w:val="clear" w:color="auto" w:fill="FFFFFF"/>
            <w:vAlign w:val="center"/>
          </w:tcPr>
          <w:p w14:paraId="52ECF26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8 (16,0%)</w:t>
            </w:r>
          </w:p>
        </w:tc>
        <w:tc>
          <w:tcPr>
            <w:tcW w:w="1133" w:type="dxa"/>
            <w:vMerge w:val="restart"/>
            <w:tcBorders>
              <w:top w:val="single" w:sz="4" w:space="0" w:color="auto"/>
              <w:left w:val="nil"/>
            </w:tcBorders>
            <w:shd w:val="clear" w:color="auto" w:fill="FFFFFF"/>
          </w:tcPr>
          <w:p w14:paraId="671BA48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&lt; 0,001</w:t>
            </w:r>
          </w:p>
        </w:tc>
      </w:tr>
      <w:tr w:rsidR="00892EBA" w:rsidRPr="00CF1592" w14:paraId="2E94E59F" w14:textId="77777777" w:rsidTr="00892EBA">
        <w:trPr>
          <w:cantSplit/>
        </w:trPr>
        <w:tc>
          <w:tcPr>
            <w:tcW w:w="2127" w:type="dxa"/>
            <w:vMerge/>
            <w:tcBorders>
              <w:top w:val="nil"/>
              <w:left w:val="nil"/>
              <w:bottom w:val="nil"/>
              <w:right w:val="nil"/>
            </w:tcBorders>
            <w:shd w:val="clear" w:color="auto" w:fill="FFFFFF"/>
            <w:vAlign w:val="center"/>
          </w:tcPr>
          <w:p w14:paraId="0E870448"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nil"/>
              <w:right w:val="nil"/>
            </w:tcBorders>
            <w:shd w:val="clear" w:color="auto" w:fill="FFFFFF"/>
            <w:vAlign w:val="center"/>
          </w:tcPr>
          <w:p w14:paraId="6CBBF60D"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nil"/>
              <w:right w:val="single" w:sz="8" w:space="0" w:color="000000"/>
            </w:tcBorders>
            <w:shd w:val="clear" w:color="auto" w:fill="FFFFFF"/>
            <w:vAlign w:val="center"/>
          </w:tcPr>
          <w:p w14:paraId="01DB3DE6"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6 (22,2%)</w:t>
            </w:r>
          </w:p>
        </w:tc>
        <w:tc>
          <w:tcPr>
            <w:tcW w:w="2835" w:type="dxa"/>
            <w:gridSpan w:val="2"/>
            <w:tcBorders>
              <w:top w:val="nil"/>
              <w:left w:val="single" w:sz="8" w:space="0" w:color="000000"/>
              <w:bottom w:val="nil"/>
              <w:right w:val="nil"/>
            </w:tcBorders>
            <w:shd w:val="clear" w:color="auto" w:fill="FFFFFF"/>
            <w:vAlign w:val="center"/>
          </w:tcPr>
          <w:p w14:paraId="52E246B1"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42 (84,0%)</w:t>
            </w:r>
          </w:p>
        </w:tc>
        <w:tc>
          <w:tcPr>
            <w:tcW w:w="1133" w:type="dxa"/>
            <w:vMerge/>
            <w:tcBorders>
              <w:left w:val="nil"/>
              <w:bottom w:val="nil"/>
            </w:tcBorders>
            <w:shd w:val="clear" w:color="auto" w:fill="FFFFFF"/>
          </w:tcPr>
          <w:p w14:paraId="4DBEDF9A"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5D5B04DC" w14:textId="77777777" w:rsidTr="00892EBA">
        <w:trPr>
          <w:cantSplit/>
        </w:trPr>
        <w:tc>
          <w:tcPr>
            <w:tcW w:w="2127" w:type="dxa"/>
            <w:vMerge w:val="restart"/>
            <w:tcBorders>
              <w:top w:val="single" w:sz="4" w:space="0" w:color="auto"/>
              <w:left w:val="nil"/>
              <w:bottom w:val="nil"/>
              <w:right w:val="nil"/>
            </w:tcBorders>
            <w:shd w:val="clear" w:color="auto" w:fill="FFFFFF"/>
            <w:vAlign w:val="center"/>
          </w:tcPr>
          <w:p w14:paraId="2139D3F7"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foraminal_stenosis</w:t>
            </w:r>
            <w:proofErr w:type="spellEnd"/>
          </w:p>
        </w:tc>
        <w:tc>
          <w:tcPr>
            <w:tcW w:w="993" w:type="dxa"/>
            <w:tcBorders>
              <w:top w:val="single" w:sz="4" w:space="0" w:color="auto"/>
              <w:left w:val="nil"/>
              <w:bottom w:val="nil"/>
              <w:right w:val="nil"/>
            </w:tcBorders>
            <w:shd w:val="clear" w:color="auto" w:fill="FFFFFF"/>
            <w:vAlign w:val="center"/>
          </w:tcPr>
          <w:p w14:paraId="42855DFB"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11734951" w14:textId="77777777" w:rsidR="00892EBA" w:rsidRPr="00B35A03" w:rsidRDefault="00892EBA" w:rsidP="00892EBA">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19 (70,4%)</w:t>
            </w:r>
          </w:p>
        </w:tc>
        <w:tc>
          <w:tcPr>
            <w:tcW w:w="2835" w:type="dxa"/>
            <w:gridSpan w:val="2"/>
            <w:tcBorders>
              <w:top w:val="single" w:sz="4" w:space="0" w:color="auto"/>
              <w:left w:val="single" w:sz="8" w:space="0" w:color="000000"/>
              <w:bottom w:val="nil"/>
              <w:right w:val="nil"/>
            </w:tcBorders>
            <w:shd w:val="clear" w:color="auto" w:fill="FFFFFF"/>
            <w:vAlign w:val="center"/>
          </w:tcPr>
          <w:p w14:paraId="0ED067D2"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17 (34,0%)</w:t>
            </w:r>
          </w:p>
        </w:tc>
        <w:tc>
          <w:tcPr>
            <w:tcW w:w="1133" w:type="dxa"/>
            <w:tcBorders>
              <w:top w:val="single" w:sz="4" w:space="0" w:color="auto"/>
              <w:left w:val="nil"/>
              <w:bottom w:val="nil"/>
              <w:right w:val="nil"/>
            </w:tcBorders>
            <w:shd w:val="clear" w:color="auto" w:fill="FFFFFF"/>
          </w:tcPr>
          <w:p w14:paraId="6C2B8A06"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0,04</w:t>
            </w:r>
          </w:p>
        </w:tc>
      </w:tr>
      <w:tr w:rsidR="00892EBA" w:rsidRPr="00CF1592" w14:paraId="1AA1328F" w14:textId="77777777" w:rsidTr="00892EBA">
        <w:trPr>
          <w:cantSplit/>
        </w:trPr>
        <w:tc>
          <w:tcPr>
            <w:tcW w:w="2127" w:type="dxa"/>
            <w:vMerge/>
            <w:tcBorders>
              <w:top w:val="nil"/>
              <w:left w:val="nil"/>
              <w:bottom w:val="single" w:sz="4" w:space="0" w:color="auto"/>
              <w:right w:val="nil"/>
            </w:tcBorders>
            <w:shd w:val="clear" w:color="auto" w:fill="FFFFFF"/>
            <w:vAlign w:val="center"/>
          </w:tcPr>
          <w:p w14:paraId="07D64F5B"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single" w:sz="4" w:space="0" w:color="auto"/>
              <w:right w:val="nil"/>
            </w:tcBorders>
            <w:shd w:val="clear" w:color="auto" w:fill="FFFFFF"/>
            <w:vAlign w:val="center"/>
          </w:tcPr>
          <w:p w14:paraId="43AF0AF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single" w:sz="4" w:space="0" w:color="auto"/>
              <w:right w:val="single" w:sz="8" w:space="0" w:color="000000"/>
            </w:tcBorders>
            <w:shd w:val="clear" w:color="auto" w:fill="FFFFFF"/>
            <w:vAlign w:val="center"/>
          </w:tcPr>
          <w:p w14:paraId="2D443BFC"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8 (29,6%)</w:t>
            </w:r>
          </w:p>
        </w:tc>
        <w:tc>
          <w:tcPr>
            <w:tcW w:w="2835" w:type="dxa"/>
            <w:gridSpan w:val="2"/>
            <w:tcBorders>
              <w:top w:val="nil"/>
              <w:left w:val="single" w:sz="8" w:space="0" w:color="000000"/>
              <w:bottom w:val="single" w:sz="4" w:space="0" w:color="auto"/>
              <w:right w:val="nil"/>
            </w:tcBorders>
            <w:shd w:val="clear" w:color="auto" w:fill="FFFFFF"/>
            <w:vAlign w:val="center"/>
          </w:tcPr>
          <w:p w14:paraId="2DBE0A5D"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33 (66,0%)</w:t>
            </w:r>
          </w:p>
        </w:tc>
        <w:tc>
          <w:tcPr>
            <w:tcW w:w="1133" w:type="dxa"/>
            <w:tcBorders>
              <w:top w:val="nil"/>
              <w:left w:val="nil"/>
              <w:bottom w:val="single" w:sz="4" w:space="0" w:color="auto"/>
              <w:right w:val="nil"/>
            </w:tcBorders>
            <w:shd w:val="clear" w:color="auto" w:fill="FFFFFF"/>
          </w:tcPr>
          <w:p w14:paraId="6EA06720"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576F6008" w14:textId="77777777" w:rsidTr="00892EBA">
        <w:trPr>
          <w:cantSplit/>
        </w:trPr>
        <w:tc>
          <w:tcPr>
            <w:tcW w:w="2127" w:type="dxa"/>
            <w:vMerge w:val="restart"/>
            <w:tcBorders>
              <w:top w:val="single" w:sz="4" w:space="0" w:color="auto"/>
              <w:left w:val="nil"/>
              <w:bottom w:val="single" w:sz="8" w:space="0" w:color="000000"/>
              <w:right w:val="nil"/>
            </w:tcBorders>
            <w:shd w:val="clear" w:color="auto" w:fill="FFFFFF"/>
            <w:vAlign w:val="center"/>
          </w:tcPr>
          <w:p w14:paraId="351D5C36" w14:textId="77777777" w:rsidR="00892EBA" w:rsidRPr="00B35A03" w:rsidRDefault="00892EBA" w:rsidP="00892EBA">
            <w:pPr>
              <w:spacing w:line="320" w:lineRule="atLeast"/>
              <w:ind w:left="60" w:right="60"/>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hernia</w:t>
            </w:r>
            <w:proofErr w:type="spellEnd"/>
          </w:p>
        </w:tc>
        <w:tc>
          <w:tcPr>
            <w:tcW w:w="993" w:type="dxa"/>
            <w:tcBorders>
              <w:top w:val="single" w:sz="4" w:space="0" w:color="auto"/>
              <w:left w:val="nil"/>
              <w:bottom w:val="nil"/>
              <w:right w:val="nil"/>
            </w:tcBorders>
            <w:shd w:val="clear" w:color="auto" w:fill="FFFFFF"/>
            <w:vAlign w:val="center"/>
          </w:tcPr>
          <w:p w14:paraId="4267494D"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tc>
        <w:tc>
          <w:tcPr>
            <w:tcW w:w="2693" w:type="dxa"/>
            <w:tcBorders>
              <w:top w:val="single" w:sz="4" w:space="0" w:color="auto"/>
              <w:left w:val="nil"/>
              <w:bottom w:val="nil"/>
              <w:right w:val="single" w:sz="8" w:space="0" w:color="000000"/>
            </w:tcBorders>
            <w:shd w:val="clear" w:color="auto" w:fill="FFFFFF"/>
            <w:vAlign w:val="center"/>
          </w:tcPr>
          <w:p w14:paraId="0F73E5F8"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4 (14,8%)</w:t>
            </w:r>
          </w:p>
        </w:tc>
        <w:tc>
          <w:tcPr>
            <w:tcW w:w="2835" w:type="dxa"/>
            <w:gridSpan w:val="2"/>
            <w:tcBorders>
              <w:top w:val="single" w:sz="4" w:space="0" w:color="auto"/>
              <w:left w:val="single" w:sz="8" w:space="0" w:color="000000"/>
              <w:bottom w:val="nil"/>
              <w:right w:val="nil"/>
            </w:tcBorders>
            <w:shd w:val="clear" w:color="auto" w:fill="FFFFFF"/>
            <w:vAlign w:val="center"/>
          </w:tcPr>
          <w:p w14:paraId="6C4A0A2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23 (46,0%)</w:t>
            </w:r>
          </w:p>
        </w:tc>
        <w:tc>
          <w:tcPr>
            <w:tcW w:w="1133" w:type="dxa"/>
            <w:vMerge w:val="restart"/>
            <w:tcBorders>
              <w:top w:val="single" w:sz="4" w:space="0" w:color="auto"/>
              <w:left w:val="nil"/>
            </w:tcBorders>
            <w:shd w:val="clear" w:color="auto" w:fill="FFFFFF"/>
          </w:tcPr>
          <w:p w14:paraId="6F743057"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0,011</w:t>
            </w:r>
          </w:p>
        </w:tc>
      </w:tr>
      <w:tr w:rsidR="00892EBA" w:rsidRPr="00CF1592" w14:paraId="69BD2B3C" w14:textId="77777777" w:rsidTr="00892EBA">
        <w:trPr>
          <w:cantSplit/>
        </w:trPr>
        <w:tc>
          <w:tcPr>
            <w:tcW w:w="2127" w:type="dxa"/>
            <w:vMerge/>
            <w:tcBorders>
              <w:top w:val="nil"/>
              <w:left w:val="nil"/>
              <w:bottom w:val="single" w:sz="8" w:space="0" w:color="000000"/>
              <w:right w:val="nil"/>
            </w:tcBorders>
            <w:shd w:val="clear" w:color="auto" w:fill="FFFFFF"/>
            <w:vAlign w:val="center"/>
          </w:tcPr>
          <w:p w14:paraId="66C3F86F" w14:textId="77777777" w:rsidR="00892EBA" w:rsidRPr="00B35A03" w:rsidRDefault="00892EBA" w:rsidP="00892EBA">
            <w:pPr>
              <w:rPr>
                <w:rFonts w:ascii="Times New Roman" w:hAnsi="Times New Roman" w:cs="Times New Roman"/>
                <w:b/>
                <w:bCs/>
                <w:sz w:val="24"/>
                <w:szCs w:val="24"/>
              </w:rPr>
            </w:pPr>
          </w:p>
        </w:tc>
        <w:tc>
          <w:tcPr>
            <w:tcW w:w="993" w:type="dxa"/>
            <w:tcBorders>
              <w:top w:val="nil"/>
              <w:left w:val="nil"/>
              <w:bottom w:val="nil"/>
              <w:right w:val="nil"/>
            </w:tcBorders>
            <w:shd w:val="clear" w:color="auto" w:fill="FFFFFF"/>
            <w:vAlign w:val="center"/>
          </w:tcPr>
          <w:p w14:paraId="071E98E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nil"/>
              <w:left w:val="nil"/>
              <w:bottom w:val="nil"/>
              <w:right w:val="single" w:sz="8" w:space="0" w:color="000000"/>
            </w:tcBorders>
            <w:shd w:val="clear" w:color="auto" w:fill="FFFFFF"/>
            <w:vAlign w:val="center"/>
          </w:tcPr>
          <w:p w14:paraId="3BDBF8C8"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23 (85,2%)</w:t>
            </w:r>
          </w:p>
        </w:tc>
        <w:tc>
          <w:tcPr>
            <w:tcW w:w="2835" w:type="dxa"/>
            <w:gridSpan w:val="2"/>
            <w:tcBorders>
              <w:top w:val="nil"/>
              <w:left w:val="single" w:sz="8" w:space="0" w:color="000000"/>
              <w:bottom w:val="nil"/>
              <w:right w:val="nil"/>
            </w:tcBorders>
            <w:shd w:val="clear" w:color="auto" w:fill="FFFFFF"/>
            <w:vAlign w:val="center"/>
          </w:tcPr>
          <w:p w14:paraId="00E3F2F7"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27 (54,0%)</w:t>
            </w:r>
          </w:p>
        </w:tc>
        <w:tc>
          <w:tcPr>
            <w:tcW w:w="1133" w:type="dxa"/>
            <w:vMerge/>
            <w:tcBorders>
              <w:left w:val="nil"/>
              <w:bottom w:val="nil"/>
            </w:tcBorders>
            <w:shd w:val="clear" w:color="auto" w:fill="FFFFFF"/>
          </w:tcPr>
          <w:p w14:paraId="43ECAD32"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r w:rsidR="00892EBA" w:rsidRPr="00CF1592" w14:paraId="6E121A83" w14:textId="77777777" w:rsidTr="00892EBA">
        <w:trPr>
          <w:cantSplit/>
        </w:trPr>
        <w:tc>
          <w:tcPr>
            <w:tcW w:w="2127" w:type="dxa"/>
            <w:tcBorders>
              <w:top w:val="single" w:sz="4" w:space="0" w:color="auto"/>
              <w:left w:val="nil"/>
              <w:bottom w:val="single" w:sz="4" w:space="0" w:color="auto"/>
              <w:right w:val="nil"/>
            </w:tcBorders>
            <w:shd w:val="clear" w:color="auto" w:fill="FFFFFF"/>
            <w:vAlign w:val="center"/>
          </w:tcPr>
          <w:p w14:paraId="19307A76" w14:textId="77777777" w:rsidR="00892EBA" w:rsidRPr="00B35A03" w:rsidRDefault="00892EBA" w:rsidP="00892EBA">
            <w:pPr>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Narrow_canal</w:t>
            </w:r>
            <w:proofErr w:type="spellEnd"/>
          </w:p>
        </w:tc>
        <w:tc>
          <w:tcPr>
            <w:tcW w:w="993" w:type="dxa"/>
            <w:tcBorders>
              <w:top w:val="single" w:sz="4" w:space="0" w:color="auto"/>
              <w:left w:val="nil"/>
              <w:bottom w:val="single" w:sz="4" w:space="0" w:color="auto"/>
              <w:right w:val="nil"/>
            </w:tcBorders>
            <w:shd w:val="clear" w:color="auto" w:fill="FFFFFF"/>
            <w:vAlign w:val="center"/>
          </w:tcPr>
          <w:p w14:paraId="73D6B64A"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p w14:paraId="0F1C2248"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single" w:sz="4" w:space="0" w:color="auto"/>
              <w:left w:val="nil"/>
              <w:bottom w:val="single" w:sz="4" w:space="0" w:color="auto"/>
              <w:right w:val="single" w:sz="8" w:space="0" w:color="000000"/>
            </w:tcBorders>
            <w:shd w:val="clear" w:color="auto" w:fill="FFFFFF"/>
            <w:vAlign w:val="center"/>
          </w:tcPr>
          <w:p w14:paraId="455BDF20"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19 (70,4%)</w:t>
            </w:r>
          </w:p>
          <w:p w14:paraId="708BA697" w14:textId="77777777" w:rsidR="00892EBA" w:rsidRPr="00B35A03" w:rsidRDefault="00892EBA" w:rsidP="00892EBA">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8 (29,6%)</w:t>
            </w:r>
          </w:p>
        </w:tc>
        <w:tc>
          <w:tcPr>
            <w:tcW w:w="2835" w:type="dxa"/>
            <w:gridSpan w:val="2"/>
            <w:tcBorders>
              <w:top w:val="single" w:sz="4" w:space="0" w:color="auto"/>
              <w:left w:val="single" w:sz="8" w:space="0" w:color="000000"/>
              <w:bottom w:val="single" w:sz="4" w:space="0" w:color="auto"/>
              <w:right w:val="nil"/>
            </w:tcBorders>
            <w:shd w:val="clear" w:color="auto" w:fill="FFFFFF"/>
            <w:vAlign w:val="center"/>
          </w:tcPr>
          <w:p w14:paraId="3882D223"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 (6,0%)</w:t>
            </w:r>
          </w:p>
          <w:p w14:paraId="0DC4561F"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47 (94,0%)</w:t>
            </w:r>
          </w:p>
        </w:tc>
        <w:tc>
          <w:tcPr>
            <w:tcW w:w="1133" w:type="dxa"/>
            <w:tcBorders>
              <w:top w:val="single" w:sz="4" w:space="0" w:color="auto"/>
              <w:left w:val="nil"/>
              <w:bottom w:val="single" w:sz="4" w:space="0" w:color="auto"/>
            </w:tcBorders>
            <w:shd w:val="clear" w:color="auto" w:fill="FFFFFF"/>
          </w:tcPr>
          <w:p w14:paraId="402888BA"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&lt; 0,001</w:t>
            </w:r>
          </w:p>
        </w:tc>
      </w:tr>
      <w:tr w:rsidR="00892EBA" w:rsidRPr="00CF1592" w14:paraId="4C33F254" w14:textId="77777777" w:rsidTr="00892EBA">
        <w:trPr>
          <w:cantSplit/>
        </w:trPr>
        <w:tc>
          <w:tcPr>
            <w:tcW w:w="2127" w:type="dxa"/>
            <w:tcBorders>
              <w:top w:val="single" w:sz="4" w:space="0" w:color="auto"/>
              <w:left w:val="nil"/>
              <w:bottom w:val="single" w:sz="4" w:space="0" w:color="auto"/>
              <w:right w:val="nil"/>
            </w:tcBorders>
            <w:shd w:val="clear" w:color="auto" w:fill="FFFFFF"/>
            <w:vAlign w:val="center"/>
          </w:tcPr>
          <w:p w14:paraId="479016B7" w14:textId="77777777" w:rsidR="00892EBA" w:rsidRPr="00B35A03" w:rsidRDefault="00892EBA" w:rsidP="00892EBA">
            <w:pPr>
              <w:rPr>
                <w:rFonts w:ascii="Times New Roman" w:hAnsi="Times New Roman" w:cs="Times New Roman"/>
                <w:b/>
                <w:bCs/>
                <w:sz w:val="24"/>
                <w:szCs w:val="24"/>
              </w:rPr>
            </w:pPr>
            <w:proofErr w:type="spellStart"/>
            <w:r w:rsidRPr="00B35A03">
              <w:rPr>
                <w:rFonts w:ascii="Times New Roman" w:hAnsi="Times New Roman" w:cs="Times New Roman"/>
                <w:b/>
                <w:bCs/>
                <w:sz w:val="24"/>
                <w:szCs w:val="24"/>
              </w:rPr>
              <w:t>Nerve_damage</w:t>
            </w:r>
            <w:proofErr w:type="spellEnd"/>
          </w:p>
        </w:tc>
        <w:tc>
          <w:tcPr>
            <w:tcW w:w="993" w:type="dxa"/>
            <w:tcBorders>
              <w:top w:val="single" w:sz="4" w:space="0" w:color="auto"/>
              <w:left w:val="nil"/>
              <w:bottom w:val="single" w:sz="4" w:space="0" w:color="auto"/>
              <w:right w:val="nil"/>
            </w:tcBorders>
            <w:shd w:val="clear" w:color="auto" w:fill="FFFFFF"/>
            <w:vAlign w:val="center"/>
          </w:tcPr>
          <w:p w14:paraId="7DC43F85"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p w14:paraId="6CC5D7BC"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single" w:sz="4" w:space="0" w:color="auto"/>
              <w:left w:val="nil"/>
              <w:bottom w:val="single" w:sz="4" w:space="0" w:color="auto"/>
              <w:right w:val="single" w:sz="8" w:space="0" w:color="000000"/>
            </w:tcBorders>
            <w:shd w:val="clear" w:color="auto" w:fill="FFFFFF"/>
            <w:vAlign w:val="center"/>
          </w:tcPr>
          <w:p w14:paraId="7CF24267" w14:textId="77777777" w:rsidR="00892EBA" w:rsidRPr="00B35A03" w:rsidRDefault="00892EBA" w:rsidP="00892EBA">
            <w:pPr>
              <w:spacing w:line="320" w:lineRule="atLeast"/>
              <w:ind w:left="60" w:right="60" w:firstLineChars="50" w:firstLine="120"/>
              <w:jc w:val="center"/>
              <w:rPr>
                <w:rFonts w:ascii="Times New Roman" w:hAnsi="Times New Roman" w:cs="Times New Roman"/>
                <w:sz w:val="24"/>
                <w:szCs w:val="24"/>
              </w:rPr>
            </w:pPr>
            <w:r w:rsidRPr="00B35A03">
              <w:rPr>
                <w:rFonts w:ascii="Times New Roman" w:hAnsi="Times New Roman" w:cs="Times New Roman"/>
                <w:sz w:val="24"/>
                <w:szCs w:val="24"/>
              </w:rPr>
              <w:t>16 (59,3%)</w:t>
            </w:r>
          </w:p>
          <w:p w14:paraId="74EA540A" w14:textId="77777777" w:rsidR="00892EBA" w:rsidRPr="00B35A03" w:rsidRDefault="00892EBA" w:rsidP="00892EBA">
            <w:pPr>
              <w:spacing w:line="320" w:lineRule="atLeast"/>
              <w:ind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11 (40,7%)</w:t>
            </w:r>
          </w:p>
        </w:tc>
        <w:tc>
          <w:tcPr>
            <w:tcW w:w="2835" w:type="dxa"/>
            <w:gridSpan w:val="2"/>
            <w:tcBorders>
              <w:top w:val="single" w:sz="4" w:space="0" w:color="auto"/>
              <w:left w:val="single" w:sz="8" w:space="0" w:color="000000"/>
              <w:bottom w:val="single" w:sz="4" w:space="0" w:color="auto"/>
              <w:right w:val="nil"/>
            </w:tcBorders>
            <w:shd w:val="clear" w:color="auto" w:fill="FFFFFF"/>
            <w:vAlign w:val="center"/>
          </w:tcPr>
          <w:p w14:paraId="5CA6EFC1"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20 (40,0%)</w:t>
            </w:r>
          </w:p>
          <w:p w14:paraId="0B489D27"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30 (60,0%)</w:t>
            </w:r>
          </w:p>
        </w:tc>
        <w:tc>
          <w:tcPr>
            <w:tcW w:w="1133" w:type="dxa"/>
            <w:tcBorders>
              <w:top w:val="single" w:sz="4" w:space="0" w:color="auto"/>
              <w:left w:val="nil"/>
              <w:bottom w:val="single" w:sz="4" w:space="0" w:color="auto"/>
              <w:right w:val="nil"/>
            </w:tcBorders>
            <w:shd w:val="clear" w:color="auto" w:fill="FFFFFF"/>
          </w:tcPr>
          <w:p w14:paraId="7BC19311"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0,151</w:t>
            </w:r>
          </w:p>
        </w:tc>
      </w:tr>
      <w:tr w:rsidR="00892EBA" w:rsidRPr="00CF1592" w14:paraId="3DA6BD17" w14:textId="77777777" w:rsidTr="00892EBA">
        <w:trPr>
          <w:cantSplit/>
        </w:trPr>
        <w:tc>
          <w:tcPr>
            <w:tcW w:w="2127" w:type="dxa"/>
            <w:tcBorders>
              <w:top w:val="single" w:sz="4" w:space="0" w:color="auto"/>
              <w:left w:val="nil"/>
              <w:bottom w:val="single" w:sz="4" w:space="0" w:color="auto"/>
              <w:right w:val="nil"/>
            </w:tcBorders>
            <w:shd w:val="clear" w:color="auto" w:fill="FFFFFF"/>
            <w:vAlign w:val="center"/>
          </w:tcPr>
          <w:p w14:paraId="7FE463CB" w14:textId="77777777" w:rsidR="00892EBA" w:rsidRPr="00B35A03" w:rsidRDefault="00892EBA" w:rsidP="00892EBA">
            <w:pPr>
              <w:rPr>
                <w:rFonts w:ascii="Times New Roman" w:hAnsi="Times New Roman" w:cs="Times New Roman"/>
                <w:b/>
                <w:bCs/>
                <w:sz w:val="24"/>
                <w:szCs w:val="24"/>
              </w:rPr>
            </w:pPr>
            <w:r w:rsidRPr="00B35A03">
              <w:rPr>
                <w:rFonts w:ascii="Times New Roman" w:hAnsi="Times New Roman" w:cs="Times New Roman"/>
                <w:b/>
                <w:bCs/>
                <w:sz w:val="24"/>
                <w:szCs w:val="24"/>
              </w:rPr>
              <w:t>Smoke</w:t>
            </w:r>
          </w:p>
        </w:tc>
        <w:tc>
          <w:tcPr>
            <w:tcW w:w="993" w:type="dxa"/>
            <w:tcBorders>
              <w:top w:val="single" w:sz="4" w:space="0" w:color="auto"/>
              <w:left w:val="nil"/>
              <w:bottom w:val="single" w:sz="4" w:space="0" w:color="auto"/>
              <w:right w:val="nil"/>
            </w:tcBorders>
            <w:shd w:val="clear" w:color="auto" w:fill="FFFFFF"/>
            <w:vAlign w:val="center"/>
          </w:tcPr>
          <w:p w14:paraId="77D5566F"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Non</w:t>
            </w:r>
          </w:p>
          <w:p w14:paraId="4E61CB8C"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Oui</w:t>
            </w:r>
          </w:p>
        </w:tc>
        <w:tc>
          <w:tcPr>
            <w:tcW w:w="2693" w:type="dxa"/>
            <w:tcBorders>
              <w:top w:val="single" w:sz="4" w:space="0" w:color="auto"/>
              <w:left w:val="nil"/>
              <w:bottom w:val="single" w:sz="4" w:space="0" w:color="auto"/>
              <w:right w:val="single" w:sz="8" w:space="0" w:color="000000"/>
            </w:tcBorders>
            <w:shd w:val="clear" w:color="auto" w:fill="FFFFFF"/>
            <w:vAlign w:val="center"/>
          </w:tcPr>
          <w:p w14:paraId="18CA9101" w14:textId="77777777" w:rsidR="00892EBA" w:rsidRPr="00B35A03" w:rsidRDefault="00892EBA" w:rsidP="00892EBA">
            <w:pPr>
              <w:spacing w:line="320" w:lineRule="atLeast"/>
              <w:ind w:left="60" w:right="60" w:firstLineChars="100" w:firstLine="240"/>
              <w:jc w:val="center"/>
              <w:rPr>
                <w:rFonts w:ascii="Times New Roman" w:hAnsi="Times New Roman" w:cs="Times New Roman"/>
                <w:sz w:val="24"/>
                <w:szCs w:val="24"/>
              </w:rPr>
            </w:pPr>
            <w:r w:rsidRPr="00B35A03">
              <w:rPr>
                <w:rFonts w:ascii="Times New Roman" w:hAnsi="Times New Roman" w:cs="Times New Roman"/>
                <w:sz w:val="24"/>
                <w:szCs w:val="24"/>
              </w:rPr>
              <w:t>14 (51,9%)</w:t>
            </w:r>
          </w:p>
          <w:p w14:paraId="2E29905B" w14:textId="77777777" w:rsidR="00892EBA" w:rsidRPr="00B35A03" w:rsidRDefault="00892EBA" w:rsidP="00892EBA">
            <w:pPr>
              <w:spacing w:line="320" w:lineRule="atLeast"/>
              <w:ind w:right="60" w:firstLineChars="150" w:firstLine="360"/>
              <w:jc w:val="center"/>
              <w:rPr>
                <w:rFonts w:ascii="Times New Roman" w:hAnsi="Times New Roman" w:cs="Times New Roman"/>
                <w:sz w:val="24"/>
                <w:szCs w:val="24"/>
              </w:rPr>
            </w:pPr>
            <w:r w:rsidRPr="00B35A03">
              <w:rPr>
                <w:rFonts w:ascii="Times New Roman" w:hAnsi="Times New Roman" w:cs="Times New Roman"/>
                <w:sz w:val="24"/>
                <w:szCs w:val="24"/>
              </w:rPr>
              <w:t>13 (40,7%)</w:t>
            </w:r>
          </w:p>
        </w:tc>
        <w:tc>
          <w:tcPr>
            <w:tcW w:w="2835" w:type="dxa"/>
            <w:gridSpan w:val="2"/>
            <w:tcBorders>
              <w:top w:val="single" w:sz="4" w:space="0" w:color="auto"/>
              <w:left w:val="single" w:sz="8" w:space="0" w:color="000000"/>
              <w:bottom w:val="single" w:sz="4" w:space="0" w:color="auto"/>
              <w:right w:val="nil"/>
            </w:tcBorders>
            <w:shd w:val="clear" w:color="auto" w:fill="FFFFFF"/>
            <w:vAlign w:val="center"/>
          </w:tcPr>
          <w:p w14:paraId="0B93C75B"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33 (66,0%)</w:t>
            </w:r>
          </w:p>
          <w:p w14:paraId="3F53AECC"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17 (34,0%)</w:t>
            </w:r>
          </w:p>
        </w:tc>
        <w:tc>
          <w:tcPr>
            <w:tcW w:w="1133" w:type="dxa"/>
            <w:tcBorders>
              <w:top w:val="single" w:sz="4" w:space="0" w:color="auto"/>
              <w:left w:val="nil"/>
              <w:bottom w:val="single" w:sz="4" w:space="0" w:color="auto"/>
              <w:right w:val="nil"/>
            </w:tcBorders>
            <w:shd w:val="clear" w:color="auto" w:fill="FFFFFF"/>
          </w:tcPr>
          <w:p w14:paraId="08659F8E" w14:textId="77777777" w:rsidR="00892EBA" w:rsidRPr="00B35A03" w:rsidRDefault="00892EBA" w:rsidP="00892EBA">
            <w:pPr>
              <w:spacing w:line="320" w:lineRule="atLeast"/>
              <w:ind w:left="60" w:right="60"/>
              <w:jc w:val="center"/>
              <w:rPr>
                <w:rFonts w:ascii="Times New Roman" w:hAnsi="Times New Roman" w:cs="Times New Roman"/>
                <w:sz w:val="24"/>
                <w:szCs w:val="24"/>
              </w:rPr>
            </w:pPr>
            <w:r w:rsidRPr="00B35A03">
              <w:rPr>
                <w:rFonts w:ascii="Times New Roman" w:hAnsi="Times New Roman" w:cs="Times New Roman"/>
                <w:sz w:val="24"/>
                <w:szCs w:val="24"/>
              </w:rPr>
              <w:t>0,327</w:t>
            </w:r>
          </w:p>
        </w:tc>
      </w:tr>
      <w:tr w:rsidR="00892EBA" w:rsidRPr="00CF1592" w14:paraId="257BCCAA" w14:textId="77777777" w:rsidTr="00892EBA">
        <w:trPr>
          <w:cantSplit/>
        </w:trPr>
        <w:tc>
          <w:tcPr>
            <w:tcW w:w="2127" w:type="dxa"/>
            <w:tcBorders>
              <w:top w:val="single" w:sz="4" w:space="0" w:color="auto"/>
              <w:left w:val="nil"/>
              <w:bottom w:val="single" w:sz="4" w:space="0" w:color="auto"/>
              <w:right w:val="nil"/>
            </w:tcBorders>
            <w:shd w:val="clear" w:color="auto" w:fill="FFFFFF"/>
            <w:vAlign w:val="center"/>
          </w:tcPr>
          <w:p w14:paraId="40B0DF2A" w14:textId="77777777" w:rsidR="00892EBA" w:rsidRPr="00B35A03" w:rsidRDefault="00892EBA" w:rsidP="00892EBA">
            <w:pPr>
              <w:rPr>
                <w:rFonts w:ascii="Times New Roman" w:hAnsi="Times New Roman" w:cs="Times New Roman"/>
                <w:sz w:val="24"/>
                <w:szCs w:val="24"/>
              </w:rPr>
            </w:pPr>
          </w:p>
        </w:tc>
        <w:tc>
          <w:tcPr>
            <w:tcW w:w="993" w:type="dxa"/>
            <w:tcBorders>
              <w:top w:val="single" w:sz="4" w:space="0" w:color="auto"/>
              <w:left w:val="nil"/>
              <w:bottom w:val="single" w:sz="4" w:space="0" w:color="auto"/>
              <w:right w:val="nil"/>
            </w:tcBorders>
            <w:shd w:val="clear" w:color="auto" w:fill="FFFFFF"/>
            <w:vAlign w:val="center"/>
          </w:tcPr>
          <w:p w14:paraId="5C6E36DB" w14:textId="77777777" w:rsidR="00892EBA" w:rsidRPr="00B35A03" w:rsidRDefault="00892EBA" w:rsidP="00892EBA">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Total</w:t>
            </w:r>
          </w:p>
        </w:tc>
        <w:tc>
          <w:tcPr>
            <w:tcW w:w="2693" w:type="dxa"/>
            <w:tcBorders>
              <w:top w:val="single" w:sz="4" w:space="0" w:color="auto"/>
              <w:left w:val="nil"/>
              <w:bottom w:val="single" w:sz="4" w:space="0" w:color="auto"/>
              <w:right w:val="single" w:sz="8" w:space="0" w:color="000000"/>
            </w:tcBorders>
            <w:shd w:val="clear" w:color="auto" w:fill="FFFFFF"/>
            <w:vAlign w:val="center"/>
          </w:tcPr>
          <w:p w14:paraId="0B3B5F48" w14:textId="77777777" w:rsidR="00892EBA" w:rsidRPr="00B35A03" w:rsidRDefault="00892EBA" w:rsidP="00892EBA">
            <w:pPr>
              <w:spacing w:line="320" w:lineRule="atLeast"/>
              <w:ind w:left="60" w:right="60" w:firstLineChars="100" w:firstLine="240"/>
              <w:jc w:val="center"/>
              <w:rPr>
                <w:rFonts w:ascii="Times New Roman" w:hAnsi="Times New Roman" w:cs="Times New Roman"/>
                <w:b/>
                <w:bCs/>
                <w:sz w:val="24"/>
                <w:szCs w:val="24"/>
              </w:rPr>
            </w:pPr>
            <w:r w:rsidRPr="00B35A03">
              <w:rPr>
                <w:rFonts w:ascii="Times New Roman" w:hAnsi="Times New Roman" w:cs="Times New Roman"/>
                <w:b/>
                <w:bCs/>
                <w:sz w:val="24"/>
                <w:szCs w:val="24"/>
              </w:rPr>
              <w:t>27 (100,0%)</w:t>
            </w:r>
          </w:p>
        </w:tc>
        <w:tc>
          <w:tcPr>
            <w:tcW w:w="1134" w:type="dxa"/>
            <w:tcBorders>
              <w:top w:val="single" w:sz="4" w:space="0" w:color="auto"/>
              <w:left w:val="single" w:sz="8" w:space="0" w:color="000000"/>
              <w:bottom w:val="single" w:sz="4" w:space="0" w:color="auto"/>
              <w:right w:val="nil"/>
            </w:tcBorders>
            <w:shd w:val="clear" w:color="auto" w:fill="FFFFFF"/>
            <w:vAlign w:val="center"/>
          </w:tcPr>
          <w:p w14:paraId="7FC2F9F6" w14:textId="77777777" w:rsidR="00892EBA" w:rsidRPr="00B35A03" w:rsidRDefault="00892EBA" w:rsidP="00892EBA">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50</w:t>
            </w:r>
          </w:p>
        </w:tc>
        <w:tc>
          <w:tcPr>
            <w:tcW w:w="1701" w:type="dxa"/>
            <w:tcBorders>
              <w:top w:val="single" w:sz="4" w:space="0" w:color="auto"/>
              <w:left w:val="nil"/>
              <w:bottom w:val="single" w:sz="4" w:space="0" w:color="auto"/>
              <w:right w:val="nil"/>
            </w:tcBorders>
            <w:shd w:val="clear" w:color="auto" w:fill="FFFFFF"/>
            <w:vAlign w:val="center"/>
          </w:tcPr>
          <w:p w14:paraId="75FC4408" w14:textId="77777777" w:rsidR="00892EBA" w:rsidRPr="00B35A03" w:rsidRDefault="00892EBA" w:rsidP="00892EBA">
            <w:pPr>
              <w:spacing w:line="320" w:lineRule="atLeast"/>
              <w:ind w:left="60" w:right="60"/>
              <w:jc w:val="center"/>
              <w:rPr>
                <w:rFonts w:ascii="Times New Roman" w:hAnsi="Times New Roman" w:cs="Times New Roman"/>
                <w:b/>
                <w:bCs/>
                <w:sz w:val="24"/>
                <w:szCs w:val="24"/>
              </w:rPr>
            </w:pPr>
            <w:r w:rsidRPr="00B35A03">
              <w:rPr>
                <w:rFonts w:ascii="Times New Roman" w:hAnsi="Times New Roman" w:cs="Times New Roman"/>
                <w:b/>
                <w:bCs/>
                <w:sz w:val="24"/>
                <w:szCs w:val="24"/>
              </w:rPr>
              <w:t>100,0%</w:t>
            </w:r>
          </w:p>
        </w:tc>
        <w:tc>
          <w:tcPr>
            <w:tcW w:w="1133" w:type="dxa"/>
            <w:tcBorders>
              <w:top w:val="single" w:sz="4" w:space="0" w:color="auto"/>
              <w:left w:val="nil"/>
              <w:bottom w:val="single" w:sz="4" w:space="0" w:color="auto"/>
              <w:right w:val="nil"/>
            </w:tcBorders>
            <w:shd w:val="clear" w:color="auto" w:fill="FFFFFF"/>
          </w:tcPr>
          <w:p w14:paraId="69CAD5DF" w14:textId="77777777" w:rsidR="00892EBA" w:rsidRPr="00B35A03" w:rsidRDefault="00892EBA" w:rsidP="00892EBA">
            <w:pPr>
              <w:spacing w:line="320" w:lineRule="atLeast"/>
              <w:ind w:left="60" w:right="60"/>
              <w:jc w:val="center"/>
              <w:rPr>
                <w:rFonts w:ascii="Times New Roman" w:hAnsi="Times New Roman" w:cs="Times New Roman"/>
                <w:sz w:val="24"/>
                <w:szCs w:val="24"/>
              </w:rPr>
            </w:pPr>
          </w:p>
        </w:tc>
      </w:tr>
    </w:tbl>
    <w:p w14:paraId="52CEF199" w14:textId="606BEE4B" w:rsidR="00172043" w:rsidRDefault="00F423DF" w:rsidP="00F423DF">
      <w:pPr>
        <w:pStyle w:val="Caption"/>
        <w:rPr>
          <w:rFonts w:ascii="Times New Roman" w:hAnsi="Times New Roman" w:cs="Times New Roman"/>
          <w:sz w:val="24"/>
          <w:szCs w:val="24"/>
        </w:rPr>
      </w:pPr>
      <w:bookmarkStart w:id="1" w:name="_Toc159647535"/>
      <w:r w:rsidRPr="00CF1592">
        <w:rPr>
          <w:rFonts w:ascii="Times New Roman" w:hAnsi="Times New Roman" w:cs="Times New Roman"/>
        </w:rPr>
        <w:t xml:space="preserve">Table </w:t>
      </w:r>
      <w:r w:rsidRPr="00CF1592">
        <w:rPr>
          <w:rFonts w:ascii="Times New Roman" w:hAnsi="Times New Roman" w:cs="Times New Roman"/>
        </w:rPr>
        <w:fldChar w:fldCharType="begin"/>
      </w:r>
      <w:r w:rsidRPr="00CF1592">
        <w:rPr>
          <w:rFonts w:ascii="Times New Roman" w:hAnsi="Times New Roman" w:cs="Times New Roman"/>
        </w:rPr>
        <w:instrText xml:space="preserve"> SEQ Table \* ARABIC </w:instrText>
      </w:r>
      <w:r w:rsidRPr="00CF1592">
        <w:rPr>
          <w:rFonts w:ascii="Times New Roman" w:hAnsi="Times New Roman" w:cs="Times New Roman"/>
        </w:rPr>
        <w:fldChar w:fldCharType="separate"/>
      </w:r>
      <w:r w:rsidR="00616BAD">
        <w:rPr>
          <w:rFonts w:ascii="Times New Roman" w:hAnsi="Times New Roman" w:cs="Times New Roman"/>
          <w:noProof/>
        </w:rPr>
        <w:t>1</w:t>
      </w:r>
      <w:r w:rsidRPr="00CF1592">
        <w:rPr>
          <w:rFonts w:ascii="Times New Roman" w:hAnsi="Times New Roman" w:cs="Times New Roman"/>
        </w:rPr>
        <w:fldChar w:fldCharType="end"/>
      </w:r>
      <w:r w:rsidR="00172043" w:rsidRPr="00CF1592">
        <w:rPr>
          <w:rFonts w:ascii="Times New Roman" w:hAnsi="Times New Roman" w:cs="Times New Roman"/>
          <w:sz w:val="24"/>
          <w:szCs w:val="24"/>
        </w:rPr>
        <w:t> : Statistiques descriptives</w:t>
      </w:r>
      <w:r w:rsidR="00091B11">
        <w:rPr>
          <w:rFonts w:ascii="Times New Roman" w:hAnsi="Times New Roman" w:cs="Times New Roman"/>
          <w:sz w:val="24"/>
          <w:szCs w:val="24"/>
        </w:rPr>
        <w:t xml:space="preserve"> d</w:t>
      </w:r>
      <w:r w:rsidR="00EF13F0">
        <w:rPr>
          <w:rFonts w:ascii="Times New Roman" w:hAnsi="Times New Roman" w:cs="Times New Roman"/>
          <w:sz w:val="24"/>
          <w:szCs w:val="24"/>
        </w:rPr>
        <w:t>es variables catégorielles du jeu de</w:t>
      </w:r>
      <w:r w:rsidR="00091B11">
        <w:rPr>
          <w:rFonts w:ascii="Times New Roman" w:hAnsi="Times New Roman" w:cs="Times New Roman"/>
          <w:sz w:val="24"/>
          <w:szCs w:val="24"/>
        </w:rPr>
        <w:t xml:space="preserve"> données</w:t>
      </w:r>
      <w:bookmarkEnd w:id="0"/>
      <w:bookmarkEnd w:id="1"/>
    </w:p>
    <w:p w14:paraId="2A1BA1F8" w14:textId="11E3A364" w:rsidR="00280183" w:rsidRDefault="00892EBA" w:rsidP="00892EBA">
      <w:pPr>
        <w:rPr>
          <w:rFonts w:ascii="Times New Roman" w:hAnsi="Times New Roman" w:cs="Times New Roman"/>
          <w:b/>
          <w:bCs/>
          <w:i/>
          <w:iCs/>
          <w:sz w:val="22"/>
          <w:szCs w:val="22"/>
        </w:rPr>
      </w:pPr>
      <w:r w:rsidRPr="00CF1592">
        <w:rPr>
          <w:rFonts w:ascii="Times New Roman" w:hAnsi="Times New Roman" w:cs="Times New Roman"/>
          <w:b/>
          <w:bCs/>
          <w:i/>
          <w:iCs/>
          <w:sz w:val="22"/>
          <w:szCs w:val="22"/>
        </w:rPr>
        <w:t>*valeur p exacte du test de Khi deu</w:t>
      </w:r>
      <w:r>
        <w:rPr>
          <w:rFonts w:ascii="Times New Roman" w:hAnsi="Times New Roman" w:cs="Times New Roman"/>
          <w:b/>
          <w:bCs/>
          <w:i/>
          <w:iCs/>
          <w:sz w:val="22"/>
          <w:szCs w:val="22"/>
        </w:rPr>
        <w:t>x</w:t>
      </w:r>
    </w:p>
    <w:p w14:paraId="2253BD0F" w14:textId="77777777" w:rsidR="00D5673B" w:rsidRDefault="00D5673B" w:rsidP="00892EBA">
      <w:pPr>
        <w:rPr>
          <w:rFonts w:ascii="Times New Roman" w:hAnsi="Times New Roman" w:cs="Times New Roman"/>
          <w:b/>
          <w:bCs/>
          <w:i/>
          <w:iCs/>
          <w:sz w:val="22"/>
          <w:szCs w:val="22"/>
        </w:rPr>
      </w:pPr>
    </w:p>
    <w:p w14:paraId="653D28F5" w14:textId="77777777" w:rsidR="00FC3C8E" w:rsidRDefault="00FC3C8E" w:rsidP="00892EBA">
      <w:pPr>
        <w:rPr>
          <w:rFonts w:ascii="Times New Roman" w:hAnsi="Times New Roman" w:cs="Times New Roman"/>
          <w:b/>
          <w:bCs/>
          <w:i/>
          <w:iCs/>
          <w:sz w:val="22"/>
          <w:szCs w:val="22"/>
        </w:rPr>
      </w:pPr>
    </w:p>
    <w:p w14:paraId="0E22B561" w14:textId="2467D3AD" w:rsidR="00FC3C8E" w:rsidRDefault="00731B9F" w:rsidP="00892EBA">
      <w:pPr>
        <w:rPr>
          <w:rFonts w:ascii="Times New Roman" w:hAnsi="Times New Roman" w:cs="Times New Roman"/>
          <w:b/>
          <w:bCs/>
          <w:sz w:val="22"/>
          <w:szCs w:val="22"/>
        </w:rPr>
      </w:pPr>
      <w:r>
        <w:rPr>
          <w:rFonts w:ascii="Times New Roman" w:hAnsi="Times New Roman" w:cs="Times New Roman"/>
          <w:b/>
          <w:bCs/>
          <w:sz w:val="22"/>
          <w:szCs w:val="22"/>
        </w:rPr>
        <w:t>I</w:t>
      </w:r>
      <w:r w:rsidR="005B11C3">
        <w:rPr>
          <w:rFonts w:ascii="Times New Roman" w:hAnsi="Times New Roman" w:cs="Times New Roman"/>
          <w:b/>
          <w:bCs/>
          <w:sz w:val="22"/>
          <w:szCs w:val="22"/>
        </w:rPr>
        <w:t>nterprétation</w:t>
      </w:r>
      <w:r>
        <w:rPr>
          <w:rFonts w:ascii="Times New Roman" w:hAnsi="Times New Roman" w:cs="Times New Roman"/>
          <w:b/>
          <w:bCs/>
          <w:sz w:val="22"/>
          <w:szCs w:val="22"/>
        </w:rPr>
        <w:t>s</w:t>
      </w:r>
      <w:r w:rsidR="005B11C3">
        <w:rPr>
          <w:rFonts w:ascii="Times New Roman" w:hAnsi="Times New Roman" w:cs="Times New Roman"/>
          <w:b/>
          <w:bCs/>
          <w:sz w:val="22"/>
          <w:szCs w:val="22"/>
        </w:rPr>
        <w:t> :</w:t>
      </w:r>
    </w:p>
    <w:p w14:paraId="59FFB7B8" w14:textId="77777777" w:rsidR="005B11C3" w:rsidRPr="005B11C3" w:rsidRDefault="005B11C3" w:rsidP="00892EBA">
      <w:pPr>
        <w:rPr>
          <w:rFonts w:ascii="Times New Roman" w:hAnsi="Times New Roman" w:cs="Times New Roman"/>
          <w:b/>
          <w:bCs/>
          <w:sz w:val="22"/>
          <w:szCs w:val="22"/>
        </w:rPr>
      </w:pPr>
    </w:p>
    <w:p w14:paraId="6CED7616" w14:textId="7054ED23" w:rsidR="00DF1D7E" w:rsidRPr="00DF1D7E" w:rsidRDefault="005B11C3" w:rsidP="005B11C3">
      <w:pPr>
        <w:jc w:val="both"/>
        <w:rPr>
          <w:rFonts w:ascii="Times New Roman" w:hAnsi="Times New Roman" w:cs="Times New Roman"/>
          <w:sz w:val="24"/>
          <w:szCs w:val="24"/>
        </w:rPr>
      </w:pPr>
      <w:r>
        <w:rPr>
          <w:rFonts w:ascii="Times New Roman" w:hAnsi="Times New Roman" w:cs="Times New Roman"/>
          <w:sz w:val="22"/>
          <w:szCs w:val="22"/>
        </w:rPr>
        <w:t>P</w:t>
      </w:r>
      <w:r w:rsidR="00FC3C8E">
        <w:rPr>
          <w:rFonts w:ascii="Times New Roman" w:hAnsi="Times New Roman" w:cs="Times New Roman"/>
          <w:sz w:val="22"/>
          <w:szCs w:val="22"/>
        </w:rPr>
        <w:t xml:space="preserve">armi l’ensemble des variables catégorielles du jeu de données, les résultats du test de Khi 2 indique une absence d’association statistiquement significative entre la variable </w:t>
      </w:r>
      <w:proofErr w:type="spellStart"/>
      <w:r w:rsidR="00FC3C8E">
        <w:rPr>
          <w:rFonts w:ascii="Times New Roman" w:hAnsi="Times New Roman" w:cs="Times New Roman"/>
          <w:i/>
          <w:iCs/>
          <w:sz w:val="22"/>
          <w:szCs w:val="22"/>
        </w:rPr>
        <w:t>recuperation</w:t>
      </w:r>
      <w:proofErr w:type="spellEnd"/>
      <w:r w:rsidR="00FC3C8E">
        <w:rPr>
          <w:rFonts w:ascii="Times New Roman" w:hAnsi="Times New Roman" w:cs="Times New Roman"/>
          <w:i/>
          <w:iCs/>
          <w:sz w:val="22"/>
          <w:szCs w:val="22"/>
        </w:rPr>
        <w:t xml:space="preserve"> </w:t>
      </w:r>
      <w:r w:rsidR="00FC3C8E">
        <w:rPr>
          <w:rFonts w:ascii="Times New Roman" w:hAnsi="Times New Roman" w:cs="Times New Roman"/>
          <w:sz w:val="22"/>
          <w:szCs w:val="22"/>
        </w:rPr>
        <w:t xml:space="preserve">et les variables </w:t>
      </w:r>
      <w:r w:rsidR="00FC3C8E">
        <w:rPr>
          <w:rFonts w:ascii="Times New Roman" w:hAnsi="Times New Roman" w:cs="Times New Roman"/>
          <w:i/>
          <w:iCs/>
          <w:sz w:val="24"/>
          <w:szCs w:val="24"/>
        </w:rPr>
        <w:t>Smoke, Sexe, Nerve damage,</w:t>
      </w:r>
      <w:r w:rsidR="00FC3C8E" w:rsidRPr="00FC3C8E">
        <w:rPr>
          <w:rFonts w:ascii="Times New Roman" w:hAnsi="Times New Roman" w:cs="Times New Roman"/>
          <w:i/>
          <w:iCs/>
          <w:sz w:val="24"/>
          <w:szCs w:val="24"/>
        </w:rPr>
        <w:t xml:space="preserve"> </w:t>
      </w:r>
      <w:proofErr w:type="spellStart"/>
      <w:r w:rsidR="00FC3C8E" w:rsidRPr="00FC3C8E">
        <w:rPr>
          <w:rFonts w:ascii="Times New Roman" w:hAnsi="Times New Roman" w:cs="Times New Roman"/>
          <w:i/>
          <w:iCs/>
          <w:sz w:val="24"/>
          <w:szCs w:val="24"/>
        </w:rPr>
        <w:t>spondylolisthesis</w:t>
      </w:r>
      <w:proofErr w:type="spellEnd"/>
      <w:r w:rsidR="00FC3C8E">
        <w:rPr>
          <w:rFonts w:ascii="Times New Roman" w:hAnsi="Times New Roman" w:cs="Times New Roman"/>
          <w:i/>
          <w:iCs/>
          <w:sz w:val="24"/>
          <w:szCs w:val="24"/>
        </w:rPr>
        <w:t xml:space="preserve">, qui sont pour la plupart homogènes dans les deux modalités de </w:t>
      </w:r>
      <w:proofErr w:type="spellStart"/>
      <w:r w:rsidR="00FC3C8E">
        <w:rPr>
          <w:rFonts w:ascii="Times New Roman" w:hAnsi="Times New Roman" w:cs="Times New Roman"/>
          <w:sz w:val="24"/>
          <w:szCs w:val="24"/>
        </w:rPr>
        <w:t>recuperation</w:t>
      </w:r>
      <w:proofErr w:type="spellEnd"/>
      <w:r w:rsidR="00FC3C8E">
        <w:rPr>
          <w:rFonts w:ascii="Times New Roman" w:hAnsi="Times New Roman" w:cs="Times New Roman"/>
          <w:sz w:val="24"/>
          <w:szCs w:val="24"/>
        </w:rPr>
        <w:t xml:space="preserve">. En revanche, </w:t>
      </w:r>
      <w:r>
        <w:rPr>
          <w:rFonts w:ascii="Times New Roman" w:hAnsi="Times New Roman" w:cs="Times New Roman"/>
          <w:sz w:val="24"/>
          <w:szCs w:val="24"/>
        </w:rPr>
        <w:t xml:space="preserve">il y a une nette répartition inégale en termes de fréquences des autres variables catégorielles </w:t>
      </w:r>
      <w:proofErr w:type="spellStart"/>
      <w:r w:rsidRPr="005B11C3">
        <w:rPr>
          <w:rFonts w:ascii="Times New Roman" w:hAnsi="Times New Roman" w:cs="Times New Roman"/>
          <w:i/>
          <w:iCs/>
          <w:sz w:val="24"/>
          <w:szCs w:val="24"/>
        </w:rPr>
        <w:t>myelopathy</w:t>
      </w:r>
      <w:proofErr w:type="spellEnd"/>
      <w:r w:rsidRPr="005B11C3">
        <w:rPr>
          <w:rFonts w:ascii="Times New Roman" w:hAnsi="Times New Roman" w:cs="Times New Roman"/>
          <w:i/>
          <w:iCs/>
          <w:sz w:val="24"/>
          <w:szCs w:val="24"/>
        </w:rPr>
        <w:t xml:space="preserve"> </w:t>
      </w:r>
      <w:proofErr w:type="spellStart"/>
      <w:r w:rsidRPr="005B11C3">
        <w:rPr>
          <w:rFonts w:ascii="Times New Roman" w:hAnsi="Times New Roman" w:cs="Times New Roman"/>
          <w:i/>
          <w:iCs/>
          <w:sz w:val="24"/>
          <w:szCs w:val="24"/>
        </w:rPr>
        <w:t>Narrow_canal</w:t>
      </w:r>
      <w:proofErr w:type="spellEnd"/>
      <w:r w:rsidRPr="005B11C3">
        <w:rPr>
          <w:rFonts w:ascii="Times New Roman" w:hAnsi="Times New Roman" w:cs="Times New Roman"/>
          <w:i/>
          <w:iCs/>
          <w:sz w:val="24"/>
          <w:szCs w:val="24"/>
        </w:rPr>
        <w:t xml:space="preserve"> </w:t>
      </w:r>
      <w:proofErr w:type="spellStart"/>
      <w:r w:rsidRPr="005B11C3">
        <w:rPr>
          <w:rFonts w:ascii="Times New Roman" w:hAnsi="Times New Roman" w:cs="Times New Roman"/>
          <w:i/>
          <w:iCs/>
          <w:sz w:val="24"/>
          <w:szCs w:val="24"/>
        </w:rPr>
        <w:t>hernia</w:t>
      </w:r>
      <w:proofErr w:type="spellEnd"/>
      <w:r w:rsidRPr="005B11C3">
        <w:rPr>
          <w:rFonts w:ascii="Times New Roman" w:hAnsi="Times New Roman" w:cs="Times New Roman"/>
          <w:i/>
          <w:iCs/>
          <w:sz w:val="24"/>
          <w:szCs w:val="24"/>
        </w:rPr>
        <w:t xml:space="preserve"> </w:t>
      </w:r>
      <w:proofErr w:type="spellStart"/>
      <w:r w:rsidRPr="005B11C3">
        <w:rPr>
          <w:rFonts w:ascii="Times New Roman" w:hAnsi="Times New Roman" w:cs="Times New Roman"/>
          <w:i/>
          <w:iCs/>
          <w:sz w:val="24"/>
          <w:szCs w:val="24"/>
        </w:rPr>
        <w:t>foraminal_stenosis</w:t>
      </w:r>
      <w:proofErr w:type="spellEnd"/>
      <w:r w:rsidRPr="005B11C3">
        <w:rPr>
          <w:rFonts w:ascii="Times New Roman" w:hAnsi="Times New Roman" w:cs="Times New Roman"/>
          <w:i/>
          <w:iCs/>
          <w:sz w:val="24"/>
          <w:szCs w:val="24"/>
        </w:rPr>
        <w:t xml:space="preserve"> </w:t>
      </w:r>
      <w:proofErr w:type="spellStart"/>
      <w:r w:rsidRPr="005B11C3">
        <w:rPr>
          <w:rFonts w:ascii="Times New Roman" w:hAnsi="Times New Roman" w:cs="Times New Roman"/>
          <w:i/>
          <w:iCs/>
          <w:sz w:val="24"/>
          <w:szCs w:val="24"/>
        </w:rPr>
        <w:t>spinal_stenosis</w:t>
      </w:r>
      <w:proofErr w:type="spellEnd"/>
      <w:r w:rsidRPr="005B11C3">
        <w:rPr>
          <w:rFonts w:ascii="Times New Roman" w:hAnsi="Times New Roman" w:cs="Times New Roman"/>
          <w:i/>
          <w:iCs/>
          <w:sz w:val="24"/>
          <w:szCs w:val="24"/>
        </w:rPr>
        <w:t xml:space="preserve"> </w:t>
      </w:r>
      <w:proofErr w:type="spellStart"/>
      <w:r w:rsidRPr="005B11C3">
        <w:rPr>
          <w:rFonts w:ascii="Times New Roman" w:hAnsi="Times New Roman" w:cs="Times New Roman"/>
          <w:i/>
          <w:iCs/>
          <w:sz w:val="24"/>
          <w:szCs w:val="24"/>
        </w:rPr>
        <w:t>radiculopathy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dans leurs différentes modalités par rapport à la variable </w:t>
      </w:r>
      <w:proofErr w:type="spellStart"/>
      <w:r>
        <w:rPr>
          <w:rFonts w:ascii="Times New Roman" w:hAnsi="Times New Roman" w:cs="Times New Roman"/>
          <w:i/>
          <w:iCs/>
          <w:sz w:val="24"/>
          <w:szCs w:val="24"/>
        </w:rPr>
        <w:t>recuperation</w:t>
      </w:r>
      <w:proofErr w:type="spellEnd"/>
      <w:r>
        <w:rPr>
          <w:rFonts w:ascii="Times New Roman" w:hAnsi="Times New Roman" w:cs="Times New Roman"/>
          <w:i/>
          <w:iCs/>
          <w:sz w:val="24"/>
          <w:szCs w:val="24"/>
        </w:rPr>
        <w:t xml:space="preserve">. Aussi, </w:t>
      </w:r>
      <w:r w:rsidR="00FC3C8E">
        <w:rPr>
          <w:rFonts w:ascii="Times New Roman" w:hAnsi="Times New Roman" w:cs="Times New Roman"/>
          <w:sz w:val="24"/>
          <w:szCs w:val="24"/>
        </w:rPr>
        <w:t xml:space="preserve">la </w:t>
      </w:r>
      <w:proofErr w:type="spellStart"/>
      <w:r w:rsidR="00FC3C8E">
        <w:rPr>
          <w:rFonts w:ascii="Times New Roman" w:hAnsi="Times New Roman" w:cs="Times New Roman"/>
          <w:sz w:val="24"/>
          <w:szCs w:val="24"/>
        </w:rPr>
        <w:t>p.value</w:t>
      </w:r>
      <w:proofErr w:type="spellEnd"/>
      <w:r w:rsidR="00FC3C8E">
        <w:rPr>
          <w:rFonts w:ascii="Times New Roman" w:hAnsi="Times New Roman" w:cs="Times New Roman"/>
          <w:sz w:val="24"/>
          <w:szCs w:val="24"/>
        </w:rPr>
        <w:t xml:space="preserve"> des tests du Khi 2 </w:t>
      </w:r>
      <w:r>
        <w:rPr>
          <w:rFonts w:ascii="Times New Roman" w:hAnsi="Times New Roman" w:cs="Times New Roman"/>
          <w:sz w:val="24"/>
          <w:szCs w:val="24"/>
        </w:rPr>
        <w:t xml:space="preserve">entre notre variable d’intérêt </w:t>
      </w:r>
      <w:proofErr w:type="spellStart"/>
      <w:r>
        <w:rPr>
          <w:rFonts w:ascii="Times New Roman" w:hAnsi="Times New Roman" w:cs="Times New Roman"/>
          <w:i/>
          <w:iCs/>
          <w:sz w:val="24"/>
          <w:szCs w:val="24"/>
        </w:rPr>
        <w:t>recuperation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et ces différentes variables est inférieure à 0.05, ce qui suggère l’existence d’une certaine association significative entre elles.</w:t>
      </w:r>
    </w:p>
    <w:tbl>
      <w:tblPr>
        <w:tblStyle w:val="TableGrid"/>
        <w:tblpPr w:leftFromText="141" w:rightFromText="141" w:vertAnchor="text" w:horzAnchor="margin" w:tblpY="280"/>
        <w:tblW w:w="9493" w:type="dxa"/>
        <w:tblBorders>
          <w:insideH w:val="single" w:sz="4" w:space="0" w:color="auto"/>
          <w:insideV w:val="single" w:sz="4" w:space="0" w:color="auto"/>
        </w:tblBorders>
        <w:tblLook w:val="04A0" w:firstRow="1" w:lastRow="0" w:firstColumn="1" w:lastColumn="0" w:noHBand="0" w:noVBand="1"/>
      </w:tblPr>
      <w:tblGrid>
        <w:gridCol w:w="1023"/>
        <w:gridCol w:w="2736"/>
        <w:gridCol w:w="2736"/>
        <w:gridCol w:w="2998"/>
      </w:tblGrid>
      <w:tr w:rsidR="00EF13F0" w:rsidRPr="004831F1" w14:paraId="04FA6CD6" w14:textId="77777777" w:rsidTr="00EF13F0">
        <w:trPr>
          <w:trHeight w:val="91"/>
        </w:trPr>
        <w:tc>
          <w:tcPr>
            <w:tcW w:w="1023" w:type="dxa"/>
          </w:tcPr>
          <w:p w14:paraId="5D857D1F" w14:textId="77777777" w:rsidR="00EF13F0" w:rsidRPr="004831F1" w:rsidRDefault="00EF13F0" w:rsidP="00EF13F0">
            <w:pPr>
              <w:rPr>
                <w:rFonts w:ascii="Times New Roman" w:hAnsi="Times New Roman" w:cs="Times New Roman"/>
                <w:b/>
              </w:rPr>
            </w:pPr>
            <w:bookmarkStart w:id="2" w:name="_Toc159090885"/>
            <w:r w:rsidRPr="004831F1">
              <w:rPr>
                <w:rFonts w:ascii="Times New Roman" w:hAnsi="Times New Roman" w:cs="Times New Roman"/>
                <w:b/>
                <w:sz w:val="24"/>
                <w:szCs w:val="24"/>
              </w:rPr>
              <w:lastRenderedPageBreak/>
              <w:tab/>
            </w:r>
          </w:p>
        </w:tc>
        <w:tc>
          <w:tcPr>
            <w:tcW w:w="2736" w:type="dxa"/>
          </w:tcPr>
          <w:p w14:paraId="651DE9BF" w14:textId="77777777" w:rsidR="00EF13F0" w:rsidRPr="004831F1" w:rsidRDefault="00EF13F0" w:rsidP="00EF13F0">
            <w:pPr>
              <w:spacing w:line="320" w:lineRule="atLeast"/>
              <w:ind w:right="60"/>
              <w:jc w:val="center"/>
              <w:rPr>
                <w:rFonts w:ascii="Times New Roman" w:hAnsi="Times New Roman" w:cs="Times New Roman"/>
                <w:b/>
                <w:color w:val="010205"/>
                <w:sz w:val="24"/>
                <w:szCs w:val="24"/>
              </w:rPr>
            </w:pPr>
            <w:proofErr w:type="spellStart"/>
            <w:r w:rsidRPr="004831F1">
              <w:rPr>
                <w:rFonts w:ascii="Times New Roman" w:hAnsi="Times New Roman" w:cs="Times New Roman"/>
                <w:b/>
                <w:color w:val="010205"/>
                <w:sz w:val="24"/>
                <w:szCs w:val="24"/>
              </w:rPr>
              <w:t>recuperation</w:t>
            </w:r>
            <w:proofErr w:type="spellEnd"/>
            <w:r w:rsidRPr="004831F1">
              <w:rPr>
                <w:rFonts w:ascii="Times New Roman" w:hAnsi="Times New Roman" w:cs="Times New Roman"/>
                <w:b/>
                <w:color w:val="010205"/>
                <w:sz w:val="24"/>
                <w:szCs w:val="24"/>
              </w:rPr>
              <w:t xml:space="preserve"> = full</w:t>
            </w:r>
          </w:p>
          <w:p w14:paraId="479D3C46" w14:textId="77777777" w:rsidR="00EF13F0" w:rsidRPr="004831F1" w:rsidRDefault="00EF13F0" w:rsidP="00EF13F0">
            <w:pPr>
              <w:spacing w:line="320" w:lineRule="atLeast"/>
              <w:ind w:right="60"/>
              <w:jc w:val="center"/>
              <w:rPr>
                <w:rFonts w:ascii="Times New Roman" w:hAnsi="Times New Roman" w:cs="Times New Roman"/>
                <w:b/>
                <w:color w:val="010205"/>
                <w:sz w:val="24"/>
                <w:szCs w:val="24"/>
              </w:rPr>
            </w:pPr>
            <m:oMathPara>
              <m:oMath>
                <m:r>
                  <m:rPr>
                    <m:sty m:val="bi"/>
                  </m:rPr>
                  <w:rPr>
                    <w:rFonts w:ascii="Cambria Math" w:hAnsi="Cambria Math" w:cs="Times New Roman"/>
                    <w:color w:val="010205"/>
                    <w:sz w:val="24"/>
                    <w:szCs w:val="24"/>
                  </w:rPr>
                  <m:t>n=27</m:t>
                </m:r>
              </m:oMath>
            </m:oMathPara>
          </w:p>
        </w:tc>
        <w:tc>
          <w:tcPr>
            <w:tcW w:w="2736" w:type="dxa"/>
          </w:tcPr>
          <w:p w14:paraId="761E14E1" w14:textId="77777777" w:rsidR="00EF13F0" w:rsidRPr="004831F1" w:rsidRDefault="00EF13F0" w:rsidP="00EF13F0">
            <w:pPr>
              <w:spacing w:line="320" w:lineRule="atLeast"/>
              <w:ind w:right="60"/>
              <w:jc w:val="center"/>
              <w:rPr>
                <w:rFonts w:ascii="Times New Roman" w:hAnsi="Times New Roman" w:cs="Times New Roman"/>
                <w:b/>
                <w:color w:val="010205"/>
                <w:sz w:val="24"/>
                <w:szCs w:val="24"/>
              </w:rPr>
            </w:pPr>
            <w:proofErr w:type="spellStart"/>
            <w:r w:rsidRPr="004831F1">
              <w:rPr>
                <w:rFonts w:ascii="Times New Roman" w:hAnsi="Times New Roman" w:cs="Times New Roman"/>
                <w:b/>
                <w:color w:val="010205"/>
                <w:sz w:val="24"/>
                <w:szCs w:val="24"/>
              </w:rPr>
              <w:t>recuperation</w:t>
            </w:r>
            <w:proofErr w:type="spellEnd"/>
            <w:r w:rsidRPr="004831F1">
              <w:rPr>
                <w:rFonts w:ascii="Times New Roman" w:hAnsi="Times New Roman" w:cs="Times New Roman"/>
                <w:b/>
                <w:color w:val="010205"/>
                <w:sz w:val="24"/>
                <w:szCs w:val="24"/>
              </w:rPr>
              <w:t xml:space="preserve"> = partial</w:t>
            </w:r>
          </w:p>
          <w:p w14:paraId="7B13F891" w14:textId="77777777" w:rsidR="00EF13F0" w:rsidRPr="004831F1" w:rsidRDefault="00EF13F0" w:rsidP="00EF13F0">
            <w:pPr>
              <w:spacing w:line="320" w:lineRule="atLeast"/>
              <w:ind w:right="60"/>
              <w:jc w:val="center"/>
              <w:rPr>
                <w:rFonts w:ascii="Times New Roman" w:hAnsi="Times New Roman" w:cs="Times New Roman"/>
                <w:b/>
                <w:color w:val="010205"/>
                <w:sz w:val="24"/>
                <w:szCs w:val="24"/>
              </w:rPr>
            </w:pPr>
            <m:oMathPara>
              <m:oMath>
                <m:r>
                  <m:rPr>
                    <m:sty m:val="bi"/>
                  </m:rPr>
                  <w:rPr>
                    <w:rFonts w:ascii="Cambria Math" w:hAnsi="Cambria Math" w:cs="Times New Roman"/>
                    <w:color w:val="010205"/>
                    <w:sz w:val="24"/>
                    <w:szCs w:val="24"/>
                  </w:rPr>
                  <m:t>n=50</m:t>
                </m:r>
              </m:oMath>
            </m:oMathPara>
          </w:p>
        </w:tc>
        <w:tc>
          <w:tcPr>
            <w:tcW w:w="2998" w:type="dxa"/>
            <w:vAlign w:val="bottom"/>
          </w:tcPr>
          <w:p w14:paraId="4833C431" w14:textId="77777777" w:rsidR="00EF13F0" w:rsidRPr="004831F1" w:rsidRDefault="00EF13F0" w:rsidP="00EF13F0">
            <w:pPr>
              <w:spacing w:line="320" w:lineRule="atLeast"/>
              <w:ind w:right="60"/>
              <w:jc w:val="center"/>
              <w:rPr>
                <w:rFonts w:ascii="Times New Roman" w:hAnsi="Times New Roman" w:cs="Times New Roman"/>
                <w:b/>
                <w:bCs/>
                <w:color w:val="010205"/>
                <w:sz w:val="24"/>
                <w:szCs w:val="24"/>
              </w:rPr>
            </w:pPr>
            <w:r w:rsidRPr="004831F1">
              <w:rPr>
                <w:rFonts w:ascii="Times New Roman" w:eastAsia="Times New Roman" w:hAnsi="Times New Roman" w:cs="Times New Roman"/>
                <w:b/>
                <w:bCs/>
                <w:color w:val="auto"/>
                <w:sz w:val="24"/>
                <w:szCs w:val="24"/>
                <w:lang w:eastAsia="fr-FR"/>
              </w:rPr>
              <w:t>p bilatéral</w:t>
            </w:r>
            <w:r>
              <w:rPr>
                <w:rFonts w:ascii="Times New Roman" w:eastAsia="Times New Roman" w:hAnsi="Times New Roman" w:cs="Times New Roman"/>
                <w:b/>
                <w:bCs/>
                <w:color w:val="auto"/>
                <w:sz w:val="24"/>
                <w:szCs w:val="24"/>
                <w:lang w:eastAsia="fr-FR"/>
              </w:rPr>
              <w:t xml:space="preserve"> (T-test)</w:t>
            </w:r>
          </w:p>
        </w:tc>
      </w:tr>
      <w:tr w:rsidR="00EF13F0" w:rsidRPr="004831F1" w14:paraId="3BA194DA" w14:textId="77777777" w:rsidTr="00EF13F0">
        <w:trPr>
          <w:trHeight w:val="411"/>
        </w:trPr>
        <w:tc>
          <w:tcPr>
            <w:tcW w:w="1023" w:type="dxa"/>
          </w:tcPr>
          <w:p w14:paraId="162E09D6" w14:textId="77777777" w:rsidR="00EF13F0" w:rsidRPr="004831F1" w:rsidRDefault="00EF13F0" w:rsidP="00EF13F0">
            <w:pPr>
              <w:spacing w:line="320" w:lineRule="atLeast"/>
              <w:ind w:right="60"/>
              <w:jc w:val="center"/>
              <w:rPr>
                <w:rFonts w:ascii="Times New Roman" w:hAnsi="Times New Roman" w:cs="Times New Roman"/>
                <w:b/>
                <w:sz w:val="24"/>
                <w:szCs w:val="24"/>
              </w:rPr>
            </w:pPr>
            <w:r w:rsidRPr="004831F1">
              <w:rPr>
                <w:rFonts w:ascii="Times New Roman" w:hAnsi="Times New Roman" w:cs="Times New Roman"/>
                <w:b/>
                <w:sz w:val="24"/>
                <w:szCs w:val="24"/>
              </w:rPr>
              <w:t>NFL</w:t>
            </w:r>
          </w:p>
        </w:tc>
        <w:tc>
          <w:tcPr>
            <w:tcW w:w="2736" w:type="dxa"/>
          </w:tcPr>
          <w:p w14:paraId="7F3C2424" w14:textId="77777777" w:rsidR="00EF13F0" w:rsidRPr="004831F1" w:rsidRDefault="00EF13F0" w:rsidP="00EF13F0">
            <w:pPr>
              <w:spacing w:line="320" w:lineRule="atLeast"/>
              <w:ind w:right="60"/>
              <w:jc w:val="center"/>
              <w:rPr>
                <w:rFonts w:ascii="Times New Roman" w:hAnsi="Times New Roman" w:cs="Times New Roman"/>
                <w:bCs/>
                <w:color w:val="010205"/>
                <w:sz w:val="24"/>
                <w:szCs w:val="24"/>
              </w:rPr>
            </w:pPr>
            <w:r w:rsidRPr="004831F1">
              <w:rPr>
                <w:rFonts w:ascii="Times New Roman" w:hAnsi="Times New Roman" w:cs="Times New Roman"/>
                <w:bCs/>
                <w:color w:val="010205"/>
                <w:sz w:val="24"/>
                <w:szCs w:val="24"/>
              </w:rPr>
              <w:t>11,25</w:t>
            </w:r>
            <m:oMath>
              <m:r>
                <w:rPr>
                  <w:rFonts w:ascii="Cambria Math" w:hAnsi="Cambria Math" w:cs="Times New Roman"/>
                  <w:color w:val="010205"/>
                  <w:sz w:val="24"/>
                  <w:szCs w:val="24"/>
                </w:rPr>
                <m:t>±</m:t>
              </m:r>
            </m:oMath>
            <w:r w:rsidRPr="004831F1">
              <w:rPr>
                <w:rFonts w:ascii="Times New Roman" w:hAnsi="Times New Roman" w:cs="Times New Roman"/>
                <w:color w:val="010205"/>
                <w:sz w:val="24"/>
                <w:szCs w:val="24"/>
              </w:rPr>
              <w:t>20,7</w:t>
            </w:r>
          </w:p>
        </w:tc>
        <w:tc>
          <w:tcPr>
            <w:tcW w:w="2736" w:type="dxa"/>
          </w:tcPr>
          <w:p w14:paraId="41436B45" w14:textId="77777777" w:rsidR="00EF13F0" w:rsidRPr="004831F1" w:rsidRDefault="00EF13F0" w:rsidP="00EF13F0">
            <w:pPr>
              <w:spacing w:line="320" w:lineRule="atLeast"/>
              <w:ind w:right="60"/>
              <w:jc w:val="center"/>
              <w:rPr>
                <w:rFonts w:ascii="Times New Roman" w:hAnsi="Times New Roman" w:cs="Times New Roman"/>
                <w:bCs/>
                <w:color w:val="010205"/>
                <w:sz w:val="24"/>
                <w:szCs w:val="24"/>
              </w:rPr>
            </w:pPr>
            <m:oMathPara>
              <m:oMath>
                <m:r>
                  <w:rPr>
                    <w:rFonts w:ascii="Cambria Math" w:hAnsi="Cambria Math" w:cs="Times New Roman"/>
                    <w:color w:val="010205"/>
                    <w:sz w:val="24"/>
                    <w:szCs w:val="24"/>
                  </w:rPr>
                  <m:t>10,29 ± 7,38</m:t>
                </m:r>
              </m:oMath>
            </m:oMathPara>
          </w:p>
        </w:tc>
        <w:tc>
          <w:tcPr>
            <w:tcW w:w="2998" w:type="dxa"/>
          </w:tcPr>
          <w:p w14:paraId="52770903" w14:textId="77777777" w:rsidR="00EF13F0" w:rsidRPr="004831F1" w:rsidRDefault="00EF13F0" w:rsidP="00EF13F0">
            <w:pPr>
              <w:spacing w:line="320" w:lineRule="atLeast"/>
              <w:ind w:right="60" w:firstLineChars="450" w:firstLine="1080"/>
              <w:rPr>
                <w:rFonts w:ascii="Times New Roman" w:hAnsi="Times New Roman" w:cs="Times New Roman"/>
                <w:bCs/>
                <w:color w:val="010205"/>
                <w:sz w:val="24"/>
                <w:szCs w:val="24"/>
              </w:rPr>
            </w:pPr>
            <w:r w:rsidRPr="004831F1">
              <w:rPr>
                <w:rFonts w:ascii="Times New Roman" w:eastAsia="Times New Roman" w:hAnsi="Times New Roman" w:cs="Times New Roman"/>
                <w:color w:val="auto"/>
                <w:sz w:val="24"/>
                <w:szCs w:val="24"/>
                <w:lang w:eastAsia="fr-FR"/>
              </w:rPr>
              <w:t>0,769</w:t>
            </w:r>
          </w:p>
        </w:tc>
      </w:tr>
      <w:tr w:rsidR="00EF13F0" w:rsidRPr="004831F1" w14:paraId="5E7307B1" w14:textId="77777777" w:rsidTr="00EF13F0">
        <w:trPr>
          <w:trHeight w:val="288"/>
        </w:trPr>
        <w:tc>
          <w:tcPr>
            <w:tcW w:w="1023" w:type="dxa"/>
          </w:tcPr>
          <w:p w14:paraId="40D84417" w14:textId="77777777" w:rsidR="00EF13F0" w:rsidRPr="004831F1" w:rsidRDefault="00EF13F0" w:rsidP="00EF13F0">
            <w:pPr>
              <w:spacing w:line="320" w:lineRule="atLeast"/>
              <w:ind w:right="60"/>
              <w:jc w:val="center"/>
              <w:rPr>
                <w:rFonts w:ascii="Times New Roman" w:hAnsi="Times New Roman" w:cs="Times New Roman"/>
                <w:b/>
                <w:sz w:val="24"/>
                <w:szCs w:val="24"/>
              </w:rPr>
            </w:pPr>
            <w:r w:rsidRPr="004831F1">
              <w:rPr>
                <w:rFonts w:ascii="Times New Roman" w:hAnsi="Times New Roman" w:cs="Times New Roman"/>
                <w:b/>
                <w:sz w:val="24"/>
                <w:szCs w:val="24"/>
              </w:rPr>
              <w:t>AGE</w:t>
            </w:r>
          </w:p>
        </w:tc>
        <w:tc>
          <w:tcPr>
            <w:tcW w:w="2736" w:type="dxa"/>
          </w:tcPr>
          <w:p w14:paraId="43B8F87A" w14:textId="77777777" w:rsidR="00EF13F0" w:rsidRPr="004831F1" w:rsidRDefault="00EF13F0" w:rsidP="00EF13F0">
            <w:pPr>
              <w:spacing w:line="320" w:lineRule="atLeast"/>
              <w:ind w:right="60"/>
              <w:jc w:val="center"/>
              <w:rPr>
                <w:rFonts w:ascii="Times New Roman" w:hAnsi="Times New Roman" w:cs="Times New Roman"/>
                <w:bCs/>
                <w:color w:val="010205"/>
                <w:sz w:val="24"/>
                <w:szCs w:val="24"/>
              </w:rPr>
            </w:pPr>
            <w:r w:rsidRPr="004831F1">
              <w:rPr>
                <w:rFonts w:ascii="Times New Roman" w:hAnsi="Times New Roman" w:cs="Times New Roman"/>
                <w:bCs/>
                <w:color w:val="010205"/>
                <w:sz w:val="24"/>
                <w:szCs w:val="24"/>
              </w:rPr>
              <w:t>43,32</w:t>
            </w:r>
            <m:oMath>
              <m:r>
                <w:rPr>
                  <w:rFonts w:ascii="Cambria Math" w:hAnsi="Cambria Math" w:cs="Times New Roman"/>
                  <w:color w:val="010205"/>
                  <w:sz w:val="24"/>
                  <w:szCs w:val="24"/>
                </w:rPr>
                <m:t>±</m:t>
              </m:r>
            </m:oMath>
            <w:r w:rsidRPr="004831F1">
              <w:rPr>
                <w:rFonts w:ascii="Times New Roman" w:hAnsi="Times New Roman" w:cs="Times New Roman"/>
                <w:color w:val="010205"/>
                <w:sz w:val="24"/>
                <w:szCs w:val="24"/>
              </w:rPr>
              <w:t>13,42</w:t>
            </w:r>
          </w:p>
        </w:tc>
        <w:tc>
          <w:tcPr>
            <w:tcW w:w="2736" w:type="dxa"/>
          </w:tcPr>
          <w:p w14:paraId="2A213D28" w14:textId="77777777" w:rsidR="00EF13F0" w:rsidRPr="004831F1" w:rsidRDefault="00EF13F0" w:rsidP="00EF13F0">
            <w:pPr>
              <w:spacing w:line="320" w:lineRule="atLeast"/>
              <w:ind w:right="60"/>
              <w:rPr>
                <w:rFonts w:ascii="Times New Roman" w:hAnsi="Times New Roman" w:cs="Times New Roman"/>
                <w:bCs/>
                <w:color w:val="010205"/>
                <w:sz w:val="24"/>
                <w:szCs w:val="24"/>
              </w:rPr>
            </w:pPr>
            <m:oMathPara>
              <m:oMath>
                <m:r>
                  <w:rPr>
                    <w:rFonts w:ascii="Cambria Math" w:hAnsi="Cambria Math" w:cs="Times New Roman"/>
                    <w:color w:val="010205"/>
                    <w:sz w:val="24"/>
                    <w:szCs w:val="24"/>
                  </w:rPr>
                  <m:t xml:space="preserve">58,56±10,72 </m:t>
                </m:r>
              </m:oMath>
            </m:oMathPara>
          </w:p>
        </w:tc>
        <w:tc>
          <w:tcPr>
            <w:tcW w:w="2998" w:type="dxa"/>
          </w:tcPr>
          <w:p w14:paraId="58340364" w14:textId="77777777" w:rsidR="00EF13F0" w:rsidRPr="004831F1" w:rsidRDefault="00EF13F0" w:rsidP="00EF13F0">
            <w:pPr>
              <w:spacing w:line="320" w:lineRule="atLeast"/>
              <w:ind w:right="60"/>
              <w:jc w:val="center"/>
              <w:rPr>
                <w:rFonts w:ascii="Times New Roman" w:hAnsi="Times New Roman" w:cs="Times New Roman"/>
                <w:bCs/>
                <w:color w:val="010205"/>
                <w:sz w:val="24"/>
                <w:szCs w:val="24"/>
              </w:rPr>
            </w:pPr>
            <w:r w:rsidRPr="004831F1">
              <w:rPr>
                <w:rFonts w:ascii="Times New Roman" w:eastAsia="Times New Roman" w:hAnsi="Times New Roman" w:cs="Times New Roman"/>
                <w:color w:val="auto"/>
                <w:sz w:val="24"/>
                <w:szCs w:val="24"/>
                <w:highlight w:val="yellow"/>
                <w:lang w:eastAsia="fr-FR"/>
              </w:rPr>
              <w:t>0,000</w:t>
            </w:r>
          </w:p>
        </w:tc>
      </w:tr>
      <w:tr w:rsidR="00EF13F0" w:rsidRPr="004831F1" w14:paraId="5DD60895" w14:textId="77777777" w:rsidTr="00EF13F0">
        <w:trPr>
          <w:trHeight w:val="536"/>
        </w:trPr>
        <w:tc>
          <w:tcPr>
            <w:tcW w:w="1023" w:type="dxa"/>
          </w:tcPr>
          <w:p w14:paraId="7DFAEE82" w14:textId="77777777" w:rsidR="00EF13F0" w:rsidRPr="004831F1" w:rsidRDefault="00EF13F0" w:rsidP="00EF13F0">
            <w:pPr>
              <w:spacing w:line="320" w:lineRule="atLeast"/>
              <w:ind w:right="60"/>
              <w:jc w:val="center"/>
              <w:rPr>
                <w:rFonts w:ascii="Times New Roman" w:hAnsi="Times New Roman" w:cs="Times New Roman"/>
                <w:b/>
                <w:sz w:val="24"/>
                <w:szCs w:val="24"/>
              </w:rPr>
            </w:pPr>
            <w:r w:rsidRPr="004831F1">
              <w:rPr>
                <w:rFonts w:ascii="Times New Roman" w:hAnsi="Times New Roman" w:cs="Times New Roman"/>
                <w:b/>
                <w:sz w:val="24"/>
                <w:szCs w:val="24"/>
              </w:rPr>
              <w:t>CCL22</w:t>
            </w:r>
          </w:p>
        </w:tc>
        <w:tc>
          <w:tcPr>
            <w:tcW w:w="2736" w:type="dxa"/>
          </w:tcPr>
          <w:p w14:paraId="1E9CEFEF" w14:textId="77777777" w:rsidR="00EF13F0" w:rsidRPr="004831F1" w:rsidRDefault="00EF13F0" w:rsidP="00EF13F0">
            <w:pPr>
              <w:spacing w:line="320" w:lineRule="atLeast"/>
              <w:ind w:right="60"/>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 xml:space="preserve">      672,62</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290,8</w:t>
            </w:r>
          </w:p>
        </w:tc>
        <w:tc>
          <w:tcPr>
            <w:tcW w:w="2736" w:type="dxa"/>
          </w:tcPr>
          <w:p w14:paraId="05AD5D4C" w14:textId="77777777" w:rsidR="00EF13F0" w:rsidRPr="004831F1" w:rsidRDefault="00EF13F0" w:rsidP="00EF13F0">
            <w:pPr>
              <w:spacing w:line="320" w:lineRule="atLeast"/>
              <w:ind w:right="60"/>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 xml:space="preserve">     537,38</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242,44</w:t>
            </w:r>
          </w:p>
        </w:tc>
        <w:tc>
          <w:tcPr>
            <w:tcW w:w="2998" w:type="dxa"/>
          </w:tcPr>
          <w:p w14:paraId="66E0EC4C" w14:textId="77777777" w:rsidR="00EF13F0" w:rsidRPr="004831F1" w:rsidRDefault="00EF13F0" w:rsidP="00EF13F0">
            <w:pPr>
              <w:spacing w:line="320" w:lineRule="atLeast"/>
              <w:ind w:right="6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auto"/>
                <w:sz w:val="24"/>
                <w:szCs w:val="24"/>
                <w:highlight w:val="yellow"/>
                <w:lang w:eastAsia="fr-FR"/>
              </w:rPr>
              <w:t>0,033</w:t>
            </w:r>
          </w:p>
        </w:tc>
      </w:tr>
      <w:tr w:rsidR="00EF13F0" w:rsidRPr="004831F1" w14:paraId="2DC58D9D" w14:textId="77777777" w:rsidTr="00EF13F0">
        <w:trPr>
          <w:trHeight w:val="573"/>
        </w:trPr>
        <w:tc>
          <w:tcPr>
            <w:tcW w:w="1023" w:type="dxa"/>
          </w:tcPr>
          <w:p w14:paraId="77142853" w14:textId="77777777" w:rsidR="00EF13F0" w:rsidRPr="004831F1" w:rsidRDefault="00EF13F0" w:rsidP="00EF13F0">
            <w:pPr>
              <w:spacing w:line="320" w:lineRule="atLeast"/>
              <w:ind w:right="60"/>
              <w:jc w:val="center"/>
              <w:rPr>
                <w:rFonts w:ascii="Times New Roman" w:hAnsi="Times New Roman" w:cs="Times New Roman"/>
                <w:b/>
                <w:sz w:val="24"/>
                <w:szCs w:val="24"/>
              </w:rPr>
            </w:pPr>
            <w:r w:rsidRPr="004831F1">
              <w:rPr>
                <w:rFonts w:ascii="Times New Roman" w:hAnsi="Times New Roman" w:cs="Times New Roman"/>
                <w:b/>
                <w:sz w:val="24"/>
                <w:szCs w:val="24"/>
              </w:rPr>
              <w:t>CRP</w:t>
            </w:r>
          </w:p>
        </w:tc>
        <w:tc>
          <w:tcPr>
            <w:tcW w:w="2736" w:type="dxa"/>
          </w:tcPr>
          <w:p w14:paraId="5B5BDD14" w14:textId="77777777" w:rsidR="00EF13F0" w:rsidRPr="004831F1" w:rsidRDefault="00EF13F0" w:rsidP="00EF13F0">
            <w:pPr>
              <w:spacing w:line="320" w:lineRule="atLeast"/>
              <w:ind w:right="6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4358287,32</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7847538,73</w:t>
            </w:r>
          </w:p>
        </w:tc>
        <w:tc>
          <w:tcPr>
            <w:tcW w:w="2736" w:type="dxa"/>
          </w:tcPr>
          <w:p w14:paraId="6E3D3BE1" w14:textId="77777777" w:rsidR="00EF13F0" w:rsidRPr="004831F1" w:rsidRDefault="00EF13F0" w:rsidP="00EF13F0">
            <w:pPr>
              <w:spacing w:line="320" w:lineRule="atLeast"/>
              <w:ind w:right="6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010205"/>
                <w:sz w:val="24"/>
                <w:szCs w:val="24"/>
              </w:rPr>
              <w:t>6361811,19</w:t>
            </w:r>
            <m:oMath>
              <m:r>
                <w:rPr>
                  <w:rFonts w:ascii="Cambria Math" w:hAnsi="Cambria Math" w:cs="Times New Roman"/>
                  <w:color w:val="010205"/>
                  <w:sz w:val="24"/>
                  <w:szCs w:val="24"/>
                </w:rPr>
                <m:t>±</m:t>
              </m:r>
            </m:oMath>
            <w:r w:rsidRPr="004831F1">
              <w:rPr>
                <w:rFonts w:ascii="Times New Roman" w:eastAsia="Times New Roman" w:hAnsi="Times New Roman" w:cs="Times New Roman"/>
                <w:color w:val="010205"/>
                <w:sz w:val="24"/>
                <w:szCs w:val="24"/>
              </w:rPr>
              <w:t>9556800,50</w:t>
            </w:r>
          </w:p>
        </w:tc>
        <w:tc>
          <w:tcPr>
            <w:tcW w:w="2998" w:type="dxa"/>
          </w:tcPr>
          <w:p w14:paraId="3E2F0AFE" w14:textId="77777777" w:rsidR="00EF13F0" w:rsidRPr="004831F1" w:rsidRDefault="00EF13F0" w:rsidP="00EF13F0">
            <w:pPr>
              <w:spacing w:line="320" w:lineRule="atLeast"/>
              <w:ind w:right="60"/>
              <w:jc w:val="center"/>
              <w:rPr>
                <w:rFonts w:ascii="Times New Roman" w:eastAsia="Times New Roman" w:hAnsi="Times New Roman" w:cs="Times New Roman"/>
                <w:color w:val="010205"/>
                <w:sz w:val="24"/>
                <w:szCs w:val="24"/>
              </w:rPr>
            </w:pPr>
            <w:r w:rsidRPr="004831F1">
              <w:rPr>
                <w:rFonts w:ascii="Times New Roman" w:eastAsia="Times New Roman" w:hAnsi="Times New Roman" w:cs="Times New Roman"/>
                <w:color w:val="auto"/>
                <w:sz w:val="24"/>
                <w:szCs w:val="24"/>
                <w:lang w:eastAsia="fr-FR"/>
              </w:rPr>
              <w:t>0,354</w:t>
            </w:r>
          </w:p>
        </w:tc>
      </w:tr>
    </w:tbl>
    <w:p w14:paraId="1CBA6E85" w14:textId="308AFC84" w:rsidR="00D5673B" w:rsidRDefault="00EF13F0" w:rsidP="00EF13F0">
      <w:pPr>
        <w:pStyle w:val="Caption"/>
        <w:rPr>
          <w:rFonts w:ascii="Times New Roman" w:hAnsi="Times New Roman" w:cs="Times New Roman"/>
          <w:b/>
          <w:bCs/>
          <w:i w:val="0"/>
          <w:iCs w:val="0"/>
          <w:sz w:val="22"/>
          <w:szCs w:val="22"/>
        </w:rPr>
      </w:pPr>
      <w:bookmarkStart w:id="3" w:name="_Toc159647536"/>
      <w:r>
        <w:t xml:space="preserve">Table </w:t>
      </w:r>
      <w:r>
        <w:fldChar w:fldCharType="begin"/>
      </w:r>
      <w:r>
        <w:instrText xml:space="preserve"> SEQ Table \* ARABIC </w:instrText>
      </w:r>
      <w:r>
        <w:fldChar w:fldCharType="separate"/>
      </w:r>
      <w:r w:rsidR="00616BAD">
        <w:rPr>
          <w:noProof/>
        </w:rPr>
        <w:t>2</w:t>
      </w:r>
      <w:r>
        <w:fldChar w:fldCharType="end"/>
      </w:r>
      <w:r>
        <w:t>: Statistiques descriptives des variables continues</w:t>
      </w:r>
      <w:bookmarkEnd w:id="2"/>
      <w:bookmarkEnd w:id="3"/>
    </w:p>
    <w:p w14:paraId="63F4FD5C" w14:textId="24DDB1F6" w:rsidR="00D5673B" w:rsidRDefault="00EF13F0" w:rsidP="00EF13F0">
      <w:pPr>
        <w:spacing w:line="320" w:lineRule="atLeast"/>
        <w:ind w:right="60"/>
        <w:rPr>
          <w:rFonts w:ascii="Times New Roman" w:hAnsi="Times New Roman" w:cs="Times New Roman"/>
          <w:color w:val="010205"/>
          <w:sz w:val="24"/>
          <w:szCs w:val="24"/>
        </w:rPr>
      </w:pPr>
      <w:r w:rsidRPr="004831F1">
        <w:rPr>
          <w:rFonts w:ascii="Times New Roman" w:hAnsi="Times New Roman" w:cs="Times New Roman"/>
          <w:b/>
          <w:color w:val="010205"/>
          <w:sz w:val="24"/>
          <w:szCs w:val="24"/>
        </w:rPr>
        <w:t>Notations</w:t>
      </w:r>
      <w:r w:rsidRPr="004831F1">
        <w:rPr>
          <w:rFonts w:ascii="Times New Roman" w:hAnsi="Times New Roman" w:cs="Times New Roman"/>
          <w:bCs/>
          <w:color w:val="010205"/>
          <w:sz w:val="24"/>
          <w:szCs w:val="24"/>
        </w:rPr>
        <w:t xml:space="preserve"> : Variable Moyenne </w:t>
      </w:r>
      <m:oMath>
        <m:r>
          <w:rPr>
            <w:rFonts w:ascii="Cambria Math" w:hAnsi="Cambria Math" w:cs="Times New Roman"/>
            <w:color w:val="010205"/>
            <w:sz w:val="24"/>
            <w:szCs w:val="24"/>
          </w:rPr>
          <m:t>±</m:t>
        </m:r>
      </m:oMath>
      <w:r w:rsidRPr="004831F1">
        <w:rPr>
          <w:rFonts w:ascii="Times New Roman" w:hAnsi="Times New Roman" w:cs="Times New Roman"/>
          <w:color w:val="010205"/>
          <w:sz w:val="24"/>
          <w:szCs w:val="24"/>
        </w:rPr>
        <w:t xml:space="preserve"> écart-type</w:t>
      </w:r>
    </w:p>
    <w:p w14:paraId="215591F6" w14:textId="77777777" w:rsidR="00FC3C8E" w:rsidRDefault="00FC3C8E" w:rsidP="00FC3C8E">
      <w:pPr>
        <w:jc w:val="both"/>
        <w:rPr>
          <w:rFonts w:ascii="Times New Roman" w:hAnsi="Times New Roman" w:cs="Times New Roman"/>
          <w:color w:val="010205"/>
          <w:sz w:val="24"/>
          <w:szCs w:val="24"/>
        </w:rPr>
      </w:pPr>
    </w:p>
    <w:p w14:paraId="7FF95B24" w14:textId="272E35F7" w:rsidR="00FC3C8E" w:rsidRPr="0076552E" w:rsidRDefault="00FC3C8E" w:rsidP="00FC3C8E">
      <w:pPr>
        <w:jc w:val="both"/>
        <w:rPr>
          <w:rFonts w:ascii="Times New Roman" w:hAnsi="Times New Roman" w:cs="Times New Roman"/>
          <w:color w:val="010205"/>
          <w:sz w:val="24"/>
          <w:szCs w:val="24"/>
        </w:rPr>
      </w:pPr>
      <w:r>
        <w:rPr>
          <w:rFonts w:ascii="Times New Roman" w:hAnsi="Times New Roman" w:cs="Times New Roman"/>
          <w:b/>
          <w:bCs/>
          <w:color w:val="010205"/>
          <w:sz w:val="24"/>
          <w:szCs w:val="24"/>
        </w:rPr>
        <w:t>Interprétation</w:t>
      </w:r>
      <w:r w:rsidR="00731B9F">
        <w:rPr>
          <w:rFonts w:ascii="Times New Roman" w:hAnsi="Times New Roman" w:cs="Times New Roman"/>
          <w:b/>
          <w:bCs/>
          <w:color w:val="010205"/>
          <w:sz w:val="24"/>
          <w:szCs w:val="24"/>
        </w:rPr>
        <w:t>s</w:t>
      </w:r>
      <w:r w:rsidR="00512489">
        <w:rPr>
          <w:rFonts w:ascii="Times New Roman" w:hAnsi="Times New Roman" w:cs="Times New Roman"/>
          <w:b/>
          <w:bCs/>
          <w:color w:val="010205"/>
          <w:sz w:val="24"/>
          <w:szCs w:val="24"/>
        </w:rPr>
        <w:t> :</w:t>
      </w:r>
      <w:r w:rsidRPr="00F30C79">
        <w:rPr>
          <w:rFonts w:ascii="Times New Roman" w:hAnsi="Times New Roman" w:cs="Times New Roman"/>
          <w:b/>
          <w:bCs/>
          <w:sz w:val="24"/>
          <w:szCs w:val="24"/>
        </w:rPr>
        <w:t xml:space="preserve"> </w:t>
      </w:r>
    </w:p>
    <w:p w14:paraId="1C2A6FB6" w14:textId="77777777" w:rsidR="00FC3C8E" w:rsidRPr="00F30C79" w:rsidRDefault="00FC3C8E" w:rsidP="00FC3C8E">
      <w:pPr>
        <w:jc w:val="both"/>
        <w:rPr>
          <w:rFonts w:ascii="Times New Roman" w:hAnsi="Times New Roman" w:cs="Times New Roman"/>
          <w:b/>
          <w:bCs/>
          <w:sz w:val="24"/>
          <w:szCs w:val="24"/>
        </w:rPr>
      </w:pPr>
    </w:p>
    <w:p w14:paraId="230C67DE" w14:textId="25B10DF2" w:rsidR="00FC3C8E" w:rsidRDefault="00FC3C8E" w:rsidP="00FC3C8E">
      <w:pPr>
        <w:jc w:val="both"/>
        <w:rPr>
          <w:rFonts w:ascii="Times New Roman" w:hAnsi="Times New Roman" w:cs="Times New Roman"/>
        </w:rPr>
      </w:pPr>
      <w:r w:rsidRPr="003B309B">
        <w:rPr>
          <w:rFonts w:ascii="Times New Roman" w:hAnsi="Times New Roman" w:cs="Times New Roman"/>
          <w:sz w:val="24"/>
          <w:szCs w:val="24"/>
        </w:rPr>
        <w:t xml:space="preserve">Tout d’abord, on observe qu’en moyenne le biomarqueur NFL est pratiquement le même dans les deux niveaux de la variable </w:t>
      </w:r>
      <w:proofErr w:type="spellStart"/>
      <w:r w:rsidRPr="003B309B">
        <w:rPr>
          <w:rFonts w:ascii="Times New Roman" w:hAnsi="Times New Roman" w:cs="Times New Roman"/>
          <w:i/>
          <w:iCs/>
          <w:sz w:val="24"/>
          <w:szCs w:val="24"/>
        </w:rPr>
        <w:t>recuperation</w:t>
      </w:r>
      <w:proofErr w:type="spellEnd"/>
      <w:r w:rsidRPr="003B309B">
        <w:rPr>
          <w:rFonts w:ascii="Times New Roman" w:hAnsi="Times New Roman" w:cs="Times New Roman"/>
          <w:i/>
          <w:iCs/>
          <w:sz w:val="24"/>
          <w:szCs w:val="24"/>
        </w:rPr>
        <w:t xml:space="preserve">. </w:t>
      </w:r>
      <w:r w:rsidRPr="003B309B">
        <w:rPr>
          <w:rFonts w:ascii="Times New Roman" w:hAnsi="Times New Roman" w:cs="Times New Roman"/>
          <w:sz w:val="24"/>
          <w:szCs w:val="24"/>
        </w:rPr>
        <w:t xml:space="preserve">Ceci est confirmé par le test t dont la </w:t>
      </w:r>
      <w:proofErr w:type="spellStart"/>
      <w:r w:rsidRPr="003B309B">
        <w:rPr>
          <w:rFonts w:ascii="Times New Roman" w:hAnsi="Times New Roman" w:cs="Times New Roman"/>
          <w:sz w:val="24"/>
          <w:szCs w:val="24"/>
        </w:rPr>
        <w:t>p.</w:t>
      </w:r>
      <w:r>
        <w:rPr>
          <w:rFonts w:ascii="Times New Roman" w:hAnsi="Times New Roman" w:cs="Times New Roman"/>
          <w:sz w:val="24"/>
          <w:szCs w:val="24"/>
        </w:rPr>
        <w:t>v</w:t>
      </w:r>
      <w:r w:rsidRPr="003B309B">
        <w:rPr>
          <w:rFonts w:ascii="Times New Roman" w:hAnsi="Times New Roman" w:cs="Times New Roman"/>
          <w:sz w:val="24"/>
          <w:szCs w:val="24"/>
        </w:rPr>
        <w:t>alue</w:t>
      </w:r>
      <w:proofErr w:type="spellEnd"/>
      <w:r w:rsidRPr="003B309B">
        <w:rPr>
          <w:rFonts w:ascii="Times New Roman" w:hAnsi="Times New Roman" w:cs="Times New Roman"/>
          <w:sz w:val="24"/>
          <w:szCs w:val="24"/>
        </w:rPr>
        <w:t xml:space="preserve"> est 0.769 &gt; 0.05 : ce biomarqueur semble donc n’avoir pas d’</w:t>
      </w:r>
      <w:r>
        <w:rPr>
          <w:rFonts w:ascii="Times New Roman" w:hAnsi="Times New Roman" w:cs="Times New Roman"/>
          <w:sz w:val="24"/>
          <w:szCs w:val="24"/>
        </w:rPr>
        <w:t>association</w:t>
      </w:r>
      <w:r w:rsidRPr="003B309B">
        <w:rPr>
          <w:rFonts w:ascii="Times New Roman" w:hAnsi="Times New Roman" w:cs="Times New Roman"/>
          <w:sz w:val="24"/>
          <w:szCs w:val="24"/>
        </w:rPr>
        <w:t xml:space="preserve"> significative avec notre variable d’intérêt</w:t>
      </w:r>
      <w:r>
        <w:rPr>
          <w:rFonts w:ascii="Times New Roman" w:hAnsi="Times New Roman" w:cs="Times New Roman"/>
        </w:rPr>
        <w:t xml:space="preserve">. </w:t>
      </w:r>
      <w:r w:rsidRPr="00227065">
        <w:rPr>
          <w:rFonts w:ascii="Times New Roman" w:hAnsi="Times New Roman" w:cs="Times New Roman"/>
          <w:sz w:val="24"/>
          <w:szCs w:val="24"/>
        </w:rPr>
        <w:t>Ensuite</w:t>
      </w:r>
      <w:r>
        <w:rPr>
          <w:rFonts w:ascii="Times New Roman" w:hAnsi="Times New Roman" w:cs="Times New Roman"/>
          <w:sz w:val="24"/>
          <w:szCs w:val="24"/>
        </w:rPr>
        <w:t>,</w:t>
      </w:r>
      <w:r w:rsidRPr="00227065">
        <w:rPr>
          <w:rFonts w:ascii="Times New Roman" w:hAnsi="Times New Roman" w:cs="Times New Roman"/>
          <w:sz w:val="24"/>
          <w:szCs w:val="24"/>
        </w:rPr>
        <w:t xml:space="preserve"> quand bien même on observe une différence de moyennes pour CRP </w:t>
      </w:r>
      <w:r w:rsidRPr="003B309B">
        <w:rPr>
          <w:rFonts w:ascii="Times New Roman" w:hAnsi="Times New Roman" w:cs="Times New Roman"/>
          <w:sz w:val="24"/>
          <w:szCs w:val="24"/>
        </w:rPr>
        <w:t xml:space="preserve">dans les deux niveaux de la variable </w:t>
      </w:r>
      <w:proofErr w:type="spellStart"/>
      <w:r w:rsidRPr="003B309B">
        <w:rPr>
          <w:rFonts w:ascii="Times New Roman" w:hAnsi="Times New Roman" w:cs="Times New Roman"/>
          <w:i/>
          <w:iCs/>
          <w:sz w:val="24"/>
          <w:szCs w:val="24"/>
        </w:rPr>
        <w:t>recuperation</w:t>
      </w:r>
      <w:proofErr w:type="spellEnd"/>
      <w:r>
        <w:rPr>
          <w:rFonts w:ascii="Times New Roman" w:hAnsi="Times New Roman" w:cs="Times New Roman"/>
          <w:sz w:val="24"/>
          <w:szCs w:val="24"/>
        </w:rPr>
        <w:t>, cette différence n’est pas significative selon le résultat du test t qui a un</w:t>
      </w:r>
      <w:r w:rsidR="00DF1D7E">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sidRPr="003B309B">
        <w:rPr>
          <w:rFonts w:ascii="Times New Roman" w:hAnsi="Times New Roman" w:cs="Times New Roman"/>
          <w:sz w:val="24"/>
          <w:szCs w:val="24"/>
        </w:rPr>
        <w:t>p.</w:t>
      </w:r>
      <w:r>
        <w:rPr>
          <w:rFonts w:ascii="Times New Roman" w:hAnsi="Times New Roman" w:cs="Times New Roman"/>
          <w:sz w:val="24"/>
          <w:szCs w:val="24"/>
        </w:rPr>
        <w:t>v</w:t>
      </w:r>
      <w:r w:rsidRPr="003B309B">
        <w:rPr>
          <w:rFonts w:ascii="Times New Roman" w:hAnsi="Times New Roman" w:cs="Times New Roman"/>
          <w:sz w:val="24"/>
          <w:szCs w:val="24"/>
        </w:rPr>
        <w:t>alu</w:t>
      </w:r>
      <w:r>
        <w:rPr>
          <w:rFonts w:ascii="Times New Roman" w:hAnsi="Times New Roman" w:cs="Times New Roman"/>
          <w:sz w:val="24"/>
          <w:szCs w:val="24"/>
        </w:rPr>
        <w:t>e</w:t>
      </w:r>
      <w:proofErr w:type="spellEnd"/>
      <w:r>
        <w:rPr>
          <w:rFonts w:ascii="Times New Roman" w:hAnsi="Times New Roman" w:cs="Times New Roman"/>
          <w:sz w:val="24"/>
          <w:szCs w:val="24"/>
        </w:rPr>
        <w:t xml:space="preserve"> de O.354</w:t>
      </w:r>
      <w:r w:rsidRPr="003B309B">
        <w:rPr>
          <w:rFonts w:ascii="Times New Roman" w:hAnsi="Times New Roman" w:cs="Times New Roman"/>
          <w:sz w:val="24"/>
          <w:szCs w:val="24"/>
        </w:rPr>
        <w:t xml:space="preserve"> &gt; 0.05 : ce biomarqueur semble </w:t>
      </w:r>
      <w:r>
        <w:rPr>
          <w:rFonts w:ascii="Times New Roman" w:hAnsi="Times New Roman" w:cs="Times New Roman"/>
          <w:sz w:val="24"/>
          <w:szCs w:val="24"/>
        </w:rPr>
        <w:t xml:space="preserve">également </w:t>
      </w:r>
      <w:r w:rsidRPr="003B309B">
        <w:rPr>
          <w:rFonts w:ascii="Times New Roman" w:hAnsi="Times New Roman" w:cs="Times New Roman"/>
          <w:sz w:val="24"/>
          <w:szCs w:val="24"/>
        </w:rPr>
        <w:t>n’avoir pas d’</w:t>
      </w:r>
      <w:r>
        <w:rPr>
          <w:rFonts w:ascii="Times New Roman" w:hAnsi="Times New Roman" w:cs="Times New Roman"/>
          <w:sz w:val="24"/>
          <w:szCs w:val="24"/>
        </w:rPr>
        <w:t>association</w:t>
      </w:r>
      <w:r w:rsidRPr="003B309B">
        <w:rPr>
          <w:rFonts w:ascii="Times New Roman" w:hAnsi="Times New Roman" w:cs="Times New Roman"/>
          <w:sz w:val="24"/>
          <w:szCs w:val="24"/>
        </w:rPr>
        <w:t xml:space="preserve"> significative avec notre variable d’intérêt</w:t>
      </w:r>
      <w:r>
        <w:rPr>
          <w:rFonts w:ascii="Times New Roman" w:hAnsi="Times New Roman" w:cs="Times New Roman"/>
        </w:rPr>
        <w:t>.</w:t>
      </w:r>
    </w:p>
    <w:p w14:paraId="72639139" w14:textId="03E15EC4" w:rsidR="00D5673B" w:rsidRPr="00892EBA" w:rsidRDefault="00FC3C8E" w:rsidP="00FC3C8E">
      <w:pPr>
        <w:jc w:val="both"/>
        <w:rPr>
          <w:rFonts w:ascii="Times New Roman" w:hAnsi="Times New Roman" w:cs="Times New Roman"/>
          <w:b/>
          <w:bCs/>
          <w:i/>
          <w:iCs/>
          <w:sz w:val="22"/>
          <w:szCs w:val="22"/>
        </w:rPr>
      </w:pPr>
      <w:r w:rsidRPr="00EB23E5">
        <w:rPr>
          <w:rFonts w:ascii="Times New Roman" w:hAnsi="Times New Roman" w:cs="Times New Roman"/>
          <w:sz w:val="24"/>
          <w:szCs w:val="24"/>
        </w:rPr>
        <w:t>En revanche</w:t>
      </w:r>
      <w:r>
        <w:rPr>
          <w:rFonts w:ascii="Times New Roman" w:hAnsi="Times New Roman" w:cs="Times New Roman"/>
          <w:sz w:val="24"/>
          <w:szCs w:val="24"/>
        </w:rPr>
        <w:t xml:space="preserve">, </w:t>
      </w:r>
      <w:r w:rsidRPr="00EB23E5">
        <w:rPr>
          <w:rFonts w:ascii="Times New Roman" w:hAnsi="Times New Roman" w:cs="Times New Roman"/>
          <w:sz w:val="24"/>
          <w:szCs w:val="24"/>
        </w:rPr>
        <w:t>on observe qu’il y a une différence de moyennes significative</w:t>
      </w:r>
      <w:r>
        <w:rPr>
          <w:rFonts w:ascii="Times New Roman" w:hAnsi="Times New Roman" w:cs="Times New Roman"/>
          <w:sz w:val="24"/>
          <w:szCs w:val="24"/>
        </w:rPr>
        <w:t xml:space="preserve"> </w:t>
      </w:r>
      <w:r w:rsidRPr="003B309B">
        <w:rPr>
          <w:rFonts w:ascii="Times New Roman" w:hAnsi="Times New Roman" w:cs="Times New Roman"/>
          <w:sz w:val="24"/>
          <w:szCs w:val="24"/>
        </w:rPr>
        <w:t xml:space="preserve">dans les deux niveaux de la variable </w:t>
      </w:r>
      <w:proofErr w:type="spellStart"/>
      <w:r w:rsidRPr="003B309B">
        <w:rPr>
          <w:rFonts w:ascii="Times New Roman" w:hAnsi="Times New Roman" w:cs="Times New Roman"/>
          <w:i/>
          <w:iCs/>
          <w:sz w:val="24"/>
          <w:szCs w:val="24"/>
        </w:rPr>
        <w:t>recuperation</w:t>
      </w:r>
      <w:proofErr w:type="spellEnd"/>
      <w:r w:rsidRPr="00EB23E5">
        <w:rPr>
          <w:rFonts w:ascii="Times New Roman" w:hAnsi="Times New Roman" w:cs="Times New Roman"/>
          <w:sz w:val="24"/>
          <w:szCs w:val="24"/>
        </w:rPr>
        <w:t xml:space="preserve"> pour les variables </w:t>
      </w:r>
      <w:proofErr w:type="spellStart"/>
      <w:r w:rsidRPr="00EB23E5">
        <w:rPr>
          <w:rFonts w:ascii="Times New Roman" w:hAnsi="Times New Roman" w:cs="Times New Roman"/>
          <w:i/>
          <w:iCs/>
          <w:sz w:val="24"/>
          <w:szCs w:val="24"/>
        </w:rPr>
        <w:t>age</w:t>
      </w:r>
      <w:proofErr w:type="spellEnd"/>
      <w:r w:rsidRPr="00EB23E5">
        <w:rPr>
          <w:rFonts w:ascii="Times New Roman" w:hAnsi="Times New Roman" w:cs="Times New Roman"/>
          <w:i/>
          <w:iCs/>
          <w:sz w:val="24"/>
          <w:szCs w:val="24"/>
        </w:rPr>
        <w:t xml:space="preserve"> </w:t>
      </w:r>
      <w:r w:rsidRPr="00EB23E5">
        <w:rPr>
          <w:rFonts w:ascii="Times New Roman" w:hAnsi="Times New Roman" w:cs="Times New Roman"/>
          <w:sz w:val="24"/>
          <w:szCs w:val="24"/>
        </w:rPr>
        <w:t xml:space="preserve">et </w:t>
      </w:r>
      <w:r w:rsidRPr="00EB23E5">
        <w:rPr>
          <w:rFonts w:ascii="Times New Roman" w:hAnsi="Times New Roman" w:cs="Times New Roman"/>
          <w:i/>
          <w:iCs/>
          <w:sz w:val="24"/>
          <w:szCs w:val="24"/>
        </w:rPr>
        <w:t xml:space="preserve">CCL22, </w:t>
      </w:r>
      <w:r w:rsidRPr="00EB23E5">
        <w:rPr>
          <w:rFonts w:ascii="Times New Roman" w:hAnsi="Times New Roman" w:cs="Times New Roman"/>
          <w:sz w:val="24"/>
          <w:szCs w:val="24"/>
        </w:rPr>
        <w:t xml:space="preserve">dont les </w:t>
      </w:r>
      <w:proofErr w:type="spellStart"/>
      <w:r w:rsidRPr="00EB23E5">
        <w:rPr>
          <w:rFonts w:ascii="Times New Roman" w:hAnsi="Times New Roman" w:cs="Times New Roman"/>
          <w:sz w:val="24"/>
          <w:szCs w:val="24"/>
        </w:rPr>
        <w:t>p.value</w:t>
      </w:r>
      <w:proofErr w:type="spellEnd"/>
      <w:r w:rsidRPr="00EB23E5">
        <w:rPr>
          <w:rFonts w:ascii="Times New Roman" w:hAnsi="Times New Roman" w:cs="Times New Roman"/>
          <w:sz w:val="24"/>
          <w:szCs w:val="24"/>
        </w:rPr>
        <w:t xml:space="preserve"> associées</w:t>
      </w:r>
      <w:r>
        <w:rPr>
          <w:rFonts w:ascii="Times New Roman" w:hAnsi="Times New Roman" w:cs="Times New Roman"/>
          <w:sz w:val="24"/>
          <w:szCs w:val="24"/>
        </w:rPr>
        <w:t xml:space="preserve"> aux tests t</w:t>
      </w:r>
      <w:r w:rsidRPr="00EB23E5">
        <w:rPr>
          <w:rFonts w:ascii="Times New Roman" w:hAnsi="Times New Roman" w:cs="Times New Roman"/>
          <w:sz w:val="24"/>
          <w:szCs w:val="24"/>
        </w:rPr>
        <w:t xml:space="preserve"> sont </w:t>
      </w:r>
      <w:r>
        <w:rPr>
          <w:rFonts w:ascii="Times New Roman" w:hAnsi="Times New Roman" w:cs="Times New Roman"/>
          <w:sz w:val="24"/>
          <w:szCs w:val="24"/>
        </w:rPr>
        <w:t xml:space="preserve">toutes </w:t>
      </w:r>
      <w:r w:rsidRPr="00EB23E5">
        <w:rPr>
          <w:rFonts w:ascii="Times New Roman" w:hAnsi="Times New Roman" w:cs="Times New Roman"/>
          <w:sz w:val="24"/>
          <w:szCs w:val="24"/>
        </w:rPr>
        <w:t xml:space="preserve">inférieures au seuil de </w:t>
      </w:r>
      <w:r>
        <w:rPr>
          <w:rFonts w:ascii="Times New Roman" w:hAnsi="Times New Roman" w:cs="Times New Roman"/>
          <w:sz w:val="24"/>
          <w:szCs w:val="24"/>
        </w:rPr>
        <w:t>5%.</w:t>
      </w:r>
      <w:r w:rsidR="00DF1D7E">
        <w:rPr>
          <w:rFonts w:ascii="Times New Roman" w:hAnsi="Times New Roman" w:cs="Times New Roman"/>
          <w:sz w:val="24"/>
          <w:szCs w:val="24"/>
        </w:rPr>
        <w:t xml:space="preserve"> Le tableau suivant donne les tailles d’effets observés :</w:t>
      </w:r>
    </w:p>
    <w:p w14:paraId="1165B77C" w14:textId="77777777" w:rsidR="0076552E" w:rsidRDefault="0076552E" w:rsidP="00892EBA">
      <w:pPr>
        <w:spacing w:line="320" w:lineRule="atLeast"/>
        <w:ind w:right="60"/>
        <w:rPr>
          <w:rFonts w:ascii="Times New Roman" w:hAnsi="Times New Roman" w:cs="Times New Roman"/>
          <w:color w:val="010205"/>
          <w:sz w:val="24"/>
          <w:szCs w:val="24"/>
        </w:rPr>
      </w:pPr>
    </w:p>
    <w:p w14:paraId="1EEFED14" w14:textId="4DFC58F8" w:rsidR="00EF13F0" w:rsidRDefault="00EF13F0" w:rsidP="00EF13F0">
      <w:pPr>
        <w:pStyle w:val="Caption"/>
        <w:rPr>
          <w:rFonts w:ascii="Times New Roman" w:hAnsi="Times New Roman" w:cs="Times New Roman"/>
          <w:color w:val="010205"/>
          <w:sz w:val="24"/>
          <w:szCs w:val="24"/>
        </w:rPr>
      </w:pPr>
      <w:bookmarkStart w:id="4" w:name="_Toc159647537"/>
      <w:r>
        <w:t xml:space="preserve">Table </w:t>
      </w:r>
      <w:r>
        <w:fldChar w:fldCharType="begin"/>
      </w:r>
      <w:r>
        <w:instrText xml:space="preserve"> SEQ Table \* ARABIC </w:instrText>
      </w:r>
      <w:r>
        <w:fldChar w:fldCharType="separate"/>
      </w:r>
      <w:r w:rsidR="00616BAD">
        <w:rPr>
          <w:noProof/>
        </w:rPr>
        <w:t>3</w:t>
      </w:r>
      <w:r>
        <w:fldChar w:fldCharType="end"/>
      </w:r>
      <w:r>
        <w:t> : Tailles d’effet : Le D de Cohen</w:t>
      </w:r>
      <w:bookmarkEnd w:id="4"/>
    </w:p>
    <w:tbl>
      <w:tblPr>
        <w:tblW w:w="9220" w:type="dxa"/>
        <w:tblCellMar>
          <w:left w:w="70" w:type="dxa"/>
          <w:right w:w="70" w:type="dxa"/>
        </w:tblCellMar>
        <w:tblLook w:val="04A0" w:firstRow="1" w:lastRow="0" w:firstColumn="1" w:lastColumn="0" w:noHBand="0" w:noVBand="1"/>
      </w:tblPr>
      <w:tblGrid>
        <w:gridCol w:w="1200"/>
        <w:gridCol w:w="1489"/>
        <w:gridCol w:w="2931"/>
        <w:gridCol w:w="1200"/>
        <w:gridCol w:w="1200"/>
        <w:gridCol w:w="1200"/>
      </w:tblGrid>
      <w:tr w:rsidR="0076552E" w:rsidRPr="0076552E" w14:paraId="02DDBADB" w14:textId="77777777" w:rsidTr="0076552E">
        <w:trPr>
          <w:trHeight w:val="360"/>
        </w:trPr>
        <w:tc>
          <w:tcPr>
            <w:tcW w:w="922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330D165" w14:textId="77777777" w:rsidR="0076552E" w:rsidRPr="0076552E" w:rsidRDefault="0076552E" w:rsidP="0076552E">
            <w:pPr>
              <w:widowControl/>
              <w:autoSpaceDE/>
              <w:autoSpaceDN/>
              <w:adjustRightInd/>
              <w:jc w:val="center"/>
              <w:rPr>
                <w:rFonts w:ascii="Times New Roman" w:eastAsia="Times New Roman" w:hAnsi="Times New Roman" w:cs="Times New Roman"/>
                <w:b/>
                <w:bCs/>
                <w:color w:val="auto"/>
                <w:lang w:eastAsia="fr-FR"/>
                <w14:ligatures w14:val="none"/>
              </w:rPr>
            </w:pPr>
            <w:r w:rsidRPr="0076552E">
              <w:rPr>
                <w:rFonts w:ascii="Times New Roman" w:eastAsia="Times New Roman" w:hAnsi="Times New Roman" w:cs="Times New Roman"/>
                <w:b/>
                <w:bCs/>
                <w:color w:val="auto"/>
                <w:lang w:eastAsia="fr-FR"/>
                <w14:ligatures w14:val="none"/>
              </w:rPr>
              <w:t>Tailles d'effet pour échantillons indépendants</w:t>
            </w:r>
          </w:p>
        </w:tc>
      </w:tr>
      <w:tr w:rsidR="0076552E" w:rsidRPr="0076552E" w14:paraId="21162CF5" w14:textId="77777777" w:rsidTr="0076552E">
        <w:trPr>
          <w:trHeight w:val="315"/>
        </w:trPr>
        <w:tc>
          <w:tcPr>
            <w:tcW w:w="268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F5608A7"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 </w:t>
            </w:r>
          </w:p>
        </w:tc>
        <w:tc>
          <w:tcPr>
            <w:tcW w:w="2931" w:type="dxa"/>
            <w:vMerge w:val="restart"/>
            <w:tcBorders>
              <w:top w:val="nil"/>
              <w:left w:val="single" w:sz="4" w:space="0" w:color="auto"/>
              <w:bottom w:val="single" w:sz="4" w:space="0" w:color="auto"/>
              <w:right w:val="single" w:sz="4" w:space="0" w:color="auto"/>
            </w:tcBorders>
            <w:shd w:val="clear" w:color="auto" w:fill="auto"/>
            <w:vAlign w:val="bottom"/>
            <w:hideMark/>
          </w:tcPr>
          <w:p w14:paraId="7296B5C4" w14:textId="77777777" w:rsidR="0076552E" w:rsidRPr="0076552E" w:rsidRDefault="0076552E" w:rsidP="0076552E">
            <w:pPr>
              <w:widowControl/>
              <w:autoSpaceDE/>
              <w:autoSpaceDN/>
              <w:adjustRightInd/>
              <w:jc w:val="center"/>
              <w:rPr>
                <w:rFonts w:ascii="Times New Roman" w:eastAsia="Times New Roman" w:hAnsi="Times New Roman" w:cs="Times New Roman"/>
                <w:color w:val="auto"/>
                <w:sz w:val="24"/>
                <w:szCs w:val="24"/>
                <w:lang w:eastAsia="fr-FR"/>
                <w14:ligatures w14:val="none"/>
              </w:rPr>
            </w:pPr>
            <w:proofErr w:type="spellStart"/>
            <w:r w:rsidRPr="0076552E">
              <w:rPr>
                <w:rFonts w:ascii="Times New Roman" w:eastAsia="Times New Roman" w:hAnsi="Times New Roman" w:cs="Times New Roman"/>
                <w:color w:val="auto"/>
                <w:sz w:val="24"/>
                <w:szCs w:val="24"/>
                <w:lang w:eastAsia="fr-FR"/>
                <w14:ligatures w14:val="none"/>
              </w:rPr>
              <w:t>Standardisation</w:t>
            </w:r>
            <w:r w:rsidRPr="0076552E">
              <w:rPr>
                <w:rFonts w:ascii="Times New Roman" w:eastAsia="Times New Roman" w:hAnsi="Times New Roman" w:cs="Times New Roman"/>
                <w:color w:val="auto"/>
                <w:sz w:val="24"/>
                <w:szCs w:val="24"/>
                <w:vertAlign w:val="superscript"/>
                <w:lang w:eastAsia="fr-FR"/>
                <w14:ligatures w14:val="none"/>
              </w:rPr>
              <w:t>a</w:t>
            </w:r>
            <w:proofErr w:type="spellEnd"/>
          </w:p>
        </w:tc>
        <w:tc>
          <w:tcPr>
            <w:tcW w:w="1200" w:type="dxa"/>
            <w:vMerge w:val="restart"/>
            <w:tcBorders>
              <w:top w:val="nil"/>
              <w:left w:val="single" w:sz="4" w:space="0" w:color="auto"/>
              <w:bottom w:val="single" w:sz="4" w:space="0" w:color="auto"/>
              <w:right w:val="single" w:sz="4" w:space="0" w:color="auto"/>
            </w:tcBorders>
            <w:shd w:val="clear" w:color="auto" w:fill="auto"/>
            <w:vAlign w:val="bottom"/>
            <w:hideMark/>
          </w:tcPr>
          <w:p w14:paraId="1AC8273F" w14:textId="77777777" w:rsidR="0076552E" w:rsidRPr="0076552E" w:rsidRDefault="0076552E" w:rsidP="0076552E">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Estimation des points</w:t>
            </w:r>
          </w:p>
        </w:tc>
        <w:tc>
          <w:tcPr>
            <w:tcW w:w="2400" w:type="dxa"/>
            <w:gridSpan w:val="2"/>
            <w:tcBorders>
              <w:top w:val="single" w:sz="4" w:space="0" w:color="auto"/>
              <w:left w:val="nil"/>
              <w:bottom w:val="single" w:sz="4" w:space="0" w:color="auto"/>
              <w:right w:val="single" w:sz="4" w:space="0" w:color="auto"/>
            </w:tcBorders>
            <w:shd w:val="clear" w:color="auto" w:fill="auto"/>
            <w:vAlign w:val="bottom"/>
            <w:hideMark/>
          </w:tcPr>
          <w:p w14:paraId="0B9653B6" w14:textId="77777777" w:rsidR="0076552E" w:rsidRPr="0076552E" w:rsidRDefault="0076552E" w:rsidP="0076552E">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 xml:space="preserve"> Intervalle de confiance à 95%</w:t>
            </w:r>
          </w:p>
        </w:tc>
      </w:tr>
      <w:tr w:rsidR="0076552E" w:rsidRPr="0076552E" w14:paraId="4EDAA947" w14:textId="77777777" w:rsidTr="0076552E">
        <w:trPr>
          <w:trHeight w:val="315"/>
        </w:trPr>
        <w:tc>
          <w:tcPr>
            <w:tcW w:w="2689" w:type="dxa"/>
            <w:gridSpan w:val="2"/>
            <w:vMerge/>
            <w:tcBorders>
              <w:top w:val="single" w:sz="4" w:space="0" w:color="auto"/>
              <w:left w:val="single" w:sz="4" w:space="0" w:color="auto"/>
              <w:bottom w:val="single" w:sz="4" w:space="0" w:color="auto"/>
              <w:right w:val="single" w:sz="4" w:space="0" w:color="auto"/>
            </w:tcBorders>
            <w:vAlign w:val="center"/>
            <w:hideMark/>
          </w:tcPr>
          <w:p w14:paraId="6AC7838D"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2931" w:type="dxa"/>
            <w:vMerge/>
            <w:tcBorders>
              <w:top w:val="nil"/>
              <w:left w:val="single" w:sz="4" w:space="0" w:color="auto"/>
              <w:bottom w:val="single" w:sz="4" w:space="0" w:color="auto"/>
              <w:right w:val="single" w:sz="4" w:space="0" w:color="auto"/>
            </w:tcBorders>
            <w:vAlign w:val="center"/>
            <w:hideMark/>
          </w:tcPr>
          <w:p w14:paraId="030E9C2E"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628A502C"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200" w:type="dxa"/>
            <w:tcBorders>
              <w:top w:val="nil"/>
              <w:left w:val="nil"/>
              <w:bottom w:val="single" w:sz="4" w:space="0" w:color="auto"/>
              <w:right w:val="single" w:sz="4" w:space="0" w:color="auto"/>
            </w:tcBorders>
            <w:shd w:val="clear" w:color="auto" w:fill="auto"/>
            <w:vAlign w:val="bottom"/>
            <w:hideMark/>
          </w:tcPr>
          <w:p w14:paraId="6F32A26B" w14:textId="77777777" w:rsidR="0076552E" w:rsidRPr="0076552E" w:rsidRDefault="0076552E" w:rsidP="0076552E">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Inférieur</w:t>
            </w:r>
          </w:p>
        </w:tc>
        <w:tc>
          <w:tcPr>
            <w:tcW w:w="1200" w:type="dxa"/>
            <w:tcBorders>
              <w:top w:val="nil"/>
              <w:left w:val="nil"/>
              <w:bottom w:val="single" w:sz="4" w:space="0" w:color="auto"/>
              <w:right w:val="single" w:sz="4" w:space="0" w:color="auto"/>
            </w:tcBorders>
            <w:shd w:val="clear" w:color="auto" w:fill="auto"/>
            <w:vAlign w:val="bottom"/>
            <w:hideMark/>
          </w:tcPr>
          <w:p w14:paraId="048DCC13" w14:textId="77777777" w:rsidR="0076552E" w:rsidRPr="0076552E" w:rsidRDefault="0076552E" w:rsidP="0076552E">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Supérieur</w:t>
            </w:r>
          </w:p>
        </w:tc>
      </w:tr>
      <w:tr w:rsidR="0076552E" w:rsidRPr="0076552E" w14:paraId="0A120772" w14:textId="77777777" w:rsidTr="0076552E">
        <w:trPr>
          <w:trHeight w:val="600"/>
        </w:trPr>
        <w:tc>
          <w:tcPr>
            <w:tcW w:w="1200" w:type="dxa"/>
            <w:tcBorders>
              <w:top w:val="nil"/>
              <w:left w:val="single" w:sz="4" w:space="0" w:color="auto"/>
              <w:bottom w:val="single" w:sz="4" w:space="0" w:color="auto"/>
              <w:right w:val="single" w:sz="4" w:space="0" w:color="auto"/>
            </w:tcBorders>
            <w:shd w:val="clear" w:color="000000" w:fill="CCCCFF"/>
            <w:hideMark/>
          </w:tcPr>
          <w:p w14:paraId="359CE15C"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CCL22</w:t>
            </w:r>
          </w:p>
        </w:tc>
        <w:tc>
          <w:tcPr>
            <w:tcW w:w="1489" w:type="dxa"/>
            <w:tcBorders>
              <w:top w:val="nil"/>
              <w:left w:val="nil"/>
              <w:bottom w:val="single" w:sz="4" w:space="0" w:color="auto"/>
              <w:right w:val="single" w:sz="4" w:space="0" w:color="auto"/>
            </w:tcBorders>
            <w:shd w:val="clear" w:color="000000" w:fill="CCCCFF"/>
            <w:hideMark/>
          </w:tcPr>
          <w:p w14:paraId="5E7E54B8"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d de Cohen</w:t>
            </w:r>
          </w:p>
        </w:tc>
        <w:tc>
          <w:tcPr>
            <w:tcW w:w="2931" w:type="dxa"/>
            <w:tcBorders>
              <w:top w:val="nil"/>
              <w:left w:val="nil"/>
              <w:bottom w:val="single" w:sz="4" w:space="0" w:color="auto"/>
              <w:right w:val="single" w:sz="4" w:space="0" w:color="auto"/>
            </w:tcBorders>
            <w:shd w:val="clear" w:color="000000" w:fill="FFFFFF"/>
            <w:noWrap/>
            <w:hideMark/>
          </w:tcPr>
          <w:p w14:paraId="2F850FEE"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260,222453951784000</w:t>
            </w:r>
          </w:p>
        </w:tc>
        <w:tc>
          <w:tcPr>
            <w:tcW w:w="1200" w:type="dxa"/>
            <w:tcBorders>
              <w:top w:val="nil"/>
              <w:left w:val="nil"/>
              <w:bottom w:val="single" w:sz="4" w:space="0" w:color="auto"/>
              <w:right w:val="single" w:sz="4" w:space="0" w:color="auto"/>
            </w:tcBorders>
            <w:shd w:val="clear" w:color="000000" w:fill="FFFFFF"/>
            <w:noWrap/>
            <w:hideMark/>
          </w:tcPr>
          <w:p w14:paraId="1EC0E552"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0,520</w:t>
            </w:r>
          </w:p>
        </w:tc>
        <w:tc>
          <w:tcPr>
            <w:tcW w:w="1200" w:type="dxa"/>
            <w:tcBorders>
              <w:top w:val="nil"/>
              <w:left w:val="nil"/>
              <w:bottom w:val="single" w:sz="4" w:space="0" w:color="auto"/>
              <w:right w:val="single" w:sz="4" w:space="0" w:color="auto"/>
            </w:tcBorders>
            <w:shd w:val="clear" w:color="000000" w:fill="FFFFFF"/>
            <w:noWrap/>
            <w:hideMark/>
          </w:tcPr>
          <w:p w14:paraId="692A35AE"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0,043</w:t>
            </w:r>
          </w:p>
        </w:tc>
        <w:tc>
          <w:tcPr>
            <w:tcW w:w="1200" w:type="dxa"/>
            <w:tcBorders>
              <w:top w:val="nil"/>
              <w:left w:val="nil"/>
              <w:bottom w:val="single" w:sz="4" w:space="0" w:color="auto"/>
              <w:right w:val="single" w:sz="4" w:space="0" w:color="auto"/>
            </w:tcBorders>
            <w:shd w:val="clear" w:color="000000" w:fill="FFFFFF"/>
            <w:noWrap/>
            <w:hideMark/>
          </w:tcPr>
          <w:p w14:paraId="135A4B93"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0,993</w:t>
            </w:r>
          </w:p>
        </w:tc>
      </w:tr>
      <w:tr w:rsidR="0076552E" w:rsidRPr="0076552E" w14:paraId="525D0DAF" w14:textId="77777777" w:rsidTr="0076552E">
        <w:trPr>
          <w:trHeight w:val="600"/>
        </w:trPr>
        <w:tc>
          <w:tcPr>
            <w:tcW w:w="1200" w:type="dxa"/>
            <w:tcBorders>
              <w:top w:val="nil"/>
              <w:left w:val="single" w:sz="4" w:space="0" w:color="auto"/>
              <w:bottom w:val="single" w:sz="4" w:space="0" w:color="auto"/>
              <w:right w:val="single" w:sz="4" w:space="0" w:color="auto"/>
            </w:tcBorders>
            <w:shd w:val="clear" w:color="000000" w:fill="CCCCFF"/>
            <w:hideMark/>
          </w:tcPr>
          <w:p w14:paraId="70B44700"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CRP</w:t>
            </w:r>
          </w:p>
        </w:tc>
        <w:tc>
          <w:tcPr>
            <w:tcW w:w="1489" w:type="dxa"/>
            <w:tcBorders>
              <w:top w:val="nil"/>
              <w:left w:val="nil"/>
              <w:bottom w:val="single" w:sz="4" w:space="0" w:color="auto"/>
              <w:right w:val="single" w:sz="4" w:space="0" w:color="auto"/>
            </w:tcBorders>
            <w:shd w:val="clear" w:color="000000" w:fill="CCCCFF"/>
            <w:hideMark/>
          </w:tcPr>
          <w:p w14:paraId="4F14B9BE"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d de Cohen</w:t>
            </w:r>
          </w:p>
        </w:tc>
        <w:tc>
          <w:tcPr>
            <w:tcW w:w="2931" w:type="dxa"/>
            <w:tcBorders>
              <w:top w:val="nil"/>
              <w:left w:val="nil"/>
              <w:bottom w:val="single" w:sz="4" w:space="0" w:color="auto"/>
              <w:right w:val="single" w:sz="4" w:space="0" w:color="auto"/>
            </w:tcBorders>
            <w:shd w:val="clear" w:color="000000" w:fill="FFFFFF"/>
            <w:noWrap/>
            <w:hideMark/>
          </w:tcPr>
          <w:p w14:paraId="692699D8"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9001088,687489570000000</w:t>
            </w:r>
          </w:p>
        </w:tc>
        <w:tc>
          <w:tcPr>
            <w:tcW w:w="1200" w:type="dxa"/>
            <w:tcBorders>
              <w:top w:val="nil"/>
              <w:left w:val="nil"/>
              <w:bottom w:val="single" w:sz="4" w:space="0" w:color="auto"/>
              <w:right w:val="single" w:sz="4" w:space="0" w:color="auto"/>
            </w:tcBorders>
            <w:shd w:val="clear" w:color="000000" w:fill="FFFFFF"/>
            <w:noWrap/>
            <w:hideMark/>
          </w:tcPr>
          <w:p w14:paraId="08E8DBEC"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-0,223</w:t>
            </w:r>
          </w:p>
        </w:tc>
        <w:tc>
          <w:tcPr>
            <w:tcW w:w="1200" w:type="dxa"/>
            <w:tcBorders>
              <w:top w:val="nil"/>
              <w:left w:val="nil"/>
              <w:bottom w:val="single" w:sz="4" w:space="0" w:color="auto"/>
              <w:right w:val="single" w:sz="4" w:space="0" w:color="auto"/>
            </w:tcBorders>
            <w:shd w:val="clear" w:color="000000" w:fill="FFFFFF"/>
            <w:noWrap/>
            <w:hideMark/>
          </w:tcPr>
          <w:p w14:paraId="6849A826"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-0,691</w:t>
            </w:r>
          </w:p>
        </w:tc>
        <w:tc>
          <w:tcPr>
            <w:tcW w:w="1200" w:type="dxa"/>
            <w:tcBorders>
              <w:top w:val="nil"/>
              <w:left w:val="nil"/>
              <w:bottom w:val="single" w:sz="4" w:space="0" w:color="auto"/>
              <w:right w:val="single" w:sz="4" w:space="0" w:color="auto"/>
            </w:tcBorders>
            <w:shd w:val="clear" w:color="000000" w:fill="FFFFFF"/>
            <w:noWrap/>
            <w:hideMark/>
          </w:tcPr>
          <w:p w14:paraId="6CC4BB94"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0,248</w:t>
            </w:r>
          </w:p>
        </w:tc>
      </w:tr>
      <w:tr w:rsidR="0076552E" w:rsidRPr="0076552E" w14:paraId="361DE98A" w14:textId="77777777" w:rsidTr="0076552E">
        <w:trPr>
          <w:trHeight w:val="600"/>
        </w:trPr>
        <w:tc>
          <w:tcPr>
            <w:tcW w:w="1200" w:type="dxa"/>
            <w:tcBorders>
              <w:top w:val="nil"/>
              <w:left w:val="single" w:sz="4" w:space="0" w:color="auto"/>
              <w:bottom w:val="single" w:sz="4" w:space="0" w:color="auto"/>
              <w:right w:val="single" w:sz="4" w:space="0" w:color="auto"/>
            </w:tcBorders>
            <w:shd w:val="clear" w:color="000000" w:fill="CCCCFF"/>
            <w:hideMark/>
          </w:tcPr>
          <w:p w14:paraId="56E2C239"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NFL</w:t>
            </w:r>
          </w:p>
        </w:tc>
        <w:tc>
          <w:tcPr>
            <w:tcW w:w="1489" w:type="dxa"/>
            <w:tcBorders>
              <w:top w:val="nil"/>
              <w:left w:val="nil"/>
              <w:bottom w:val="single" w:sz="4" w:space="0" w:color="auto"/>
              <w:right w:val="single" w:sz="4" w:space="0" w:color="auto"/>
            </w:tcBorders>
            <w:shd w:val="clear" w:color="000000" w:fill="CCCCFF"/>
            <w:hideMark/>
          </w:tcPr>
          <w:p w14:paraId="5441E1C4"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d de Cohen</w:t>
            </w:r>
          </w:p>
        </w:tc>
        <w:tc>
          <w:tcPr>
            <w:tcW w:w="2931" w:type="dxa"/>
            <w:tcBorders>
              <w:top w:val="nil"/>
              <w:left w:val="nil"/>
              <w:bottom w:val="single" w:sz="4" w:space="0" w:color="auto"/>
              <w:right w:val="single" w:sz="4" w:space="0" w:color="auto"/>
            </w:tcBorders>
            <w:shd w:val="clear" w:color="000000" w:fill="FFFFFF"/>
            <w:noWrap/>
            <w:hideMark/>
          </w:tcPr>
          <w:p w14:paraId="7E7F0CF7"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13,565221206357400</w:t>
            </w:r>
          </w:p>
        </w:tc>
        <w:tc>
          <w:tcPr>
            <w:tcW w:w="1200" w:type="dxa"/>
            <w:tcBorders>
              <w:top w:val="nil"/>
              <w:left w:val="nil"/>
              <w:bottom w:val="single" w:sz="4" w:space="0" w:color="auto"/>
              <w:right w:val="single" w:sz="4" w:space="0" w:color="auto"/>
            </w:tcBorders>
            <w:shd w:val="clear" w:color="000000" w:fill="FFFFFF"/>
            <w:noWrap/>
            <w:hideMark/>
          </w:tcPr>
          <w:p w14:paraId="6B216E18"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0,071</w:t>
            </w:r>
          </w:p>
        </w:tc>
        <w:tc>
          <w:tcPr>
            <w:tcW w:w="1200" w:type="dxa"/>
            <w:tcBorders>
              <w:top w:val="nil"/>
              <w:left w:val="nil"/>
              <w:bottom w:val="single" w:sz="4" w:space="0" w:color="auto"/>
              <w:right w:val="single" w:sz="4" w:space="0" w:color="auto"/>
            </w:tcBorders>
            <w:shd w:val="clear" w:color="000000" w:fill="FFFFFF"/>
            <w:noWrap/>
            <w:hideMark/>
          </w:tcPr>
          <w:p w14:paraId="7C896D0D"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-0,398</w:t>
            </w:r>
          </w:p>
        </w:tc>
        <w:tc>
          <w:tcPr>
            <w:tcW w:w="1200" w:type="dxa"/>
            <w:tcBorders>
              <w:top w:val="nil"/>
              <w:left w:val="nil"/>
              <w:bottom w:val="single" w:sz="4" w:space="0" w:color="auto"/>
              <w:right w:val="single" w:sz="4" w:space="0" w:color="auto"/>
            </w:tcBorders>
            <w:shd w:val="clear" w:color="000000" w:fill="FFFFFF"/>
            <w:noWrap/>
            <w:hideMark/>
          </w:tcPr>
          <w:p w14:paraId="3F297FF0"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0,539</w:t>
            </w:r>
          </w:p>
        </w:tc>
      </w:tr>
      <w:tr w:rsidR="0076552E" w:rsidRPr="0076552E" w14:paraId="0CE733A4" w14:textId="77777777" w:rsidTr="0076552E">
        <w:trPr>
          <w:trHeight w:val="600"/>
        </w:trPr>
        <w:tc>
          <w:tcPr>
            <w:tcW w:w="1200" w:type="dxa"/>
            <w:tcBorders>
              <w:top w:val="nil"/>
              <w:left w:val="single" w:sz="4" w:space="0" w:color="auto"/>
              <w:bottom w:val="single" w:sz="4" w:space="0" w:color="auto"/>
              <w:right w:val="single" w:sz="4" w:space="0" w:color="auto"/>
            </w:tcBorders>
            <w:shd w:val="clear" w:color="000000" w:fill="CCCCFF"/>
            <w:hideMark/>
          </w:tcPr>
          <w:p w14:paraId="34951452"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proofErr w:type="spellStart"/>
            <w:r w:rsidRPr="0076552E">
              <w:rPr>
                <w:rFonts w:ascii="Times New Roman" w:eastAsia="Times New Roman" w:hAnsi="Times New Roman" w:cs="Times New Roman"/>
                <w:color w:val="auto"/>
                <w:sz w:val="24"/>
                <w:szCs w:val="24"/>
                <w:lang w:eastAsia="fr-FR"/>
                <w14:ligatures w14:val="none"/>
              </w:rPr>
              <w:t>age</w:t>
            </w:r>
            <w:proofErr w:type="spellEnd"/>
          </w:p>
        </w:tc>
        <w:tc>
          <w:tcPr>
            <w:tcW w:w="1489" w:type="dxa"/>
            <w:tcBorders>
              <w:top w:val="nil"/>
              <w:left w:val="nil"/>
              <w:bottom w:val="single" w:sz="4" w:space="0" w:color="auto"/>
              <w:right w:val="single" w:sz="4" w:space="0" w:color="auto"/>
            </w:tcBorders>
            <w:shd w:val="clear" w:color="000000" w:fill="CCCCFF"/>
            <w:hideMark/>
          </w:tcPr>
          <w:p w14:paraId="563968AD" w14:textId="77777777"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d de Cohen</w:t>
            </w:r>
          </w:p>
        </w:tc>
        <w:tc>
          <w:tcPr>
            <w:tcW w:w="2931" w:type="dxa"/>
            <w:tcBorders>
              <w:top w:val="nil"/>
              <w:left w:val="nil"/>
              <w:bottom w:val="single" w:sz="4" w:space="0" w:color="auto"/>
              <w:right w:val="single" w:sz="4" w:space="0" w:color="auto"/>
            </w:tcBorders>
            <w:shd w:val="clear" w:color="000000" w:fill="FFFFFF"/>
            <w:noWrap/>
            <w:hideMark/>
          </w:tcPr>
          <w:p w14:paraId="73719B59"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11,725001482723100</w:t>
            </w:r>
          </w:p>
        </w:tc>
        <w:tc>
          <w:tcPr>
            <w:tcW w:w="1200" w:type="dxa"/>
            <w:tcBorders>
              <w:top w:val="nil"/>
              <w:left w:val="nil"/>
              <w:bottom w:val="single" w:sz="4" w:space="0" w:color="auto"/>
              <w:right w:val="single" w:sz="4" w:space="0" w:color="auto"/>
            </w:tcBorders>
            <w:shd w:val="clear" w:color="000000" w:fill="FFFFFF"/>
            <w:noWrap/>
            <w:hideMark/>
          </w:tcPr>
          <w:p w14:paraId="686191C0"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-1,300</w:t>
            </w:r>
          </w:p>
        </w:tc>
        <w:tc>
          <w:tcPr>
            <w:tcW w:w="1200" w:type="dxa"/>
            <w:tcBorders>
              <w:top w:val="nil"/>
              <w:left w:val="nil"/>
              <w:bottom w:val="single" w:sz="4" w:space="0" w:color="auto"/>
              <w:right w:val="single" w:sz="4" w:space="0" w:color="auto"/>
            </w:tcBorders>
            <w:shd w:val="clear" w:color="000000" w:fill="FFFFFF"/>
            <w:noWrap/>
            <w:hideMark/>
          </w:tcPr>
          <w:p w14:paraId="02216CAA"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-1,808</w:t>
            </w:r>
          </w:p>
        </w:tc>
        <w:tc>
          <w:tcPr>
            <w:tcW w:w="1200" w:type="dxa"/>
            <w:tcBorders>
              <w:top w:val="nil"/>
              <w:left w:val="nil"/>
              <w:bottom w:val="single" w:sz="4" w:space="0" w:color="auto"/>
              <w:right w:val="single" w:sz="4" w:space="0" w:color="auto"/>
            </w:tcBorders>
            <w:shd w:val="clear" w:color="000000" w:fill="FFFFFF"/>
            <w:noWrap/>
            <w:hideMark/>
          </w:tcPr>
          <w:p w14:paraId="5752572D" w14:textId="77777777" w:rsidR="0076552E" w:rsidRPr="0076552E" w:rsidRDefault="0076552E" w:rsidP="0076552E">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-0,784</w:t>
            </w:r>
          </w:p>
        </w:tc>
      </w:tr>
      <w:tr w:rsidR="0076552E" w:rsidRPr="0076552E" w14:paraId="620F2133" w14:textId="77777777" w:rsidTr="0076552E">
        <w:trPr>
          <w:trHeight w:val="300"/>
        </w:trPr>
        <w:tc>
          <w:tcPr>
            <w:tcW w:w="9220" w:type="dxa"/>
            <w:gridSpan w:val="6"/>
            <w:tcBorders>
              <w:top w:val="single" w:sz="4" w:space="0" w:color="auto"/>
              <w:left w:val="single" w:sz="4" w:space="0" w:color="auto"/>
              <w:bottom w:val="single" w:sz="4" w:space="0" w:color="auto"/>
              <w:right w:val="single" w:sz="4" w:space="0" w:color="auto"/>
            </w:tcBorders>
            <w:shd w:val="clear" w:color="auto" w:fill="auto"/>
            <w:hideMark/>
          </w:tcPr>
          <w:p w14:paraId="1CB4E057" w14:textId="7CE9779E" w:rsidR="0076552E" w:rsidRPr="0076552E" w:rsidRDefault="0076552E" w:rsidP="0076552E">
            <w:pPr>
              <w:widowControl/>
              <w:autoSpaceDE/>
              <w:autoSpaceDN/>
              <w:adjustRightInd/>
              <w:rPr>
                <w:rFonts w:ascii="Times New Roman" w:eastAsia="Times New Roman" w:hAnsi="Times New Roman" w:cs="Times New Roman"/>
                <w:color w:val="auto"/>
                <w:sz w:val="24"/>
                <w:szCs w:val="24"/>
                <w:lang w:eastAsia="fr-FR"/>
                <w14:ligatures w14:val="none"/>
              </w:rPr>
            </w:pPr>
            <w:r w:rsidRPr="0076552E">
              <w:rPr>
                <w:rFonts w:ascii="Times New Roman" w:eastAsia="Times New Roman" w:hAnsi="Times New Roman" w:cs="Times New Roman"/>
                <w:color w:val="auto"/>
                <w:sz w:val="24"/>
                <w:szCs w:val="24"/>
                <w:lang w:eastAsia="fr-FR"/>
                <w14:ligatures w14:val="none"/>
              </w:rPr>
              <w:t xml:space="preserve">a. Dénominateur utilisé pour estimer les tailles d'effet. </w:t>
            </w:r>
            <w:r w:rsidRPr="0076552E">
              <w:rPr>
                <w:rFonts w:ascii="Times New Roman" w:eastAsia="Times New Roman" w:hAnsi="Times New Roman" w:cs="Times New Roman"/>
                <w:color w:val="auto"/>
                <w:sz w:val="24"/>
                <w:szCs w:val="24"/>
                <w:lang w:eastAsia="fr-FR"/>
                <w14:ligatures w14:val="none"/>
              </w:rPr>
              <w:br/>
              <w:t>Le d de Cohen utilise l'écart type combiné.</w:t>
            </w:r>
          </w:p>
        </w:tc>
      </w:tr>
    </w:tbl>
    <w:p w14:paraId="44B682F6" w14:textId="64FB373E" w:rsidR="0076552E" w:rsidRDefault="0076552E" w:rsidP="007B02AA">
      <w:pPr>
        <w:rPr>
          <w:rFonts w:ascii="Times New Roman" w:hAnsi="Times New Roman" w:cs="Times New Roman"/>
          <w:i/>
          <w:iCs/>
          <w:color w:val="010205"/>
          <w:sz w:val="24"/>
          <w:szCs w:val="24"/>
        </w:rPr>
      </w:pPr>
    </w:p>
    <w:p w14:paraId="211C6CCD" w14:textId="77777777" w:rsidR="00512489" w:rsidRDefault="00512489" w:rsidP="007B02AA">
      <w:pPr>
        <w:rPr>
          <w:rFonts w:ascii="Times New Roman" w:hAnsi="Times New Roman" w:cs="Times New Roman"/>
          <w:i/>
          <w:iCs/>
          <w:color w:val="010205"/>
          <w:sz w:val="24"/>
          <w:szCs w:val="24"/>
        </w:rPr>
      </w:pPr>
    </w:p>
    <w:p w14:paraId="7B110502" w14:textId="77777777" w:rsidR="00512489" w:rsidRDefault="00512489" w:rsidP="007B02AA">
      <w:pPr>
        <w:rPr>
          <w:rFonts w:ascii="Times New Roman" w:hAnsi="Times New Roman" w:cs="Times New Roman"/>
          <w:i/>
          <w:iCs/>
          <w:color w:val="010205"/>
          <w:sz w:val="24"/>
          <w:szCs w:val="24"/>
        </w:rPr>
      </w:pPr>
    </w:p>
    <w:p w14:paraId="50C60E63" w14:textId="77777777" w:rsidR="00512489" w:rsidRDefault="00512489" w:rsidP="007B02AA">
      <w:pPr>
        <w:rPr>
          <w:rFonts w:ascii="Times New Roman" w:hAnsi="Times New Roman" w:cs="Times New Roman"/>
          <w:i/>
          <w:iCs/>
          <w:color w:val="010205"/>
          <w:sz w:val="24"/>
          <w:szCs w:val="24"/>
        </w:rPr>
      </w:pPr>
    </w:p>
    <w:p w14:paraId="2783D091" w14:textId="0700078C" w:rsidR="00512489" w:rsidRDefault="00512489" w:rsidP="007B02AA">
      <w:pPr>
        <w:rPr>
          <w:rFonts w:ascii="Times New Roman" w:hAnsi="Times New Roman" w:cs="Times New Roman"/>
          <w:b/>
          <w:bCs/>
          <w:color w:val="010205"/>
          <w:sz w:val="24"/>
          <w:szCs w:val="24"/>
        </w:rPr>
      </w:pPr>
      <w:r>
        <w:rPr>
          <w:rFonts w:ascii="Times New Roman" w:hAnsi="Times New Roman" w:cs="Times New Roman"/>
          <w:b/>
          <w:bCs/>
          <w:color w:val="010205"/>
          <w:sz w:val="24"/>
          <w:szCs w:val="24"/>
        </w:rPr>
        <w:lastRenderedPageBreak/>
        <w:t>Interprétation</w:t>
      </w:r>
      <w:r w:rsidR="00616BAD">
        <w:rPr>
          <w:rFonts w:ascii="Times New Roman" w:hAnsi="Times New Roman" w:cs="Times New Roman"/>
          <w:b/>
          <w:bCs/>
          <w:color w:val="010205"/>
          <w:sz w:val="24"/>
          <w:szCs w:val="24"/>
        </w:rPr>
        <w:t xml:space="preserve">s </w:t>
      </w:r>
      <w:r w:rsidR="00731B9F">
        <w:rPr>
          <w:rFonts w:ascii="Times New Roman" w:hAnsi="Times New Roman" w:cs="Times New Roman"/>
          <w:b/>
          <w:bCs/>
          <w:color w:val="010205"/>
          <w:sz w:val="24"/>
          <w:szCs w:val="24"/>
        </w:rPr>
        <w:t xml:space="preserve">des tailles d’effet </w:t>
      </w:r>
      <w:r>
        <w:rPr>
          <w:rFonts w:ascii="Times New Roman" w:hAnsi="Times New Roman" w:cs="Times New Roman"/>
          <w:b/>
          <w:bCs/>
          <w:color w:val="010205"/>
          <w:sz w:val="24"/>
          <w:szCs w:val="24"/>
        </w:rPr>
        <w:t>:</w:t>
      </w:r>
    </w:p>
    <w:p w14:paraId="1F39ABCB" w14:textId="77777777" w:rsidR="00512489" w:rsidRPr="00512489" w:rsidRDefault="00512489" w:rsidP="007B02AA">
      <w:pPr>
        <w:rPr>
          <w:rFonts w:ascii="Times New Roman" w:hAnsi="Times New Roman" w:cs="Times New Roman"/>
          <w:b/>
          <w:bCs/>
          <w:color w:val="010205"/>
          <w:sz w:val="24"/>
          <w:szCs w:val="24"/>
        </w:rPr>
      </w:pPr>
    </w:p>
    <w:p w14:paraId="4D351A79" w14:textId="24E00BC2" w:rsidR="00FC3C8E" w:rsidRPr="00FA119B" w:rsidRDefault="00DF1D7E" w:rsidP="007B02AA">
      <w:pPr>
        <w:rPr>
          <w:rFonts w:ascii="Times New Roman" w:hAnsi="Times New Roman" w:cs="Times New Roman"/>
          <w:color w:val="010205"/>
          <w:sz w:val="24"/>
          <w:szCs w:val="24"/>
        </w:rPr>
      </w:pPr>
      <w:r>
        <w:rPr>
          <w:rFonts w:ascii="Times New Roman" w:hAnsi="Times New Roman" w:cs="Times New Roman"/>
          <w:color w:val="010205"/>
          <w:sz w:val="24"/>
          <w:szCs w:val="24"/>
        </w:rPr>
        <w:t>La taille d’effet estimé</w:t>
      </w:r>
      <w:r w:rsidR="00512489">
        <w:rPr>
          <w:rFonts w:ascii="Times New Roman" w:hAnsi="Times New Roman" w:cs="Times New Roman"/>
          <w:color w:val="010205"/>
          <w:sz w:val="24"/>
          <w:szCs w:val="24"/>
        </w:rPr>
        <w:t>e</w:t>
      </w:r>
      <w:r>
        <w:rPr>
          <w:rFonts w:ascii="Times New Roman" w:hAnsi="Times New Roman" w:cs="Times New Roman"/>
          <w:color w:val="010205"/>
          <w:sz w:val="24"/>
          <w:szCs w:val="24"/>
        </w:rPr>
        <w:t xml:space="preserve"> pour </w:t>
      </w:r>
      <w:r w:rsidR="00512489">
        <w:rPr>
          <w:rFonts w:ascii="Times New Roman" w:hAnsi="Times New Roman" w:cs="Times New Roman"/>
          <w:color w:val="010205"/>
          <w:sz w:val="24"/>
          <w:szCs w:val="24"/>
        </w:rPr>
        <w:t xml:space="preserve">la variable </w:t>
      </w:r>
      <w:r w:rsidRPr="00DF1D7E">
        <w:rPr>
          <w:rFonts w:ascii="Times New Roman" w:hAnsi="Times New Roman" w:cs="Times New Roman"/>
          <w:i/>
          <w:iCs/>
          <w:color w:val="010205"/>
          <w:sz w:val="24"/>
          <w:szCs w:val="24"/>
        </w:rPr>
        <w:t>CCL22</w:t>
      </w:r>
      <w:r>
        <w:rPr>
          <w:rFonts w:ascii="Times New Roman" w:hAnsi="Times New Roman" w:cs="Times New Roman"/>
          <w:color w:val="010205"/>
          <w:sz w:val="24"/>
          <w:szCs w:val="24"/>
        </w:rPr>
        <w:t xml:space="preserve"> est de 0.520, un effet relativement moyen. Cel</w:t>
      </w:r>
      <w:r w:rsidR="00512489">
        <w:rPr>
          <w:rFonts w:ascii="Times New Roman" w:hAnsi="Times New Roman" w:cs="Times New Roman"/>
          <w:color w:val="010205"/>
          <w:sz w:val="24"/>
          <w:szCs w:val="24"/>
        </w:rPr>
        <w:t>le</w:t>
      </w:r>
      <w:r>
        <w:rPr>
          <w:rFonts w:ascii="Times New Roman" w:hAnsi="Times New Roman" w:cs="Times New Roman"/>
          <w:color w:val="010205"/>
          <w:sz w:val="24"/>
          <w:szCs w:val="24"/>
        </w:rPr>
        <w:t xml:space="preserve"> de </w:t>
      </w:r>
      <w:proofErr w:type="spellStart"/>
      <w:r w:rsidRPr="00DF1D7E">
        <w:rPr>
          <w:rFonts w:ascii="Times New Roman" w:hAnsi="Times New Roman" w:cs="Times New Roman"/>
          <w:i/>
          <w:iCs/>
          <w:color w:val="010205"/>
          <w:sz w:val="24"/>
          <w:szCs w:val="24"/>
        </w:rPr>
        <w:t>age</w:t>
      </w:r>
      <w:proofErr w:type="spellEnd"/>
      <w:r>
        <w:rPr>
          <w:rFonts w:ascii="Times New Roman" w:hAnsi="Times New Roman" w:cs="Times New Roman"/>
          <w:color w:val="010205"/>
          <w:sz w:val="24"/>
          <w:szCs w:val="24"/>
        </w:rPr>
        <w:t xml:space="preserve"> est de </w:t>
      </w:r>
      <w:r w:rsidR="00FA119B">
        <w:rPr>
          <w:rFonts w:ascii="Times New Roman" w:hAnsi="Times New Roman" w:cs="Times New Roman"/>
          <w:color w:val="010205"/>
          <w:sz w:val="24"/>
          <w:szCs w:val="24"/>
        </w:rPr>
        <w:t>-</w:t>
      </w:r>
      <w:r>
        <w:rPr>
          <w:rFonts w:ascii="Times New Roman" w:hAnsi="Times New Roman" w:cs="Times New Roman"/>
          <w:color w:val="010205"/>
          <w:sz w:val="24"/>
          <w:szCs w:val="24"/>
        </w:rPr>
        <w:t>1.3, indiquant un effet plutôt fort</w:t>
      </w:r>
      <w:r w:rsidR="00FA119B">
        <w:rPr>
          <w:rFonts w:ascii="Times New Roman" w:hAnsi="Times New Roman" w:cs="Times New Roman"/>
          <w:color w:val="010205"/>
          <w:sz w:val="24"/>
          <w:szCs w:val="24"/>
        </w:rPr>
        <w:t xml:space="preserve">. On a un signe négatif qui peut s’expliquer par le fait que les </w:t>
      </w:r>
      <w:r w:rsidR="00FA119B" w:rsidRPr="00FA119B">
        <w:rPr>
          <w:rFonts w:ascii="Times New Roman" w:hAnsi="Times New Roman" w:cs="Times New Roman"/>
          <w:color w:val="0D0D0D"/>
          <w:sz w:val="24"/>
          <w:szCs w:val="24"/>
          <w:shd w:val="clear" w:color="auto" w:fill="FFFFFF"/>
        </w:rPr>
        <w:t>valeurs moyennes dans le groupe “</w:t>
      </w:r>
      <w:proofErr w:type="spellStart"/>
      <w:r w:rsidR="00FA119B" w:rsidRPr="00FA119B">
        <w:rPr>
          <w:rFonts w:ascii="Times New Roman" w:hAnsi="Times New Roman" w:cs="Times New Roman"/>
          <w:i/>
          <w:iCs/>
          <w:color w:val="0D0D0D"/>
          <w:sz w:val="24"/>
          <w:szCs w:val="24"/>
          <w:shd w:val="clear" w:color="auto" w:fill="FFFFFF"/>
        </w:rPr>
        <w:t>recuperation</w:t>
      </w:r>
      <w:proofErr w:type="spellEnd"/>
      <w:r w:rsidR="00FA119B" w:rsidRPr="00FA119B">
        <w:rPr>
          <w:rFonts w:ascii="Times New Roman" w:hAnsi="Times New Roman" w:cs="Times New Roman"/>
          <w:i/>
          <w:iCs/>
          <w:color w:val="0D0D0D"/>
          <w:sz w:val="24"/>
          <w:szCs w:val="24"/>
          <w:shd w:val="clear" w:color="auto" w:fill="FFFFFF"/>
        </w:rPr>
        <w:t xml:space="preserve"> = full “ </w:t>
      </w:r>
      <w:r w:rsidR="00FA119B" w:rsidRPr="00FA119B">
        <w:rPr>
          <w:rFonts w:ascii="Times New Roman" w:hAnsi="Times New Roman" w:cs="Times New Roman"/>
          <w:color w:val="0D0D0D"/>
          <w:sz w:val="24"/>
          <w:szCs w:val="24"/>
          <w:shd w:val="clear" w:color="auto" w:fill="FFFFFF"/>
        </w:rPr>
        <w:t>sont plus petites que celles du deuxième groupe</w:t>
      </w:r>
      <w:r w:rsidR="00FA119B">
        <w:rPr>
          <w:rFonts w:ascii="Times New Roman" w:hAnsi="Times New Roman" w:cs="Times New Roman"/>
          <w:color w:val="0D0D0D"/>
          <w:sz w:val="24"/>
          <w:szCs w:val="24"/>
          <w:shd w:val="clear" w:color="auto" w:fill="FFFFFF"/>
        </w:rPr>
        <w:t>, comme remarqué précédemment dans le tableau 2</w:t>
      </w:r>
      <w:r w:rsidR="00FA119B">
        <w:rPr>
          <w:rFonts w:ascii="Times New Roman" w:hAnsi="Times New Roman" w:cs="Times New Roman"/>
          <w:color w:val="010205"/>
          <w:sz w:val="24"/>
          <w:szCs w:val="24"/>
        </w:rPr>
        <w:t xml:space="preserve">. </w:t>
      </w:r>
      <w:r>
        <w:rPr>
          <w:rFonts w:ascii="Times New Roman" w:hAnsi="Times New Roman" w:cs="Times New Roman"/>
          <w:color w:val="010205"/>
          <w:sz w:val="24"/>
          <w:szCs w:val="24"/>
        </w:rPr>
        <w:t xml:space="preserve">Même si les tailles d’effets paraissent faibles pour </w:t>
      </w:r>
      <w:r w:rsidRPr="00DF1D7E">
        <w:rPr>
          <w:rFonts w:ascii="Times New Roman" w:hAnsi="Times New Roman" w:cs="Times New Roman"/>
          <w:i/>
          <w:iCs/>
          <w:color w:val="010205"/>
          <w:sz w:val="24"/>
          <w:szCs w:val="24"/>
        </w:rPr>
        <w:t>CRP</w:t>
      </w:r>
      <w:r>
        <w:rPr>
          <w:rFonts w:ascii="Times New Roman" w:hAnsi="Times New Roman" w:cs="Times New Roman"/>
          <w:color w:val="010205"/>
          <w:sz w:val="24"/>
          <w:szCs w:val="24"/>
        </w:rPr>
        <w:t xml:space="preserve"> et </w:t>
      </w:r>
      <w:r w:rsidRPr="00DF1D7E">
        <w:rPr>
          <w:rFonts w:ascii="Times New Roman" w:hAnsi="Times New Roman" w:cs="Times New Roman"/>
          <w:i/>
          <w:iCs/>
          <w:color w:val="010205"/>
          <w:sz w:val="24"/>
          <w:szCs w:val="24"/>
        </w:rPr>
        <w:t>NFL</w:t>
      </w:r>
      <w:r>
        <w:rPr>
          <w:rFonts w:ascii="Times New Roman" w:hAnsi="Times New Roman" w:cs="Times New Roman"/>
          <w:i/>
          <w:iCs/>
          <w:color w:val="010205"/>
          <w:sz w:val="24"/>
          <w:szCs w:val="24"/>
        </w:rPr>
        <w:t xml:space="preserve"> </w:t>
      </w:r>
      <w:r w:rsidRPr="00DF1D7E">
        <w:rPr>
          <w:rFonts w:ascii="Times New Roman" w:hAnsi="Times New Roman" w:cs="Times New Roman"/>
          <w:color w:val="010205"/>
          <w:sz w:val="24"/>
          <w:szCs w:val="24"/>
        </w:rPr>
        <w:t>(-0.223 et 0.071 respectivement</w:t>
      </w:r>
      <w:r>
        <w:rPr>
          <w:rFonts w:ascii="Times New Roman" w:hAnsi="Times New Roman" w:cs="Times New Roman"/>
          <w:i/>
          <w:iCs/>
          <w:color w:val="010205"/>
          <w:sz w:val="24"/>
          <w:szCs w:val="24"/>
        </w:rPr>
        <w:t>)</w:t>
      </w:r>
      <w:r w:rsidRPr="00DF1D7E">
        <w:rPr>
          <w:rFonts w:ascii="Times New Roman" w:hAnsi="Times New Roman" w:cs="Times New Roman"/>
          <w:i/>
          <w:iCs/>
          <w:color w:val="010205"/>
          <w:sz w:val="24"/>
          <w:szCs w:val="24"/>
        </w:rPr>
        <w:t>,</w:t>
      </w:r>
      <w:r>
        <w:rPr>
          <w:rFonts w:ascii="Times New Roman" w:hAnsi="Times New Roman" w:cs="Times New Roman"/>
          <w:color w:val="010205"/>
          <w:sz w:val="24"/>
          <w:szCs w:val="24"/>
        </w:rPr>
        <w:t xml:space="preserve"> i</w:t>
      </w:r>
      <w:r w:rsidRPr="00DF1D7E">
        <w:rPr>
          <w:rFonts w:ascii="Times New Roman" w:hAnsi="Times New Roman" w:cs="Times New Roman"/>
          <w:color w:val="010205"/>
          <w:sz w:val="24"/>
          <w:szCs w:val="24"/>
        </w:rPr>
        <w:t xml:space="preserve">l faut souligner </w:t>
      </w:r>
      <w:r w:rsidR="00512489">
        <w:rPr>
          <w:rFonts w:ascii="Times New Roman" w:hAnsi="Times New Roman" w:cs="Times New Roman"/>
          <w:color w:val="010205"/>
          <w:sz w:val="24"/>
          <w:szCs w:val="24"/>
        </w:rPr>
        <w:t xml:space="preserve">que </w:t>
      </w:r>
      <w:r w:rsidRPr="00DF1D7E">
        <w:rPr>
          <w:rFonts w:ascii="Times New Roman" w:hAnsi="Times New Roman" w:cs="Times New Roman"/>
          <w:color w:val="0D0D0D"/>
          <w:sz w:val="24"/>
          <w:szCs w:val="24"/>
          <w:shd w:val="clear" w:color="auto" w:fill="FFFFFF"/>
        </w:rPr>
        <w:t>leur interprétation pourrait dépendre du contexte d’étude ici : une petite taille d'effet peut être significative dans certains cas, surtout si elle est cohérente avec les attentes théoriques ou si elle a des implications pratiques importantes.</w:t>
      </w:r>
    </w:p>
    <w:p w14:paraId="7655B9F5" w14:textId="77777777" w:rsidR="00FC3C8E" w:rsidRDefault="00FC3C8E" w:rsidP="007B02AA">
      <w:pPr>
        <w:rPr>
          <w:rFonts w:ascii="Times New Roman" w:hAnsi="Times New Roman" w:cs="Times New Roman"/>
          <w:i/>
          <w:iCs/>
          <w:color w:val="010205"/>
          <w:sz w:val="24"/>
          <w:szCs w:val="24"/>
        </w:rPr>
      </w:pPr>
    </w:p>
    <w:p w14:paraId="322FCA97" w14:textId="14DA4C43" w:rsidR="00892EBA" w:rsidRDefault="00892EBA" w:rsidP="00892EBA">
      <w:pPr>
        <w:pStyle w:val="ListParagraph"/>
        <w:numPr>
          <w:ilvl w:val="0"/>
          <w:numId w:val="1"/>
        </w:numPr>
        <w:jc w:val="both"/>
        <w:rPr>
          <w:rFonts w:ascii="Times New Roman" w:hAnsi="Times New Roman" w:cs="Times New Roman"/>
          <w:b/>
          <w:bCs/>
        </w:rPr>
      </w:pPr>
      <w:r w:rsidRPr="00892EBA">
        <w:rPr>
          <w:rFonts w:ascii="Times New Roman" w:hAnsi="Times New Roman" w:cs="Times New Roman"/>
          <w:b/>
          <w:bCs/>
        </w:rPr>
        <w:t>Résultats des analyses</w:t>
      </w:r>
    </w:p>
    <w:p w14:paraId="0E9F3A66" w14:textId="77777777" w:rsidR="00D45712" w:rsidRDefault="00D45712" w:rsidP="00D45712">
      <w:pPr>
        <w:jc w:val="both"/>
        <w:rPr>
          <w:rFonts w:ascii="Times New Roman" w:hAnsi="Times New Roman" w:cs="Times New Roman"/>
          <w:b/>
          <w:bCs/>
        </w:rPr>
      </w:pPr>
    </w:p>
    <w:p w14:paraId="6F8397A8" w14:textId="5D3AA867" w:rsidR="00D45712" w:rsidRDefault="00D45712" w:rsidP="00D45712">
      <w:pPr>
        <w:pStyle w:val="Default"/>
        <w:jc w:val="both"/>
        <w:rPr>
          <w:i/>
          <w:iCs/>
        </w:rPr>
      </w:pPr>
      <w:r>
        <w:t xml:space="preserve">Afin de fournir des interprétations intéressantes de ces effets marginaux, nous avons procédé dans cette partie à des opérations sur nos variables exogènes. Ainsi la variable </w:t>
      </w:r>
      <w:proofErr w:type="spellStart"/>
      <w:r>
        <w:rPr>
          <w:i/>
          <w:iCs/>
        </w:rPr>
        <w:t>age</w:t>
      </w:r>
      <w:proofErr w:type="spellEnd"/>
      <w:r>
        <w:t xml:space="preserve"> a été divisée par 10, </w:t>
      </w:r>
      <w:r>
        <w:rPr>
          <w:i/>
          <w:iCs/>
        </w:rPr>
        <w:t>NFL</w:t>
      </w:r>
      <w:r>
        <w:t xml:space="preserve"> par 10, </w:t>
      </w:r>
      <w:r>
        <w:rPr>
          <w:i/>
          <w:iCs/>
        </w:rPr>
        <w:t>CCL22</w:t>
      </w:r>
      <w:r>
        <w:t xml:space="preserve"> par 100 et </w:t>
      </w:r>
      <w:r>
        <w:rPr>
          <w:i/>
          <w:iCs/>
        </w:rPr>
        <w:t>CRP</w:t>
      </w:r>
      <w:r>
        <w:t xml:space="preserve"> par 10000, ce qui nous donne de nouvelles variables que nous avons appelées respectivement </w:t>
      </w:r>
      <w:r>
        <w:rPr>
          <w:i/>
          <w:iCs/>
        </w:rPr>
        <w:t xml:space="preserve">age_1, NFL_1, CCL22_1 </w:t>
      </w:r>
      <w:r>
        <w:t>et</w:t>
      </w:r>
      <w:r>
        <w:rPr>
          <w:i/>
          <w:iCs/>
        </w:rPr>
        <w:t xml:space="preserve"> CRP_1.</w:t>
      </w:r>
    </w:p>
    <w:p w14:paraId="14E53D08" w14:textId="17A962FD" w:rsidR="00D45712" w:rsidRPr="00D45712" w:rsidRDefault="00D45712" w:rsidP="00E86D5B">
      <w:pPr>
        <w:pStyle w:val="Default"/>
        <w:jc w:val="both"/>
        <w:rPr>
          <w:b/>
          <w:bCs/>
        </w:rPr>
      </w:pPr>
      <w:r>
        <w:t>Le tableau suivant donne les résultats de la régression logistique binaire que nous effectuons avec ces quatre nouvelles variables explicatives</w:t>
      </w:r>
      <w:r w:rsidR="00E86D5B">
        <w:t>.</w:t>
      </w:r>
    </w:p>
    <w:p w14:paraId="1013D21B" w14:textId="77777777" w:rsidR="00D45712" w:rsidRDefault="00D45712" w:rsidP="00D45712">
      <w:pPr>
        <w:pStyle w:val="Caption"/>
      </w:pPr>
    </w:p>
    <w:p w14:paraId="4382C702" w14:textId="12CB8E50" w:rsidR="00892EBA" w:rsidRDefault="00D45712" w:rsidP="00D45712">
      <w:pPr>
        <w:pStyle w:val="Caption"/>
        <w:rPr>
          <w:rFonts w:ascii="Times New Roman" w:hAnsi="Times New Roman" w:cs="Times New Roman"/>
          <w:b/>
          <w:bCs/>
        </w:rPr>
      </w:pPr>
      <w:bookmarkStart w:id="5" w:name="_Toc159647538"/>
      <w:r>
        <w:t xml:space="preserve">Table </w:t>
      </w:r>
      <w:r>
        <w:fldChar w:fldCharType="begin"/>
      </w:r>
      <w:r>
        <w:instrText xml:space="preserve"> SEQ Table \* ARABIC </w:instrText>
      </w:r>
      <w:r>
        <w:fldChar w:fldCharType="separate"/>
      </w:r>
      <w:r w:rsidR="00616BAD">
        <w:rPr>
          <w:noProof/>
        </w:rPr>
        <w:t>4</w:t>
      </w:r>
      <w:r>
        <w:fldChar w:fldCharType="end"/>
      </w:r>
      <w:r>
        <w:t xml:space="preserve"> : </w:t>
      </w:r>
      <w:r w:rsidR="00D5673B" w:rsidRPr="001438A8">
        <w:rPr>
          <w:i w:val="0"/>
          <w:iCs w:val="0"/>
        </w:rPr>
        <w:t xml:space="preserve">Résultats des estimations des coefficients et </w:t>
      </w:r>
      <w:proofErr w:type="spellStart"/>
      <w:r w:rsidR="00D5673B" w:rsidRPr="001438A8">
        <w:rPr>
          <w:i w:val="0"/>
          <w:iCs w:val="0"/>
        </w:rPr>
        <w:t>odds</w:t>
      </w:r>
      <w:proofErr w:type="spellEnd"/>
      <w:r w:rsidR="00D5673B" w:rsidRPr="001438A8">
        <w:rPr>
          <w:i w:val="0"/>
          <w:iCs w:val="0"/>
        </w:rPr>
        <w:t xml:space="preserve"> ratio</w:t>
      </w:r>
      <w:bookmarkEnd w:id="5"/>
    </w:p>
    <w:tbl>
      <w:tblPr>
        <w:tblW w:w="9390" w:type="dxa"/>
        <w:tblInd w:w="-5" w:type="dxa"/>
        <w:tblCellMar>
          <w:left w:w="70" w:type="dxa"/>
          <w:right w:w="70" w:type="dxa"/>
        </w:tblCellMar>
        <w:tblLook w:val="04A0" w:firstRow="1" w:lastRow="0" w:firstColumn="1" w:lastColumn="0" w:noHBand="0" w:noVBand="1"/>
      </w:tblPr>
      <w:tblGrid>
        <w:gridCol w:w="591"/>
        <w:gridCol w:w="1111"/>
        <w:gridCol w:w="938"/>
        <w:gridCol w:w="938"/>
        <w:gridCol w:w="938"/>
        <w:gridCol w:w="938"/>
        <w:gridCol w:w="938"/>
        <w:gridCol w:w="938"/>
        <w:gridCol w:w="980"/>
        <w:gridCol w:w="1074"/>
        <w:gridCol w:w="6"/>
      </w:tblGrid>
      <w:tr w:rsidR="00D5673B" w:rsidRPr="00D5673B" w14:paraId="426C5166" w14:textId="77777777" w:rsidTr="00D45712">
        <w:trPr>
          <w:trHeight w:val="241"/>
        </w:trPr>
        <w:tc>
          <w:tcPr>
            <w:tcW w:w="9390"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0490CF46" w14:textId="77777777" w:rsidR="00D5673B" w:rsidRPr="00D5673B" w:rsidRDefault="00D5673B" w:rsidP="00D5673B">
            <w:pPr>
              <w:widowControl/>
              <w:autoSpaceDE/>
              <w:autoSpaceDN/>
              <w:adjustRightInd/>
              <w:jc w:val="center"/>
              <w:rPr>
                <w:rFonts w:ascii="Times New Roman" w:eastAsia="Times New Roman" w:hAnsi="Times New Roman" w:cs="Times New Roman"/>
                <w:b/>
                <w:bCs/>
                <w:color w:val="auto"/>
                <w:lang w:eastAsia="fr-FR"/>
                <w14:ligatures w14:val="none"/>
              </w:rPr>
            </w:pPr>
            <w:r w:rsidRPr="00D5673B">
              <w:rPr>
                <w:rFonts w:ascii="Times New Roman" w:eastAsia="Times New Roman" w:hAnsi="Times New Roman" w:cs="Times New Roman"/>
                <w:b/>
                <w:bCs/>
                <w:color w:val="auto"/>
                <w:lang w:eastAsia="fr-FR"/>
                <w14:ligatures w14:val="none"/>
              </w:rPr>
              <w:t>Variables de l'équation</w:t>
            </w:r>
          </w:p>
        </w:tc>
      </w:tr>
      <w:tr w:rsidR="00D5673B" w:rsidRPr="00D5673B" w14:paraId="40429388" w14:textId="77777777" w:rsidTr="00D45712">
        <w:trPr>
          <w:gridAfter w:val="1"/>
          <w:wAfter w:w="6" w:type="dxa"/>
          <w:trHeight w:val="211"/>
        </w:trPr>
        <w:tc>
          <w:tcPr>
            <w:tcW w:w="170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07B8CE5"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 </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2ED91B0A"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B</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59EF0D0C"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E.S</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42D46AF6"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Wald</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6A1844E5"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ddl</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4017E3C0"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proofErr w:type="spellStart"/>
            <w:r w:rsidRPr="00D5673B">
              <w:rPr>
                <w:rFonts w:ascii="Times New Roman" w:eastAsia="Times New Roman" w:hAnsi="Times New Roman" w:cs="Times New Roman"/>
                <w:color w:val="auto"/>
                <w:sz w:val="24"/>
                <w:szCs w:val="24"/>
                <w:lang w:eastAsia="fr-FR"/>
                <w14:ligatures w14:val="none"/>
              </w:rPr>
              <w:t>Sig</w:t>
            </w:r>
            <w:proofErr w:type="spellEnd"/>
            <w:r w:rsidRPr="00D5673B">
              <w:rPr>
                <w:rFonts w:ascii="Times New Roman" w:eastAsia="Times New Roman" w:hAnsi="Times New Roman" w:cs="Times New Roman"/>
                <w:color w:val="auto"/>
                <w:sz w:val="24"/>
                <w:szCs w:val="24"/>
                <w:lang w:eastAsia="fr-FR"/>
                <w14:ligatures w14:val="none"/>
              </w:rPr>
              <w:t>.</w:t>
            </w:r>
          </w:p>
        </w:tc>
        <w:tc>
          <w:tcPr>
            <w:tcW w:w="938" w:type="dxa"/>
            <w:vMerge w:val="restart"/>
            <w:tcBorders>
              <w:top w:val="nil"/>
              <w:left w:val="single" w:sz="4" w:space="0" w:color="auto"/>
              <w:bottom w:val="single" w:sz="4" w:space="0" w:color="auto"/>
              <w:right w:val="single" w:sz="4" w:space="0" w:color="auto"/>
            </w:tcBorders>
            <w:shd w:val="clear" w:color="auto" w:fill="auto"/>
            <w:vAlign w:val="bottom"/>
            <w:hideMark/>
          </w:tcPr>
          <w:p w14:paraId="6F891F6E"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proofErr w:type="spellStart"/>
            <w:r w:rsidRPr="00D5673B">
              <w:rPr>
                <w:rFonts w:ascii="Times New Roman" w:eastAsia="Times New Roman" w:hAnsi="Times New Roman" w:cs="Times New Roman"/>
                <w:color w:val="auto"/>
                <w:sz w:val="24"/>
                <w:szCs w:val="24"/>
                <w:lang w:eastAsia="fr-FR"/>
                <w14:ligatures w14:val="none"/>
              </w:rPr>
              <w:t>Exp</w:t>
            </w:r>
            <w:proofErr w:type="spellEnd"/>
            <w:r w:rsidRPr="00D5673B">
              <w:rPr>
                <w:rFonts w:ascii="Times New Roman" w:eastAsia="Times New Roman" w:hAnsi="Times New Roman" w:cs="Times New Roman"/>
                <w:color w:val="auto"/>
                <w:sz w:val="24"/>
                <w:szCs w:val="24"/>
                <w:lang w:eastAsia="fr-FR"/>
                <w14:ligatures w14:val="none"/>
              </w:rPr>
              <w:t>(B)</w:t>
            </w:r>
          </w:p>
        </w:tc>
        <w:tc>
          <w:tcPr>
            <w:tcW w:w="2054" w:type="dxa"/>
            <w:gridSpan w:val="2"/>
            <w:tcBorders>
              <w:top w:val="single" w:sz="4" w:space="0" w:color="auto"/>
              <w:left w:val="nil"/>
              <w:bottom w:val="single" w:sz="4" w:space="0" w:color="auto"/>
              <w:right w:val="single" w:sz="4" w:space="0" w:color="auto"/>
            </w:tcBorders>
            <w:shd w:val="clear" w:color="auto" w:fill="auto"/>
            <w:vAlign w:val="bottom"/>
            <w:hideMark/>
          </w:tcPr>
          <w:p w14:paraId="7A87A143"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Intervalle de confiance 95% pour EXP(B)</w:t>
            </w:r>
          </w:p>
        </w:tc>
      </w:tr>
      <w:tr w:rsidR="00D5673B" w:rsidRPr="00D5673B" w14:paraId="5A114161" w14:textId="77777777" w:rsidTr="00D45712">
        <w:trPr>
          <w:gridAfter w:val="1"/>
          <w:wAfter w:w="6" w:type="dxa"/>
          <w:trHeight w:val="211"/>
        </w:trPr>
        <w:tc>
          <w:tcPr>
            <w:tcW w:w="1702" w:type="dxa"/>
            <w:gridSpan w:val="2"/>
            <w:vMerge/>
            <w:tcBorders>
              <w:top w:val="single" w:sz="4" w:space="0" w:color="auto"/>
              <w:left w:val="single" w:sz="4" w:space="0" w:color="auto"/>
              <w:bottom w:val="single" w:sz="4" w:space="0" w:color="auto"/>
              <w:right w:val="single" w:sz="4" w:space="0" w:color="auto"/>
            </w:tcBorders>
            <w:vAlign w:val="center"/>
            <w:hideMark/>
          </w:tcPr>
          <w:p w14:paraId="55229C8D"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2BDCA664"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4AE803A6"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41E0CF6C"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68822D16"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65089070"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38" w:type="dxa"/>
            <w:vMerge/>
            <w:tcBorders>
              <w:top w:val="nil"/>
              <w:left w:val="single" w:sz="4" w:space="0" w:color="auto"/>
              <w:bottom w:val="single" w:sz="4" w:space="0" w:color="auto"/>
              <w:right w:val="single" w:sz="4" w:space="0" w:color="auto"/>
            </w:tcBorders>
            <w:vAlign w:val="center"/>
            <w:hideMark/>
          </w:tcPr>
          <w:p w14:paraId="149A04AA"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980" w:type="dxa"/>
            <w:tcBorders>
              <w:top w:val="nil"/>
              <w:left w:val="nil"/>
              <w:bottom w:val="single" w:sz="4" w:space="0" w:color="auto"/>
              <w:right w:val="single" w:sz="4" w:space="0" w:color="auto"/>
            </w:tcBorders>
            <w:shd w:val="clear" w:color="auto" w:fill="auto"/>
            <w:vAlign w:val="bottom"/>
            <w:hideMark/>
          </w:tcPr>
          <w:p w14:paraId="73B1976A"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Inférieur</w:t>
            </w:r>
          </w:p>
        </w:tc>
        <w:tc>
          <w:tcPr>
            <w:tcW w:w="1074" w:type="dxa"/>
            <w:tcBorders>
              <w:top w:val="nil"/>
              <w:left w:val="nil"/>
              <w:bottom w:val="single" w:sz="4" w:space="0" w:color="auto"/>
              <w:right w:val="single" w:sz="4" w:space="0" w:color="auto"/>
            </w:tcBorders>
            <w:shd w:val="clear" w:color="auto" w:fill="auto"/>
            <w:vAlign w:val="bottom"/>
            <w:hideMark/>
          </w:tcPr>
          <w:p w14:paraId="7F0ABD68"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Supérieur</w:t>
            </w:r>
          </w:p>
        </w:tc>
      </w:tr>
      <w:tr w:rsidR="00D5673B" w:rsidRPr="00D5673B" w14:paraId="78E311DA" w14:textId="77777777" w:rsidTr="00D45712">
        <w:trPr>
          <w:gridAfter w:val="1"/>
          <w:wAfter w:w="6" w:type="dxa"/>
          <w:trHeight w:val="200"/>
        </w:trPr>
        <w:tc>
          <w:tcPr>
            <w:tcW w:w="591" w:type="dxa"/>
            <w:vMerge w:val="restart"/>
            <w:tcBorders>
              <w:top w:val="nil"/>
              <w:left w:val="single" w:sz="4" w:space="0" w:color="auto"/>
              <w:bottom w:val="single" w:sz="4" w:space="0" w:color="auto"/>
              <w:right w:val="single" w:sz="4" w:space="0" w:color="auto"/>
            </w:tcBorders>
            <w:shd w:val="clear" w:color="000000" w:fill="CCCCFF"/>
            <w:hideMark/>
          </w:tcPr>
          <w:p w14:paraId="63061727"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Pas 1</w:t>
            </w:r>
            <w:r w:rsidRPr="00D5673B">
              <w:rPr>
                <w:rFonts w:ascii="Times New Roman" w:eastAsia="Times New Roman" w:hAnsi="Times New Roman" w:cs="Times New Roman"/>
                <w:color w:val="auto"/>
                <w:sz w:val="24"/>
                <w:szCs w:val="24"/>
                <w:vertAlign w:val="superscript"/>
                <w:lang w:eastAsia="fr-FR"/>
                <w14:ligatures w14:val="none"/>
              </w:rPr>
              <w:t>a</w:t>
            </w:r>
          </w:p>
        </w:tc>
        <w:tc>
          <w:tcPr>
            <w:tcW w:w="1111" w:type="dxa"/>
            <w:tcBorders>
              <w:top w:val="nil"/>
              <w:left w:val="nil"/>
              <w:bottom w:val="single" w:sz="4" w:space="0" w:color="auto"/>
              <w:right w:val="single" w:sz="4" w:space="0" w:color="auto"/>
            </w:tcBorders>
            <w:shd w:val="clear" w:color="000000" w:fill="CCCCFF"/>
            <w:hideMark/>
          </w:tcPr>
          <w:p w14:paraId="7BB3291A"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age_1</w:t>
            </w:r>
          </w:p>
        </w:tc>
        <w:tc>
          <w:tcPr>
            <w:tcW w:w="938" w:type="dxa"/>
            <w:tcBorders>
              <w:top w:val="nil"/>
              <w:left w:val="nil"/>
              <w:bottom w:val="single" w:sz="4" w:space="0" w:color="auto"/>
              <w:right w:val="single" w:sz="4" w:space="0" w:color="auto"/>
            </w:tcBorders>
            <w:shd w:val="clear" w:color="000000" w:fill="FFFFFF"/>
            <w:noWrap/>
            <w:hideMark/>
          </w:tcPr>
          <w:p w14:paraId="233CC6E7"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-0,971</w:t>
            </w:r>
          </w:p>
        </w:tc>
        <w:tc>
          <w:tcPr>
            <w:tcW w:w="938" w:type="dxa"/>
            <w:tcBorders>
              <w:top w:val="nil"/>
              <w:left w:val="nil"/>
              <w:bottom w:val="single" w:sz="4" w:space="0" w:color="auto"/>
              <w:right w:val="single" w:sz="4" w:space="0" w:color="auto"/>
            </w:tcBorders>
            <w:shd w:val="clear" w:color="000000" w:fill="FFFFFF"/>
            <w:noWrap/>
            <w:hideMark/>
          </w:tcPr>
          <w:p w14:paraId="6DA75A84"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0,262</w:t>
            </w:r>
          </w:p>
        </w:tc>
        <w:tc>
          <w:tcPr>
            <w:tcW w:w="938" w:type="dxa"/>
            <w:tcBorders>
              <w:top w:val="nil"/>
              <w:left w:val="nil"/>
              <w:bottom w:val="single" w:sz="4" w:space="0" w:color="auto"/>
              <w:right w:val="single" w:sz="4" w:space="0" w:color="auto"/>
            </w:tcBorders>
            <w:shd w:val="clear" w:color="000000" w:fill="FFFFFF"/>
            <w:noWrap/>
            <w:hideMark/>
          </w:tcPr>
          <w:p w14:paraId="4848688C"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13,723</w:t>
            </w:r>
          </w:p>
        </w:tc>
        <w:tc>
          <w:tcPr>
            <w:tcW w:w="938" w:type="dxa"/>
            <w:tcBorders>
              <w:top w:val="nil"/>
              <w:left w:val="nil"/>
              <w:bottom w:val="single" w:sz="4" w:space="0" w:color="auto"/>
              <w:right w:val="single" w:sz="4" w:space="0" w:color="auto"/>
            </w:tcBorders>
            <w:shd w:val="clear" w:color="000000" w:fill="FFFFFF"/>
            <w:noWrap/>
            <w:hideMark/>
          </w:tcPr>
          <w:p w14:paraId="1CDFA099"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w:t>
            </w:r>
          </w:p>
        </w:tc>
        <w:tc>
          <w:tcPr>
            <w:tcW w:w="938" w:type="dxa"/>
            <w:tcBorders>
              <w:top w:val="nil"/>
              <w:left w:val="nil"/>
              <w:bottom w:val="single" w:sz="4" w:space="0" w:color="auto"/>
              <w:right w:val="single" w:sz="4" w:space="0" w:color="auto"/>
            </w:tcBorders>
            <w:shd w:val="clear" w:color="000000" w:fill="FFFFFF"/>
            <w:noWrap/>
            <w:hideMark/>
          </w:tcPr>
          <w:p w14:paraId="4A20C9F9"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0,000</w:t>
            </w:r>
          </w:p>
        </w:tc>
        <w:tc>
          <w:tcPr>
            <w:tcW w:w="938" w:type="dxa"/>
            <w:tcBorders>
              <w:top w:val="nil"/>
              <w:left w:val="nil"/>
              <w:bottom w:val="single" w:sz="4" w:space="0" w:color="auto"/>
              <w:right w:val="single" w:sz="4" w:space="0" w:color="auto"/>
            </w:tcBorders>
            <w:shd w:val="clear" w:color="000000" w:fill="FFFFFF"/>
            <w:noWrap/>
            <w:hideMark/>
          </w:tcPr>
          <w:p w14:paraId="66F13EBB"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0,379</w:t>
            </w:r>
          </w:p>
        </w:tc>
        <w:tc>
          <w:tcPr>
            <w:tcW w:w="980" w:type="dxa"/>
            <w:tcBorders>
              <w:top w:val="nil"/>
              <w:left w:val="nil"/>
              <w:bottom w:val="single" w:sz="4" w:space="0" w:color="auto"/>
              <w:right w:val="single" w:sz="4" w:space="0" w:color="auto"/>
            </w:tcBorders>
            <w:shd w:val="clear" w:color="000000" w:fill="FFFFFF"/>
            <w:noWrap/>
            <w:hideMark/>
          </w:tcPr>
          <w:p w14:paraId="50006DA4"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0,227</w:t>
            </w:r>
          </w:p>
        </w:tc>
        <w:tc>
          <w:tcPr>
            <w:tcW w:w="1074" w:type="dxa"/>
            <w:tcBorders>
              <w:top w:val="nil"/>
              <w:left w:val="nil"/>
              <w:bottom w:val="single" w:sz="4" w:space="0" w:color="auto"/>
              <w:right w:val="single" w:sz="4" w:space="0" w:color="auto"/>
            </w:tcBorders>
            <w:shd w:val="clear" w:color="000000" w:fill="FFFFFF"/>
            <w:noWrap/>
            <w:hideMark/>
          </w:tcPr>
          <w:p w14:paraId="3B7B010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0,633</w:t>
            </w:r>
          </w:p>
        </w:tc>
      </w:tr>
      <w:tr w:rsidR="00D5673B" w:rsidRPr="00D5673B" w14:paraId="6DF273D8" w14:textId="77777777" w:rsidTr="00D45712">
        <w:trPr>
          <w:gridAfter w:val="1"/>
          <w:wAfter w:w="6" w:type="dxa"/>
          <w:trHeight w:val="200"/>
        </w:trPr>
        <w:tc>
          <w:tcPr>
            <w:tcW w:w="591" w:type="dxa"/>
            <w:vMerge/>
            <w:tcBorders>
              <w:top w:val="nil"/>
              <w:left w:val="single" w:sz="4" w:space="0" w:color="auto"/>
              <w:bottom w:val="single" w:sz="4" w:space="0" w:color="auto"/>
              <w:right w:val="single" w:sz="4" w:space="0" w:color="auto"/>
            </w:tcBorders>
            <w:vAlign w:val="center"/>
            <w:hideMark/>
          </w:tcPr>
          <w:p w14:paraId="3A30CDC2"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11" w:type="dxa"/>
            <w:tcBorders>
              <w:top w:val="nil"/>
              <w:left w:val="nil"/>
              <w:bottom w:val="single" w:sz="4" w:space="0" w:color="auto"/>
              <w:right w:val="single" w:sz="4" w:space="0" w:color="auto"/>
            </w:tcBorders>
            <w:shd w:val="clear" w:color="000000" w:fill="CCCCFF"/>
            <w:hideMark/>
          </w:tcPr>
          <w:p w14:paraId="7D52652A"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CCL22_1</w:t>
            </w:r>
          </w:p>
        </w:tc>
        <w:tc>
          <w:tcPr>
            <w:tcW w:w="938" w:type="dxa"/>
            <w:tcBorders>
              <w:top w:val="nil"/>
              <w:left w:val="nil"/>
              <w:bottom w:val="single" w:sz="4" w:space="0" w:color="auto"/>
              <w:right w:val="single" w:sz="4" w:space="0" w:color="auto"/>
            </w:tcBorders>
            <w:shd w:val="clear" w:color="000000" w:fill="FFFFFF"/>
            <w:noWrap/>
            <w:hideMark/>
          </w:tcPr>
          <w:p w14:paraId="5CFFE65B"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0,174</w:t>
            </w:r>
          </w:p>
        </w:tc>
        <w:tc>
          <w:tcPr>
            <w:tcW w:w="938" w:type="dxa"/>
            <w:tcBorders>
              <w:top w:val="nil"/>
              <w:left w:val="nil"/>
              <w:bottom w:val="single" w:sz="4" w:space="0" w:color="auto"/>
              <w:right w:val="single" w:sz="4" w:space="0" w:color="auto"/>
            </w:tcBorders>
            <w:shd w:val="clear" w:color="000000" w:fill="FFFFFF"/>
            <w:noWrap/>
            <w:hideMark/>
          </w:tcPr>
          <w:p w14:paraId="603512B0"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0,118</w:t>
            </w:r>
          </w:p>
        </w:tc>
        <w:tc>
          <w:tcPr>
            <w:tcW w:w="938" w:type="dxa"/>
            <w:tcBorders>
              <w:top w:val="nil"/>
              <w:left w:val="nil"/>
              <w:bottom w:val="single" w:sz="4" w:space="0" w:color="auto"/>
              <w:right w:val="single" w:sz="4" w:space="0" w:color="auto"/>
            </w:tcBorders>
            <w:shd w:val="clear" w:color="000000" w:fill="FFFFFF"/>
            <w:noWrap/>
            <w:hideMark/>
          </w:tcPr>
          <w:p w14:paraId="6F1ADDC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2,155</w:t>
            </w:r>
          </w:p>
        </w:tc>
        <w:tc>
          <w:tcPr>
            <w:tcW w:w="938" w:type="dxa"/>
            <w:tcBorders>
              <w:top w:val="nil"/>
              <w:left w:val="nil"/>
              <w:bottom w:val="single" w:sz="4" w:space="0" w:color="auto"/>
              <w:right w:val="single" w:sz="4" w:space="0" w:color="auto"/>
            </w:tcBorders>
            <w:shd w:val="clear" w:color="000000" w:fill="FFFFFF"/>
            <w:noWrap/>
            <w:hideMark/>
          </w:tcPr>
          <w:p w14:paraId="74BAEE1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w:t>
            </w:r>
          </w:p>
        </w:tc>
        <w:tc>
          <w:tcPr>
            <w:tcW w:w="938" w:type="dxa"/>
            <w:tcBorders>
              <w:top w:val="nil"/>
              <w:left w:val="nil"/>
              <w:bottom w:val="single" w:sz="4" w:space="0" w:color="auto"/>
              <w:right w:val="single" w:sz="4" w:space="0" w:color="auto"/>
            </w:tcBorders>
            <w:shd w:val="clear" w:color="000000" w:fill="FFFFFF"/>
            <w:noWrap/>
            <w:hideMark/>
          </w:tcPr>
          <w:p w14:paraId="424CB741"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0,142</w:t>
            </w:r>
          </w:p>
        </w:tc>
        <w:tc>
          <w:tcPr>
            <w:tcW w:w="938" w:type="dxa"/>
            <w:tcBorders>
              <w:top w:val="nil"/>
              <w:left w:val="nil"/>
              <w:bottom w:val="single" w:sz="4" w:space="0" w:color="auto"/>
              <w:right w:val="single" w:sz="4" w:space="0" w:color="auto"/>
            </w:tcBorders>
            <w:shd w:val="clear" w:color="000000" w:fill="FFFFFF"/>
            <w:noWrap/>
            <w:hideMark/>
          </w:tcPr>
          <w:p w14:paraId="141F1CCC"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1,190</w:t>
            </w:r>
          </w:p>
        </w:tc>
        <w:tc>
          <w:tcPr>
            <w:tcW w:w="980" w:type="dxa"/>
            <w:tcBorders>
              <w:top w:val="nil"/>
              <w:left w:val="nil"/>
              <w:bottom w:val="single" w:sz="4" w:space="0" w:color="auto"/>
              <w:right w:val="single" w:sz="4" w:space="0" w:color="auto"/>
            </w:tcBorders>
            <w:shd w:val="clear" w:color="000000" w:fill="FFFFFF"/>
            <w:noWrap/>
            <w:hideMark/>
          </w:tcPr>
          <w:p w14:paraId="08A06BF8"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0,943</w:t>
            </w:r>
          </w:p>
        </w:tc>
        <w:tc>
          <w:tcPr>
            <w:tcW w:w="1074" w:type="dxa"/>
            <w:tcBorders>
              <w:top w:val="nil"/>
              <w:left w:val="nil"/>
              <w:bottom w:val="single" w:sz="4" w:space="0" w:color="auto"/>
              <w:right w:val="single" w:sz="4" w:space="0" w:color="auto"/>
            </w:tcBorders>
            <w:shd w:val="clear" w:color="000000" w:fill="FFFFFF"/>
            <w:noWrap/>
            <w:hideMark/>
          </w:tcPr>
          <w:p w14:paraId="0D5AC2DE"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1,501</w:t>
            </w:r>
          </w:p>
        </w:tc>
      </w:tr>
      <w:tr w:rsidR="00D5673B" w:rsidRPr="00D5673B" w14:paraId="50DF8CD3" w14:textId="77777777" w:rsidTr="00D45712">
        <w:trPr>
          <w:gridAfter w:val="1"/>
          <w:wAfter w:w="6" w:type="dxa"/>
          <w:trHeight w:val="200"/>
        </w:trPr>
        <w:tc>
          <w:tcPr>
            <w:tcW w:w="591" w:type="dxa"/>
            <w:vMerge/>
            <w:tcBorders>
              <w:top w:val="nil"/>
              <w:left w:val="single" w:sz="4" w:space="0" w:color="auto"/>
              <w:bottom w:val="single" w:sz="4" w:space="0" w:color="auto"/>
              <w:right w:val="single" w:sz="4" w:space="0" w:color="auto"/>
            </w:tcBorders>
            <w:vAlign w:val="center"/>
            <w:hideMark/>
          </w:tcPr>
          <w:p w14:paraId="09532453"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11" w:type="dxa"/>
            <w:tcBorders>
              <w:top w:val="nil"/>
              <w:left w:val="nil"/>
              <w:bottom w:val="single" w:sz="4" w:space="0" w:color="auto"/>
              <w:right w:val="single" w:sz="4" w:space="0" w:color="auto"/>
            </w:tcBorders>
            <w:shd w:val="clear" w:color="000000" w:fill="CCCCFF"/>
            <w:hideMark/>
          </w:tcPr>
          <w:p w14:paraId="55A54B8F"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CRP_1</w:t>
            </w:r>
          </w:p>
        </w:tc>
        <w:tc>
          <w:tcPr>
            <w:tcW w:w="938" w:type="dxa"/>
            <w:tcBorders>
              <w:top w:val="nil"/>
              <w:left w:val="nil"/>
              <w:bottom w:val="single" w:sz="4" w:space="0" w:color="auto"/>
              <w:right w:val="single" w:sz="4" w:space="0" w:color="auto"/>
            </w:tcBorders>
            <w:shd w:val="clear" w:color="000000" w:fill="FFFFFF"/>
            <w:noWrap/>
            <w:hideMark/>
          </w:tcPr>
          <w:p w14:paraId="41508AC2"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0,000</w:t>
            </w:r>
          </w:p>
        </w:tc>
        <w:tc>
          <w:tcPr>
            <w:tcW w:w="938" w:type="dxa"/>
            <w:tcBorders>
              <w:top w:val="nil"/>
              <w:left w:val="nil"/>
              <w:bottom w:val="single" w:sz="4" w:space="0" w:color="auto"/>
              <w:right w:val="single" w:sz="4" w:space="0" w:color="auto"/>
            </w:tcBorders>
            <w:shd w:val="clear" w:color="000000" w:fill="FFFFFF"/>
            <w:noWrap/>
            <w:hideMark/>
          </w:tcPr>
          <w:p w14:paraId="49E81E33"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0,000</w:t>
            </w:r>
          </w:p>
        </w:tc>
        <w:tc>
          <w:tcPr>
            <w:tcW w:w="938" w:type="dxa"/>
            <w:tcBorders>
              <w:top w:val="nil"/>
              <w:left w:val="nil"/>
              <w:bottom w:val="single" w:sz="4" w:space="0" w:color="auto"/>
              <w:right w:val="single" w:sz="4" w:space="0" w:color="auto"/>
            </w:tcBorders>
            <w:shd w:val="clear" w:color="000000" w:fill="FFFFFF"/>
            <w:noWrap/>
            <w:hideMark/>
          </w:tcPr>
          <w:p w14:paraId="68DB6FAE"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0,049</w:t>
            </w:r>
          </w:p>
        </w:tc>
        <w:tc>
          <w:tcPr>
            <w:tcW w:w="938" w:type="dxa"/>
            <w:tcBorders>
              <w:top w:val="nil"/>
              <w:left w:val="nil"/>
              <w:bottom w:val="single" w:sz="4" w:space="0" w:color="auto"/>
              <w:right w:val="single" w:sz="4" w:space="0" w:color="auto"/>
            </w:tcBorders>
            <w:shd w:val="clear" w:color="000000" w:fill="FFFFFF"/>
            <w:noWrap/>
            <w:hideMark/>
          </w:tcPr>
          <w:p w14:paraId="4558484B"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w:t>
            </w:r>
          </w:p>
        </w:tc>
        <w:tc>
          <w:tcPr>
            <w:tcW w:w="938" w:type="dxa"/>
            <w:tcBorders>
              <w:top w:val="nil"/>
              <w:left w:val="nil"/>
              <w:bottom w:val="single" w:sz="4" w:space="0" w:color="auto"/>
              <w:right w:val="single" w:sz="4" w:space="0" w:color="auto"/>
            </w:tcBorders>
            <w:shd w:val="clear" w:color="000000" w:fill="FFFFFF"/>
            <w:noWrap/>
            <w:hideMark/>
          </w:tcPr>
          <w:p w14:paraId="66DA362B"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0,824</w:t>
            </w:r>
          </w:p>
        </w:tc>
        <w:tc>
          <w:tcPr>
            <w:tcW w:w="938" w:type="dxa"/>
            <w:tcBorders>
              <w:top w:val="nil"/>
              <w:left w:val="nil"/>
              <w:bottom w:val="single" w:sz="4" w:space="0" w:color="auto"/>
              <w:right w:val="single" w:sz="4" w:space="0" w:color="auto"/>
            </w:tcBorders>
            <w:shd w:val="clear" w:color="000000" w:fill="FFFFFF"/>
            <w:noWrap/>
            <w:hideMark/>
          </w:tcPr>
          <w:p w14:paraId="5C5CF00D"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1,000</w:t>
            </w:r>
          </w:p>
        </w:tc>
        <w:tc>
          <w:tcPr>
            <w:tcW w:w="980" w:type="dxa"/>
            <w:tcBorders>
              <w:top w:val="nil"/>
              <w:left w:val="nil"/>
              <w:bottom w:val="single" w:sz="4" w:space="0" w:color="auto"/>
              <w:right w:val="single" w:sz="4" w:space="0" w:color="auto"/>
            </w:tcBorders>
            <w:shd w:val="clear" w:color="000000" w:fill="FFFFFF"/>
            <w:noWrap/>
            <w:hideMark/>
          </w:tcPr>
          <w:p w14:paraId="74721A28"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0,999</w:t>
            </w:r>
          </w:p>
        </w:tc>
        <w:tc>
          <w:tcPr>
            <w:tcW w:w="1074" w:type="dxa"/>
            <w:tcBorders>
              <w:top w:val="nil"/>
              <w:left w:val="nil"/>
              <w:bottom w:val="single" w:sz="4" w:space="0" w:color="auto"/>
              <w:right w:val="single" w:sz="4" w:space="0" w:color="auto"/>
            </w:tcBorders>
            <w:shd w:val="clear" w:color="000000" w:fill="FFFFFF"/>
            <w:noWrap/>
            <w:hideMark/>
          </w:tcPr>
          <w:p w14:paraId="58625EE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1,001</w:t>
            </w:r>
          </w:p>
        </w:tc>
      </w:tr>
      <w:tr w:rsidR="00D5673B" w:rsidRPr="00D5673B" w14:paraId="4FEF9CB0" w14:textId="77777777" w:rsidTr="00D45712">
        <w:trPr>
          <w:gridAfter w:val="1"/>
          <w:wAfter w:w="6" w:type="dxa"/>
          <w:trHeight w:val="200"/>
        </w:trPr>
        <w:tc>
          <w:tcPr>
            <w:tcW w:w="591" w:type="dxa"/>
            <w:vMerge/>
            <w:tcBorders>
              <w:top w:val="nil"/>
              <w:left w:val="single" w:sz="4" w:space="0" w:color="auto"/>
              <w:bottom w:val="single" w:sz="4" w:space="0" w:color="auto"/>
              <w:right w:val="single" w:sz="4" w:space="0" w:color="auto"/>
            </w:tcBorders>
            <w:vAlign w:val="center"/>
            <w:hideMark/>
          </w:tcPr>
          <w:p w14:paraId="2B2A4A61"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11" w:type="dxa"/>
            <w:tcBorders>
              <w:top w:val="nil"/>
              <w:left w:val="nil"/>
              <w:bottom w:val="single" w:sz="4" w:space="0" w:color="auto"/>
              <w:right w:val="single" w:sz="4" w:space="0" w:color="auto"/>
            </w:tcBorders>
            <w:shd w:val="clear" w:color="000000" w:fill="CCCCFF"/>
            <w:hideMark/>
          </w:tcPr>
          <w:p w14:paraId="107428E8"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NFL_1</w:t>
            </w:r>
          </w:p>
        </w:tc>
        <w:tc>
          <w:tcPr>
            <w:tcW w:w="938" w:type="dxa"/>
            <w:tcBorders>
              <w:top w:val="nil"/>
              <w:left w:val="nil"/>
              <w:bottom w:val="single" w:sz="4" w:space="0" w:color="auto"/>
              <w:right w:val="single" w:sz="4" w:space="0" w:color="auto"/>
            </w:tcBorders>
            <w:shd w:val="clear" w:color="000000" w:fill="FFFFFF"/>
            <w:noWrap/>
            <w:hideMark/>
          </w:tcPr>
          <w:p w14:paraId="53521290"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0,082</w:t>
            </w:r>
          </w:p>
        </w:tc>
        <w:tc>
          <w:tcPr>
            <w:tcW w:w="938" w:type="dxa"/>
            <w:tcBorders>
              <w:top w:val="nil"/>
              <w:left w:val="nil"/>
              <w:bottom w:val="single" w:sz="4" w:space="0" w:color="auto"/>
              <w:right w:val="single" w:sz="4" w:space="0" w:color="auto"/>
            </w:tcBorders>
            <w:shd w:val="clear" w:color="000000" w:fill="FFFFFF"/>
            <w:noWrap/>
            <w:hideMark/>
          </w:tcPr>
          <w:p w14:paraId="0E9F06B1"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0,290</w:t>
            </w:r>
          </w:p>
        </w:tc>
        <w:tc>
          <w:tcPr>
            <w:tcW w:w="938" w:type="dxa"/>
            <w:tcBorders>
              <w:top w:val="nil"/>
              <w:left w:val="nil"/>
              <w:bottom w:val="single" w:sz="4" w:space="0" w:color="auto"/>
              <w:right w:val="single" w:sz="4" w:space="0" w:color="auto"/>
            </w:tcBorders>
            <w:shd w:val="clear" w:color="000000" w:fill="FFFFFF"/>
            <w:noWrap/>
            <w:hideMark/>
          </w:tcPr>
          <w:p w14:paraId="05D068C1"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0,080</w:t>
            </w:r>
          </w:p>
        </w:tc>
        <w:tc>
          <w:tcPr>
            <w:tcW w:w="938" w:type="dxa"/>
            <w:tcBorders>
              <w:top w:val="nil"/>
              <w:left w:val="nil"/>
              <w:bottom w:val="single" w:sz="4" w:space="0" w:color="auto"/>
              <w:right w:val="single" w:sz="4" w:space="0" w:color="auto"/>
            </w:tcBorders>
            <w:shd w:val="clear" w:color="000000" w:fill="FFFFFF"/>
            <w:noWrap/>
            <w:hideMark/>
          </w:tcPr>
          <w:p w14:paraId="274F6D49"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w:t>
            </w:r>
          </w:p>
        </w:tc>
        <w:tc>
          <w:tcPr>
            <w:tcW w:w="938" w:type="dxa"/>
            <w:tcBorders>
              <w:top w:val="nil"/>
              <w:left w:val="nil"/>
              <w:bottom w:val="single" w:sz="4" w:space="0" w:color="auto"/>
              <w:right w:val="single" w:sz="4" w:space="0" w:color="auto"/>
            </w:tcBorders>
            <w:shd w:val="clear" w:color="000000" w:fill="FFFFFF"/>
            <w:noWrap/>
            <w:hideMark/>
          </w:tcPr>
          <w:p w14:paraId="2D2053B3"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0,777</w:t>
            </w:r>
          </w:p>
        </w:tc>
        <w:tc>
          <w:tcPr>
            <w:tcW w:w="938" w:type="dxa"/>
            <w:tcBorders>
              <w:top w:val="nil"/>
              <w:left w:val="nil"/>
              <w:bottom w:val="single" w:sz="4" w:space="0" w:color="auto"/>
              <w:right w:val="single" w:sz="4" w:space="0" w:color="auto"/>
            </w:tcBorders>
            <w:shd w:val="clear" w:color="000000" w:fill="FFFFFF"/>
            <w:noWrap/>
            <w:hideMark/>
          </w:tcPr>
          <w:p w14:paraId="4C37CD1F"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1,085</w:t>
            </w:r>
          </w:p>
        </w:tc>
        <w:tc>
          <w:tcPr>
            <w:tcW w:w="980" w:type="dxa"/>
            <w:tcBorders>
              <w:top w:val="nil"/>
              <w:left w:val="nil"/>
              <w:bottom w:val="single" w:sz="4" w:space="0" w:color="auto"/>
              <w:right w:val="single" w:sz="4" w:space="0" w:color="auto"/>
            </w:tcBorders>
            <w:shd w:val="clear" w:color="000000" w:fill="FFFFFF"/>
            <w:noWrap/>
            <w:hideMark/>
          </w:tcPr>
          <w:p w14:paraId="13C508F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0,615</w:t>
            </w:r>
          </w:p>
        </w:tc>
        <w:tc>
          <w:tcPr>
            <w:tcW w:w="1074" w:type="dxa"/>
            <w:tcBorders>
              <w:top w:val="nil"/>
              <w:left w:val="nil"/>
              <w:bottom w:val="single" w:sz="4" w:space="0" w:color="auto"/>
              <w:right w:val="single" w:sz="4" w:space="0" w:color="auto"/>
            </w:tcBorders>
            <w:shd w:val="clear" w:color="000000" w:fill="FFFFFF"/>
            <w:noWrap/>
            <w:hideMark/>
          </w:tcPr>
          <w:p w14:paraId="08F59206"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1,915</w:t>
            </w:r>
          </w:p>
        </w:tc>
      </w:tr>
      <w:tr w:rsidR="00D5673B" w:rsidRPr="00D5673B" w14:paraId="2961C267" w14:textId="77777777" w:rsidTr="00D45712">
        <w:trPr>
          <w:gridAfter w:val="1"/>
          <w:wAfter w:w="6" w:type="dxa"/>
          <w:trHeight w:val="200"/>
        </w:trPr>
        <w:tc>
          <w:tcPr>
            <w:tcW w:w="591" w:type="dxa"/>
            <w:vMerge/>
            <w:tcBorders>
              <w:top w:val="nil"/>
              <w:left w:val="single" w:sz="4" w:space="0" w:color="auto"/>
              <w:bottom w:val="single" w:sz="4" w:space="0" w:color="auto"/>
              <w:right w:val="single" w:sz="4" w:space="0" w:color="auto"/>
            </w:tcBorders>
            <w:vAlign w:val="center"/>
            <w:hideMark/>
          </w:tcPr>
          <w:p w14:paraId="365AE1BB"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11" w:type="dxa"/>
            <w:tcBorders>
              <w:top w:val="nil"/>
              <w:left w:val="nil"/>
              <w:bottom w:val="single" w:sz="4" w:space="0" w:color="auto"/>
              <w:right w:val="single" w:sz="4" w:space="0" w:color="auto"/>
            </w:tcBorders>
            <w:shd w:val="clear" w:color="000000" w:fill="CCCCFF"/>
            <w:hideMark/>
          </w:tcPr>
          <w:p w14:paraId="57929BF3"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Constante</w:t>
            </w:r>
          </w:p>
        </w:tc>
        <w:tc>
          <w:tcPr>
            <w:tcW w:w="938" w:type="dxa"/>
            <w:tcBorders>
              <w:top w:val="nil"/>
              <w:left w:val="nil"/>
              <w:bottom w:val="single" w:sz="4" w:space="0" w:color="auto"/>
              <w:right w:val="single" w:sz="4" w:space="0" w:color="auto"/>
            </w:tcBorders>
            <w:shd w:val="clear" w:color="000000" w:fill="FFFFFF"/>
            <w:noWrap/>
            <w:hideMark/>
          </w:tcPr>
          <w:p w14:paraId="2E758B07"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3,258</w:t>
            </w:r>
          </w:p>
        </w:tc>
        <w:tc>
          <w:tcPr>
            <w:tcW w:w="938" w:type="dxa"/>
            <w:tcBorders>
              <w:top w:val="nil"/>
              <w:left w:val="nil"/>
              <w:bottom w:val="single" w:sz="4" w:space="0" w:color="auto"/>
              <w:right w:val="single" w:sz="4" w:space="0" w:color="auto"/>
            </w:tcBorders>
            <w:shd w:val="clear" w:color="000000" w:fill="FFFFFF"/>
            <w:noWrap/>
            <w:hideMark/>
          </w:tcPr>
          <w:p w14:paraId="6E634589"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1,458</w:t>
            </w:r>
          </w:p>
        </w:tc>
        <w:tc>
          <w:tcPr>
            <w:tcW w:w="938" w:type="dxa"/>
            <w:tcBorders>
              <w:top w:val="nil"/>
              <w:left w:val="nil"/>
              <w:bottom w:val="single" w:sz="4" w:space="0" w:color="auto"/>
              <w:right w:val="single" w:sz="4" w:space="0" w:color="auto"/>
            </w:tcBorders>
            <w:shd w:val="clear" w:color="000000" w:fill="FFFFFF"/>
            <w:noWrap/>
            <w:hideMark/>
          </w:tcPr>
          <w:p w14:paraId="716F893C"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4,990</w:t>
            </w:r>
          </w:p>
        </w:tc>
        <w:tc>
          <w:tcPr>
            <w:tcW w:w="938" w:type="dxa"/>
            <w:tcBorders>
              <w:top w:val="nil"/>
              <w:left w:val="nil"/>
              <w:bottom w:val="single" w:sz="4" w:space="0" w:color="auto"/>
              <w:right w:val="single" w:sz="4" w:space="0" w:color="auto"/>
            </w:tcBorders>
            <w:shd w:val="clear" w:color="000000" w:fill="FFFFFF"/>
            <w:noWrap/>
            <w:hideMark/>
          </w:tcPr>
          <w:p w14:paraId="5EF0B55C"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1</w:t>
            </w:r>
          </w:p>
        </w:tc>
        <w:tc>
          <w:tcPr>
            <w:tcW w:w="938" w:type="dxa"/>
            <w:tcBorders>
              <w:top w:val="nil"/>
              <w:left w:val="nil"/>
              <w:bottom w:val="single" w:sz="4" w:space="0" w:color="auto"/>
              <w:right w:val="single" w:sz="4" w:space="0" w:color="auto"/>
            </w:tcBorders>
            <w:shd w:val="clear" w:color="000000" w:fill="FFFFFF"/>
            <w:noWrap/>
            <w:hideMark/>
          </w:tcPr>
          <w:p w14:paraId="536A8049"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0,025</w:t>
            </w:r>
          </w:p>
        </w:tc>
        <w:tc>
          <w:tcPr>
            <w:tcW w:w="938" w:type="dxa"/>
            <w:tcBorders>
              <w:top w:val="nil"/>
              <w:left w:val="nil"/>
              <w:bottom w:val="single" w:sz="4" w:space="0" w:color="auto"/>
              <w:right w:val="single" w:sz="4" w:space="0" w:color="auto"/>
            </w:tcBorders>
            <w:shd w:val="clear" w:color="000000" w:fill="FFFFFF"/>
            <w:noWrap/>
            <w:hideMark/>
          </w:tcPr>
          <w:p w14:paraId="37C83FA5"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25,986</w:t>
            </w:r>
          </w:p>
        </w:tc>
        <w:tc>
          <w:tcPr>
            <w:tcW w:w="980" w:type="dxa"/>
            <w:tcBorders>
              <w:top w:val="nil"/>
              <w:left w:val="nil"/>
              <w:bottom w:val="single" w:sz="4" w:space="0" w:color="auto"/>
              <w:right w:val="single" w:sz="4" w:space="0" w:color="auto"/>
            </w:tcBorders>
            <w:shd w:val="clear" w:color="000000" w:fill="FFFFFF"/>
            <w:hideMark/>
          </w:tcPr>
          <w:p w14:paraId="183E6F97"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 </w:t>
            </w:r>
          </w:p>
        </w:tc>
        <w:tc>
          <w:tcPr>
            <w:tcW w:w="1074" w:type="dxa"/>
            <w:tcBorders>
              <w:top w:val="nil"/>
              <w:left w:val="nil"/>
              <w:bottom w:val="single" w:sz="4" w:space="0" w:color="auto"/>
              <w:right w:val="single" w:sz="4" w:space="0" w:color="auto"/>
            </w:tcBorders>
            <w:shd w:val="clear" w:color="000000" w:fill="FFFFFF"/>
            <w:hideMark/>
          </w:tcPr>
          <w:p w14:paraId="2E4BB4BF"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 </w:t>
            </w:r>
          </w:p>
        </w:tc>
      </w:tr>
      <w:tr w:rsidR="00D5673B" w:rsidRPr="00D5673B" w14:paraId="0DCCFC8F" w14:textId="77777777" w:rsidTr="00D45712">
        <w:trPr>
          <w:trHeight w:val="200"/>
        </w:trPr>
        <w:tc>
          <w:tcPr>
            <w:tcW w:w="9390" w:type="dxa"/>
            <w:gridSpan w:val="11"/>
            <w:tcBorders>
              <w:top w:val="single" w:sz="4" w:space="0" w:color="auto"/>
              <w:left w:val="single" w:sz="4" w:space="0" w:color="auto"/>
              <w:bottom w:val="single" w:sz="4" w:space="0" w:color="auto"/>
              <w:right w:val="single" w:sz="4" w:space="0" w:color="auto"/>
            </w:tcBorders>
            <w:shd w:val="clear" w:color="auto" w:fill="auto"/>
            <w:hideMark/>
          </w:tcPr>
          <w:p w14:paraId="266BBA0B"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a. Introduction des variables au pas 1 : age_1, CCL22_1, CRP_1, NFL_1.</w:t>
            </w:r>
          </w:p>
        </w:tc>
      </w:tr>
    </w:tbl>
    <w:p w14:paraId="430219E9" w14:textId="77777777" w:rsidR="00892EBA" w:rsidRDefault="00892EBA" w:rsidP="00892EBA">
      <w:pPr>
        <w:jc w:val="both"/>
        <w:rPr>
          <w:rFonts w:ascii="Times New Roman" w:hAnsi="Times New Roman" w:cs="Times New Roman"/>
          <w:b/>
          <w:bCs/>
        </w:rPr>
      </w:pPr>
    </w:p>
    <w:p w14:paraId="1EBB5216" w14:textId="0B902849" w:rsidR="00E86D5B" w:rsidRPr="00512489" w:rsidRDefault="00E86D5B" w:rsidP="00374B64">
      <w:pPr>
        <w:pStyle w:val="ListParagraph"/>
        <w:numPr>
          <w:ilvl w:val="0"/>
          <w:numId w:val="17"/>
        </w:numPr>
        <w:tabs>
          <w:tab w:val="left" w:pos="726"/>
        </w:tabs>
        <w:rPr>
          <w:rFonts w:ascii="Times New Roman" w:hAnsi="Times New Roman" w:cs="Times New Roman"/>
          <w:sz w:val="24"/>
          <w:szCs w:val="24"/>
        </w:rPr>
      </w:pPr>
      <w:r w:rsidRPr="00512489">
        <w:rPr>
          <w:rFonts w:ascii="Times New Roman" w:hAnsi="Times New Roman" w:cs="Times New Roman"/>
          <w:b/>
          <w:bCs/>
          <w:sz w:val="24"/>
          <w:szCs w:val="24"/>
        </w:rPr>
        <w:t>Significativité des variables exogènes du modèle</w:t>
      </w:r>
    </w:p>
    <w:p w14:paraId="1348EA24" w14:textId="77777777" w:rsidR="00E86D5B" w:rsidRDefault="00E86D5B" w:rsidP="00E86D5B">
      <w:pPr>
        <w:tabs>
          <w:tab w:val="left" w:pos="726"/>
        </w:tabs>
        <w:rPr>
          <w:rFonts w:ascii="Times New Roman" w:hAnsi="Times New Roman" w:cs="Times New Roman"/>
          <w:b/>
          <w:bCs/>
          <w:sz w:val="24"/>
          <w:szCs w:val="24"/>
        </w:rPr>
      </w:pPr>
    </w:p>
    <w:p w14:paraId="6F4B19E0" w14:textId="77777777" w:rsidR="00E86D5B" w:rsidRDefault="00E86D5B" w:rsidP="00E86D5B">
      <w:pPr>
        <w:tabs>
          <w:tab w:val="left" w:pos="726"/>
        </w:tabs>
        <w:rPr>
          <w:rFonts w:ascii="Times New Roman" w:hAnsi="Times New Roman" w:cs="Times New Roman"/>
          <w:b/>
          <w:bCs/>
          <w:sz w:val="24"/>
          <w:szCs w:val="24"/>
        </w:rPr>
      </w:pPr>
      <w:r>
        <w:rPr>
          <w:rFonts w:ascii="Times New Roman" w:hAnsi="Times New Roman" w:cs="Times New Roman"/>
          <w:b/>
          <w:bCs/>
          <w:sz w:val="24"/>
          <w:szCs w:val="24"/>
        </w:rPr>
        <w:t>Interprétations :</w:t>
      </w:r>
    </w:p>
    <w:p w14:paraId="2F2CAC6C" w14:textId="77777777" w:rsidR="00E86D5B" w:rsidRPr="00A0370C" w:rsidRDefault="00E86D5B" w:rsidP="00E86D5B">
      <w:pPr>
        <w:tabs>
          <w:tab w:val="left" w:pos="726"/>
        </w:tabs>
        <w:rPr>
          <w:rFonts w:ascii="Times New Roman" w:hAnsi="Times New Roman" w:cs="Times New Roman"/>
          <w:b/>
          <w:bCs/>
          <w:sz w:val="24"/>
          <w:szCs w:val="24"/>
        </w:rPr>
      </w:pPr>
    </w:p>
    <w:p w14:paraId="5FDF836C" w14:textId="77777777" w:rsidR="00E86D5B" w:rsidRDefault="00E86D5B" w:rsidP="00E86D5B">
      <w:pPr>
        <w:pStyle w:val="Default"/>
        <w:jc w:val="both"/>
      </w:pPr>
      <w:r w:rsidRPr="00641A6C">
        <w:t xml:space="preserve">On observe que parmi toutes nos variables indépendantes incluses dans notre modélisation, seule l’âge apporte des informations statistiquement significatives dans la récupération des patients. Les biomarqueurs CCL22, CRP, NFL sont quant à </w:t>
      </w:r>
      <w:r>
        <w:t>eux</w:t>
      </w:r>
      <w:r w:rsidRPr="00641A6C">
        <w:t xml:space="preserve"> non significati</w:t>
      </w:r>
      <w:r>
        <w:t>f</w:t>
      </w:r>
      <w:r w:rsidRPr="00641A6C">
        <w:t xml:space="preserve">s. </w:t>
      </w:r>
    </w:p>
    <w:p w14:paraId="1CC1BE6C" w14:textId="77777777" w:rsidR="00E86D5B" w:rsidRDefault="00E86D5B" w:rsidP="00E86D5B">
      <w:pPr>
        <w:widowControl/>
        <w:jc w:val="both"/>
        <w:rPr>
          <w:rFonts w:ascii="Times New Roman" w:hAnsi="Times New Roman" w:cs="Times New Roman"/>
          <w:color w:val="auto"/>
          <w:sz w:val="24"/>
          <w:szCs w:val="24"/>
        </w:rPr>
      </w:pPr>
      <w:r w:rsidRPr="00D93382">
        <w:rPr>
          <w:rFonts w:ascii="Times New Roman" w:hAnsi="Times New Roman" w:cs="Times New Roman"/>
          <w:color w:val="auto"/>
          <w:sz w:val="24"/>
          <w:szCs w:val="24"/>
        </w:rPr>
        <w:t>Aussi, on rappelle que la seule information directe</w:t>
      </w:r>
      <w:r>
        <w:rPr>
          <w:rFonts w:ascii="Times New Roman" w:hAnsi="Times New Roman" w:cs="Times New Roman"/>
          <w:color w:val="auto"/>
          <w:sz w:val="24"/>
          <w:szCs w:val="24"/>
        </w:rPr>
        <w:t>ment</w:t>
      </w:r>
      <w:r w:rsidRPr="00D93382">
        <w:rPr>
          <w:rFonts w:ascii="Times New Roman" w:hAnsi="Times New Roman" w:cs="Times New Roman"/>
          <w:color w:val="auto"/>
          <w:sz w:val="24"/>
          <w:szCs w:val="24"/>
        </w:rPr>
        <w:t xml:space="preserve"> utilisable </w:t>
      </w:r>
      <w:r>
        <w:rPr>
          <w:rFonts w:ascii="Times New Roman" w:hAnsi="Times New Roman" w:cs="Times New Roman"/>
          <w:color w:val="auto"/>
          <w:sz w:val="24"/>
          <w:szCs w:val="24"/>
        </w:rPr>
        <w:t xml:space="preserve">ici </w:t>
      </w:r>
      <w:r w:rsidRPr="00D93382">
        <w:rPr>
          <w:rFonts w:ascii="Times New Roman" w:hAnsi="Times New Roman" w:cs="Times New Roman"/>
          <w:color w:val="auto"/>
          <w:sz w:val="24"/>
          <w:szCs w:val="24"/>
        </w:rPr>
        <w:t>est le</w:t>
      </w:r>
      <w:r>
        <w:rPr>
          <w:rFonts w:ascii="Times New Roman" w:hAnsi="Times New Roman" w:cs="Times New Roman"/>
          <w:color w:val="auto"/>
          <w:sz w:val="24"/>
          <w:szCs w:val="24"/>
        </w:rPr>
        <w:t xml:space="preserve"> </w:t>
      </w:r>
      <w:r w:rsidRPr="00D93382">
        <w:rPr>
          <w:rFonts w:ascii="Times New Roman" w:hAnsi="Times New Roman" w:cs="Times New Roman"/>
          <w:color w:val="auto"/>
          <w:sz w:val="24"/>
          <w:szCs w:val="24"/>
        </w:rPr>
        <w:t>signe des paramètres, indiquant si la variable associée influence à la hausse ou la baisse la</w:t>
      </w:r>
      <w:r>
        <w:rPr>
          <w:rFonts w:ascii="Times New Roman" w:hAnsi="Times New Roman" w:cs="Times New Roman"/>
          <w:color w:val="auto"/>
          <w:sz w:val="24"/>
          <w:szCs w:val="24"/>
        </w:rPr>
        <w:t xml:space="preserve"> </w:t>
      </w:r>
      <w:r w:rsidRPr="00D93382">
        <w:rPr>
          <w:rFonts w:ascii="Times New Roman" w:hAnsi="Times New Roman" w:cs="Times New Roman"/>
          <w:color w:val="auto"/>
          <w:sz w:val="24"/>
          <w:szCs w:val="24"/>
        </w:rPr>
        <w:t>probabilité de l’événement considéré</w:t>
      </w:r>
      <w:r>
        <w:rPr>
          <w:rFonts w:ascii="Times New Roman" w:hAnsi="Times New Roman" w:cs="Times New Roman"/>
          <w:color w:val="auto"/>
          <w:sz w:val="24"/>
          <w:szCs w:val="24"/>
        </w:rPr>
        <w:t xml:space="preserve">. </w:t>
      </w:r>
    </w:p>
    <w:p w14:paraId="2F3DB2E2" w14:textId="1C2FDEA7" w:rsidR="00C91C1B" w:rsidRDefault="00C91C1B" w:rsidP="00E86D5B">
      <w:pPr>
        <w:widowControl/>
        <w:jc w:val="both"/>
        <w:rPr>
          <w:rFonts w:ascii="Times New Roman" w:hAnsi="Times New Roman" w:cs="Times New Roman"/>
          <w:color w:val="auto"/>
          <w:sz w:val="24"/>
          <w:szCs w:val="24"/>
        </w:rPr>
      </w:pPr>
    </w:p>
    <w:p w14:paraId="620116CB" w14:textId="77777777" w:rsidR="00616BAD" w:rsidRDefault="00616BAD" w:rsidP="00E86D5B">
      <w:pPr>
        <w:widowControl/>
        <w:jc w:val="both"/>
        <w:rPr>
          <w:rFonts w:ascii="Times New Roman" w:hAnsi="Times New Roman" w:cs="Times New Roman"/>
          <w:color w:val="auto"/>
          <w:sz w:val="24"/>
          <w:szCs w:val="24"/>
        </w:rPr>
      </w:pPr>
    </w:p>
    <w:p w14:paraId="1F9BC883" w14:textId="73F06ACB" w:rsidR="00E86D5B" w:rsidRPr="00616BAD" w:rsidRDefault="00E86D5B" w:rsidP="00C27734">
      <w:pPr>
        <w:pStyle w:val="ListParagraph"/>
        <w:widowControl/>
        <w:numPr>
          <w:ilvl w:val="0"/>
          <w:numId w:val="17"/>
        </w:numPr>
        <w:jc w:val="both"/>
      </w:pPr>
      <w:r w:rsidRPr="00616BAD">
        <w:rPr>
          <w:rFonts w:ascii="Times New Roman" w:hAnsi="Times New Roman" w:cs="Times New Roman"/>
          <w:b/>
          <w:bCs/>
          <w:sz w:val="24"/>
          <w:szCs w:val="24"/>
        </w:rPr>
        <w:lastRenderedPageBreak/>
        <w:t xml:space="preserve">Signe des coefficients : </w:t>
      </w:r>
    </w:p>
    <w:p w14:paraId="15928538" w14:textId="77777777" w:rsidR="00616BAD" w:rsidRDefault="00616BAD" w:rsidP="00616BAD">
      <w:pPr>
        <w:pStyle w:val="ListParagraph"/>
        <w:widowControl/>
        <w:jc w:val="both"/>
      </w:pPr>
    </w:p>
    <w:p w14:paraId="36681618" w14:textId="1A285FE1" w:rsidR="00E86D5B" w:rsidRDefault="00E86D5B" w:rsidP="00E86D5B">
      <w:pPr>
        <w:pStyle w:val="Default"/>
        <w:numPr>
          <w:ilvl w:val="0"/>
          <w:numId w:val="19"/>
        </w:numPr>
        <w:jc w:val="both"/>
      </w:pPr>
      <w:r>
        <w:t xml:space="preserve">Le signe négatif du coefficient associé à l’âge signifie que l’âge influence à la baisse la probabilité de récupération </w:t>
      </w:r>
      <w:r w:rsidR="003E4106">
        <w:t>complète</w:t>
      </w:r>
      <w:r>
        <w:t xml:space="preserve"> d’un patient donné. Autrement dit, les patients âgés ont généralement moins de chance à la récupération </w:t>
      </w:r>
      <w:r w:rsidR="003E4106">
        <w:t>complète</w:t>
      </w:r>
      <w:r>
        <w:t xml:space="preserve"> que les patients plus jeunes.</w:t>
      </w:r>
    </w:p>
    <w:p w14:paraId="52245BA7" w14:textId="5B25C71E" w:rsidR="00E86D5B" w:rsidRDefault="00E86D5B" w:rsidP="00E86D5B">
      <w:pPr>
        <w:pStyle w:val="Default"/>
        <w:numPr>
          <w:ilvl w:val="0"/>
          <w:numId w:val="19"/>
        </w:numPr>
        <w:jc w:val="both"/>
      </w:pPr>
      <w:r>
        <w:t xml:space="preserve">Le signe positif des coefficients associés aux trois biomarqueurs CCL22 et NFL indique que ces trois biomarqueurs constituent chacun un facteur positif de récupération </w:t>
      </w:r>
      <w:r w:rsidR="003E4106">
        <w:t>complète</w:t>
      </w:r>
      <w:r>
        <w:t>.</w:t>
      </w:r>
    </w:p>
    <w:p w14:paraId="36A1FA62" w14:textId="77777777" w:rsidR="00A019EA" w:rsidRDefault="00A019EA" w:rsidP="00D81C77">
      <w:pPr>
        <w:pStyle w:val="Default"/>
        <w:jc w:val="both"/>
      </w:pPr>
    </w:p>
    <w:p w14:paraId="527E18A8" w14:textId="77777777" w:rsidR="00E86D5B" w:rsidRPr="004A31E6" w:rsidRDefault="00E86D5B" w:rsidP="00E86D5B">
      <w:pPr>
        <w:pStyle w:val="ListParagraph"/>
        <w:numPr>
          <w:ilvl w:val="0"/>
          <w:numId w:val="17"/>
        </w:numPr>
        <w:tabs>
          <w:tab w:val="left" w:pos="726"/>
        </w:tabs>
        <w:rPr>
          <w:rFonts w:ascii="Times New Roman" w:hAnsi="Times New Roman" w:cs="Times New Roman"/>
          <w:sz w:val="24"/>
          <w:szCs w:val="24"/>
        </w:rPr>
      </w:pPr>
      <w:r w:rsidRPr="001F6F96">
        <w:rPr>
          <w:rFonts w:ascii="Times New Roman" w:hAnsi="Times New Roman" w:cs="Times New Roman"/>
          <w:b/>
          <w:bCs/>
          <w:sz w:val="24"/>
          <w:szCs w:val="24"/>
        </w:rPr>
        <w:t xml:space="preserve">Interprétation des </w:t>
      </w:r>
      <w:proofErr w:type="spellStart"/>
      <w:r w:rsidRPr="001F6F96">
        <w:rPr>
          <w:rFonts w:ascii="Times New Roman" w:hAnsi="Times New Roman" w:cs="Times New Roman"/>
          <w:b/>
          <w:bCs/>
          <w:sz w:val="24"/>
          <w:szCs w:val="24"/>
        </w:rPr>
        <w:t>odds</w:t>
      </w:r>
      <w:proofErr w:type="spellEnd"/>
      <w:r w:rsidRPr="001F6F96">
        <w:rPr>
          <w:rFonts w:ascii="Times New Roman" w:hAnsi="Times New Roman" w:cs="Times New Roman"/>
          <w:b/>
          <w:bCs/>
          <w:sz w:val="24"/>
          <w:szCs w:val="24"/>
        </w:rPr>
        <w:t xml:space="preserve"> ratios</w:t>
      </w:r>
    </w:p>
    <w:p w14:paraId="68D78B3F" w14:textId="77777777" w:rsidR="00E86D5B" w:rsidRDefault="00E86D5B" w:rsidP="00E86D5B">
      <w:pPr>
        <w:tabs>
          <w:tab w:val="left" w:pos="726"/>
        </w:tabs>
        <w:rPr>
          <w:rFonts w:ascii="Times New Roman" w:hAnsi="Times New Roman" w:cs="Times New Roman"/>
          <w:sz w:val="24"/>
          <w:szCs w:val="24"/>
        </w:rPr>
      </w:pPr>
    </w:p>
    <w:p w14:paraId="3005DBA3" w14:textId="543A8B79" w:rsidR="00E86D5B" w:rsidRDefault="00E86D5B" w:rsidP="00E86D5B">
      <w:pPr>
        <w:pStyle w:val="ListParagraph"/>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 xml:space="preserve">A chaque fois qu’un patient gagne 10 ans de plus sur son âge, cela entraîne une diminution de sa probabilité de récupération </w:t>
      </w:r>
      <w:r w:rsidR="003E4106">
        <w:rPr>
          <w:rFonts w:ascii="Times New Roman" w:hAnsi="Times New Roman" w:cs="Times New Roman"/>
          <w:sz w:val="24"/>
          <w:szCs w:val="24"/>
        </w:rPr>
        <w:t>complète</w:t>
      </w:r>
      <w:r>
        <w:rPr>
          <w:rFonts w:ascii="Times New Roman" w:hAnsi="Times New Roman" w:cs="Times New Roman"/>
          <w:sz w:val="24"/>
          <w:szCs w:val="24"/>
        </w:rPr>
        <w:t xml:space="preserve"> d’environ 7.54%. </w:t>
      </w:r>
    </w:p>
    <w:p w14:paraId="6BC7B755" w14:textId="77777777" w:rsidR="00E86D5B" w:rsidRDefault="00E86D5B" w:rsidP="00E86D5B">
      <w:pPr>
        <w:pStyle w:val="ListParagraph"/>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Toute variation sur la valeur du biomarqueur CRP n’a aucun effet sur la probabilité de récupération.</w:t>
      </w:r>
    </w:p>
    <w:p w14:paraId="67D11DC7" w14:textId="77777777" w:rsidR="00E86D5B" w:rsidRDefault="00E86D5B" w:rsidP="00E86D5B">
      <w:pPr>
        <w:pStyle w:val="ListParagraph"/>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Une variation de 100 unités du biomarqueur CCL22 augmente la probabilité de récupération de 0.14%, ce qui est bien négligeable.</w:t>
      </w:r>
    </w:p>
    <w:p w14:paraId="3DE870DD" w14:textId="332A5874" w:rsidR="00E86D5B" w:rsidRPr="00D81C77" w:rsidRDefault="00E86D5B" w:rsidP="00892EBA">
      <w:pPr>
        <w:pStyle w:val="ListParagraph"/>
        <w:numPr>
          <w:ilvl w:val="0"/>
          <w:numId w:val="22"/>
        </w:numPr>
        <w:tabs>
          <w:tab w:val="left" w:pos="726"/>
        </w:tabs>
        <w:jc w:val="both"/>
        <w:rPr>
          <w:rFonts w:ascii="Times New Roman" w:hAnsi="Times New Roman" w:cs="Times New Roman"/>
          <w:sz w:val="24"/>
          <w:szCs w:val="24"/>
        </w:rPr>
      </w:pPr>
      <w:r>
        <w:rPr>
          <w:rFonts w:ascii="Times New Roman" w:hAnsi="Times New Roman" w:cs="Times New Roman"/>
          <w:sz w:val="24"/>
          <w:szCs w:val="24"/>
        </w:rPr>
        <w:t xml:space="preserve">De même une variation de 10 unités du biomarqueur NFL augmente la probabilité de récupération </w:t>
      </w:r>
      <w:r w:rsidR="003E4106">
        <w:rPr>
          <w:rFonts w:ascii="Times New Roman" w:hAnsi="Times New Roman" w:cs="Times New Roman"/>
          <w:sz w:val="24"/>
          <w:szCs w:val="24"/>
        </w:rPr>
        <w:t>complète</w:t>
      </w:r>
      <w:r>
        <w:rPr>
          <w:rFonts w:ascii="Times New Roman" w:hAnsi="Times New Roman" w:cs="Times New Roman"/>
          <w:sz w:val="24"/>
          <w:szCs w:val="24"/>
        </w:rPr>
        <w:t xml:space="preserve"> de 0.64%.</w:t>
      </w:r>
    </w:p>
    <w:p w14:paraId="1FEE346D" w14:textId="77777777" w:rsidR="00892EBA" w:rsidRPr="009C3C17" w:rsidRDefault="00892EBA" w:rsidP="00360E48">
      <w:pPr>
        <w:jc w:val="both"/>
        <w:rPr>
          <w:rFonts w:ascii="Times New Roman" w:hAnsi="Times New Roman" w:cs="Times New Roman"/>
          <w:sz w:val="24"/>
          <w:szCs w:val="24"/>
        </w:rPr>
      </w:pPr>
    </w:p>
    <w:p w14:paraId="45525A34" w14:textId="10A4FBDB" w:rsidR="009A3380" w:rsidRPr="00B3266F" w:rsidRDefault="009A3380" w:rsidP="009A3380">
      <w:pPr>
        <w:pStyle w:val="ListParagraph"/>
        <w:numPr>
          <w:ilvl w:val="0"/>
          <w:numId w:val="1"/>
        </w:numPr>
        <w:jc w:val="both"/>
        <w:rPr>
          <w:rFonts w:ascii="Times New Roman" w:hAnsi="Times New Roman" w:cs="Times New Roman"/>
          <w:b/>
          <w:bCs/>
        </w:rPr>
      </w:pPr>
      <w:r w:rsidRPr="00B3266F">
        <w:rPr>
          <w:rFonts w:ascii="Times New Roman" w:hAnsi="Times New Roman" w:cs="Times New Roman"/>
          <w:b/>
          <w:bCs/>
        </w:rPr>
        <w:t>Compromis entre sensibilité et spécificité</w:t>
      </w:r>
    </w:p>
    <w:p w14:paraId="0C1C5481" w14:textId="3082F095" w:rsidR="009A3380" w:rsidRPr="00CF1592" w:rsidRDefault="009A3380" w:rsidP="009A3380">
      <w:pPr>
        <w:jc w:val="both"/>
        <w:rPr>
          <w:rFonts w:ascii="Times New Roman" w:hAnsi="Times New Roman" w:cs="Times New Roman"/>
        </w:rPr>
      </w:pPr>
    </w:p>
    <w:p w14:paraId="7C60500B" w14:textId="310D7D47" w:rsidR="005C6F85" w:rsidRDefault="009A3380" w:rsidP="00616BAD">
      <w:pPr>
        <w:widowControl/>
        <w:jc w:val="both"/>
        <w:rPr>
          <w:rFonts w:ascii="Times New Roman" w:hAnsi="Times New Roman" w:cs="Times New Roman"/>
        </w:rPr>
      </w:pPr>
      <w:r w:rsidRPr="00214C36">
        <w:rPr>
          <w:rFonts w:ascii="Times New Roman" w:hAnsi="Times New Roman" w:cs="Times New Roman"/>
          <w:sz w:val="24"/>
          <w:szCs w:val="24"/>
        </w:rPr>
        <w:t>Puisque nous travaillons ici avec des données cliniques, il est important d’arriver à un compromis entre sensibilité et spécificité de notre modèle</w:t>
      </w:r>
      <w:r w:rsidR="00A019EA" w:rsidRPr="00214C36">
        <w:rPr>
          <w:rFonts w:ascii="Times New Roman" w:hAnsi="Times New Roman" w:cs="Times New Roman"/>
          <w:sz w:val="24"/>
          <w:szCs w:val="24"/>
        </w:rPr>
        <w:t>. N</w:t>
      </w:r>
      <w:r w:rsidRPr="00214C36">
        <w:rPr>
          <w:rFonts w:ascii="Times New Roman" w:hAnsi="Times New Roman" w:cs="Times New Roman"/>
          <w:sz w:val="24"/>
          <w:szCs w:val="24"/>
        </w:rPr>
        <w:t xml:space="preserve">ous pensons par exemple </w:t>
      </w:r>
      <w:r w:rsidR="00214C36" w:rsidRPr="00214C36">
        <w:rPr>
          <w:rFonts w:ascii="Times New Roman" w:hAnsi="Times New Roman" w:cs="Times New Roman"/>
          <w:sz w:val="24"/>
          <w:szCs w:val="24"/>
        </w:rPr>
        <w:t>en fonction de la prévalence de la maladie</w:t>
      </w:r>
      <w:r w:rsidR="001D3C22">
        <w:rPr>
          <w:rFonts w:ascii="Times New Roman" w:hAnsi="Times New Roman" w:cs="Times New Roman"/>
          <w:sz w:val="24"/>
          <w:szCs w:val="24"/>
        </w:rPr>
        <w:t xml:space="preserve"> étudiée</w:t>
      </w:r>
      <w:r w:rsidR="00214C36" w:rsidRPr="00214C36">
        <w:rPr>
          <w:rFonts w:ascii="Times New Roman" w:hAnsi="Times New Roman" w:cs="Times New Roman"/>
          <w:sz w:val="24"/>
          <w:szCs w:val="24"/>
        </w:rPr>
        <w:t xml:space="preserve">, </w:t>
      </w:r>
      <w:r w:rsidRPr="00214C36">
        <w:rPr>
          <w:rFonts w:ascii="Times New Roman" w:hAnsi="Times New Roman" w:cs="Times New Roman"/>
          <w:sz w:val="24"/>
          <w:szCs w:val="24"/>
        </w:rPr>
        <w:t>qu’</w:t>
      </w:r>
      <w:r w:rsidRPr="00214C36">
        <w:rPr>
          <w:rFonts w:ascii="Times New Roman" w:hAnsi="Times New Roman" w:cs="Times New Roman"/>
          <w:color w:val="0D0D0D"/>
          <w:sz w:val="24"/>
          <w:szCs w:val="24"/>
          <w:shd w:val="clear" w:color="auto" w:fill="FFFFFF"/>
        </w:rPr>
        <w:t>il peut être</w:t>
      </w:r>
      <w:r w:rsidR="00214C36" w:rsidRPr="00214C36">
        <w:rPr>
          <w:rFonts w:ascii="Times New Roman" w:hAnsi="Times New Roman" w:cs="Times New Roman"/>
          <w:color w:val="0D0D0D"/>
          <w:sz w:val="24"/>
          <w:szCs w:val="24"/>
          <w:shd w:val="clear" w:color="auto" w:fill="FFFFFF"/>
        </w:rPr>
        <w:t xml:space="preserve"> </w:t>
      </w:r>
      <w:r w:rsidRPr="00214C36">
        <w:rPr>
          <w:rFonts w:ascii="Times New Roman" w:hAnsi="Times New Roman" w:cs="Times New Roman"/>
          <w:color w:val="0D0D0D"/>
          <w:sz w:val="24"/>
          <w:szCs w:val="24"/>
          <w:shd w:val="clear" w:color="auto" w:fill="FFFFFF"/>
        </w:rPr>
        <w:t>grave de manquer un patient qui pourrait récupérer complètement</w:t>
      </w:r>
      <w:r w:rsidR="00214C36" w:rsidRPr="00214C36">
        <w:rPr>
          <w:rFonts w:ascii="Times New Roman" w:hAnsi="Times New Roman" w:cs="Times New Roman"/>
          <w:color w:val="0D0D0D"/>
          <w:sz w:val="24"/>
          <w:szCs w:val="24"/>
          <w:shd w:val="clear" w:color="auto" w:fill="FFFFFF"/>
        </w:rPr>
        <w:t xml:space="preserve"> : </w:t>
      </w:r>
      <w:r w:rsidR="00214C36" w:rsidRPr="00214C36">
        <w:rPr>
          <w:rFonts w:ascii="Times New Roman" w:hAnsi="Times New Roman" w:cs="Times New Roman"/>
          <w:color w:val="231F20"/>
          <w:sz w:val="24"/>
          <w:szCs w:val="24"/>
        </w:rPr>
        <w:t xml:space="preserve">le test doit </w:t>
      </w:r>
      <w:r w:rsidR="00214C36">
        <w:rPr>
          <w:rFonts w:ascii="Times New Roman" w:hAnsi="Times New Roman" w:cs="Times New Roman"/>
          <w:color w:val="231F20"/>
          <w:sz w:val="24"/>
          <w:szCs w:val="24"/>
        </w:rPr>
        <w:t xml:space="preserve">donc </w:t>
      </w:r>
      <w:r w:rsidR="00214C36" w:rsidRPr="00214C36">
        <w:rPr>
          <w:rFonts w:ascii="Times New Roman" w:hAnsi="Times New Roman" w:cs="Times New Roman"/>
          <w:color w:val="231F20"/>
          <w:sz w:val="24"/>
          <w:szCs w:val="24"/>
        </w:rPr>
        <w:t>posséder une sensibilité</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élevée. La valeur seuil se situera au niveau de la partie</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supérieure droite de la courbe ROC. Inversement,</w:t>
      </w:r>
      <w:r w:rsidR="00CF1592" w:rsidRPr="00214C36">
        <w:rPr>
          <w:rFonts w:ascii="Times New Roman" w:hAnsi="Times New Roman" w:cs="Times New Roman"/>
          <w:color w:val="0D0D0D"/>
          <w:sz w:val="24"/>
          <w:szCs w:val="24"/>
          <w:shd w:val="clear" w:color="auto" w:fill="FFFFFF"/>
        </w:rPr>
        <w:t xml:space="preserve"> </w:t>
      </w:r>
      <w:r w:rsidRPr="00214C36">
        <w:rPr>
          <w:rFonts w:ascii="Times New Roman" w:hAnsi="Times New Roman" w:cs="Times New Roman"/>
          <w:color w:val="0D0D0D"/>
          <w:sz w:val="24"/>
          <w:szCs w:val="24"/>
          <w:shd w:val="clear" w:color="auto" w:fill="FFFFFF"/>
        </w:rPr>
        <w:t xml:space="preserve">en imaginant des </w:t>
      </w:r>
      <w:r w:rsidR="00CF1592" w:rsidRPr="00214C36">
        <w:rPr>
          <w:rFonts w:ascii="Times New Roman" w:hAnsi="Times New Roman" w:cs="Times New Roman"/>
          <w:color w:val="0D0D0D"/>
          <w:sz w:val="24"/>
          <w:szCs w:val="24"/>
          <w:shd w:val="clear" w:color="auto" w:fill="FFFFFF"/>
        </w:rPr>
        <w:t>scénarios</w:t>
      </w:r>
      <w:r w:rsidR="00214C36">
        <w:rPr>
          <w:rFonts w:ascii="Times New Roman" w:hAnsi="Times New Roman" w:cs="Times New Roman"/>
          <w:color w:val="0D0D0D"/>
          <w:sz w:val="24"/>
          <w:szCs w:val="24"/>
          <w:shd w:val="clear" w:color="auto" w:fill="FFFFFF"/>
        </w:rPr>
        <w:t xml:space="preserve"> d’une</w:t>
      </w:r>
      <w:r w:rsidR="00214C36" w:rsidRPr="00214C36">
        <w:rPr>
          <w:rFonts w:ascii="Times New Roman" w:hAnsi="Times New Roman" w:cs="Times New Roman"/>
          <w:color w:val="231F20"/>
          <w:sz w:val="24"/>
          <w:szCs w:val="24"/>
        </w:rPr>
        <w:t xml:space="preserve"> maladie</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posséd</w:t>
      </w:r>
      <w:r w:rsidR="00214C36">
        <w:rPr>
          <w:rFonts w:ascii="Times New Roman" w:hAnsi="Times New Roman" w:cs="Times New Roman"/>
          <w:color w:val="231F20"/>
          <w:sz w:val="24"/>
          <w:szCs w:val="24"/>
        </w:rPr>
        <w:t>ant</w:t>
      </w:r>
      <w:r w:rsidR="00214C36" w:rsidRPr="00214C36">
        <w:rPr>
          <w:rFonts w:ascii="Times New Roman" w:hAnsi="Times New Roman" w:cs="Times New Roman"/>
          <w:color w:val="231F20"/>
          <w:sz w:val="24"/>
          <w:szCs w:val="24"/>
        </w:rPr>
        <w:t xml:space="preserve"> un traitement onéreux aux effets secondaires</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potentiellement graves, il convient de limiter au maximum</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 xml:space="preserve">le nombre de faux positifs </w:t>
      </w:r>
      <w:r w:rsidR="00214C36" w:rsidRPr="00214C36">
        <w:rPr>
          <w:rFonts w:ascii="Times New Roman" w:hAnsi="Times New Roman" w:cs="Times New Roman"/>
          <w:color w:val="0D0D0D"/>
          <w:sz w:val="24"/>
          <w:szCs w:val="24"/>
          <w:shd w:val="clear" w:color="auto" w:fill="FFFFFF"/>
        </w:rPr>
        <w:t>pour éviter les traitements inutiles</w:t>
      </w:r>
      <w:r w:rsidR="00214C36" w:rsidRPr="00214C36">
        <w:rPr>
          <w:rFonts w:ascii="Times New Roman" w:hAnsi="Times New Roman" w:cs="Times New Roman"/>
          <w:color w:val="231F20"/>
          <w:sz w:val="24"/>
          <w:szCs w:val="24"/>
        </w:rPr>
        <w:t>, donc de choisir une spécificité</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élevée. La valeur seuil sera située dans ce cas dans la</w:t>
      </w:r>
      <w:r w:rsidR="00214C36">
        <w:rPr>
          <w:rFonts w:ascii="Times New Roman" w:hAnsi="Times New Roman" w:cs="Times New Roman"/>
          <w:color w:val="231F20"/>
          <w:sz w:val="24"/>
          <w:szCs w:val="24"/>
        </w:rPr>
        <w:t xml:space="preserve"> </w:t>
      </w:r>
      <w:r w:rsidR="00214C36" w:rsidRPr="00214C36">
        <w:rPr>
          <w:rFonts w:ascii="Times New Roman" w:hAnsi="Times New Roman" w:cs="Times New Roman"/>
          <w:color w:val="231F20"/>
          <w:sz w:val="24"/>
          <w:szCs w:val="24"/>
        </w:rPr>
        <w:t>partie inférieure gauche de la courbe ROC.</w:t>
      </w:r>
      <w:r w:rsidR="00214C36">
        <w:rPr>
          <w:rFonts w:ascii="Times-Roman" w:hAnsi="Times-Roman" w:cs="Times-Roman"/>
          <w:color w:val="231F20"/>
          <w:sz w:val="20"/>
          <w:szCs w:val="20"/>
        </w:rPr>
        <w:t xml:space="preserve"> </w:t>
      </w:r>
      <w:r w:rsidR="00214C36" w:rsidRPr="00214C36">
        <w:rPr>
          <w:rFonts w:ascii="Times-Roman" w:hAnsi="Times-Roman" w:cs="Times-Roman"/>
          <w:color w:val="231F20"/>
          <w:sz w:val="24"/>
          <w:szCs w:val="24"/>
        </w:rPr>
        <w:t xml:space="preserve">Le seuil optimal sera donc le point de la courbe le plus éloigné de la diagonale, point correspondant également au maximum de l’indice de </w:t>
      </w:r>
      <w:proofErr w:type="spellStart"/>
      <w:r w:rsidR="00214C36" w:rsidRPr="00214C36">
        <w:rPr>
          <w:rFonts w:ascii="Times-Roman" w:hAnsi="Times-Roman" w:cs="Times-Roman"/>
          <w:color w:val="231F20"/>
          <w:sz w:val="24"/>
          <w:szCs w:val="24"/>
        </w:rPr>
        <w:t>Youden</w:t>
      </w:r>
      <w:proofErr w:type="spellEnd"/>
      <w:r w:rsidR="00214C36" w:rsidRPr="00214C36">
        <w:rPr>
          <w:rFonts w:ascii="Times-Roman" w:hAnsi="Times-Roman" w:cs="Times-Roman"/>
          <w:color w:val="231F20"/>
          <w:sz w:val="24"/>
          <w:szCs w:val="24"/>
        </w:rPr>
        <w:t xml:space="preserve"> (Se + </w:t>
      </w:r>
      <w:proofErr w:type="spellStart"/>
      <w:r w:rsidR="00214C36" w:rsidRPr="00214C36">
        <w:rPr>
          <w:rFonts w:ascii="Times-Roman" w:hAnsi="Times-Roman" w:cs="Times-Roman"/>
          <w:color w:val="231F20"/>
          <w:sz w:val="24"/>
          <w:szCs w:val="24"/>
        </w:rPr>
        <w:t>Sp</w:t>
      </w:r>
      <w:proofErr w:type="spellEnd"/>
      <w:r w:rsidR="00214C36" w:rsidRPr="00214C36">
        <w:rPr>
          <w:rFonts w:ascii="Times-Roman" w:hAnsi="Times-Roman" w:cs="Times-Roman"/>
          <w:color w:val="231F20"/>
          <w:sz w:val="24"/>
          <w:szCs w:val="24"/>
        </w:rPr>
        <w:t xml:space="preserve"> –1). Ce seuil dans notre cas est égal à 0.42</w:t>
      </w:r>
      <w:r w:rsidR="00D81C77">
        <w:rPr>
          <w:rFonts w:ascii="Times-Roman" w:hAnsi="Times-Roman" w:cs="Times-Roman"/>
          <w:color w:val="231F20"/>
          <w:sz w:val="24"/>
          <w:szCs w:val="24"/>
        </w:rPr>
        <w:t xml:space="preserve"> (avec indice de </w:t>
      </w:r>
      <w:proofErr w:type="spellStart"/>
      <w:r w:rsidR="00D81C77">
        <w:rPr>
          <w:rFonts w:ascii="Times-Roman" w:hAnsi="Times-Roman" w:cs="Times-Roman"/>
          <w:color w:val="231F20"/>
          <w:sz w:val="24"/>
          <w:szCs w:val="24"/>
        </w:rPr>
        <w:t>Youden</w:t>
      </w:r>
      <w:proofErr w:type="spellEnd"/>
      <w:r w:rsidR="00D81C77">
        <w:rPr>
          <w:rFonts w:ascii="Times-Roman" w:hAnsi="Times-Roman" w:cs="Times-Roman"/>
          <w:color w:val="231F20"/>
          <w:sz w:val="24"/>
          <w:szCs w:val="24"/>
        </w:rPr>
        <w:t xml:space="preserve"> Id= 0.655), </w:t>
      </w:r>
      <w:r w:rsidR="002D0012">
        <w:rPr>
          <w:rFonts w:ascii="Times New Roman" w:hAnsi="Times New Roman" w:cs="Times New Roman"/>
          <w:sz w:val="24"/>
          <w:szCs w:val="24"/>
        </w:rPr>
        <w:t>correspondant à une sensibilité de 0.815 et d’une spécificité de 0.84. C</w:t>
      </w:r>
      <w:r w:rsidR="002D0012" w:rsidRPr="005C6F85">
        <w:rPr>
          <w:rFonts w:ascii="Times New Roman" w:hAnsi="Times New Roman" w:cs="Times New Roman"/>
          <w:sz w:val="24"/>
          <w:szCs w:val="24"/>
        </w:rPr>
        <w:t>e qui fournit une aire sous la courbe AUC = 0.83</w:t>
      </w:r>
      <w:r w:rsidR="002D0012">
        <w:rPr>
          <w:rFonts w:ascii="Times New Roman" w:hAnsi="Times New Roman" w:cs="Times New Roman"/>
          <w:sz w:val="24"/>
          <w:szCs w:val="24"/>
        </w:rPr>
        <w:t>.</w:t>
      </w:r>
      <w:r w:rsidR="00214C36" w:rsidRPr="00214C36">
        <w:rPr>
          <w:rFonts w:ascii="Times New Roman" w:hAnsi="Times New Roman" w:cs="Times New Roman"/>
          <w:sz w:val="24"/>
          <w:szCs w:val="24"/>
        </w:rPr>
        <w:t xml:space="preserve"> </w:t>
      </w:r>
    </w:p>
    <w:p w14:paraId="10082609" w14:textId="77777777" w:rsidR="00616BAD" w:rsidRPr="00C117FF" w:rsidRDefault="00616BAD" w:rsidP="00616BAD">
      <w:pPr>
        <w:tabs>
          <w:tab w:val="left" w:pos="726"/>
        </w:tabs>
        <w:rPr>
          <w:rFonts w:ascii="Times New Roman" w:hAnsi="Times New Roman" w:cs="Times New Roman"/>
          <w:sz w:val="24"/>
          <w:szCs w:val="24"/>
        </w:rPr>
      </w:pPr>
    </w:p>
    <w:tbl>
      <w:tblPr>
        <w:tblpPr w:leftFromText="141" w:rightFromText="141" w:vertAnchor="text" w:horzAnchor="margin" w:tblpY="467"/>
        <w:tblW w:w="7831" w:type="dxa"/>
        <w:tblCellMar>
          <w:left w:w="70" w:type="dxa"/>
          <w:right w:w="70" w:type="dxa"/>
        </w:tblCellMar>
        <w:tblLook w:val="04A0" w:firstRow="1" w:lastRow="0" w:firstColumn="1" w:lastColumn="0" w:noHBand="0" w:noVBand="1"/>
      </w:tblPr>
      <w:tblGrid>
        <w:gridCol w:w="1228"/>
        <w:gridCol w:w="1477"/>
        <w:gridCol w:w="2113"/>
        <w:gridCol w:w="1464"/>
        <w:gridCol w:w="1549"/>
      </w:tblGrid>
      <w:tr w:rsidR="00616BAD" w:rsidRPr="00D45712" w14:paraId="56B3A9F9" w14:textId="77777777" w:rsidTr="00616BAD">
        <w:trPr>
          <w:trHeight w:val="261"/>
        </w:trPr>
        <w:tc>
          <w:tcPr>
            <w:tcW w:w="783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2E50311" w14:textId="77777777" w:rsidR="00616BAD" w:rsidRPr="00D45712" w:rsidRDefault="00616BAD" w:rsidP="00616BAD">
            <w:pPr>
              <w:widowControl/>
              <w:autoSpaceDE/>
              <w:autoSpaceDN/>
              <w:adjustRightInd/>
              <w:jc w:val="center"/>
              <w:rPr>
                <w:rFonts w:ascii="Times New Roman" w:eastAsia="Times New Roman" w:hAnsi="Times New Roman" w:cs="Times New Roman"/>
                <w:b/>
                <w:bCs/>
                <w:color w:val="auto"/>
                <w:lang w:eastAsia="fr-FR"/>
                <w14:ligatures w14:val="none"/>
              </w:rPr>
            </w:pPr>
            <w:bookmarkStart w:id="6" w:name="_Toc159090890"/>
            <w:bookmarkStart w:id="7" w:name="_Toc159647540"/>
            <w:r w:rsidRPr="00D45712">
              <w:rPr>
                <w:rFonts w:ascii="Times New Roman" w:eastAsia="Times New Roman" w:hAnsi="Times New Roman" w:cs="Times New Roman"/>
                <w:b/>
                <w:bCs/>
                <w:color w:val="auto"/>
                <w:lang w:eastAsia="fr-FR"/>
                <w14:ligatures w14:val="none"/>
              </w:rPr>
              <w:t>Zone sous la courbe</w:t>
            </w:r>
          </w:p>
        </w:tc>
      </w:tr>
      <w:tr w:rsidR="00616BAD" w:rsidRPr="00D45712" w14:paraId="3B14B749" w14:textId="77777777" w:rsidTr="00616BAD">
        <w:trPr>
          <w:trHeight w:val="228"/>
        </w:trPr>
        <w:tc>
          <w:tcPr>
            <w:tcW w:w="7831"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58C869B"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Variable(s) de résultats tests : Probabilité prédite</w:t>
            </w:r>
          </w:p>
        </w:tc>
      </w:tr>
      <w:tr w:rsidR="00616BAD" w:rsidRPr="00D45712" w14:paraId="680FB4C0" w14:textId="77777777" w:rsidTr="00616BAD">
        <w:trPr>
          <w:trHeight w:val="228"/>
        </w:trPr>
        <w:tc>
          <w:tcPr>
            <w:tcW w:w="1228" w:type="dxa"/>
            <w:vMerge w:val="restart"/>
            <w:tcBorders>
              <w:top w:val="nil"/>
              <w:left w:val="single" w:sz="4" w:space="0" w:color="auto"/>
              <w:bottom w:val="single" w:sz="4" w:space="0" w:color="auto"/>
              <w:right w:val="single" w:sz="4" w:space="0" w:color="auto"/>
            </w:tcBorders>
            <w:shd w:val="clear" w:color="auto" w:fill="auto"/>
            <w:vAlign w:val="bottom"/>
            <w:hideMark/>
          </w:tcPr>
          <w:p w14:paraId="24C8303B"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Zone</w:t>
            </w:r>
          </w:p>
        </w:tc>
        <w:tc>
          <w:tcPr>
            <w:tcW w:w="1477" w:type="dxa"/>
            <w:vMerge w:val="restart"/>
            <w:tcBorders>
              <w:top w:val="nil"/>
              <w:left w:val="single" w:sz="4" w:space="0" w:color="auto"/>
              <w:bottom w:val="single" w:sz="4" w:space="0" w:color="auto"/>
              <w:right w:val="single" w:sz="4" w:space="0" w:color="auto"/>
            </w:tcBorders>
            <w:shd w:val="clear" w:color="auto" w:fill="auto"/>
            <w:vAlign w:val="bottom"/>
            <w:hideMark/>
          </w:tcPr>
          <w:p w14:paraId="2EEF1091"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 xml:space="preserve">Erreur </w:t>
            </w:r>
            <w:proofErr w:type="spellStart"/>
            <w:r w:rsidRPr="00D45712">
              <w:rPr>
                <w:rFonts w:ascii="Times New Roman" w:eastAsia="Times New Roman" w:hAnsi="Times New Roman" w:cs="Times New Roman"/>
                <w:color w:val="auto"/>
                <w:sz w:val="24"/>
                <w:szCs w:val="24"/>
                <w:lang w:eastAsia="fr-FR"/>
                <w14:ligatures w14:val="none"/>
              </w:rPr>
              <w:t>standard</w:t>
            </w:r>
            <w:r w:rsidRPr="00D45712">
              <w:rPr>
                <w:rFonts w:ascii="Times New Roman" w:eastAsia="Times New Roman" w:hAnsi="Times New Roman" w:cs="Times New Roman"/>
                <w:color w:val="auto"/>
                <w:sz w:val="24"/>
                <w:szCs w:val="24"/>
                <w:vertAlign w:val="superscript"/>
                <w:lang w:eastAsia="fr-FR"/>
                <w14:ligatures w14:val="none"/>
              </w:rPr>
              <w:t>a</w:t>
            </w:r>
            <w:proofErr w:type="spellEnd"/>
          </w:p>
        </w:tc>
        <w:tc>
          <w:tcPr>
            <w:tcW w:w="2113" w:type="dxa"/>
            <w:vMerge w:val="restart"/>
            <w:tcBorders>
              <w:top w:val="nil"/>
              <w:left w:val="single" w:sz="4" w:space="0" w:color="auto"/>
              <w:bottom w:val="single" w:sz="4" w:space="0" w:color="auto"/>
              <w:right w:val="single" w:sz="4" w:space="0" w:color="auto"/>
            </w:tcBorders>
            <w:shd w:val="clear" w:color="auto" w:fill="auto"/>
            <w:vAlign w:val="bottom"/>
            <w:hideMark/>
          </w:tcPr>
          <w:p w14:paraId="245B48F1"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proofErr w:type="spellStart"/>
            <w:r w:rsidRPr="00D45712">
              <w:rPr>
                <w:rFonts w:ascii="Times New Roman" w:eastAsia="Times New Roman" w:hAnsi="Times New Roman" w:cs="Times New Roman"/>
                <w:color w:val="auto"/>
                <w:sz w:val="24"/>
                <w:szCs w:val="24"/>
                <w:lang w:eastAsia="fr-FR"/>
                <w14:ligatures w14:val="none"/>
              </w:rPr>
              <w:t>Sig</w:t>
            </w:r>
            <w:proofErr w:type="spellEnd"/>
            <w:r w:rsidRPr="00D45712">
              <w:rPr>
                <w:rFonts w:ascii="Times New Roman" w:eastAsia="Times New Roman" w:hAnsi="Times New Roman" w:cs="Times New Roman"/>
                <w:color w:val="auto"/>
                <w:sz w:val="24"/>
                <w:szCs w:val="24"/>
                <w:lang w:eastAsia="fr-FR"/>
                <w14:ligatures w14:val="none"/>
              </w:rPr>
              <w:t xml:space="preserve">. </w:t>
            </w:r>
            <w:proofErr w:type="spellStart"/>
            <w:r w:rsidRPr="00D45712">
              <w:rPr>
                <w:rFonts w:ascii="Times New Roman" w:eastAsia="Times New Roman" w:hAnsi="Times New Roman" w:cs="Times New Roman"/>
                <w:color w:val="auto"/>
                <w:sz w:val="24"/>
                <w:szCs w:val="24"/>
                <w:lang w:eastAsia="fr-FR"/>
                <w14:ligatures w14:val="none"/>
              </w:rPr>
              <w:t>Asymptotiqueb</w:t>
            </w:r>
            <w:proofErr w:type="spellEnd"/>
          </w:p>
        </w:tc>
        <w:tc>
          <w:tcPr>
            <w:tcW w:w="3013" w:type="dxa"/>
            <w:gridSpan w:val="2"/>
            <w:tcBorders>
              <w:top w:val="single" w:sz="4" w:space="0" w:color="auto"/>
              <w:left w:val="nil"/>
              <w:bottom w:val="single" w:sz="4" w:space="0" w:color="auto"/>
              <w:right w:val="single" w:sz="4" w:space="0" w:color="auto"/>
            </w:tcBorders>
            <w:shd w:val="clear" w:color="auto" w:fill="auto"/>
            <w:vAlign w:val="bottom"/>
            <w:hideMark/>
          </w:tcPr>
          <w:p w14:paraId="5D0A1D37"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Intervalle de confiance asymptotique à 95 %</w:t>
            </w:r>
          </w:p>
        </w:tc>
      </w:tr>
      <w:tr w:rsidR="00616BAD" w:rsidRPr="00D45712" w14:paraId="50AE05D7" w14:textId="77777777" w:rsidTr="00616BAD">
        <w:trPr>
          <w:trHeight w:val="665"/>
        </w:trPr>
        <w:tc>
          <w:tcPr>
            <w:tcW w:w="1228" w:type="dxa"/>
            <w:vMerge/>
            <w:tcBorders>
              <w:top w:val="nil"/>
              <w:left w:val="single" w:sz="4" w:space="0" w:color="auto"/>
              <w:bottom w:val="single" w:sz="4" w:space="0" w:color="auto"/>
              <w:right w:val="single" w:sz="4" w:space="0" w:color="auto"/>
            </w:tcBorders>
            <w:vAlign w:val="center"/>
            <w:hideMark/>
          </w:tcPr>
          <w:p w14:paraId="3D960790"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477" w:type="dxa"/>
            <w:vMerge/>
            <w:tcBorders>
              <w:top w:val="nil"/>
              <w:left w:val="single" w:sz="4" w:space="0" w:color="auto"/>
              <w:bottom w:val="single" w:sz="4" w:space="0" w:color="auto"/>
              <w:right w:val="single" w:sz="4" w:space="0" w:color="auto"/>
            </w:tcBorders>
            <w:vAlign w:val="center"/>
            <w:hideMark/>
          </w:tcPr>
          <w:p w14:paraId="3FACE2AC"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2113" w:type="dxa"/>
            <w:vMerge/>
            <w:tcBorders>
              <w:top w:val="nil"/>
              <w:left w:val="single" w:sz="4" w:space="0" w:color="auto"/>
              <w:bottom w:val="single" w:sz="4" w:space="0" w:color="auto"/>
              <w:right w:val="single" w:sz="4" w:space="0" w:color="auto"/>
            </w:tcBorders>
            <w:vAlign w:val="center"/>
            <w:hideMark/>
          </w:tcPr>
          <w:p w14:paraId="6680C5A3"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464" w:type="dxa"/>
            <w:tcBorders>
              <w:top w:val="nil"/>
              <w:left w:val="nil"/>
              <w:bottom w:val="single" w:sz="4" w:space="0" w:color="auto"/>
              <w:right w:val="single" w:sz="4" w:space="0" w:color="auto"/>
            </w:tcBorders>
            <w:shd w:val="clear" w:color="auto" w:fill="auto"/>
            <w:vAlign w:val="bottom"/>
            <w:hideMark/>
          </w:tcPr>
          <w:p w14:paraId="752AE04B"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Borne inférieure</w:t>
            </w:r>
          </w:p>
        </w:tc>
        <w:tc>
          <w:tcPr>
            <w:tcW w:w="1549" w:type="dxa"/>
            <w:tcBorders>
              <w:top w:val="nil"/>
              <w:left w:val="nil"/>
              <w:bottom w:val="single" w:sz="4" w:space="0" w:color="auto"/>
              <w:right w:val="single" w:sz="4" w:space="0" w:color="auto"/>
            </w:tcBorders>
            <w:shd w:val="clear" w:color="auto" w:fill="auto"/>
            <w:vAlign w:val="bottom"/>
            <w:hideMark/>
          </w:tcPr>
          <w:p w14:paraId="08EB9489" w14:textId="77777777" w:rsidR="00616BAD" w:rsidRPr="00D45712" w:rsidRDefault="00616BAD" w:rsidP="00616BAD">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Borne supérieure</w:t>
            </w:r>
          </w:p>
        </w:tc>
      </w:tr>
      <w:tr w:rsidR="00616BAD" w:rsidRPr="00D45712" w14:paraId="0B1132FE" w14:textId="77777777" w:rsidTr="00616BAD">
        <w:trPr>
          <w:trHeight w:val="218"/>
        </w:trPr>
        <w:tc>
          <w:tcPr>
            <w:tcW w:w="1228" w:type="dxa"/>
            <w:tcBorders>
              <w:top w:val="nil"/>
              <w:left w:val="single" w:sz="4" w:space="0" w:color="auto"/>
              <w:bottom w:val="single" w:sz="4" w:space="0" w:color="auto"/>
              <w:right w:val="single" w:sz="4" w:space="0" w:color="auto"/>
            </w:tcBorders>
            <w:shd w:val="clear" w:color="000000" w:fill="FFFFFF"/>
            <w:noWrap/>
            <w:hideMark/>
          </w:tcPr>
          <w:p w14:paraId="3F22DA2E" w14:textId="77777777" w:rsidR="00616BAD" w:rsidRPr="00D45712" w:rsidRDefault="00616BAD" w:rsidP="00616BAD">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0,830</w:t>
            </w:r>
          </w:p>
        </w:tc>
        <w:tc>
          <w:tcPr>
            <w:tcW w:w="1477" w:type="dxa"/>
            <w:tcBorders>
              <w:top w:val="nil"/>
              <w:left w:val="nil"/>
              <w:bottom w:val="single" w:sz="4" w:space="0" w:color="auto"/>
              <w:right w:val="single" w:sz="4" w:space="0" w:color="auto"/>
            </w:tcBorders>
            <w:shd w:val="clear" w:color="000000" w:fill="FFFFFF"/>
            <w:noWrap/>
            <w:hideMark/>
          </w:tcPr>
          <w:p w14:paraId="3718DEB8" w14:textId="77777777" w:rsidR="00616BAD" w:rsidRPr="00D45712" w:rsidRDefault="00616BAD" w:rsidP="00616BAD">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0,055</w:t>
            </w:r>
          </w:p>
        </w:tc>
        <w:tc>
          <w:tcPr>
            <w:tcW w:w="2113" w:type="dxa"/>
            <w:tcBorders>
              <w:top w:val="nil"/>
              <w:left w:val="nil"/>
              <w:bottom w:val="single" w:sz="4" w:space="0" w:color="auto"/>
              <w:right w:val="single" w:sz="4" w:space="0" w:color="auto"/>
            </w:tcBorders>
            <w:shd w:val="clear" w:color="000000" w:fill="FFFFFF"/>
            <w:noWrap/>
            <w:hideMark/>
          </w:tcPr>
          <w:p w14:paraId="502501AC" w14:textId="77777777" w:rsidR="00616BAD" w:rsidRPr="00D45712" w:rsidRDefault="00616BAD" w:rsidP="00616BAD">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0,000</w:t>
            </w:r>
          </w:p>
        </w:tc>
        <w:tc>
          <w:tcPr>
            <w:tcW w:w="1464" w:type="dxa"/>
            <w:tcBorders>
              <w:top w:val="nil"/>
              <w:left w:val="nil"/>
              <w:bottom w:val="single" w:sz="4" w:space="0" w:color="auto"/>
              <w:right w:val="single" w:sz="4" w:space="0" w:color="auto"/>
            </w:tcBorders>
            <w:shd w:val="clear" w:color="000000" w:fill="FFFFFF"/>
            <w:noWrap/>
            <w:hideMark/>
          </w:tcPr>
          <w:p w14:paraId="36BE129B" w14:textId="77777777" w:rsidR="00616BAD" w:rsidRPr="00D45712" w:rsidRDefault="00616BAD" w:rsidP="00616BAD">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0,721</w:t>
            </w:r>
          </w:p>
        </w:tc>
        <w:tc>
          <w:tcPr>
            <w:tcW w:w="1549" w:type="dxa"/>
            <w:tcBorders>
              <w:top w:val="nil"/>
              <w:left w:val="nil"/>
              <w:bottom w:val="single" w:sz="4" w:space="0" w:color="auto"/>
              <w:right w:val="single" w:sz="4" w:space="0" w:color="auto"/>
            </w:tcBorders>
            <w:shd w:val="clear" w:color="000000" w:fill="FFFFFF"/>
            <w:noWrap/>
            <w:hideMark/>
          </w:tcPr>
          <w:p w14:paraId="34DC8619" w14:textId="77777777" w:rsidR="00616BAD" w:rsidRPr="00D45712" w:rsidRDefault="00616BAD" w:rsidP="00616BAD">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0,938</w:t>
            </w:r>
          </w:p>
        </w:tc>
      </w:tr>
      <w:tr w:rsidR="00616BAD" w:rsidRPr="00D45712" w14:paraId="38AB7141" w14:textId="77777777" w:rsidTr="00616BAD">
        <w:trPr>
          <w:trHeight w:val="218"/>
        </w:trPr>
        <w:tc>
          <w:tcPr>
            <w:tcW w:w="7831" w:type="dxa"/>
            <w:gridSpan w:val="5"/>
            <w:tcBorders>
              <w:top w:val="single" w:sz="4" w:space="0" w:color="auto"/>
              <w:left w:val="single" w:sz="4" w:space="0" w:color="auto"/>
              <w:bottom w:val="single" w:sz="4" w:space="0" w:color="auto"/>
              <w:right w:val="single" w:sz="4" w:space="0" w:color="auto"/>
            </w:tcBorders>
            <w:shd w:val="clear" w:color="auto" w:fill="auto"/>
            <w:hideMark/>
          </w:tcPr>
          <w:p w14:paraId="2DDDFFCF"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a. Dans l'hypothèse non-paramétrique</w:t>
            </w:r>
          </w:p>
        </w:tc>
      </w:tr>
      <w:tr w:rsidR="00616BAD" w:rsidRPr="00D45712" w14:paraId="2D586138" w14:textId="77777777" w:rsidTr="00616BAD">
        <w:trPr>
          <w:trHeight w:val="218"/>
        </w:trPr>
        <w:tc>
          <w:tcPr>
            <w:tcW w:w="7831" w:type="dxa"/>
            <w:gridSpan w:val="5"/>
            <w:tcBorders>
              <w:top w:val="single" w:sz="4" w:space="0" w:color="auto"/>
              <w:left w:val="single" w:sz="4" w:space="0" w:color="auto"/>
              <w:bottom w:val="single" w:sz="4" w:space="0" w:color="auto"/>
              <w:right w:val="single" w:sz="4" w:space="0" w:color="auto"/>
            </w:tcBorders>
            <w:shd w:val="clear" w:color="auto" w:fill="auto"/>
            <w:hideMark/>
          </w:tcPr>
          <w:p w14:paraId="2424A847" w14:textId="77777777" w:rsidR="00616BAD" w:rsidRPr="00D45712" w:rsidRDefault="00616BAD" w:rsidP="00616BAD">
            <w:pPr>
              <w:widowControl/>
              <w:autoSpaceDE/>
              <w:autoSpaceDN/>
              <w:adjustRightInd/>
              <w:rPr>
                <w:rFonts w:ascii="Times New Roman" w:eastAsia="Times New Roman" w:hAnsi="Times New Roman" w:cs="Times New Roman"/>
                <w:color w:val="auto"/>
                <w:sz w:val="24"/>
                <w:szCs w:val="24"/>
                <w:lang w:eastAsia="fr-FR"/>
                <w14:ligatures w14:val="none"/>
              </w:rPr>
            </w:pPr>
            <w:r w:rsidRPr="00D45712">
              <w:rPr>
                <w:rFonts w:ascii="Times New Roman" w:eastAsia="Times New Roman" w:hAnsi="Times New Roman" w:cs="Times New Roman"/>
                <w:color w:val="auto"/>
                <w:sz w:val="24"/>
                <w:szCs w:val="24"/>
                <w:lang w:eastAsia="fr-FR"/>
                <w14:ligatures w14:val="none"/>
              </w:rPr>
              <w:t>b. Hypothèse nulle : zone vraie = 0.5</w:t>
            </w:r>
          </w:p>
        </w:tc>
      </w:tr>
    </w:tbl>
    <w:bookmarkEnd w:id="6"/>
    <w:bookmarkEnd w:id="7"/>
    <w:p w14:paraId="73054FB2" w14:textId="6ECDBB7F" w:rsidR="00947098" w:rsidRDefault="00616BAD" w:rsidP="00616BAD">
      <w:pPr>
        <w:pStyle w:val="Caption"/>
        <w:rPr>
          <w:rFonts w:ascii="Times New Roman" w:hAnsi="Times New Roman" w:cs="Times New Roman"/>
        </w:rPr>
      </w:pPr>
      <w:r>
        <w:t xml:space="preserve">Table </w:t>
      </w:r>
      <w:r>
        <w:fldChar w:fldCharType="begin"/>
      </w:r>
      <w:r>
        <w:instrText xml:space="preserve"> SEQ Table \* ARABIC </w:instrText>
      </w:r>
      <w:r>
        <w:fldChar w:fldCharType="separate"/>
      </w:r>
      <w:r>
        <w:rPr>
          <w:noProof/>
        </w:rPr>
        <w:t>5</w:t>
      </w:r>
      <w:r>
        <w:fldChar w:fldCharType="end"/>
      </w:r>
      <w:r>
        <w:t xml:space="preserve"> : </w:t>
      </w:r>
      <w:r w:rsidRPr="00616BAD">
        <w:rPr>
          <w:rFonts w:ascii="Times New Roman" w:hAnsi="Times New Roman" w:cs="Times New Roman"/>
          <w:i w:val="0"/>
          <w:iCs w:val="0"/>
          <w:sz w:val="22"/>
          <w:szCs w:val="22"/>
        </w:rPr>
        <w:t xml:space="preserve">Tableau de confusion du modèle </w:t>
      </w:r>
      <w:proofErr w:type="spellStart"/>
      <w:r w:rsidRPr="00616BAD">
        <w:rPr>
          <w:rFonts w:ascii="Times New Roman" w:hAnsi="Times New Roman" w:cs="Times New Roman"/>
          <w:i w:val="0"/>
          <w:iCs w:val="0"/>
          <w:sz w:val="22"/>
          <w:szCs w:val="22"/>
        </w:rPr>
        <w:t>logit</w:t>
      </w:r>
      <w:proofErr w:type="spellEnd"/>
      <w:r w:rsidRPr="00616BAD">
        <w:rPr>
          <w:rFonts w:ascii="Times New Roman" w:hAnsi="Times New Roman" w:cs="Times New Roman"/>
          <w:i w:val="0"/>
          <w:iCs w:val="0"/>
          <w:sz w:val="22"/>
          <w:szCs w:val="22"/>
        </w:rPr>
        <w:t xml:space="preserve"> dichotomique</w:t>
      </w:r>
    </w:p>
    <w:p w14:paraId="080234F3" w14:textId="77777777" w:rsidR="00947098" w:rsidRDefault="00947098" w:rsidP="004E520B">
      <w:pPr>
        <w:tabs>
          <w:tab w:val="left" w:pos="726"/>
        </w:tabs>
        <w:rPr>
          <w:rFonts w:ascii="Times New Roman" w:hAnsi="Times New Roman" w:cs="Times New Roman"/>
        </w:rPr>
      </w:pPr>
    </w:p>
    <w:p w14:paraId="7A1555D0" w14:textId="77777777" w:rsidR="00947098" w:rsidRDefault="00947098" w:rsidP="004E520B">
      <w:pPr>
        <w:tabs>
          <w:tab w:val="left" w:pos="726"/>
        </w:tabs>
        <w:rPr>
          <w:rFonts w:ascii="Times New Roman" w:hAnsi="Times New Roman" w:cs="Times New Roman"/>
        </w:rPr>
      </w:pPr>
    </w:p>
    <w:p w14:paraId="5D5AF45A" w14:textId="77777777" w:rsidR="00616BAD" w:rsidRDefault="00616BAD" w:rsidP="004E520B">
      <w:pPr>
        <w:tabs>
          <w:tab w:val="left" w:pos="726"/>
        </w:tabs>
        <w:rPr>
          <w:rFonts w:ascii="Times New Roman" w:hAnsi="Times New Roman" w:cs="Times New Roman"/>
        </w:rPr>
      </w:pPr>
    </w:p>
    <w:p w14:paraId="5CF57511" w14:textId="77777777" w:rsidR="00616BAD" w:rsidRDefault="00616BAD" w:rsidP="004E520B">
      <w:pPr>
        <w:tabs>
          <w:tab w:val="left" w:pos="726"/>
        </w:tabs>
        <w:rPr>
          <w:rFonts w:ascii="Times New Roman" w:hAnsi="Times New Roman" w:cs="Times New Roman"/>
        </w:rPr>
      </w:pPr>
    </w:p>
    <w:p w14:paraId="3A365B5B" w14:textId="77777777" w:rsidR="00616BAD" w:rsidRDefault="00616BAD" w:rsidP="004E520B">
      <w:pPr>
        <w:tabs>
          <w:tab w:val="left" w:pos="726"/>
        </w:tabs>
        <w:rPr>
          <w:rFonts w:ascii="Times New Roman" w:hAnsi="Times New Roman" w:cs="Times New Roman"/>
        </w:rPr>
      </w:pPr>
    </w:p>
    <w:p w14:paraId="1BA5B8A7" w14:textId="77777777" w:rsidR="00616BAD" w:rsidRDefault="00616BAD" w:rsidP="004E520B">
      <w:pPr>
        <w:tabs>
          <w:tab w:val="left" w:pos="726"/>
        </w:tabs>
        <w:rPr>
          <w:rFonts w:ascii="Times New Roman" w:hAnsi="Times New Roman" w:cs="Times New Roman"/>
        </w:rPr>
      </w:pPr>
    </w:p>
    <w:p w14:paraId="6AF8DD57" w14:textId="77777777" w:rsidR="00616BAD" w:rsidRDefault="00616BAD" w:rsidP="004E520B">
      <w:pPr>
        <w:tabs>
          <w:tab w:val="left" w:pos="726"/>
        </w:tabs>
        <w:rPr>
          <w:rFonts w:ascii="Times New Roman" w:hAnsi="Times New Roman" w:cs="Times New Roman"/>
        </w:rPr>
      </w:pPr>
    </w:p>
    <w:p w14:paraId="68722FD0" w14:textId="77777777" w:rsidR="00616BAD" w:rsidRDefault="00616BAD" w:rsidP="004E520B">
      <w:pPr>
        <w:tabs>
          <w:tab w:val="left" w:pos="726"/>
        </w:tabs>
        <w:rPr>
          <w:rFonts w:ascii="Times New Roman" w:hAnsi="Times New Roman" w:cs="Times New Roman"/>
        </w:rPr>
      </w:pPr>
    </w:p>
    <w:p w14:paraId="67D7D809" w14:textId="77777777" w:rsidR="00616BAD" w:rsidRDefault="00616BAD" w:rsidP="004E520B">
      <w:pPr>
        <w:tabs>
          <w:tab w:val="left" w:pos="726"/>
        </w:tabs>
        <w:rPr>
          <w:rFonts w:ascii="Times New Roman" w:hAnsi="Times New Roman" w:cs="Times New Roman"/>
        </w:rPr>
      </w:pPr>
    </w:p>
    <w:p w14:paraId="54A6F680" w14:textId="77777777" w:rsidR="00616BAD" w:rsidRDefault="00616BAD" w:rsidP="004E520B">
      <w:pPr>
        <w:tabs>
          <w:tab w:val="left" w:pos="726"/>
        </w:tabs>
        <w:rPr>
          <w:rFonts w:ascii="Times New Roman" w:hAnsi="Times New Roman" w:cs="Times New Roman"/>
        </w:rPr>
      </w:pPr>
    </w:p>
    <w:p w14:paraId="26ADD912" w14:textId="77777777" w:rsidR="00616BAD" w:rsidRDefault="00616BAD" w:rsidP="004E520B">
      <w:pPr>
        <w:tabs>
          <w:tab w:val="left" w:pos="726"/>
        </w:tabs>
        <w:rPr>
          <w:rFonts w:ascii="Times New Roman" w:hAnsi="Times New Roman" w:cs="Times New Roman"/>
        </w:rPr>
      </w:pPr>
    </w:p>
    <w:p w14:paraId="5E6B9F73" w14:textId="2F933882" w:rsidR="00616BAD" w:rsidRDefault="00616BAD" w:rsidP="00616BAD">
      <w:pPr>
        <w:pStyle w:val="Caption"/>
        <w:rPr>
          <w:b/>
          <w:bCs/>
        </w:rPr>
      </w:pPr>
      <w:bookmarkStart w:id="8" w:name="_Toc159090882"/>
      <w:bookmarkStart w:id="9" w:name="_Toc159647545"/>
      <w:r>
        <w:t xml:space="preserve">           Figure </w:t>
      </w:r>
      <w:r>
        <w:fldChar w:fldCharType="begin"/>
      </w:r>
      <w:r>
        <w:instrText xml:space="preserve"> SEQ Figure \* ARABIC </w:instrText>
      </w:r>
      <w:r>
        <w:fldChar w:fldCharType="separate"/>
      </w:r>
      <w:r>
        <w:rPr>
          <w:noProof/>
        </w:rPr>
        <w:t>2</w:t>
      </w:r>
      <w:r>
        <w:fldChar w:fldCharType="end"/>
      </w:r>
      <w:r>
        <w:t xml:space="preserve"> </w:t>
      </w:r>
      <w:r>
        <w:rPr>
          <w:b/>
          <w:bCs/>
        </w:rPr>
        <w:t>Courbe ROC observée pour notre modèle</w:t>
      </w:r>
      <w:bookmarkEnd w:id="8"/>
      <w:bookmarkEnd w:id="9"/>
    </w:p>
    <w:p w14:paraId="7F620C77" w14:textId="77777777" w:rsidR="00616BAD" w:rsidRDefault="00616BAD" w:rsidP="004E520B">
      <w:pPr>
        <w:tabs>
          <w:tab w:val="left" w:pos="726"/>
        </w:tabs>
        <w:rPr>
          <w:rFonts w:ascii="Times New Roman" w:hAnsi="Times New Roman" w:cs="Times New Roman"/>
        </w:rPr>
      </w:pPr>
    </w:p>
    <w:p w14:paraId="0ADF91FF" w14:textId="792FECCC" w:rsidR="00947098" w:rsidRDefault="00616BAD" w:rsidP="004E520B">
      <w:pPr>
        <w:tabs>
          <w:tab w:val="left" w:pos="726"/>
        </w:tabs>
        <w:rPr>
          <w:rFonts w:ascii="Times New Roman" w:hAnsi="Times New Roman" w:cs="Times New Roman"/>
        </w:rPr>
      </w:pPr>
      <w:r>
        <w:rPr>
          <w:noProof/>
        </w:rPr>
        <w:drawing>
          <wp:inline distT="0" distB="0" distL="0" distR="0" wp14:anchorId="3E9C5102" wp14:editId="0DDCA028">
            <wp:extent cx="4448175" cy="4457272"/>
            <wp:effectExtent l="0" t="0" r="0" b="635"/>
            <wp:docPr id="770311884" name="Image 1" descr="Une image contenant texte, ligne, diagramm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1884" name="Image 1" descr="Une image contenant texte, ligne, diagramme, Trac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123" cy="4493294"/>
                    </a:xfrm>
                    <a:prstGeom prst="rect">
                      <a:avLst/>
                    </a:prstGeom>
                    <a:noFill/>
                    <a:ln>
                      <a:noFill/>
                    </a:ln>
                  </pic:spPr>
                </pic:pic>
              </a:graphicData>
            </a:graphic>
          </wp:inline>
        </w:drawing>
      </w:r>
    </w:p>
    <w:p w14:paraId="50D6B13C" w14:textId="77777777" w:rsidR="00947098" w:rsidRDefault="00947098" w:rsidP="004E520B">
      <w:pPr>
        <w:tabs>
          <w:tab w:val="left" w:pos="726"/>
        </w:tabs>
        <w:rPr>
          <w:rFonts w:ascii="Times New Roman" w:hAnsi="Times New Roman" w:cs="Times New Roman"/>
        </w:rPr>
      </w:pPr>
    </w:p>
    <w:p w14:paraId="55A31440" w14:textId="58A39ADD" w:rsidR="005C6F85" w:rsidRDefault="006E2530" w:rsidP="005C6F85">
      <w:pPr>
        <w:pStyle w:val="Caption"/>
        <w:rPr>
          <w:b/>
          <w:bCs/>
        </w:rPr>
      </w:pPr>
      <w:r>
        <w:t xml:space="preserve">                </w:t>
      </w:r>
    </w:p>
    <w:p w14:paraId="07613A7E" w14:textId="77777777" w:rsidR="002D0012" w:rsidRDefault="002D0012" w:rsidP="00C941EE">
      <w:pPr>
        <w:tabs>
          <w:tab w:val="left" w:pos="726"/>
        </w:tabs>
        <w:rPr>
          <w:rFonts w:ascii="Times New Roman" w:hAnsi="Times New Roman" w:cs="Times New Roman"/>
          <w:sz w:val="24"/>
          <w:szCs w:val="24"/>
        </w:rPr>
      </w:pPr>
    </w:p>
    <w:p w14:paraId="32FB4B85" w14:textId="7D27BFE6" w:rsidR="00883AD1" w:rsidRPr="006E2530" w:rsidRDefault="00C941EE" w:rsidP="00C941EE">
      <w:pPr>
        <w:tabs>
          <w:tab w:val="left" w:pos="726"/>
        </w:tabs>
        <w:rPr>
          <w:rFonts w:ascii="Times New Roman" w:hAnsi="Times New Roman" w:cs="Times New Roman"/>
          <w:sz w:val="24"/>
          <w:szCs w:val="24"/>
        </w:rPr>
      </w:pPr>
      <w:r>
        <w:rPr>
          <w:rFonts w:ascii="Times New Roman" w:hAnsi="Times New Roman" w:cs="Times New Roman"/>
          <w:sz w:val="24"/>
          <w:szCs w:val="24"/>
        </w:rPr>
        <w:t xml:space="preserve">Avec </w:t>
      </w:r>
      <w:r w:rsidR="00616BAD">
        <w:rPr>
          <w:rFonts w:ascii="Times New Roman" w:hAnsi="Times New Roman" w:cs="Times New Roman"/>
          <w:sz w:val="24"/>
          <w:szCs w:val="24"/>
        </w:rPr>
        <w:t>le</w:t>
      </w:r>
      <w:r>
        <w:rPr>
          <w:rFonts w:ascii="Times New Roman" w:hAnsi="Times New Roman" w:cs="Times New Roman"/>
          <w:sz w:val="24"/>
          <w:szCs w:val="24"/>
        </w:rPr>
        <w:t xml:space="preserve"> seuil de coupure</w:t>
      </w:r>
      <w:r w:rsidR="00616BAD">
        <w:rPr>
          <w:rFonts w:ascii="Times New Roman" w:hAnsi="Times New Roman" w:cs="Times New Roman"/>
          <w:sz w:val="24"/>
          <w:szCs w:val="24"/>
        </w:rPr>
        <w:t xml:space="preserve"> optimale de 0.42</w:t>
      </w:r>
      <w:r>
        <w:rPr>
          <w:rFonts w:ascii="Times New Roman" w:hAnsi="Times New Roman" w:cs="Times New Roman"/>
          <w:sz w:val="24"/>
          <w:szCs w:val="24"/>
        </w:rPr>
        <w:t>, nous obtenons la table de classification suivante :</w:t>
      </w:r>
    </w:p>
    <w:p w14:paraId="4508773A" w14:textId="7B254D15" w:rsidR="00C117FF" w:rsidRPr="00B02558" w:rsidRDefault="00C117FF" w:rsidP="00B02558">
      <w:pPr>
        <w:pStyle w:val="Caption"/>
        <w:rPr>
          <w:rFonts w:ascii="Times New Roman" w:hAnsi="Times New Roman" w:cs="Times New Roman"/>
          <w:i w:val="0"/>
          <w:iCs w:val="0"/>
          <w:sz w:val="24"/>
          <w:szCs w:val="24"/>
        </w:rPr>
      </w:pPr>
    </w:p>
    <w:tbl>
      <w:tblPr>
        <w:tblpPr w:leftFromText="141" w:rightFromText="141" w:vertAnchor="text" w:horzAnchor="margin" w:tblpY="-15"/>
        <w:tblW w:w="9600" w:type="dxa"/>
        <w:tblCellMar>
          <w:left w:w="70" w:type="dxa"/>
          <w:right w:w="70" w:type="dxa"/>
        </w:tblCellMar>
        <w:tblLook w:val="04A0" w:firstRow="1" w:lastRow="0" w:firstColumn="1" w:lastColumn="0" w:noHBand="0" w:noVBand="1"/>
      </w:tblPr>
      <w:tblGrid>
        <w:gridCol w:w="1052"/>
        <w:gridCol w:w="1362"/>
        <w:gridCol w:w="1158"/>
        <w:gridCol w:w="1177"/>
        <w:gridCol w:w="1139"/>
        <w:gridCol w:w="1392"/>
        <w:gridCol w:w="1160"/>
        <w:gridCol w:w="1160"/>
      </w:tblGrid>
      <w:tr w:rsidR="00D5673B" w:rsidRPr="00D5673B" w14:paraId="7963DEA3" w14:textId="77777777" w:rsidTr="00D5673B">
        <w:trPr>
          <w:trHeight w:val="360"/>
        </w:trPr>
        <w:tc>
          <w:tcPr>
            <w:tcW w:w="960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6359717E" w14:textId="77777777" w:rsidR="00D5673B" w:rsidRPr="00D5673B" w:rsidRDefault="00D5673B" w:rsidP="00D5673B">
            <w:pPr>
              <w:widowControl/>
              <w:autoSpaceDE/>
              <w:autoSpaceDN/>
              <w:adjustRightInd/>
              <w:jc w:val="center"/>
              <w:rPr>
                <w:rFonts w:ascii="Times New Roman" w:eastAsia="Times New Roman" w:hAnsi="Times New Roman" w:cs="Times New Roman"/>
                <w:b/>
                <w:bCs/>
                <w:color w:val="auto"/>
                <w:sz w:val="24"/>
                <w:szCs w:val="24"/>
                <w:lang w:eastAsia="fr-FR"/>
                <w14:ligatures w14:val="none"/>
              </w:rPr>
            </w:pPr>
            <w:r w:rsidRPr="00D5673B">
              <w:rPr>
                <w:rFonts w:ascii="Times New Roman" w:eastAsia="Times New Roman" w:hAnsi="Times New Roman" w:cs="Times New Roman"/>
                <w:b/>
                <w:bCs/>
                <w:color w:val="auto"/>
                <w:sz w:val="24"/>
                <w:szCs w:val="24"/>
                <w:lang w:eastAsia="fr-FR"/>
                <w14:ligatures w14:val="none"/>
              </w:rPr>
              <w:t xml:space="preserve">Table de </w:t>
            </w:r>
            <w:proofErr w:type="spellStart"/>
            <w:r w:rsidRPr="00D5673B">
              <w:rPr>
                <w:rFonts w:ascii="Times New Roman" w:eastAsia="Times New Roman" w:hAnsi="Times New Roman" w:cs="Times New Roman"/>
                <w:b/>
                <w:bCs/>
                <w:color w:val="auto"/>
                <w:sz w:val="24"/>
                <w:szCs w:val="24"/>
                <w:lang w:eastAsia="fr-FR"/>
                <w14:ligatures w14:val="none"/>
              </w:rPr>
              <w:t>classification</w:t>
            </w:r>
            <w:r w:rsidRPr="00D5673B">
              <w:rPr>
                <w:rFonts w:ascii="Times New Roman" w:eastAsia="Times New Roman" w:hAnsi="Times New Roman" w:cs="Times New Roman"/>
                <w:b/>
                <w:bCs/>
                <w:color w:val="auto"/>
                <w:sz w:val="24"/>
                <w:szCs w:val="24"/>
                <w:vertAlign w:val="superscript"/>
                <w:lang w:eastAsia="fr-FR"/>
                <w14:ligatures w14:val="none"/>
              </w:rPr>
              <w:t>a</w:t>
            </w:r>
            <w:proofErr w:type="spellEnd"/>
          </w:p>
        </w:tc>
      </w:tr>
      <w:tr w:rsidR="00D5673B" w:rsidRPr="00D5673B" w14:paraId="1759985C" w14:textId="77777777" w:rsidTr="00D5673B">
        <w:trPr>
          <w:trHeight w:val="315"/>
        </w:trPr>
        <w:tc>
          <w:tcPr>
            <w:tcW w:w="357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7611AB0"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Observé</w:t>
            </w:r>
          </w:p>
        </w:tc>
        <w:tc>
          <w:tcPr>
            <w:tcW w:w="3708" w:type="dxa"/>
            <w:gridSpan w:val="3"/>
            <w:tcBorders>
              <w:top w:val="single" w:sz="4" w:space="0" w:color="auto"/>
              <w:left w:val="nil"/>
              <w:bottom w:val="single" w:sz="4" w:space="0" w:color="auto"/>
              <w:right w:val="nil"/>
            </w:tcBorders>
            <w:shd w:val="clear" w:color="auto" w:fill="auto"/>
            <w:vAlign w:val="bottom"/>
            <w:hideMark/>
          </w:tcPr>
          <w:p w14:paraId="33499500"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Prévisions</w:t>
            </w:r>
          </w:p>
        </w:tc>
        <w:tc>
          <w:tcPr>
            <w:tcW w:w="2320" w:type="dxa"/>
            <w:gridSpan w:val="2"/>
            <w:tcBorders>
              <w:top w:val="single" w:sz="4" w:space="0" w:color="auto"/>
              <w:left w:val="nil"/>
              <w:bottom w:val="single" w:sz="4" w:space="0" w:color="auto"/>
              <w:right w:val="single" w:sz="4" w:space="0" w:color="000000"/>
            </w:tcBorders>
            <w:shd w:val="clear" w:color="auto" w:fill="auto"/>
            <w:vAlign w:val="bottom"/>
            <w:hideMark/>
          </w:tcPr>
          <w:p w14:paraId="28E5EA48" w14:textId="5F9E97A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Intervalle de Confiance</w:t>
            </w:r>
            <w:r w:rsidR="00C91C1B">
              <w:rPr>
                <w:rFonts w:ascii="Times New Roman" w:eastAsia="Times New Roman" w:hAnsi="Times New Roman" w:cs="Times New Roman"/>
                <w:color w:val="auto"/>
                <w:sz w:val="24"/>
                <w:szCs w:val="24"/>
                <w:lang w:eastAsia="fr-FR"/>
                <w14:ligatures w14:val="none"/>
              </w:rPr>
              <w:t xml:space="preserve"> à 95%</w:t>
            </w:r>
          </w:p>
        </w:tc>
      </w:tr>
      <w:tr w:rsidR="00D5673B" w:rsidRPr="00D5673B" w14:paraId="3B2DD20A" w14:textId="77777777" w:rsidTr="00D5673B">
        <w:trPr>
          <w:trHeight w:val="315"/>
        </w:trPr>
        <w:tc>
          <w:tcPr>
            <w:tcW w:w="3572" w:type="dxa"/>
            <w:gridSpan w:val="3"/>
            <w:vMerge/>
            <w:tcBorders>
              <w:top w:val="single" w:sz="4" w:space="0" w:color="auto"/>
              <w:left w:val="single" w:sz="4" w:space="0" w:color="auto"/>
              <w:bottom w:val="single" w:sz="4" w:space="0" w:color="auto"/>
              <w:right w:val="single" w:sz="4" w:space="0" w:color="auto"/>
            </w:tcBorders>
            <w:vAlign w:val="center"/>
            <w:hideMark/>
          </w:tcPr>
          <w:p w14:paraId="6336D0D8"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2316" w:type="dxa"/>
            <w:gridSpan w:val="2"/>
            <w:tcBorders>
              <w:top w:val="single" w:sz="4" w:space="0" w:color="auto"/>
              <w:left w:val="nil"/>
              <w:bottom w:val="single" w:sz="4" w:space="0" w:color="auto"/>
              <w:right w:val="single" w:sz="4" w:space="0" w:color="auto"/>
            </w:tcBorders>
            <w:shd w:val="clear" w:color="auto" w:fill="auto"/>
            <w:vAlign w:val="bottom"/>
            <w:hideMark/>
          </w:tcPr>
          <w:p w14:paraId="48F6DCFD"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proofErr w:type="spellStart"/>
            <w:r w:rsidRPr="00D5673B">
              <w:rPr>
                <w:rFonts w:ascii="Times New Roman" w:eastAsia="Times New Roman" w:hAnsi="Times New Roman" w:cs="Times New Roman"/>
                <w:color w:val="auto"/>
                <w:sz w:val="24"/>
                <w:szCs w:val="24"/>
                <w:lang w:eastAsia="fr-FR"/>
                <w14:ligatures w14:val="none"/>
              </w:rPr>
              <w:t>recuperation</w:t>
            </w:r>
            <w:proofErr w:type="spellEnd"/>
          </w:p>
        </w:tc>
        <w:tc>
          <w:tcPr>
            <w:tcW w:w="1392" w:type="dxa"/>
            <w:vMerge w:val="restart"/>
            <w:tcBorders>
              <w:top w:val="nil"/>
              <w:left w:val="single" w:sz="4" w:space="0" w:color="auto"/>
              <w:bottom w:val="single" w:sz="4" w:space="0" w:color="auto"/>
              <w:right w:val="single" w:sz="4" w:space="0" w:color="auto"/>
            </w:tcBorders>
            <w:shd w:val="clear" w:color="auto" w:fill="auto"/>
            <w:vAlign w:val="bottom"/>
            <w:hideMark/>
          </w:tcPr>
          <w:p w14:paraId="4188ACAD"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Pourcentage correct</w:t>
            </w:r>
          </w:p>
        </w:tc>
        <w:tc>
          <w:tcPr>
            <w:tcW w:w="11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554FBA"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Inférieur</w:t>
            </w:r>
          </w:p>
        </w:tc>
        <w:tc>
          <w:tcPr>
            <w:tcW w:w="1160" w:type="dxa"/>
            <w:vMerge w:val="restart"/>
            <w:tcBorders>
              <w:top w:val="nil"/>
              <w:left w:val="nil"/>
              <w:bottom w:val="single" w:sz="4" w:space="0" w:color="000000"/>
              <w:right w:val="single" w:sz="4" w:space="0" w:color="auto"/>
            </w:tcBorders>
            <w:shd w:val="clear" w:color="auto" w:fill="auto"/>
            <w:noWrap/>
            <w:vAlign w:val="bottom"/>
            <w:hideMark/>
          </w:tcPr>
          <w:p w14:paraId="6AE0551B"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Supérieur</w:t>
            </w:r>
          </w:p>
        </w:tc>
      </w:tr>
      <w:tr w:rsidR="00D5673B" w:rsidRPr="00D5673B" w14:paraId="4A621FA4" w14:textId="77777777" w:rsidTr="00D5673B">
        <w:trPr>
          <w:trHeight w:val="315"/>
        </w:trPr>
        <w:tc>
          <w:tcPr>
            <w:tcW w:w="3572" w:type="dxa"/>
            <w:gridSpan w:val="3"/>
            <w:vMerge/>
            <w:tcBorders>
              <w:top w:val="single" w:sz="4" w:space="0" w:color="auto"/>
              <w:left w:val="single" w:sz="4" w:space="0" w:color="auto"/>
              <w:bottom w:val="single" w:sz="4" w:space="0" w:color="auto"/>
              <w:right w:val="single" w:sz="4" w:space="0" w:color="auto"/>
            </w:tcBorders>
            <w:vAlign w:val="center"/>
            <w:hideMark/>
          </w:tcPr>
          <w:p w14:paraId="67DF8C64"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77" w:type="dxa"/>
            <w:tcBorders>
              <w:top w:val="nil"/>
              <w:left w:val="nil"/>
              <w:bottom w:val="single" w:sz="4" w:space="0" w:color="auto"/>
              <w:right w:val="single" w:sz="4" w:space="0" w:color="auto"/>
            </w:tcBorders>
            <w:shd w:val="clear" w:color="auto" w:fill="auto"/>
            <w:noWrap/>
            <w:vAlign w:val="bottom"/>
            <w:hideMark/>
          </w:tcPr>
          <w:p w14:paraId="0619D277"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partial</w:t>
            </w:r>
          </w:p>
        </w:tc>
        <w:tc>
          <w:tcPr>
            <w:tcW w:w="1139" w:type="dxa"/>
            <w:tcBorders>
              <w:top w:val="nil"/>
              <w:left w:val="nil"/>
              <w:bottom w:val="single" w:sz="4" w:space="0" w:color="auto"/>
              <w:right w:val="single" w:sz="4" w:space="0" w:color="auto"/>
            </w:tcBorders>
            <w:shd w:val="clear" w:color="auto" w:fill="auto"/>
            <w:noWrap/>
            <w:vAlign w:val="bottom"/>
            <w:hideMark/>
          </w:tcPr>
          <w:p w14:paraId="27ABD58E" w14:textId="77777777" w:rsidR="00D5673B" w:rsidRPr="00D5673B" w:rsidRDefault="00D5673B" w:rsidP="00D5673B">
            <w:pPr>
              <w:widowControl/>
              <w:autoSpaceDE/>
              <w:autoSpaceDN/>
              <w:adjustRightInd/>
              <w:jc w:val="center"/>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full</w:t>
            </w:r>
          </w:p>
        </w:tc>
        <w:tc>
          <w:tcPr>
            <w:tcW w:w="1392" w:type="dxa"/>
            <w:vMerge/>
            <w:tcBorders>
              <w:top w:val="nil"/>
              <w:left w:val="single" w:sz="4" w:space="0" w:color="auto"/>
              <w:bottom w:val="single" w:sz="4" w:space="0" w:color="auto"/>
              <w:right w:val="single" w:sz="4" w:space="0" w:color="auto"/>
            </w:tcBorders>
            <w:vAlign w:val="center"/>
            <w:hideMark/>
          </w:tcPr>
          <w:p w14:paraId="062C7684"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60" w:type="dxa"/>
            <w:vMerge/>
            <w:tcBorders>
              <w:top w:val="nil"/>
              <w:left w:val="single" w:sz="4" w:space="0" w:color="auto"/>
              <w:bottom w:val="single" w:sz="4" w:space="0" w:color="auto"/>
              <w:right w:val="single" w:sz="4" w:space="0" w:color="auto"/>
            </w:tcBorders>
            <w:vAlign w:val="center"/>
            <w:hideMark/>
          </w:tcPr>
          <w:p w14:paraId="72CB55D4"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60" w:type="dxa"/>
            <w:vMerge/>
            <w:tcBorders>
              <w:top w:val="nil"/>
              <w:left w:val="nil"/>
              <w:bottom w:val="single" w:sz="4" w:space="0" w:color="000000"/>
              <w:right w:val="single" w:sz="4" w:space="0" w:color="auto"/>
            </w:tcBorders>
            <w:vAlign w:val="center"/>
            <w:hideMark/>
          </w:tcPr>
          <w:p w14:paraId="7DA8A8D6"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r>
      <w:tr w:rsidR="00D5673B" w:rsidRPr="00D5673B" w14:paraId="3A568CAD" w14:textId="77777777" w:rsidTr="00D5673B">
        <w:trPr>
          <w:trHeight w:val="300"/>
        </w:trPr>
        <w:tc>
          <w:tcPr>
            <w:tcW w:w="1052" w:type="dxa"/>
            <w:vMerge w:val="restart"/>
            <w:tcBorders>
              <w:top w:val="nil"/>
              <w:left w:val="single" w:sz="4" w:space="0" w:color="auto"/>
              <w:bottom w:val="single" w:sz="4" w:space="0" w:color="auto"/>
              <w:right w:val="single" w:sz="4" w:space="0" w:color="auto"/>
            </w:tcBorders>
            <w:shd w:val="clear" w:color="000000" w:fill="CCCCFF"/>
            <w:hideMark/>
          </w:tcPr>
          <w:p w14:paraId="3164A0D5"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Pas 1</w:t>
            </w:r>
          </w:p>
        </w:tc>
        <w:tc>
          <w:tcPr>
            <w:tcW w:w="1362" w:type="dxa"/>
            <w:vMerge w:val="restart"/>
            <w:tcBorders>
              <w:top w:val="nil"/>
              <w:left w:val="single" w:sz="4" w:space="0" w:color="auto"/>
              <w:bottom w:val="single" w:sz="4" w:space="0" w:color="auto"/>
              <w:right w:val="single" w:sz="4" w:space="0" w:color="auto"/>
            </w:tcBorders>
            <w:shd w:val="clear" w:color="000000" w:fill="CCCCFF"/>
            <w:hideMark/>
          </w:tcPr>
          <w:p w14:paraId="7C7AE570"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roofErr w:type="spellStart"/>
            <w:r w:rsidRPr="00D5673B">
              <w:rPr>
                <w:rFonts w:ascii="Times New Roman" w:eastAsia="Times New Roman" w:hAnsi="Times New Roman" w:cs="Times New Roman"/>
                <w:color w:val="auto"/>
                <w:sz w:val="24"/>
                <w:szCs w:val="24"/>
                <w:lang w:eastAsia="fr-FR"/>
                <w14:ligatures w14:val="none"/>
              </w:rPr>
              <w:t>recuperation</w:t>
            </w:r>
            <w:proofErr w:type="spellEnd"/>
          </w:p>
        </w:tc>
        <w:tc>
          <w:tcPr>
            <w:tcW w:w="1158" w:type="dxa"/>
            <w:tcBorders>
              <w:top w:val="nil"/>
              <w:left w:val="nil"/>
              <w:bottom w:val="single" w:sz="4" w:space="0" w:color="auto"/>
              <w:right w:val="single" w:sz="4" w:space="0" w:color="auto"/>
            </w:tcBorders>
            <w:shd w:val="clear" w:color="000000" w:fill="CCCCFF"/>
            <w:noWrap/>
            <w:hideMark/>
          </w:tcPr>
          <w:p w14:paraId="11C106A1"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partial</w:t>
            </w:r>
          </w:p>
        </w:tc>
        <w:tc>
          <w:tcPr>
            <w:tcW w:w="1177" w:type="dxa"/>
            <w:tcBorders>
              <w:top w:val="nil"/>
              <w:left w:val="nil"/>
              <w:bottom w:val="single" w:sz="4" w:space="0" w:color="auto"/>
              <w:right w:val="single" w:sz="4" w:space="0" w:color="auto"/>
            </w:tcBorders>
            <w:shd w:val="clear" w:color="000000" w:fill="FFFFFF"/>
            <w:noWrap/>
            <w:hideMark/>
          </w:tcPr>
          <w:p w14:paraId="35281B97"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42</w:t>
            </w:r>
          </w:p>
        </w:tc>
        <w:tc>
          <w:tcPr>
            <w:tcW w:w="1139" w:type="dxa"/>
            <w:tcBorders>
              <w:top w:val="nil"/>
              <w:left w:val="nil"/>
              <w:bottom w:val="single" w:sz="4" w:space="0" w:color="auto"/>
              <w:right w:val="single" w:sz="4" w:space="0" w:color="auto"/>
            </w:tcBorders>
            <w:shd w:val="clear" w:color="000000" w:fill="FFFFFF"/>
            <w:noWrap/>
            <w:hideMark/>
          </w:tcPr>
          <w:p w14:paraId="5EB7462C"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8</w:t>
            </w:r>
          </w:p>
        </w:tc>
        <w:tc>
          <w:tcPr>
            <w:tcW w:w="1392" w:type="dxa"/>
            <w:tcBorders>
              <w:top w:val="nil"/>
              <w:left w:val="nil"/>
              <w:bottom w:val="single" w:sz="4" w:space="0" w:color="auto"/>
              <w:right w:val="single" w:sz="4" w:space="0" w:color="auto"/>
            </w:tcBorders>
            <w:shd w:val="clear" w:color="000000" w:fill="FFFFFF"/>
            <w:noWrap/>
            <w:hideMark/>
          </w:tcPr>
          <w:p w14:paraId="380BE96A"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84,0</w:t>
            </w:r>
          </w:p>
        </w:tc>
        <w:tc>
          <w:tcPr>
            <w:tcW w:w="1160" w:type="dxa"/>
            <w:tcBorders>
              <w:top w:val="nil"/>
              <w:left w:val="nil"/>
              <w:bottom w:val="single" w:sz="4" w:space="0" w:color="auto"/>
              <w:right w:val="single" w:sz="4" w:space="0" w:color="auto"/>
            </w:tcBorders>
            <w:shd w:val="clear" w:color="auto" w:fill="auto"/>
            <w:noWrap/>
            <w:vAlign w:val="center"/>
            <w:hideMark/>
          </w:tcPr>
          <w:p w14:paraId="3C0662C5"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0.7033946</w:t>
            </w:r>
          </w:p>
        </w:tc>
        <w:tc>
          <w:tcPr>
            <w:tcW w:w="1160" w:type="dxa"/>
            <w:tcBorders>
              <w:top w:val="nil"/>
              <w:left w:val="nil"/>
              <w:bottom w:val="single" w:sz="4" w:space="0" w:color="auto"/>
              <w:right w:val="single" w:sz="4" w:space="0" w:color="auto"/>
            </w:tcBorders>
            <w:shd w:val="clear" w:color="auto" w:fill="auto"/>
            <w:noWrap/>
            <w:vAlign w:val="center"/>
            <w:hideMark/>
          </w:tcPr>
          <w:p w14:paraId="5C08028C"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0.9236204</w:t>
            </w:r>
          </w:p>
        </w:tc>
      </w:tr>
      <w:tr w:rsidR="00D5673B" w:rsidRPr="00D5673B" w14:paraId="49E19930" w14:textId="77777777" w:rsidTr="00D5673B">
        <w:trPr>
          <w:trHeight w:val="300"/>
        </w:trPr>
        <w:tc>
          <w:tcPr>
            <w:tcW w:w="1052" w:type="dxa"/>
            <w:vMerge/>
            <w:tcBorders>
              <w:top w:val="nil"/>
              <w:left w:val="single" w:sz="4" w:space="0" w:color="auto"/>
              <w:bottom w:val="single" w:sz="4" w:space="0" w:color="auto"/>
              <w:right w:val="single" w:sz="4" w:space="0" w:color="auto"/>
            </w:tcBorders>
            <w:vAlign w:val="center"/>
            <w:hideMark/>
          </w:tcPr>
          <w:p w14:paraId="255F9E31"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362" w:type="dxa"/>
            <w:vMerge/>
            <w:tcBorders>
              <w:top w:val="nil"/>
              <w:left w:val="single" w:sz="4" w:space="0" w:color="auto"/>
              <w:bottom w:val="single" w:sz="4" w:space="0" w:color="auto"/>
              <w:right w:val="single" w:sz="4" w:space="0" w:color="auto"/>
            </w:tcBorders>
            <w:vAlign w:val="center"/>
            <w:hideMark/>
          </w:tcPr>
          <w:p w14:paraId="6044935E"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58" w:type="dxa"/>
            <w:tcBorders>
              <w:top w:val="nil"/>
              <w:left w:val="nil"/>
              <w:bottom w:val="single" w:sz="4" w:space="0" w:color="auto"/>
              <w:right w:val="single" w:sz="4" w:space="0" w:color="auto"/>
            </w:tcBorders>
            <w:shd w:val="clear" w:color="000000" w:fill="CCCCFF"/>
            <w:noWrap/>
            <w:hideMark/>
          </w:tcPr>
          <w:p w14:paraId="41D6679F"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full</w:t>
            </w:r>
          </w:p>
        </w:tc>
        <w:tc>
          <w:tcPr>
            <w:tcW w:w="1177" w:type="dxa"/>
            <w:tcBorders>
              <w:top w:val="nil"/>
              <w:left w:val="nil"/>
              <w:bottom w:val="single" w:sz="4" w:space="0" w:color="auto"/>
              <w:right w:val="single" w:sz="4" w:space="0" w:color="auto"/>
            </w:tcBorders>
            <w:shd w:val="clear" w:color="000000" w:fill="FFFFFF"/>
            <w:noWrap/>
            <w:hideMark/>
          </w:tcPr>
          <w:p w14:paraId="59521CDF"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5</w:t>
            </w:r>
          </w:p>
        </w:tc>
        <w:tc>
          <w:tcPr>
            <w:tcW w:w="1139" w:type="dxa"/>
            <w:tcBorders>
              <w:top w:val="nil"/>
              <w:left w:val="nil"/>
              <w:bottom w:val="single" w:sz="4" w:space="0" w:color="auto"/>
              <w:right w:val="single" w:sz="4" w:space="0" w:color="auto"/>
            </w:tcBorders>
            <w:shd w:val="clear" w:color="000000" w:fill="FFFFFF"/>
            <w:noWrap/>
            <w:hideMark/>
          </w:tcPr>
          <w:p w14:paraId="3E2A763F"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22</w:t>
            </w:r>
          </w:p>
        </w:tc>
        <w:tc>
          <w:tcPr>
            <w:tcW w:w="1392" w:type="dxa"/>
            <w:tcBorders>
              <w:top w:val="nil"/>
              <w:left w:val="nil"/>
              <w:bottom w:val="single" w:sz="4" w:space="0" w:color="auto"/>
              <w:right w:val="single" w:sz="4" w:space="0" w:color="auto"/>
            </w:tcBorders>
            <w:shd w:val="clear" w:color="000000" w:fill="FFFFFF"/>
            <w:noWrap/>
            <w:hideMark/>
          </w:tcPr>
          <w:p w14:paraId="7E07238D"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81,5</w:t>
            </w:r>
          </w:p>
        </w:tc>
        <w:tc>
          <w:tcPr>
            <w:tcW w:w="1160" w:type="dxa"/>
            <w:tcBorders>
              <w:top w:val="nil"/>
              <w:left w:val="nil"/>
              <w:bottom w:val="single" w:sz="4" w:space="0" w:color="auto"/>
              <w:right w:val="single" w:sz="4" w:space="0" w:color="auto"/>
            </w:tcBorders>
            <w:shd w:val="clear" w:color="auto" w:fill="auto"/>
            <w:noWrap/>
            <w:vAlign w:val="center"/>
            <w:hideMark/>
          </w:tcPr>
          <w:p w14:paraId="72EBE22A"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0.6125378</w:t>
            </w:r>
          </w:p>
        </w:tc>
        <w:tc>
          <w:tcPr>
            <w:tcW w:w="1160" w:type="dxa"/>
            <w:tcBorders>
              <w:top w:val="nil"/>
              <w:left w:val="nil"/>
              <w:bottom w:val="single" w:sz="4" w:space="0" w:color="auto"/>
              <w:right w:val="single" w:sz="4" w:space="0" w:color="auto"/>
            </w:tcBorders>
            <w:shd w:val="clear" w:color="auto" w:fill="auto"/>
            <w:noWrap/>
            <w:vAlign w:val="center"/>
            <w:hideMark/>
          </w:tcPr>
          <w:p w14:paraId="5E504E88"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0.9297392</w:t>
            </w:r>
          </w:p>
        </w:tc>
      </w:tr>
      <w:tr w:rsidR="00D5673B" w:rsidRPr="00D5673B" w14:paraId="3638AE86" w14:textId="77777777" w:rsidTr="00D5673B">
        <w:trPr>
          <w:trHeight w:val="300"/>
        </w:trPr>
        <w:tc>
          <w:tcPr>
            <w:tcW w:w="1052" w:type="dxa"/>
            <w:vMerge/>
            <w:tcBorders>
              <w:top w:val="nil"/>
              <w:left w:val="single" w:sz="4" w:space="0" w:color="auto"/>
              <w:bottom w:val="single" w:sz="4" w:space="0" w:color="auto"/>
              <w:right w:val="single" w:sz="4" w:space="0" w:color="auto"/>
            </w:tcBorders>
            <w:vAlign w:val="center"/>
            <w:hideMark/>
          </w:tcPr>
          <w:p w14:paraId="6EBEA1D9"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2520" w:type="dxa"/>
            <w:gridSpan w:val="2"/>
            <w:tcBorders>
              <w:top w:val="single" w:sz="4" w:space="0" w:color="auto"/>
              <w:left w:val="nil"/>
              <w:bottom w:val="single" w:sz="4" w:space="0" w:color="auto"/>
              <w:right w:val="single" w:sz="4" w:space="0" w:color="auto"/>
            </w:tcBorders>
            <w:shd w:val="clear" w:color="000000" w:fill="CCCCFF"/>
            <w:hideMark/>
          </w:tcPr>
          <w:p w14:paraId="2253F2C0"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Pourcentage global</w:t>
            </w:r>
          </w:p>
        </w:tc>
        <w:tc>
          <w:tcPr>
            <w:tcW w:w="1177" w:type="dxa"/>
            <w:tcBorders>
              <w:top w:val="nil"/>
              <w:left w:val="nil"/>
              <w:bottom w:val="single" w:sz="4" w:space="0" w:color="auto"/>
              <w:right w:val="single" w:sz="4" w:space="0" w:color="auto"/>
            </w:tcBorders>
            <w:shd w:val="clear" w:color="000000" w:fill="FFFFFF"/>
            <w:hideMark/>
          </w:tcPr>
          <w:p w14:paraId="09947F67"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 </w:t>
            </w:r>
          </w:p>
        </w:tc>
        <w:tc>
          <w:tcPr>
            <w:tcW w:w="1139" w:type="dxa"/>
            <w:tcBorders>
              <w:top w:val="nil"/>
              <w:left w:val="nil"/>
              <w:bottom w:val="single" w:sz="4" w:space="0" w:color="auto"/>
              <w:right w:val="single" w:sz="4" w:space="0" w:color="auto"/>
            </w:tcBorders>
            <w:shd w:val="clear" w:color="000000" w:fill="FFFFFF"/>
            <w:hideMark/>
          </w:tcPr>
          <w:p w14:paraId="20E8491E"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 </w:t>
            </w:r>
          </w:p>
        </w:tc>
        <w:tc>
          <w:tcPr>
            <w:tcW w:w="1392" w:type="dxa"/>
            <w:tcBorders>
              <w:top w:val="nil"/>
              <w:left w:val="nil"/>
              <w:bottom w:val="single" w:sz="4" w:space="0" w:color="auto"/>
              <w:right w:val="single" w:sz="4" w:space="0" w:color="auto"/>
            </w:tcBorders>
            <w:shd w:val="clear" w:color="000000" w:fill="FFFFFF"/>
            <w:noWrap/>
            <w:hideMark/>
          </w:tcPr>
          <w:p w14:paraId="0A49CE4E" w14:textId="77777777" w:rsidR="00D5673B" w:rsidRPr="00D5673B" w:rsidRDefault="00D5673B" w:rsidP="00D5673B">
            <w:pPr>
              <w:widowControl/>
              <w:autoSpaceDE/>
              <w:autoSpaceDN/>
              <w:adjustRightInd/>
              <w:jc w:val="right"/>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83,1</w:t>
            </w:r>
          </w:p>
        </w:tc>
        <w:tc>
          <w:tcPr>
            <w:tcW w:w="1160" w:type="dxa"/>
            <w:tcBorders>
              <w:top w:val="nil"/>
              <w:left w:val="nil"/>
              <w:bottom w:val="single" w:sz="4" w:space="0" w:color="auto"/>
              <w:right w:val="single" w:sz="4" w:space="0" w:color="auto"/>
            </w:tcBorders>
            <w:shd w:val="clear" w:color="auto" w:fill="auto"/>
            <w:noWrap/>
            <w:vAlign w:val="center"/>
            <w:hideMark/>
          </w:tcPr>
          <w:p w14:paraId="4C7C47F9"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0.7249352</w:t>
            </w:r>
          </w:p>
        </w:tc>
        <w:tc>
          <w:tcPr>
            <w:tcW w:w="1160" w:type="dxa"/>
            <w:tcBorders>
              <w:top w:val="nil"/>
              <w:left w:val="nil"/>
              <w:bottom w:val="single" w:sz="4" w:space="0" w:color="auto"/>
              <w:right w:val="single" w:sz="4" w:space="0" w:color="auto"/>
            </w:tcBorders>
            <w:shd w:val="clear" w:color="auto" w:fill="auto"/>
            <w:noWrap/>
            <w:vAlign w:val="center"/>
            <w:hideMark/>
          </w:tcPr>
          <w:p w14:paraId="56E1F9CA"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0.9035879</w:t>
            </w:r>
          </w:p>
        </w:tc>
      </w:tr>
      <w:tr w:rsidR="00D5673B" w:rsidRPr="00D5673B" w14:paraId="3A4F8AC0" w14:textId="77777777" w:rsidTr="00D5673B">
        <w:trPr>
          <w:trHeight w:val="300"/>
        </w:trPr>
        <w:tc>
          <w:tcPr>
            <w:tcW w:w="7280" w:type="dxa"/>
            <w:gridSpan w:val="6"/>
            <w:tcBorders>
              <w:top w:val="nil"/>
              <w:left w:val="nil"/>
              <w:bottom w:val="nil"/>
              <w:right w:val="nil"/>
            </w:tcBorders>
            <w:shd w:val="clear" w:color="auto" w:fill="auto"/>
            <w:hideMark/>
          </w:tcPr>
          <w:p w14:paraId="378C12FD"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r w:rsidRPr="00D5673B">
              <w:rPr>
                <w:rFonts w:ascii="Times New Roman" w:eastAsia="Times New Roman" w:hAnsi="Times New Roman" w:cs="Times New Roman"/>
                <w:color w:val="auto"/>
                <w:sz w:val="24"/>
                <w:szCs w:val="24"/>
                <w:lang w:eastAsia="fr-FR"/>
                <w14:ligatures w14:val="none"/>
              </w:rPr>
              <w:t>a. La valeur de coupe est ,420</w:t>
            </w:r>
          </w:p>
        </w:tc>
        <w:tc>
          <w:tcPr>
            <w:tcW w:w="1160" w:type="dxa"/>
            <w:tcBorders>
              <w:top w:val="nil"/>
              <w:left w:val="nil"/>
              <w:bottom w:val="nil"/>
              <w:right w:val="nil"/>
            </w:tcBorders>
            <w:shd w:val="clear" w:color="auto" w:fill="auto"/>
            <w:noWrap/>
            <w:vAlign w:val="bottom"/>
            <w:hideMark/>
          </w:tcPr>
          <w:p w14:paraId="13C13241"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c>
          <w:tcPr>
            <w:tcW w:w="1160" w:type="dxa"/>
            <w:tcBorders>
              <w:top w:val="nil"/>
              <w:left w:val="nil"/>
              <w:bottom w:val="nil"/>
              <w:right w:val="nil"/>
            </w:tcBorders>
            <w:shd w:val="clear" w:color="auto" w:fill="auto"/>
            <w:noWrap/>
            <w:vAlign w:val="bottom"/>
            <w:hideMark/>
          </w:tcPr>
          <w:p w14:paraId="75B19FE2" w14:textId="77777777" w:rsidR="00D5673B" w:rsidRPr="00D5673B" w:rsidRDefault="00D5673B" w:rsidP="00D5673B">
            <w:pPr>
              <w:widowControl/>
              <w:autoSpaceDE/>
              <w:autoSpaceDN/>
              <w:adjustRightInd/>
              <w:rPr>
                <w:rFonts w:ascii="Times New Roman" w:eastAsia="Times New Roman" w:hAnsi="Times New Roman" w:cs="Times New Roman"/>
                <w:color w:val="auto"/>
                <w:sz w:val="24"/>
                <w:szCs w:val="24"/>
                <w:lang w:eastAsia="fr-FR"/>
                <w14:ligatures w14:val="none"/>
              </w:rPr>
            </w:pPr>
          </w:p>
        </w:tc>
      </w:tr>
    </w:tbl>
    <w:p w14:paraId="045FD7B3" w14:textId="77777777" w:rsidR="00D5673B" w:rsidRDefault="00D5673B" w:rsidP="004E520B">
      <w:pPr>
        <w:tabs>
          <w:tab w:val="left" w:pos="726"/>
        </w:tabs>
        <w:rPr>
          <w:rFonts w:ascii="Times New Roman" w:hAnsi="Times New Roman" w:cs="Times New Roman"/>
          <w:sz w:val="24"/>
          <w:szCs w:val="24"/>
        </w:rPr>
      </w:pPr>
    </w:p>
    <w:p w14:paraId="0A85B37D" w14:textId="77777777" w:rsidR="00AC30E3" w:rsidRDefault="00AC30E3" w:rsidP="004E520B">
      <w:pPr>
        <w:tabs>
          <w:tab w:val="left" w:pos="726"/>
        </w:tabs>
        <w:rPr>
          <w:rFonts w:ascii="Times New Roman" w:hAnsi="Times New Roman" w:cs="Times New Roman"/>
          <w:sz w:val="24"/>
          <w:szCs w:val="24"/>
        </w:rPr>
      </w:pPr>
    </w:p>
    <w:p w14:paraId="1ABFB348" w14:textId="3B3FED54" w:rsidR="00C117FF" w:rsidRDefault="006E2530" w:rsidP="004E520B">
      <w:pPr>
        <w:tabs>
          <w:tab w:val="left" w:pos="726"/>
        </w:tabs>
        <w:rPr>
          <w:rFonts w:ascii="Times New Roman" w:hAnsi="Times New Roman" w:cs="Times New Roman"/>
          <w:b/>
          <w:bCs/>
          <w:sz w:val="24"/>
          <w:szCs w:val="24"/>
        </w:rPr>
      </w:pPr>
      <w:r>
        <w:rPr>
          <w:rFonts w:ascii="Times New Roman" w:hAnsi="Times New Roman" w:cs="Times New Roman"/>
          <w:b/>
          <w:bCs/>
          <w:sz w:val="24"/>
          <w:szCs w:val="24"/>
        </w:rPr>
        <w:t>Interprétation :</w:t>
      </w:r>
    </w:p>
    <w:p w14:paraId="49D12024" w14:textId="77777777" w:rsidR="006278FC" w:rsidRDefault="006278FC" w:rsidP="004E520B">
      <w:pPr>
        <w:tabs>
          <w:tab w:val="left" w:pos="726"/>
        </w:tabs>
        <w:rPr>
          <w:rFonts w:ascii="Times New Roman" w:hAnsi="Times New Roman" w:cs="Times New Roman"/>
          <w:b/>
          <w:bCs/>
          <w:sz w:val="24"/>
          <w:szCs w:val="24"/>
        </w:rPr>
      </w:pPr>
    </w:p>
    <w:p w14:paraId="4F499044" w14:textId="46F593C8" w:rsidR="004919AE" w:rsidRDefault="007A47A8" w:rsidP="004919AE">
      <w:pPr>
        <w:tabs>
          <w:tab w:val="left" w:pos="726"/>
        </w:tabs>
        <w:jc w:val="both"/>
        <w:rPr>
          <w:rFonts w:ascii="Times New Roman" w:hAnsi="Times New Roman" w:cs="Times New Roman"/>
          <w:sz w:val="24"/>
          <w:szCs w:val="24"/>
        </w:rPr>
      </w:pPr>
      <w:r w:rsidRPr="007A47A8">
        <w:rPr>
          <w:rFonts w:ascii="Times New Roman" w:hAnsi="Times New Roman" w:cs="Times New Roman"/>
          <w:sz w:val="24"/>
          <w:szCs w:val="24"/>
        </w:rPr>
        <w:t>À la lecture des résultats, nous constatons que les qualités prévisionnelles de ce modèle sont satisfaisantes car le taux d’erreur est assez faible. En effet,</w:t>
      </w:r>
      <w:r>
        <w:rPr>
          <w:rFonts w:ascii="Times New Roman" w:hAnsi="Times New Roman" w:cs="Times New Roman"/>
          <w:sz w:val="24"/>
          <w:szCs w:val="24"/>
        </w:rPr>
        <w:t xml:space="preserve"> le </w:t>
      </w:r>
      <w:r w:rsidR="006E2530" w:rsidRPr="00641A6C">
        <w:rPr>
          <w:rFonts w:ascii="Times New Roman" w:hAnsi="Times New Roman" w:cs="Times New Roman"/>
          <w:sz w:val="24"/>
          <w:szCs w:val="24"/>
        </w:rPr>
        <w:t>tableau de c</w:t>
      </w:r>
      <w:r w:rsidR="00FB38FB">
        <w:rPr>
          <w:rFonts w:ascii="Times New Roman" w:hAnsi="Times New Roman" w:cs="Times New Roman"/>
          <w:sz w:val="24"/>
          <w:szCs w:val="24"/>
        </w:rPr>
        <w:t>lassification</w:t>
      </w:r>
      <w:r w:rsidR="007A3013">
        <w:rPr>
          <w:rFonts w:ascii="Times New Roman" w:hAnsi="Times New Roman" w:cs="Times New Roman"/>
          <w:sz w:val="24"/>
          <w:szCs w:val="24"/>
        </w:rPr>
        <w:t xml:space="preserve"> </w:t>
      </w:r>
      <w:r w:rsidR="006E2530" w:rsidRPr="00641A6C">
        <w:rPr>
          <w:rFonts w:ascii="Times New Roman" w:hAnsi="Times New Roman" w:cs="Times New Roman"/>
          <w:sz w:val="24"/>
          <w:szCs w:val="24"/>
        </w:rPr>
        <w:t>nous montre</w:t>
      </w:r>
      <w:r w:rsidR="00AB091C">
        <w:rPr>
          <w:rFonts w:ascii="Times New Roman" w:hAnsi="Times New Roman" w:cs="Times New Roman"/>
          <w:sz w:val="24"/>
          <w:szCs w:val="24"/>
        </w:rPr>
        <w:t xml:space="preserve"> d’une part</w:t>
      </w:r>
      <w:r w:rsidR="006E2530" w:rsidRPr="00641A6C">
        <w:rPr>
          <w:rFonts w:ascii="Times New Roman" w:hAnsi="Times New Roman" w:cs="Times New Roman"/>
          <w:sz w:val="24"/>
          <w:szCs w:val="24"/>
        </w:rPr>
        <w:t xml:space="preserve"> que</w:t>
      </w:r>
      <w:r w:rsidR="00AB091C">
        <w:rPr>
          <w:rFonts w:ascii="Times New Roman" w:hAnsi="Times New Roman" w:cs="Times New Roman"/>
          <w:sz w:val="24"/>
          <w:szCs w:val="24"/>
        </w:rPr>
        <w:t xml:space="preserve">, </w:t>
      </w:r>
      <w:r w:rsidR="006E2530" w:rsidRPr="00641A6C">
        <w:rPr>
          <w:rFonts w:ascii="Times New Roman" w:hAnsi="Times New Roman" w:cs="Times New Roman"/>
          <w:sz w:val="24"/>
          <w:szCs w:val="24"/>
        </w:rPr>
        <w:t xml:space="preserve">sur les 27 patients qui ont </w:t>
      </w:r>
      <w:r w:rsidR="003E4106">
        <w:rPr>
          <w:rFonts w:ascii="Times New Roman" w:hAnsi="Times New Roman" w:cs="Times New Roman"/>
          <w:sz w:val="24"/>
          <w:szCs w:val="24"/>
        </w:rPr>
        <w:t>complètement</w:t>
      </w:r>
      <w:r w:rsidR="006E2530" w:rsidRPr="00641A6C">
        <w:rPr>
          <w:rFonts w:ascii="Times New Roman" w:hAnsi="Times New Roman" w:cs="Times New Roman"/>
          <w:sz w:val="24"/>
          <w:szCs w:val="24"/>
        </w:rPr>
        <w:t xml:space="preserve"> récupéré</w:t>
      </w:r>
      <w:r w:rsidR="00883AD1">
        <w:rPr>
          <w:rFonts w:ascii="Times New Roman" w:hAnsi="Times New Roman" w:cs="Times New Roman"/>
          <w:sz w:val="24"/>
          <w:szCs w:val="24"/>
        </w:rPr>
        <w:t xml:space="preserve"> (pour lesquels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883AD1">
        <w:rPr>
          <w:rFonts w:ascii="Times New Roman" w:hAnsi="Times New Roman" w:cs="Times New Roman"/>
          <w:sz w:val="24"/>
          <w:szCs w:val="24"/>
        </w:rPr>
        <w:t xml:space="preserve">), le </w:t>
      </w:r>
      <w:r w:rsidR="006E2530" w:rsidRPr="00641A6C">
        <w:rPr>
          <w:rFonts w:ascii="Times New Roman" w:hAnsi="Times New Roman" w:cs="Times New Roman"/>
          <w:sz w:val="24"/>
          <w:szCs w:val="24"/>
        </w:rPr>
        <w:t xml:space="preserve">modèle </w:t>
      </w:r>
      <w:r w:rsidR="00883AD1">
        <w:rPr>
          <w:rFonts w:ascii="Times New Roman" w:hAnsi="Times New Roman" w:cs="Times New Roman"/>
          <w:sz w:val="24"/>
          <w:szCs w:val="24"/>
        </w:rPr>
        <w:t xml:space="preserve">indique que </w:t>
      </w:r>
      <w:r w:rsidR="006E2530" w:rsidRPr="00641A6C">
        <w:rPr>
          <w:rFonts w:ascii="Times New Roman" w:hAnsi="Times New Roman" w:cs="Times New Roman"/>
          <w:sz w:val="24"/>
          <w:szCs w:val="24"/>
        </w:rPr>
        <w:t xml:space="preserve">22 </w:t>
      </w:r>
      <w:r w:rsidR="00883AD1">
        <w:rPr>
          <w:rFonts w:ascii="Times New Roman" w:hAnsi="Times New Roman" w:cs="Times New Roman"/>
          <w:sz w:val="24"/>
          <w:szCs w:val="24"/>
        </w:rPr>
        <w:t>patients ont une probabilité estimée de récupération totale supérieure à O.4</w:t>
      </w:r>
      <w:r w:rsidR="00CF09C0">
        <w:rPr>
          <w:rFonts w:ascii="Times New Roman" w:hAnsi="Times New Roman" w:cs="Times New Roman"/>
          <w:sz w:val="24"/>
          <w:szCs w:val="24"/>
        </w:rPr>
        <w:t>2</w:t>
      </w:r>
      <w:r w:rsidR="00AB091C">
        <w:rPr>
          <w:rFonts w:ascii="Times New Roman" w:hAnsi="Times New Roman" w:cs="Times New Roman"/>
          <w:sz w:val="24"/>
          <w:szCs w:val="24"/>
        </w:rPr>
        <w:t xml:space="preserve">. Ainsi dans 81.5% des cas, la récupération </w:t>
      </w:r>
      <w:r w:rsidR="003E4106">
        <w:rPr>
          <w:rFonts w:ascii="Times New Roman" w:hAnsi="Times New Roman" w:cs="Times New Roman"/>
          <w:sz w:val="24"/>
          <w:szCs w:val="24"/>
        </w:rPr>
        <w:t>complète</w:t>
      </w:r>
      <w:r w:rsidR="00AB091C">
        <w:rPr>
          <w:rFonts w:ascii="Times New Roman" w:hAnsi="Times New Roman" w:cs="Times New Roman"/>
          <w:sz w:val="24"/>
          <w:szCs w:val="24"/>
        </w:rPr>
        <w:t xml:space="preserve"> est correctement prédite. D’autre part, sur les</w:t>
      </w:r>
      <w:r w:rsidR="006E2530" w:rsidRPr="00641A6C">
        <w:rPr>
          <w:rFonts w:ascii="Times New Roman" w:hAnsi="Times New Roman" w:cs="Times New Roman"/>
          <w:sz w:val="24"/>
          <w:szCs w:val="24"/>
        </w:rPr>
        <w:t xml:space="preserve"> 50 patients qui ont partiellement récupéré</w:t>
      </w:r>
      <w:r w:rsidR="00D210A7">
        <w:rPr>
          <w:rFonts w:ascii="Times New Roman" w:hAnsi="Times New Roman" w:cs="Times New Roman"/>
          <w:sz w:val="24"/>
          <w:szCs w:val="24"/>
        </w:rPr>
        <w:t xml:space="preserve"> (pour lesquels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oMath>
      <w:r w:rsidR="00D210A7">
        <w:rPr>
          <w:rFonts w:ascii="Times New Roman" w:hAnsi="Times New Roman" w:cs="Times New Roman"/>
          <w:sz w:val="24"/>
          <w:szCs w:val="24"/>
        </w:rPr>
        <w:t>),</w:t>
      </w:r>
      <w:r w:rsidR="006E2530" w:rsidRPr="00641A6C">
        <w:rPr>
          <w:rFonts w:ascii="Times New Roman" w:hAnsi="Times New Roman" w:cs="Times New Roman"/>
          <w:sz w:val="24"/>
          <w:szCs w:val="24"/>
        </w:rPr>
        <w:t xml:space="preserve"> </w:t>
      </w:r>
      <w:r w:rsidR="00883AD1">
        <w:rPr>
          <w:rFonts w:ascii="Times New Roman" w:hAnsi="Times New Roman" w:cs="Times New Roman"/>
          <w:sz w:val="24"/>
          <w:szCs w:val="24"/>
        </w:rPr>
        <w:t xml:space="preserve">le </w:t>
      </w:r>
      <w:r w:rsidR="00883AD1" w:rsidRPr="00641A6C">
        <w:rPr>
          <w:rFonts w:ascii="Times New Roman" w:hAnsi="Times New Roman" w:cs="Times New Roman"/>
          <w:sz w:val="24"/>
          <w:szCs w:val="24"/>
        </w:rPr>
        <w:t xml:space="preserve">modèle </w:t>
      </w:r>
      <w:r w:rsidR="00883AD1">
        <w:rPr>
          <w:rFonts w:ascii="Times New Roman" w:hAnsi="Times New Roman" w:cs="Times New Roman"/>
          <w:sz w:val="24"/>
          <w:szCs w:val="24"/>
        </w:rPr>
        <w:t>indique que 42</w:t>
      </w:r>
      <w:r w:rsidR="00883AD1" w:rsidRPr="00641A6C">
        <w:rPr>
          <w:rFonts w:ascii="Times New Roman" w:hAnsi="Times New Roman" w:cs="Times New Roman"/>
          <w:sz w:val="24"/>
          <w:szCs w:val="24"/>
        </w:rPr>
        <w:t xml:space="preserve"> </w:t>
      </w:r>
      <w:r w:rsidR="00883AD1">
        <w:rPr>
          <w:rFonts w:ascii="Times New Roman" w:hAnsi="Times New Roman" w:cs="Times New Roman"/>
          <w:sz w:val="24"/>
          <w:szCs w:val="24"/>
        </w:rPr>
        <w:t>patients ont une probabilité estimée de récupération totale inférieure à O.4</w:t>
      </w:r>
      <w:r w:rsidR="00CF09C0">
        <w:rPr>
          <w:rFonts w:ascii="Times New Roman" w:hAnsi="Times New Roman" w:cs="Times New Roman"/>
          <w:sz w:val="24"/>
          <w:szCs w:val="24"/>
        </w:rPr>
        <w:t>2</w:t>
      </w:r>
      <w:r w:rsidR="00AB091C">
        <w:rPr>
          <w:rFonts w:ascii="Times New Roman" w:hAnsi="Times New Roman" w:cs="Times New Roman"/>
          <w:sz w:val="24"/>
          <w:szCs w:val="24"/>
        </w:rPr>
        <w:t xml:space="preserve">, soit un pourcentage de bonnes prédictions de 84% pour la récupération partielle. </w:t>
      </w:r>
    </w:p>
    <w:p w14:paraId="4756C15A" w14:textId="77777777" w:rsidR="00FB38FB" w:rsidRDefault="00FB38FB" w:rsidP="004919AE">
      <w:pPr>
        <w:tabs>
          <w:tab w:val="left" w:pos="726"/>
        </w:tabs>
        <w:jc w:val="both"/>
        <w:rPr>
          <w:rFonts w:ascii="Times New Roman" w:hAnsi="Times New Roman" w:cs="Times New Roman"/>
          <w:sz w:val="24"/>
          <w:szCs w:val="24"/>
        </w:rPr>
      </w:pPr>
    </w:p>
    <w:p w14:paraId="36FF349F" w14:textId="77777777" w:rsidR="000E46EC" w:rsidRDefault="000E46EC" w:rsidP="000E46EC">
      <w:pPr>
        <w:tabs>
          <w:tab w:val="left" w:pos="726"/>
        </w:tabs>
        <w:jc w:val="both"/>
        <w:rPr>
          <w:rFonts w:ascii="Times New Roman" w:hAnsi="Times New Roman" w:cs="Times New Roman"/>
          <w:sz w:val="24"/>
          <w:szCs w:val="24"/>
        </w:rPr>
      </w:pPr>
    </w:p>
    <w:p w14:paraId="4D19706B" w14:textId="4D42B63E" w:rsidR="000E46EC" w:rsidRDefault="000E46EC" w:rsidP="000E46EC">
      <w:pPr>
        <w:pStyle w:val="ListParagraph"/>
        <w:numPr>
          <w:ilvl w:val="0"/>
          <w:numId w:val="1"/>
        </w:numPr>
        <w:tabs>
          <w:tab w:val="left" w:pos="726"/>
        </w:tabs>
        <w:jc w:val="both"/>
        <w:rPr>
          <w:rFonts w:ascii="Times New Roman" w:hAnsi="Times New Roman" w:cs="Times New Roman"/>
          <w:b/>
          <w:bCs/>
          <w:sz w:val="24"/>
          <w:szCs w:val="24"/>
        </w:rPr>
      </w:pPr>
      <w:r w:rsidRPr="000E46EC">
        <w:rPr>
          <w:rFonts w:ascii="Times New Roman" w:hAnsi="Times New Roman" w:cs="Times New Roman"/>
          <w:b/>
          <w:bCs/>
          <w:sz w:val="24"/>
          <w:szCs w:val="24"/>
        </w:rPr>
        <w:t>Prédictions pour de nouveaux patients</w:t>
      </w:r>
    </w:p>
    <w:p w14:paraId="2C56923E" w14:textId="77777777" w:rsidR="00625DCD" w:rsidRDefault="00625DCD" w:rsidP="00625DCD">
      <w:pPr>
        <w:pStyle w:val="ListParagraph"/>
        <w:tabs>
          <w:tab w:val="left" w:pos="726"/>
        </w:tabs>
        <w:jc w:val="both"/>
        <w:rPr>
          <w:rFonts w:ascii="Times New Roman" w:hAnsi="Times New Roman" w:cs="Times New Roman"/>
          <w:b/>
          <w:bCs/>
          <w:sz w:val="24"/>
          <w:szCs w:val="24"/>
        </w:rPr>
      </w:pPr>
    </w:p>
    <w:p w14:paraId="5DC1F06D" w14:textId="7FD1BA86" w:rsidR="00CD0011" w:rsidRDefault="00625DCD" w:rsidP="004864CF">
      <w:pPr>
        <w:widowControl/>
        <w:jc w:val="both"/>
        <w:rPr>
          <w:rFonts w:ascii="Times New Roman" w:hAnsi="Times New Roman" w:cs="Times New Roman"/>
          <w:sz w:val="24"/>
          <w:szCs w:val="24"/>
        </w:rPr>
      </w:pPr>
      <w:r w:rsidRPr="004864CF">
        <w:rPr>
          <w:rFonts w:ascii="Times New Roman" w:hAnsi="Times New Roman" w:cs="Times New Roman"/>
          <w:sz w:val="24"/>
          <w:szCs w:val="24"/>
        </w:rPr>
        <w:t>L’intérêt pratique de ce modèle mis en place va consister à pouvoir faire de</w:t>
      </w:r>
      <w:r w:rsidR="008975A9">
        <w:rPr>
          <w:rFonts w:ascii="Times New Roman" w:hAnsi="Times New Roman" w:cs="Times New Roman"/>
          <w:sz w:val="24"/>
          <w:szCs w:val="24"/>
        </w:rPr>
        <w:t>s</w:t>
      </w:r>
      <w:r w:rsidRPr="004864CF">
        <w:rPr>
          <w:rFonts w:ascii="Times New Roman" w:hAnsi="Times New Roman" w:cs="Times New Roman"/>
          <w:sz w:val="24"/>
          <w:szCs w:val="24"/>
        </w:rPr>
        <w:t xml:space="preserve"> prévisions de la classe de récupération (totale ou partielle) d’un nouveau patient donné à partir de ses facteurs explicatifs dont on dispose. Ainsi pour un patient i donné, le </w:t>
      </w:r>
      <w:r w:rsidRPr="004864CF">
        <w:rPr>
          <w:rFonts w:ascii="Times New Roman" w:hAnsi="Times New Roman" w:cs="Times New Roman"/>
          <w:color w:val="auto"/>
          <w:sz w:val="24"/>
          <w:szCs w:val="24"/>
        </w:rPr>
        <w:t xml:space="preserve">modèle </w:t>
      </w:r>
      <w:proofErr w:type="spellStart"/>
      <w:r w:rsidRPr="004864CF">
        <w:rPr>
          <w:rFonts w:ascii="Times New Roman" w:hAnsi="Times New Roman" w:cs="Times New Roman"/>
          <w:color w:val="auto"/>
          <w:sz w:val="24"/>
          <w:szCs w:val="24"/>
        </w:rPr>
        <w:t>logit</w:t>
      </w:r>
      <w:proofErr w:type="spellEnd"/>
      <w:r w:rsidRPr="004864CF">
        <w:rPr>
          <w:rFonts w:ascii="Times New Roman" w:hAnsi="Times New Roman" w:cs="Times New Roman"/>
          <w:color w:val="auto"/>
          <w:sz w:val="24"/>
          <w:szCs w:val="24"/>
        </w:rPr>
        <w:t xml:space="preserve"> </w:t>
      </w:r>
      <w:r w:rsidR="004864CF">
        <w:rPr>
          <w:rFonts w:ascii="Times New Roman" w:hAnsi="Times New Roman" w:cs="Times New Roman"/>
          <w:color w:val="auto"/>
          <w:sz w:val="24"/>
          <w:szCs w:val="24"/>
        </w:rPr>
        <w:t xml:space="preserve">va </w:t>
      </w:r>
      <w:r w:rsidRPr="004864CF">
        <w:rPr>
          <w:rFonts w:ascii="Times New Roman" w:hAnsi="Times New Roman" w:cs="Times New Roman"/>
          <w:color w:val="auto"/>
          <w:sz w:val="24"/>
          <w:szCs w:val="24"/>
        </w:rPr>
        <w:t>défini</w:t>
      </w:r>
      <w:r w:rsidR="004864CF">
        <w:rPr>
          <w:rFonts w:ascii="Times New Roman" w:hAnsi="Times New Roman" w:cs="Times New Roman"/>
          <w:color w:val="auto"/>
          <w:sz w:val="24"/>
          <w:szCs w:val="24"/>
        </w:rPr>
        <w:t>r</w:t>
      </w:r>
      <w:r w:rsidRPr="004864CF">
        <w:rPr>
          <w:rFonts w:ascii="Times New Roman" w:hAnsi="Times New Roman" w:cs="Times New Roman"/>
          <w:color w:val="auto"/>
          <w:sz w:val="24"/>
          <w:szCs w:val="24"/>
        </w:rPr>
        <w:t xml:space="preserve"> la probabilité associée à l’événement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oMath>
      <w:r w:rsidRPr="004864CF">
        <w:rPr>
          <w:rFonts w:ascii="Times New Roman" w:hAnsi="Times New Roman" w:cs="Times New Roman"/>
          <w:color w:val="auto"/>
          <w:sz w:val="24"/>
          <w:szCs w:val="24"/>
        </w:rPr>
        <w:t xml:space="preserve"> (récupération totale) comme la valeur de la fonction de répartition de</w:t>
      </w:r>
      <w:r w:rsidR="008975A9">
        <w:rPr>
          <w:rFonts w:ascii="Times New Roman" w:hAnsi="Times New Roman" w:cs="Times New Roman"/>
          <w:color w:val="auto"/>
          <w:sz w:val="24"/>
          <w:szCs w:val="24"/>
        </w:rPr>
        <w:t xml:space="preserve"> </w:t>
      </w:r>
      <w:r w:rsidRPr="004864CF">
        <w:rPr>
          <w:rFonts w:ascii="Times New Roman" w:hAnsi="Times New Roman" w:cs="Times New Roman"/>
          <w:color w:val="auto"/>
          <w:sz w:val="24"/>
          <w:szCs w:val="24"/>
        </w:rPr>
        <w:t>la loi logistique</w:t>
      </w:r>
      <w:r w:rsidR="004864CF">
        <w:rPr>
          <w:rFonts w:ascii="Times New Roman" w:hAnsi="Times New Roman" w:cs="Times New Roman"/>
          <w:color w:val="auto"/>
          <w:sz w:val="24"/>
          <w:szCs w:val="24"/>
        </w:rPr>
        <w:t xml:space="preserve">, à savoir </w:t>
      </w:r>
      <m:oMath>
        <m:r>
          <w:rPr>
            <w:rFonts w:ascii="Cambria Math" w:hAnsi="Cambria Math" w:cs="Times New Roman"/>
            <w:color w:val="auto"/>
            <w:sz w:val="24"/>
            <w:szCs w:val="24"/>
          </w:rPr>
          <m:t>F</m:t>
        </m:r>
        <m:d>
          <m:dPr>
            <m:ctrlPr>
              <w:rPr>
                <w:rFonts w:ascii="Cambria Math" w:hAnsi="Cambria Math" w:cs="Times New Roman"/>
                <w:i/>
                <w:color w:val="auto"/>
                <w:sz w:val="24"/>
                <w:szCs w:val="24"/>
              </w:rPr>
            </m:ctrlPr>
          </m:dPr>
          <m:e>
            <m:r>
              <w:rPr>
                <w:rFonts w:ascii="Cambria Math" w:hAnsi="Cambria Math" w:cs="Times New Roman"/>
                <w:color w:val="auto"/>
                <w:sz w:val="24"/>
                <w:szCs w:val="24"/>
              </w:rPr>
              <m:t>x</m:t>
            </m:r>
          </m:e>
        </m:d>
        <m: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e</m:t>
                </m:r>
              </m:e>
              <m:sup>
                <m:r>
                  <w:rPr>
                    <w:rFonts w:ascii="Cambria Math" w:hAnsi="Cambria Math" w:cs="Times New Roman"/>
                    <w:color w:val="auto"/>
                    <w:sz w:val="24"/>
                    <w:szCs w:val="24"/>
                  </w:rPr>
                  <m:t>-x</m:t>
                </m:r>
              </m:sup>
            </m:sSup>
          </m:den>
        </m:f>
        <m:r>
          <w:rPr>
            <w:rFonts w:ascii="Cambria Math" w:hAnsi="Cambria Math" w:cs="Times New Roman"/>
            <w:color w:val="auto"/>
            <w:sz w:val="24"/>
            <w:szCs w:val="24"/>
          </w:rPr>
          <m:t xml:space="preserve">   </m:t>
        </m:r>
      </m:oMath>
      <w:r w:rsidR="004864CF" w:rsidRPr="004864CF">
        <w:rPr>
          <w:rFonts w:ascii="Times New Roman" w:hAnsi="Times New Roman" w:cs="Times New Roman"/>
          <w:color w:val="auto"/>
          <w:sz w:val="24"/>
          <w:szCs w:val="24"/>
        </w:rPr>
        <w:t>au point</w:t>
      </w:r>
      <w:r w:rsidR="004864CF" w:rsidRPr="004864C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acc>
          <m:accPr>
            <m:ctrlPr>
              <w:rPr>
                <w:rFonts w:ascii="Cambria Math" w:hAnsi="Cambria Math" w:cs="Times New Roman"/>
                <w:i/>
                <w:sz w:val="24"/>
                <w:szCs w:val="24"/>
              </w:rPr>
            </m:ctrlPr>
          </m:accPr>
          <m:e>
            <m:r>
              <w:rPr>
                <w:rFonts w:ascii="Cambria Math" w:hAnsi="Cambria Math" w:cs="Times New Roman"/>
                <w:sz w:val="24"/>
                <w:szCs w:val="24"/>
              </w:rPr>
              <m:t>β</m:t>
            </m:r>
          </m:e>
        </m:acc>
      </m:oMath>
      <w:r w:rsidR="008975A9">
        <w:rPr>
          <w:rFonts w:ascii="Times New Roman" w:hAnsi="Times New Roman" w:cs="Times New Roman"/>
          <w:sz w:val="24"/>
          <w:szCs w:val="24"/>
        </w:rPr>
        <w:t xml:space="preserve">, où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 age_i, NFL_i, CRP_i,CCL22_i)</m:t>
        </m:r>
      </m:oMath>
      <w:r w:rsidR="004864CF" w:rsidRPr="004864CF">
        <w:rPr>
          <w:rFonts w:ascii="Times New Roman" w:hAnsi="Times New Roman" w:cs="Times New Roman"/>
          <w:sz w:val="24"/>
          <w:szCs w:val="24"/>
        </w:rPr>
        <w:t xml:space="preserve"> est le vecteu</w:t>
      </w:r>
      <w:r w:rsidR="00877B3E">
        <w:rPr>
          <w:rFonts w:ascii="Times New Roman" w:hAnsi="Times New Roman" w:cs="Times New Roman"/>
          <w:sz w:val="24"/>
          <w:szCs w:val="24"/>
        </w:rPr>
        <w:t>r</w:t>
      </w:r>
      <w:r w:rsidR="004864CF" w:rsidRPr="004864CF">
        <w:rPr>
          <w:rFonts w:ascii="Times New Roman" w:hAnsi="Times New Roman" w:cs="Times New Roman"/>
          <w:sz w:val="24"/>
          <w:szCs w:val="24"/>
        </w:rPr>
        <w:t xml:space="preserve"> des facteurs explicatifs de l’individu i et </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age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NFL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CRP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CCL22</m:t>
                </m:r>
              </m:sub>
            </m:sSub>
            <m:r>
              <w:rPr>
                <w:rFonts w:ascii="Cambria Math" w:hAnsi="Cambria Math" w:cs="Times New Roman"/>
                <w:sz w:val="24"/>
                <w:szCs w:val="24"/>
              </w:rPr>
              <m:t xml:space="preserve"> </m:t>
            </m:r>
          </m:e>
        </m:d>
        <m:r>
          <w:rPr>
            <w:rFonts w:ascii="Cambria Math" w:hAnsi="Cambria Math" w:cs="Times New Roman"/>
            <w:sz w:val="24"/>
            <w:szCs w:val="24"/>
          </w:rPr>
          <m:t>™</m:t>
        </m:r>
      </m:oMath>
      <w:r w:rsidR="004864CF" w:rsidRPr="004864CF">
        <w:rPr>
          <w:rFonts w:ascii="Times New Roman" w:hAnsi="Times New Roman" w:cs="Times New Roman"/>
          <w:sz w:val="24"/>
          <w:szCs w:val="24"/>
        </w:rPr>
        <w:t xml:space="preserve"> est le vecteur des estimés des coefficients qui leurs sont associés.</w:t>
      </w:r>
      <w:r w:rsidR="00CD0011">
        <w:rPr>
          <w:rFonts w:ascii="Times New Roman" w:hAnsi="Times New Roman" w:cs="Times New Roman"/>
          <w:sz w:val="24"/>
          <w:szCs w:val="24"/>
        </w:rPr>
        <w:t xml:space="preserve"> </w:t>
      </w:r>
    </w:p>
    <w:p w14:paraId="78FC43B8" w14:textId="61E64BE0" w:rsidR="003D2607" w:rsidRDefault="00CD0011" w:rsidP="004864CF">
      <w:pPr>
        <w:widowControl/>
        <w:jc w:val="both"/>
        <w:rPr>
          <w:rFonts w:ascii="Times New Roman" w:hAnsi="Times New Roman" w:cs="Times New Roman"/>
          <w:sz w:val="24"/>
          <w:szCs w:val="24"/>
        </w:rPr>
      </w:pPr>
      <w:r>
        <w:rPr>
          <w:rFonts w:ascii="Times New Roman" w:hAnsi="Times New Roman" w:cs="Times New Roman"/>
          <w:sz w:val="24"/>
          <w:szCs w:val="24"/>
        </w:rPr>
        <w:t>Ici</w:t>
      </w:r>
      <w:r w:rsidR="002E65D3">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r>
          <m:rPr>
            <m:sty m:val="p"/>
          </m:rPr>
          <w:rPr>
            <w:rFonts w:ascii="Cambria Math" w:eastAsia="Times New Roman" w:hAnsi="Cambria Math" w:cs="Times New Roman"/>
            <w:color w:val="auto"/>
            <w:sz w:val="24"/>
            <w:szCs w:val="24"/>
            <w:lang w:eastAsia="fr-FR"/>
            <w14:ligatures w14:val="none"/>
          </w:rPr>
          <m:t xml:space="preserve">3.258, </m:t>
        </m:r>
        <m:r>
          <w:rPr>
            <w:rFonts w:ascii="Cambria Math" w:hAnsi="Cambria Math" w:cs="Times New Roman"/>
            <w:sz w:val="24"/>
            <w:szCs w:val="24"/>
          </w:rPr>
          <m:t xml:space="preserve"> </m:t>
        </m:r>
        <m:r>
          <m:rPr>
            <m:sty m:val="p"/>
          </m:rPr>
          <w:rPr>
            <w:rFonts w:ascii="Cambria Math" w:eastAsia="Times New Roman" w:hAnsi="Cambria Math" w:cs="Times New Roman"/>
            <w:color w:val="auto"/>
            <w:sz w:val="24"/>
            <w:szCs w:val="24"/>
            <w:lang w:eastAsia="fr-FR"/>
            <w14:ligatures w14:val="none"/>
          </w:rPr>
          <m:t>-0.097, 0.008,  0 , 0.002)™</m:t>
        </m:r>
      </m:oMath>
      <w:r w:rsidR="002E65D3">
        <w:rPr>
          <w:rFonts w:ascii="Times New Roman" w:eastAsia="Times New Roman" w:hAnsi="Times New Roman" w:cs="Times New Roman"/>
          <w:color w:val="auto"/>
          <w:sz w:val="24"/>
          <w:szCs w:val="24"/>
          <w:lang w:eastAsia="fr-FR"/>
          <w14:ligatures w14:val="none"/>
        </w:rPr>
        <w:t xml:space="preserve">. </w:t>
      </w:r>
      <w:r w:rsidR="00877B3E">
        <w:rPr>
          <w:rFonts w:ascii="Times New Roman" w:hAnsi="Times New Roman" w:cs="Times New Roman"/>
          <w:sz w:val="24"/>
          <w:szCs w:val="24"/>
        </w:rPr>
        <w:t>Ensuite on décidera d’une récupération partielle si la probabilité</w:t>
      </w:r>
      <w:r w:rsidR="006D203C">
        <w:rPr>
          <w:rFonts w:ascii="Times New Roman" w:hAnsi="Times New Roman" w:cs="Times New Roman"/>
          <w:sz w:val="24"/>
          <w:szCs w:val="24"/>
        </w:rPr>
        <w:t xml:space="preserve"> estimée</w:t>
      </w:r>
      <w:r w:rsidR="00877B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oMath>
      <w:r w:rsidR="006D203C">
        <w:rPr>
          <w:rFonts w:ascii="Times New Roman" w:hAnsi="Times New Roman" w:cs="Times New Roman"/>
          <w:sz w:val="24"/>
          <w:szCs w:val="24"/>
        </w:rPr>
        <w:t xml:space="preserve"> est inférieure au seuil de césure de 0.417, </w:t>
      </w:r>
      <w:r w:rsidR="00465E56">
        <w:rPr>
          <w:rFonts w:ascii="Times New Roman" w:hAnsi="Times New Roman" w:cs="Times New Roman"/>
          <w:sz w:val="24"/>
          <w:szCs w:val="24"/>
        </w:rPr>
        <w:t>et dans le cas contraire</w:t>
      </w:r>
      <w:r w:rsidR="006D203C">
        <w:rPr>
          <w:rFonts w:ascii="Times New Roman" w:hAnsi="Times New Roman" w:cs="Times New Roman"/>
          <w:sz w:val="24"/>
          <w:szCs w:val="24"/>
        </w:rPr>
        <w:t xml:space="preserve"> </w:t>
      </w:r>
      <w:r w:rsidR="00465E56">
        <w:rPr>
          <w:rFonts w:ascii="Times New Roman" w:hAnsi="Times New Roman" w:cs="Times New Roman"/>
          <w:sz w:val="24"/>
          <w:szCs w:val="24"/>
        </w:rPr>
        <w:t>on décidera plutôt d’</w:t>
      </w:r>
      <w:r w:rsidR="006D203C">
        <w:rPr>
          <w:rFonts w:ascii="Times New Roman" w:hAnsi="Times New Roman" w:cs="Times New Roman"/>
          <w:sz w:val="24"/>
          <w:szCs w:val="24"/>
        </w:rPr>
        <w:t xml:space="preserve">une récupération </w:t>
      </w:r>
      <w:r w:rsidR="003E4106">
        <w:rPr>
          <w:rFonts w:ascii="Times New Roman" w:hAnsi="Times New Roman" w:cs="Times New Roman"/>
          <w:sz w:val="24"/>
          <w:szCs w:val="24"/>
        </w:rPr>
        <w:t xml:space="preserve">complète </w:t>
      </w:r>
      <w:r w:rsidR="00465E56">
        <w:rPr>
          <w:rFonts w:ascii="Times New Roman" w:hAnsi="Times New Roman" w:cs="Times New Roman"/>
          <w:sz w:val="24"/>
          <w:szCs w:val="24"/>
        </w:rPr>
        <w:t>pour ce nouveau patient.</w:t>
      </w:r>
    </w:p>
    <w:p w14:paraId="3F8A42B1" w14:textId="7F227D2C" w:rsidR="00562063" w:rsidRDefault="00201439" w:rsidP="00201439">
      <w:pPr>
        <w:widowControl/>
        <w:tabs>
          <w:tab w:val="left" w:pos="2535"/>
        </w:tabs>
        <w:jc w:val="both"/>
        <w:rPr>
          <w:rFonts w:ascii="Times New Roman" w:hAnsi="Times New Roman" w:cs="Times New Roman"/>
          <w:sz w:val="24"/>
          <w:szCs w:val="24"/>
        </w:rPr>
      </w:pPr>
      <w:r>
        <w:rPr>
          <w:rFonts w:ascii="Times New Roman" w:hAnsi="Times New Roman" w:cs="Times New Roman"/>
          <w:sz w:val="24"/>
          <w:szCs w:val="24"/>
        </w:rPr>
        <w:tab/>
      </w:r>
    </w:p>
    <w:p w14:paraId="044F8F9C" w14:textId="77777777" w:rsidR="00562063" w:rsidRDefault="00562063" w:rsidP="004864CF">
      <w:pPr>
        <w:widowControl/>
        <w:jc w:val="both"/>
        <w:rPr>
          <w:rFonts w:ascii="Times New Roman" w:hAnsi="Times New Roman" w:cs="Times New Roman"/>
          <w:sz w:val="24"/>
          <w:szCs w:val="24"/>
        </w:rPr>
      </w:pPr>
    </w:p>
    <w:p w14:paraId="4858A959" w14:textId="77777777" w:rsidR="00562063" w:rsidRDefault="00562063" w:rsidP="004864CF">
      <w:pPr>
        <w:widowControl/>
        <w:jc w:val="both"/>
        <w:rPr>
          <w:rFonts w:ascii="Times New Roman" w:hAnsi="Times New Roman" w:cs="Times New Roman"/>
          <w:sz w:val="24"/>
          <w:szCs w:val="24"/>
        </w:rPr>
      </w:pPr>
    </w:p>
    <w:p w14:paraId="0D71064F" w14:textId="77777777" w:rsidR="00AC30E3" w:rsidRDefault="00AC30E3" w:rsidP="004864CF">
      <w:pPr>
        <w:widowControl/>
        <w:jc w:val="both"/>
        <w:rPr>
          <w:rFonts w:ascii="Times New Roman" w:hAnsi="Times New Roman" w:cs="Times New Roman"/>
          <w:sz w:val="24"/>
          <w:szCs w:val="24"/>
        </w:rPr>
      </w:pPr>
    </w:p>
    <w:p w14:paraId="24C5B0BD" w14:textId="77777777" w:rsidR="00616BAD" w:rsidRDefault="00616BAD" w:rsidP="004864CF">
      <w:pPr>
        <w:widowControl/>
        <w:jc w:val="both"/>
        <w:rPr>
          <w:rFonts w:ascii="Times New Roman" w:hAnsi="Times New Roman" w:cs="Times New Roman"/>
          <w:sz w:val="24"/>
          <w:szCs w:val="24"/>
        </w:rPr>
      </w:pPr>
    </w:p>
    <w:p w14:paraId="363D3DC3" w14:textId="77777777" w:rsidR="00616BAD" w:rsidRDefault="00616BAD" w:rsidP="004864CF">
      <w:pPr>
        <w:widowControl/>
        <w:jc w:val="both"/>
        <w:rPr>
          <w:rFonts w:ascii="Times New Roman" w:hAnsi="Times New Roman" w:cs="Times New Roman"/>
          <w:sz w:val="24"/>
          <w:szCs w:val="24"/>
        </w:rPr>
      </w:pPr>
    </w:p>
    <w:p w14:paraId="04E92E87" w14:textId="77777777" w:rsidR="00616BAD" w:rsidRDefault="00616BAD" w:rsidP="004864CF">
      <w:pPr>
        <w:widowControl/>
        <w:jc w:val="both"/>
        <w:rPr>
          <w:rFonts w:ascii="Times New Roman" w:hAnsi="Times New Roman" w:cs="Times New Roman"/>
          <w:sz w:val="24"/>
          <w:szCs w:val="24"/>
        </w:rPr>
      </w:pPr>
    </w:p>
    <w:p w14:paraId="2E22CC3B" w14:textId="77777777" w:rsidR="00616BAD" w:rsidRDefault="00616BAD" w:rsidP="004864CF">
      <w:pPr>
        <w:widowControl/>
        <w:jc w:val="both"/>
        <w:rPr>
          <w:rFonts w:ascii="Times New Roman" w:hAnsi="Times New Roman" w:cs="Times New Roman"/>
          <w:sz w:val="24"/>
          <w:szCs w:val="24"/>
        </w:rPr>
      </w:pPr>
    </w:p>
    <w:p w14:paraId="458C31DE" w14:textId="77777777" w:rsidR="00616BAD" w:rsidRDefault="00616BAD" w:rsidP="004864CF">
      <w:pPr>
        <w:widowControl/>
        <w:jc w:val="both"/>
        <w:rPr>
          <w:rFonts w:ascii="Times New Roman" w:hAnsi="Times New Roman" w:cs="Times New Roman"/>
          <w:sz w:val="24"/>
          <w:szCs w:val="24"/>
        </w:rPr>
      </w:pPr>
    </w:p>
    <w:p w14:paraId="7ABE1CC5" w14:textId="77777777" w:rsidR="00616BAD" w:rsidRDefault="00616BAD" w:rsidP="004864CF">
      <w:pPr>
        <w:widowControl/>
        <w:jc w:val="both"/>
        <w:rPr>
          <w:rFonts w:ascii="Times New Roman" w:hAnsi="Times New Roman" w:cs="Times New Roman"/>
          <w:sz w:val="24"/>
          <w:szCs w:val="24"/>
        </w:rPr>
      </w:pPr>
    </w:p>
    <w:p w14:paraId="687596DC" w14:textId="77777777" w:rsidR="00616BAD" w:rsidRDefault="00616BAD" w:rsidP="004864CF">
      <w:pPr>
        <w:widowControl/>
        <w:jc w:val="both"/>
        <w:rPr>
          <w:rFonts w:ascii="Times New Roman" w:hAnsi="Times New Roman" w:cs="Times New Roman"/>
          <w:sz w:val="24"/>
          <w:szCs w:val="24"/>
        </w:rPr>
      </w:pPr>
    </w:p>
    <w:p w14:paraId="0BA29B6E" w14:textId="77777777" w:rsidR="00616BAD" w:rsidRDefault="00616BAD" w:rsidP="004864CF">
      <w:pPr>
        <w:widowControl/>
        <w:jc w:val="both"/>
        <w:rPr>
          <w:rFonts w:ascii="Times New Roman" w:hAnsi="Times New Roman" w:cs="Times New Roman"/>
          <w:sz w:val="24"/>
          <w:szCs w:val="24"/>
        </w:rPr>
      </w:pPr>
    </w:p>
    <w:p w14:paraId="1E595105" w14:textId="77777777" w:rsidR="00616BAD" w:rsidRDefault="00616BAD" w:rsidP="004864CF">
      <w:pPr>
        <w:widowControl/>
        <w:jc w:val="both"/>
        <w:rPr>
          <w:rFonts w:ascii="Times New Roman" w:hAnsi="Times New Roman" w:cs="Times New Roman"/>
          <w:sz w:val="24"/>
          <w:szCs w:val="24"/>
        </w:rPr>
      </w:pPr>
    </w:p>
    <w:p w14:paraId="228468B6" w14:textId="77777777" w:rsidR="00616BAD" w:rsidRDefault="00616BAD" w:rsidP="004864CF">
      <w:pPr>
        <w:widowControl/>
        <w:jc w:val="both"/>
        <w:rPr>
          <w:rFonts w:ascii="Times New Roman" w:hAnsi="Times New Roman" w:cs="Times New Roman"/>
          <w:sz w:val="24"/>
          <w:szCs w:val="24"/>
        </w:rPr>
      </w:pPr>
    </w:p>
    <w:p w14:paraId="5F253ECC" w14:textId="77777777" w:rsidR="00616BAD" w:rsidRDefault="00616BAD" w:rsidP="004864CF">
      <w:pPr>
        <w:widowControl/>
        <w:jc w:val="both"/>
        <w:rPr>
          <w:rFonts w:ascii="Times New Roman" w:hAnsi="Times New Roman" w:cs="Times New Roman"/>
          <w:sz w:val="24"/>
          <w:szCs w:val="24"/>
        </w:rPr>
      </w:pPr>
    </w:p>
    <w:p w14:paraId="13B4A9DD" w14:textId="77777777" w:rsidR="00616BAD" w:rsidRDefault="00616BAD" w:rsidP="004864CF">
      <w:pPr>
        <w:widowControl/>
        <w:jc w:val="both"/>
        <w:rPr>
          <w:rFonts w:ascii="Times New Roman" w:hAnsi="Times New Roman" w:cs="Times New Roman"/>
          <w:sz w:val="24"/>
          <w:szCs w:val="24"/>
        </w:rPr>
      </w:pPr>
    </w:p>
    <w:p w14:paraId="372DD720" w14:textId="77777777" w:rsidR="00616BAD" w:rsidRDefault="00616BAD" w:rsidP="004864CF">
      <w:pPr>
        <w:widowControl/>
        <w:jc w:val="both"/>
        <w:rPr>
          <w:rFonts w:ascii="Times New Roman" w:hAnsi="Times New Roman" w:cs="Times New Roman"/>
          <w:sz w:val="24"/>
          <w:szCs w:val="24"/>
        </w:rPr>
      </w:pPr>
    </w:p>
    <w:p w14:paraId="23793E80" w14:textId="77777777" w:rsidR="00616BAD" w:rsidRDefault="00616BAD" w:rsidP="004864CF">
      <w:pPr>
        <w:widowControl/>
        <w:jc w:val="both"/>
        <w:rPr>
          <w:rFonts w:ascii="Times New Roman" w:hAnsi="Times New Roman" w:cs="Times New Roman"/>
          <w:sz w:val="24"/>
          <w:szCs w:val="24"/>
        </w:rPr>
      </w:pPr>
    </w:p>
    <w:p w14:paraId="503032F9" w14:textId="77777777" w:rsidR="00616BAD" w:rsidRDefault="00616BAD" w:rsidP="004864CF">
      <w:pPr>
        <w:widowControl/>
        <w:jc w:val="both"/>
        <w:rPr>
          <w:rFonts w:ascii="Times New Roman" w:hAnsi="Times New Roman" w:cs="Times New Roman"/>
          <w:sz w:val="24"/>
          <w:szCs w:val="24"/>
        </w:rPr>
      </w:pPr>
    </w:p>
    <w:p w14:paraId="4A8A9409" w14:textId="77777777" w:rsidR="00616BAD" w:rsidRDefault="00616BAD" w:rsidP="004864CF">
      <w:pPr>
        <w:widowControl/>
        <w:jc w:val="both"/>
        <w:rPr>
          <w:rFonts w:ascii="Times New Roman" w:hAnsi="Times New Roman" w:cs="Times New Roman"/>
          <w:sz w:val="24"/>
          <w:szCs w:val="24"/>
        </w:rPr>
      </w:pPr>
    </w:p>
    <w:p w14:paraId="13D876CB" w14:textId="3C0660D1" w:rsidR="00A251D4" w:rsidRPr="00A251D4" w:rsidRDefault="00562063" w:rsidP="00A251D4">
      <w:pPr>
        <w:pStyle w:val="ListParagraph"/>
        <w:widowControl/>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lastRenderedPageBreak/>
        <w:t>Conclusion</w:t>
      </w:r>
    </w:p>
    <w:p w14:paraId="15D78D74" w14:textId="77777777" w:rsidR="00A251D4" w:rsidRDefault="00A251D4" w:rsidP="00A251D4">
      <w:pPr>
        <w:widowControl/>
        <w:ind w:left="360"/>
        <w:jc w:val="both"/>
        <w:rPr>
          <w:rFonts w:ascii="Times New Roman" w:hAnsi="Times New Roman" w:cs="Times New Roman"/>
          <w:sz w:val="24"/>
          <w:szCs w:val="24"/>
        </w:rPr>
      </w:pPr>
    </w:p>
    <w:p w14:paraId="017FAD79" w14:textId="7BEAB0B1" w:rsidR="00850C7E" w:rsidRDefault="002F084F" w:rsidP="00A251D4">
      <w:pPr>
        <w:widowControl/>
        <w:ind w:left="360"/>
        <w:jc w:val="both"/>
        <w:rPr>
          <w:rFonts w:ascii="Times New Roman" w:hAnsi="Times New Roman" w:cs="Times New Roman"/>
          <w:sz w:val="24"/>
          <w:szCs w:val="24"/>
        </w:rPr>
      </w:pPr>
      <w:r w:rsidRPr="002F084F">
        <w:rPr>
          <w:rFonts w:ascii="Times New Roman" w:hAnsi="Times New Roman" w:cs="Times New Roman"/>
          <w:sz w:val="24"/>
          <w:szCs w:val="24"/>
        </w:rPr>
        <w:t>Notre étude a développé un modèle prédictif mettant en évidence l'influence significative de l'âge et du biomarqueur CCL22 sur la récupération des patients, tout en notant l'absence de corrélation significative pour les biomarqueurs CRP et NFL. Ce modèle offre un cadre pour affiner les stratégies thérapeutiques, soulignant l'importance de personnaliser le soin des patients. L'amélioration future du modèle pourra renforcer sa précision et son application clinique.</w:t>
      </w:r>
    </w:p>
    <w:p w14:paraId="36380133" w14:textId="77777777" w:rsidR="00850C7E" w:rsidRDefault="00850C7E" w:rsidP="00A251D4">
      <w:pPr>
        <w:widowControl/>
        <w:ind w:left="360"/>
        <w:jc w:val="both"/>
        <w:rPr>
          <w:rFonts w:ascii="Times New Roman" w:hAnsi="Times New Roman" w:cs="Times New Roman"/>
          <w:sz w:val="24"/>
          <w:szCs w:val="24"/>
        </w:rPr>
      </w:pPr>
    </w:p>
    <w:p w14:paraId="226CFF8F" w14:textId="77777777" w:rsidR="00850C7E" w:rsidRDefault="00850C7E" w:rsidP="00A251D4">
      <w:pPr>
        <w:widowControl/>
        <w:ind w:left="360"/>
        <w:jc w:val="both"/>
        <w:rPr>
          <w:rFonts w:ascii="Times New Roman" w:hAnsi="Times New Roman" w:cs="Times New Roman"/>
          <w:sz w:val="24"/>
          <w:szCs w:val="24"/>
        </w:rPr>
      </w:pPr>
    </w:p>
    <w:p w14:paraId="4D004490" w14:textId="77777777" w:rsidR="00850C7E" w:rsidRDefault="00850C7E" w:rsidP="00A251D4">
      <w:pPr>
        <w:widowControl/>
        <w:ind w:left="360"/>
        <w:jc w:val="both"/>
        <w:rPr>
          <w:rFonts w:ascii="Times New Roman" w:hAnsi="Times New Roman" w:cs="Times New Roman"/>
          <w:sz w:val="24"/>
          <w:szCs w:val="24"/>
        </w:rPr>
      </w:pPr>
    </w:p>
    <w:p w14:paraId="7979BF7F" w14:textId="77777777" w:rsidR="00850C7E" w:rsidRDefault="00850C7E" w:rsidP="00A251D4">
      <w:pPr>
        <w:widowControl/>
        <w:ind w:left="360"/>
        <w:jc w:val="both"/>
        <w:rPr>
          <w:rFonts w:ascii="Times New Roman" w:hAnsi="Times New Roman" w:cs="Times New Roman"/>
          <w:sz w:val="24"/>
          <w:szCs w:val="24"/>
        </w:rPr>
      </w:pPr>
    </w:p>
    <w:p w14:paraId="7964677C" w14:textId="77777777" w:rsidR="00850C7E" w:rsidRDefault="00850C7E" w:rsidP="00A251D4">
      <w:pPr>
        <w:widowControl/>
        <w:ind w:left="360"/>
        <w:jc w:val="both"/>
        <w:rPr>
          <w:rFonts w:ascii="Times New Roman" w:hAnsi="Times New Roman" w:cs="Times New Roman"/>
          <w:sz w:val="24"/>
          <w:szCs w:val="24"/>
        </w:rPr>
      </w:pPr>
    </w:p>
    <w:p w14:paraId="0BAD2C96" w14:textId="77777777" w:rsidR="00850C7E" w:rsidRDefault="00850C7E" w:rsidP="00A251D4">
      <w:pPr>
        <w:widowControl/>
        <w:ind w:left="360"/>
        <w:jc w:val="both"/>
        <w:rPr>
          <w:rFonts w:ascii="Times New Roman" w:hAnsi="Times New Roman" w:cs="Times New Roman"/>
          <w:sz w:val="24"/>
          <w:szCs w:val="24"/>
        </w:rPr>
      </w:pPr>
    </w:p>
    <w:p w14:paraId="3A2A7966" w14:textId="77777777" w:rsidR="00850C7E" w:rsidRPr="00850C7E" w:rsidRDefault="00850C7E" w:rsidP="00850C7E">
      <w:pPr>
        <w:widowControl/>
        <w:rPr>
          <w:rFonts w:ascii="Times New Roman" w:hAnsi="Times New Roman" w:cs="Times New Roman"/>
          <w:color w:val="auto"/>
          <w:sz w:val="24"/>
          <w:szCs w:val="24"/>
        </w:rPr>
      </w:pPr>
    </w:p>
    <w:p w14:paraId="49D5B4BE" w14:textId="77777777" w:rsidR="00850C7E" w:rsidRPr="00850C7E" w:rsidRDefault="00850C7E" w:rsidP="00850C7E">
      <w:pPr>
        <w:widowControl/>
        <w:spacing w:line="400" w:lineRule="atLeast"/>
        <w:rPr>
          <w:rFonts w:ascii="Times New Roman" w:hAnsi="Times New Roman" w:cs="Times New Roman"/>
          <w:color w:val="auto"/>
          <w:sz w:val="24"/>
          <w:szCs w:val="24"/>
        </w:rPr>
      </w:pPr>
    </w:p>
    <w:p w14:paraId="0A9D53DD" w14:textId="77777777" w:rsidR="00850C7E" w:rsidRPr="00A251D4" w:rsidRDefault="00850C7E" w:rsidP="00A251D4">
      <w:pPr>
        <w:widowControl/>
        <w:ind w:left="360"/>
        <w:jc w:val="both"/>
        <w:rPr>
          <w:rFonts w:ascii="Times New Roman" w:hAnsi="Times New Roman" w:cs="Times New Roman"/>
          <w:sz w:val="24"/>
          <w:szCs w:val="24"/>
        </w:rPr>
      </w:pPr>
    </w:p>
    <w:sectPr w:rsidR="00850C7E" w:rsidRPr="00A251D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BA9E" w14:textId="77777777" w:rsidR="00F262F1" w:rsidRDefault="00F262F1" w:rsidP="00280183">
      <w:r>
        <w:separator/>
      </w:r>
    </w:p>
  </w:endnote>
  <w:endnote w:type="continuationSeparator" w:id="0">
    <w:p w14:paraId="202DAC76" w14:textId="77777777" w:rsidR="00F262F1" w:rsidRDefault="00F262F1" w:rsidP="0028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0346" w14:textId="77777777" w:rsidR="00F262F1" w:rsidRDefault="00F262F1" w:rsidP="00280183">
      <w:r>
        <w:separator/>
      </w:r>
    </w:p>
  </w:footnote>
  <w:footnote w:type="continuationSeparator" w:id="0">
    <w:p w14:paraId="058CA663" w14:textId="77777777" w:rsidR="00F262F1" w:rsidRDefault="00F262F1" w:rsidP="0028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67C"/>
    <w:multiLevelType w:val="hybridMultilevel"/>
    <w:tmpl w:val="77E896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627B4"/>
    <w:multiLevelType w:val="hybridMultilevel"/>
    <w:tmpl w:val="BB4ABE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E5307F"/>
    <w:multiLevelType w:val="hybridMultilevel"/>
    <w:tmpl w:val="4DD0A5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E41345"/>
    <w:multiLevelType w:val="hybridMultilevel"/>
    <w:tmpl w:val="0694D7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E31215"/>
    <w:multiLevelType w:val="hybridMultilevel"/>
    <w:tmpl w:val="88083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CEE"/>
    <w:multiLevelType w:val="hybridMultilevel"/>
    <w:tmpl w:val="BC9E947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89B33E5"/>
    <w:multiLevelType w:val="hybridMultilevel"/>
    <w:tmpl w:val="2FE002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6D2017"/>
    <w:multiLevelType w:val="hybridMultilevel"/>
    <w:tmpl w:val="7946DA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EA73CC"/>
    <w:multiLevelType w:val="hybridMultilevel"/>
    <w:tmpl w:val="388A6CCA"/>
    <w:lvl w:ilvl="0" w:tplc="040C0013">
      <w:start w:val="1"/>
      <w:numFmt w:val="upperRoman"/>
      <w:lvlText w:val="%1."/>
      <w:lvlJc w:val="righ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9" w15:restartNumberingAfterBreak="0">
    <w:nsid w:val="26485806"/>
    <w:multiLevelType w:val="hybridMultilevel"/>
    <w:tmpl w:val="387C5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DC7F67"/>
    <w:multiLevelType w:val="hybridMultilevel"/>
    <w:tmpl w:val="C86664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2314F6F"/>
    <w:multiLevelType w:val="hybridMultilevel"/>
    <w:tmpl w:val="285A8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0B5368"/>
    <w:multiLevelType w:val="multilevel"/>
    <w:tmpl w:val="0770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35BCF"/>
    <w:multiLevelType w:val="hybridMultilevel"/>
    <w:tmpl w:val="A392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D67BB9"/>
    <w:multiLevelType w:val="hybridMultilevel"/>
    <w:tmpl w:val="579C85B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3043966"/>
    <w:multiLevelType w:val="hybridMultilevel"/>
    <w:tmpl w:val="654C97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3A6A11"/>
    <w:multiLevelType w:val="multilevel"/>
    <w:tmpl w:val="95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3A4C3E"/>
    <w:multiLevelType w:val="hybridMultilevel"/>
    <w:tmpl w:val="740C57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DEF"/>
    <w:multiLevelType w:val="hybridMultilevel"/>
    <w:tmpl w:val="06F2D4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0C0560"/>
    <w:multiLevelType w:val="hybridMultilevel"/>
    <w:tmpl w:val="CC021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5051D5"/>
    <w:multiLevelType w:val="hybridMultilevel"/>
    <w:tmpl w:val="5DE6B6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816FEC"/>
    <w:multiLevelType w:val="hybridMultilevel"/>
    <w:tmpl w:val="1EE22C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5BA236F"/>
    <w:multiLevelType w:val="multilevel"/>
    <w:tmpl w:val="050A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101F66"/>
    <w:multiLevelType w:val="hybridMultilevel"/>
    <w:tmpl w:val="AD1A5B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80594C"/>
    <w:multiLevelType w:val="hybridMultilevel"/>
    <w:tmpl w:val="29841F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E1D7A2C"/>
    <w:multiLevelType w:val="hybridMultilevel"/>
    <w:tmpl w:val="8EC6B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2211892">
    <w:abstractNumId w:val="21"/>
  </w:num>
  <w:num w:numId="2" w16cid:durableId="457115437">
    <w:abstractNumId w:val="25"/>
  </w:num>
  <w:num w:numId="3" w16cid:durableId="2073309126">
    <w:abstractNumId w:val="0"/>
  </w:num>
  <w:num w:numId="4" w16cid:durableId="865870150">
    <w:abstractNumId w:val="10"/>
  </w:num>
  <w:num w:numId="5" w16cid:durableId="849368632">
    <w:abstractNumId w:val="20"/>
  </w:num>
  <w:num w:numId="6" w16cid:durableId="2103525543">
    <w:abstractNumId w:val="23"/>
  </w:num>
  <w:num w:numId="7" w16cid:durableId="325977821">
    <w:abstractNumId w:val="24"/>
  </w:num>
  <w:num w:numId="8" w16cid:durableId="1040933170">
    <w:abstractNumId w:val="5"/>
  </w:num>
  <w:num w:numId="9" w16cid:durableId="1439374510">
    <w:abstractNumId w:val="2"/>
  </w:num>
  <w:num w:numId="10" w16cid:durableId="807090541">
    <w:abstractNumId w:val="18"/>
  </w:num>
  <w:num w:numId="11" w16cid:durableId="1966961286">
    <w:abstractNumId w:val="19"/>
  </w:num>
  <w:num w:numId="12" w16cid:durableId="888955017">
    <w:abstractNumId w:val="15"/>
  </w:num>
  <w:num w:numId="13" w16cid:durableId="1435976071">
    <w:abstractNumId w:val="7"/>
  </w:num>
  <w:num w:numId="14" w16cid:durableId="213129650">
    <w:abstractNumId w:val="3"/>
  </w:num>
  <w:num w:numId="15" w16cid:durableId="288777813">
    <w:abstractNumId w:val="8"/>
  </w:num>
  <w:num w:numId="16" w16cid:durableId="1374233245">
    <w:abstractNumId w:val="22"/>
  </w:num>
  <w:num w:numId="17" w16cid:durableId="718671188">
    <w:abstractNumId w:val="4"/>
  </w:num>
  <w:num w:numId="18" w16cid:durableId="1302614176">
    <w:abstractNumId w:val="17"/>
  </w:num>
  <w:num w:numId="19" w16cid:durableId="1286539912">
    <w:abstractNumId w:val="9"/>
  </w:num>
  <w:num w:numId="20" w16cid:durableId="219945494">
    <w:abstractNumId w:val="1"/>
  </w:num>
  <w:num w:numId="21" w16cid:durableId="1026834893">
    <w:abstractNumId w:val="16"/>
  </w:num>
  <w:num w:numId="22" w16cid:durableId="1894656824">
    <w:abstractNumId w:val="14"/>
  </w:num>
  <w:num w:numId="23" w16cid:durableId="931670152">
    <w:abstractNumId w:val="13"/>
  </w:num>
  <w:num w:numId="24" w16cid:durableId="1688435860">
    <w:abstractNumId w:val="6"/>
  </w:num>
  <w:num w:numId="25" w16cid:durableId="156385611">
    <w:abstractNumId w:val="12"/>
  </w:num>
  <w:num w:numId="26" w16cid:durableId="1316253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hyphenationZone w:val="425"/>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16"/>
    <w:rsid w:val="00012346"/>
    <w:rsid w:val="000174C0"/>
    <w:rsid w:val="000300FA"/>
    <w:rsid w:val="00037F0B"/>
    <w:rsid w:val="00066118"/>
    <w:rsid w:val="00084513"/>
    <w:rsid w:val="00091B11"/>
    <w:rsid w:val="000C3262"/>
    <w:rsid w:val="000D1B85"/>
    <w:rsid w:val="000E46EC"/>
    <w:rsid w:val="000F01A5"/>
    <w:rsid w:val="001151A6"/>
    <w:rsid w:val="001438A8"/>
    <w:rsid w:val="00172043"/>
    <w:rsid w:val="00173FEF"/>
    <w:rsid w:val="001A565D"/>
    <w:rsid w:val="001C1373"/>
    <w:rsid w:val="001D3C22"/>
    <w:rsid w:val="001F341C"/>
    <w:rsid w:val="001F6F96"/>
    <w:rsid w:val="00201439"/>
    <w:rsid w:val="00214C36"/>
    <w:rsid w:val="00227065"/>
    <w:rsid w:val="00236A3C"/>
    <w:rsid w:val="002471C8"/>
    <w:rsid w:val="002642E5"/>
    <w:rsid w:val="002777D9"/>
    <w:rsid w:val="00280183"/>
    <w:rsid w:val="002B7D8F"/>
    <w:rsid w:val="002C1F8E"/>
    <w:rsid w:val="002D0012"/>
    <w:rsid w:val="002E65D3"/>
    <w:rsid w:val="002E76F7"/>
    <w:rsid w:val="002F084F"/>
    <w:rsid w:val="003243DC"/>
    <w:rsid w:val="00347316"/>
    <w:rsid w:val="00360E48"/>
    <w:rsid w:val="00371D83"/>
    <w:rsid w:val="003A3C2A"/>
    <w:rsid w:val="003B309B"/>
    <w:rsid w:val="003D2607"/>
    <w:rsid w:val="003D361F"/>
    <w:rsid w:val="003E4106"/>
    <w:rsid w:val="003E4C0A"/>
    <w:rsid w:val="00405273"/>
    <w:rsid w:val="00424565"/>
    <w:rsid w:val="004535E9"/>
    <w:rsid w:val="00465E56"/>
    <w:rsid w:val="004767F9"/>
    <w:rsid w:val="004864CF"/>
    <w:rsid w:val="004919AE"/>
    <w:rsid w:val="004A31E6"/>
    <w:rsid w:val="004E520B"/>
    <w:rsid w:val="00512489"/>
    <w:rsid w:val="00532EDC"/>
    <w:rsid w:val="00562063"/>
    <w:rsid w:val="005B11C3"/>
    <w:rsid w:val="005C6F85"/>
    <w:rsid w:val="005E16A1"/>
    <w:rsid w:val="006045D3"/>
    <w:rsid w:val="0061175B"/>
    <w:rsid w:val="00616BAD"/>
    <w:rsid w:val="00625DCD"/>
    <w:rsid w:val="006278FC"/>
    <w:rsid w:val="00634398"/>
    <w:rsid w:val="00641A6C"/>
    <w:rsid w:val="00650861"/>
    <w:rsid w:val="00663097"/>
    <w:rsid w:val="006C14FC"/>
    <w:rsid w:val="006D035B"/>
    <w:rsid w:val="006D0BBD"/>
    <w:rsid w:val="006D203C"/>
    <w:rsid w:val="006D78D8"/>
    <w:rsid w:val="006E2530"/>
    <w:rsid w:val="007050E5"/>
    <w:rsid w:val="00715E05"/>
    <w:rsid w:val="00730311"/>
    <w:rsid w:val="00731B9F"/>
    <w:rsid w:val="007349A4"/>
    <w:rsid w:val="0074036D"/>
    <w:rsid w:val="007451D6"/>
    <w:rsid w:val="00751512"/>
    <w:rsid w:val="0076552E"/>
    <w:rsid w:val="007A1BD7"/>
    <w:rsid w:val="007A3013"/>
    <w:rsid w:val="007A47A8"/>
    <w:rsid w:val="007B02AA"/>
    <w:rsid w:val="007E34CC"/>
    <w:rsid w:val="007F6394"/>
    <w:rsid w:val="00850C7E"/>
    <w:rsid w:val="00876676"/>
    <w:rsid w:val="00877B3E"/>
    <w:rsid w:val="00883AD1"/>
    <w:rsid w:val="00887C78"/>
    <w:rsid w:val="00892313"/>
    <w:rsid w:val="00892EBA"/>
    <w:rsid w:val="008975A9"/>
    <w:rsid w:val="008A60F8"/>
    <w:rsid w:val="008C4153"/>
    <w:rsid w:val="008D2EAE"/>
    <w:rsid w:val="008D56AE"/>
    <w:rsid w:val="00901DAF"/>
    <w:rsid w:val="009116C2"/>
    <w:rsid w:val="00946D32"/>
    <w:rsid w:val="00947098"/>
    <w:rsid w:val="00975F38"/>
    <w:rsid w:val="0098389A"/>
    <w:rsid w:val="009978CA"/>
    <w:rsid w:val="009A3380"/>
    <w:rsid w:val="009A6639"/>
    <w:rsid w:val="009C3C17"/>
    <w:rsid w:val="009C483C"/>
    <w:rsid w:val="009C5F64"/>
    <w:rsid w:val="009D4E47"/>
    <w:rsid w:val="009E0E74"/>
    <w:rsid w:val="00A011C2"/>
    <w:rsid w:val="00A019EA"/>
    <w:rsid w:val="00A0370C"/>
    <w:rsid w:val="00A23E31"/>
    <w:rsid w:val="00A251D4"/>
    <w:rsid w:val="00A3430E"/>
    <w:rsid w:val="00A4720E"/>
    <w:rsid w:val="00A646E5"/>
    <w:rsid w:val="00A912D3"/>
    <w:rsid w:val="00AA7E8F"/>
    <w:rsid w:val="00AB091C"/>
    <w:rsid w:val="00AC30E3"/>
    <w:rsid w:val="00AE6A0F"/>
    <w:rsid w:val="00AE6B85"/>
    <w:rsid w:val="00B02558"/>
    <w:rsid w:val="00B22DB0"/>
    <w:rsid w:val="00B25333"/>
    <w:rsid w:val="00B3266F"/>
    <w:rsid w:val="00B41101"/>
    <w:rsid w:val="00B67410"/>
    <w:rsid w:val="00B80B82"/>
    <w:rsid w:val="00B83522"/>
    <w:rsid w:val="00BD1950"/>
    <w:rsid w:val="00BD4536"/>
    <w:rsid w:val="00C117FF"/>
    <w:rsid w:val="00C16A62"/>
    <w:rsid w:val="00C26623"/>
    <w:rsid w:val="00C606E5"/>
    <w:rsid w:val="00C7234A"/>
    <w:rsid w:val="00C91C1B"/>
    <w:rsid w:val="00C941EE"/>
    <w:rsid w:val="00CD0011"/>
    <w:rsid w:val="00CE66D0"/>
    <w:rsid w:val="00CF09C0"/>
    <w:rsid w:val="00CF1592"/>
    <w:rsid w:val="00D1277E"/>
    <w:rsid w:val="00D210A7"/>
    <w:rsid w:val="00D25D5D"/>
    <w:rsid w:val="00D26089"/>
    <w:rsid w:val="00D45712"/>
    <w:rsid w:val="00D5673B"/>
    <w:rsid w:val="00D81C77"/>
    <w:rsid w:val="00D93382"/>
    <w:rsid w:val="00DB5307"/>
    <w:rsid w:val="00DF1D7E"/>
    <w:rsid w:val="00E173C2"/>
    <w:rsid w:val="00E27787"/>
    <w:rsid w:val="00E30756"/>
    <w:rsid w:val="00E35775"/>
    <w:rsid w:val="00E36805"/>
    <w:rsid w:val="00E46F56"/>
    <w:rsid w:val="00E77E01"/>
    <w:rsid w:val="00E86D5B"/>
    <w:rsid w:val="00EB23E5"/>
    <w:rsid w:val="00ED2736"/>
    <w:rsid w:val="00EE507B"/>
    <w:rsid w:val="00EF13F0"/>
    <w:rsid w:val="00F119D7"/>
    <w:rsid w:val="00F1230E"/>
    <w:rsid w:val="00F262F1"/>
    <w:rsid w:val="00F30C79"/>
    <w:rsid w:val="00F423DF"/>
    <w:rsid w:val="00FA119B"/>
    <w:rsid w:val="00FB38FB"/>
    <w:rsid w:val="00FC3C8E"/>
    <w:rsid w:val="00FD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69E6A"/>
  <w15:chartTrackingRefBased/>
  <w15:docId w15:val="{9DCBB18A-E6FF-364F-BBD2-5935B1FC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47316"/>
    <w:pPr>
      <w:widowControl w:val="0"/>
      <w:autoSpaceDE w:val="0"/>
      <w:autoSpaceDN w:val="0"/>
      <w:adjustRightInd w:val="0"/>
    </w:pPr>
    <w:rPr>
      <w:rFonts w:ascii="Courier New" w:hAnsi="Courier New" w:cs="Courier New"/>
      <w:color w:val="000000"/>
      <w:kern w:val="0"/>
      <w:sz w:val="28"/>
      <w:szCs w:val="28"/>
      <w:lang w:val="fr-FR"/>
    </w:rPr>
  </w:style>
  <w:style w:type="paragraph" w:styleId="Heading1">
    <w:name w:val="heading 1"/>
    <w:basedOn w:val="Normal"/>
    <w:next w:val="Normal"/>
    <w:link w:val="Heading1Char"/>
    <w:uiPriority w:val="9"/>
    <w:qFormat/>
    <w:rsid w:val="00ED27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41C"/>
    <w:pPr>
      <w:widowControl/>
      <w:autoSpaceDE/>
      <w:autoSpaceDN/>
      <w:adjustRightInd/>
      <w:spacing w:before="100" w:beforeAutospacing="1" w:after="100" w:afterAutospacing="1"/>
    </w:pPr>
    <w:rPr>
      <w:rFonts w:ascii="宋体" w:eastAsia="宋体" w:hAnsi="宋体" w:cs="宋体"/>
      <w:color w:val="auto"/>
      <w:sz w:val="24"/>
      <w:szCs w:val="24"/>
      <w14:ligatures w14:val="none"/>
    </w:rPr>
  </w:style>
  <w:style w:type="table" w:styleId="TableGrid">
    <w:name w:val="Table Grid"/>
    <w:basedOn w:val="TableNormal"/>
    <w:uiPriority w:val="59"/>
    <w:rsid w:val="00C7234A"/>
    <w:rPr>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7234A"/>
    <w:pPr>
      <w:spacing w:after="200"/>
    </w:pPr>
    <w:rPr>
      <w:i/>
      <w:iCs/>
      <w:color w:val="44546A" w:themeColor="text2"/>
      <w:sz w:val="18"/>
      <w:szCs w:val="18"/>
    </w:rPr>
  </w:style>
  <w:style w:type="paragraph" w:styleId="ListParagraph">
    <w:name w:val="List Paragraph"/>
    <w:basedOn w:val="Normal"/>
    <w:uiPriority w:val="34"/>
    <w:qFormat/>
    <w:rsid w:val="00360E48"/>
    <w:pPr>
      <w:ind w:left="720"/>
      <w:contextualSpacing/>
    </w:pPr>
  </w:style>
  <w:style w:type="paragraph" w:customStyle="1" w:styleId="Default">
    <w:name w:val="Default"/>
    <w:rsid w:val="00DB5307"/>
    <w:pPr>
      <w:autoSpaceDE w:val="0"/>
      <w:autoSpaceDN w:val="0"/>
      <w:adjustRightInd w:val="0"/>
    </w:pPr>
    <w:rPr>
      <w:rFonts w:ascii="Times New Roman" w:hAnsi="Times New Roman" w:cs="Times New Roman"/>
      <w:color w:val="000000"/>
      <w:kern w:val="0"/>
      <w:sz w:val="24"/>
      <w:lang w:val="fr-FR"/>
    </w:rPr>
  </w:style>
  <w:style w:type="character" w:styleId="PlaceholderText">
    <w:name w:val="Placeholder Text"/>
    <w:basedOn w:val="DefaultParagraphFont"/>
    <w:uiPriority w:val="99"/>
    <w:semiHidden/>
    <w:rsid w:val="007E34CC"/>
    <w:rPr>
      <w:color w:val="666666"/>
    </w:rPr>
  </w:style>
  <w:style w:type="paragraph" w:styleId="Header">
    <w:name w:val="header"/>
    <w:basedOn w:val="Normal"/>
    <w:link w:val="HeaderChar"/>
    <w:uiPriority w:val="99"/>
    <w:unhideWhenUsed/>
    <w:rsid w:val="00280183"/>
    <w:pPr>
      <w:tabs>
        <w:tab w:val="center" w:pos="4536"/>
        <w:tab w:val="right" w:pos="9072"/>
      </w:tabs>
    </w:pPr>
  </w:style>
  <w:style w:type="character" w:customStyle="1" w:styleId="HeaderChar">
    <w:name w:val="Header Char"/>
    <w:basedOn w:val="DefaultParagraphFont"/>
    <w:link w:val="Header"/>
    <w:uiPriority w:val="99"/>
    <w:rsid w:val="00280183"/>
    <w:rPr>
      <w:rFonts w:ascii="Courier New" w:hAnsi="Courier New" w:cs="Courier New"/>
      <w:color w:val="000000"/>
      <w:kern w:val="0"/>
      <w:sz w:val="28"/>
      <w:szCs w:val="28"/>
    </w:rPr>
  </w:style>
  <w:style w:type="paragraph" w:styleId="Footer">
    <w:name w:val="footer"/>
    <w:basedOn w:val="Normal"/>
    <w:link w:val="FooterChar"/>
    <w:uiPriority w:val="99"/>
    <w:unhideWhenUsed/>
    <w:rsid w:val="00280183"/>
    <w:pPr>
      <w:tabs>
        <w:tab w:val="center" w:pos="4536"/>
        <w:tab w:val="right" w:pos="9072"/>
      </w:tabs>
    </w:pPr>
  </w:style>
  <w:style w:type="character" w:customStyle="1" w:styleId="FooterChar">
    <w:name w:val="Footer Char"/>
    <w:basedOn w:val="DefaultParagraphFont"/>
    <w:link w:val="Footer"/>
    <w:uiPriority w:val="99"/>
    <w:rsid w:val="00280183"/>
    <w:rPr>
      <w:rFonts w:ascii="Courier New" w:hAnsi="Courier New" w:cs="Courier New"/>
      <w:color w:val="000000"/>
      <w:kern w:val="0"/>
      <w:sz w:val="28"/>
      <w:szCs w:val="28"/>
    </w:rPr>
  </w:style>
  <w:style w:type="paragraph" w:styleId="TableofFigures">
    <w:name w:val="table of figures"/>
    <w:basedOn w:val="Normal"/>
    <w:next w:val="Normal"/>
    <w:uiPriority w:val="99"/>
    <w:unhideWhenUsed/>
    <w:rsid w:val="00ED2736"/>
  </w:style>
  <w:style w:type="character" w:styleId="Hyperlink">
    <w:name w:val="Hyperlink"/>
    <w:basedOn w:val="DefaultParagraphFont"/>
    <w:uiPriority w:val="99"/>
    <w:unhideWhenUsed/>
    <w:rsid w:val="00ED2736"/>
    <w:rPr>
      <w:color w:val="0563C1" w:themeColor="hyperlink"/>
      <w:u w:val="single"/>
    </w:rPr>
  </w:style>
  <w:style w:type="character" w:customStyle="1" w:styleId="Heading1Char">
    <w:name w:val="Heading 1 Char"/>
    <w:basedOn w:val="DefaultParagraphFont"/>
    <w:link w:val="Heading1"/>
    <w:uiPriority w:val="9"/>
    <w:rsid w:val="00ED2736"/>
    <w:rPr>
      <w:rFonts w:asciiTheme="majorHAnsi" w:eastAsiaTheme="majorEastAsia" w:hAnsiTheme="majorHAnsi" w:cstheme="majorBidi"/>
      <w:color w:val="2F5496" w:themeColor="accent1" w:themeShade="BF"/>
      <w:kern w:val="0"/>
      <w:sz w:val="32"/>
      <w:szCs w:val="32"/>
      <w:lang w:val="fr-FR"/>
    </w:rPr>
  </w:style>
  <w:style w:type="paragraph" w:styleId="TOCHeading">
    <w:name w:val="TOC Heading"/>
    <w:basedOn w:val="Heading1"/>
    <w:next w:val="Normal"/>
    <w:uiPriority w:val="39"/>
    <w:unhideWhenUsed/>
    <w:qFormat/>
    <w:rsid w:val="00ED2736"/>
    <w:pPr>
      <w:widowControl/>
      <w:autoSpaceDE/>
      <w:autoSpaceDN/>
      <w:adjustRightInd/>
      <w:spacing w:line="259" w:lineRule="auto"/>
      <w:outlineLvl w:val="9"/>
    </w:pPr>
    <w:rPr>
      <w:lang w:eastAsia="fr-FR"/>
      <w14:ligatures w14:val="none"/>
    </w:rPr>
  </w:style>
  <w:style w:type="character" w:styleId="UnresolvedMention">
    <w:name w:val="Unresolved Mention"/>
    <w:basedOn w:val="DefaultParagraphFont"/>
    <w:uiPriority w:val="99"/>
    <w:semiHidden/>
    <w:unhideWhenUsed/>
    <w:rsid w:val="00ED2736"/>
    <w:rPr>
      <w:color w:val="605E5C"/>
      <w:shd w:val="clear" w:color="auto" w:fill="E1DFDD"/>
    </w:rPr>
  </w:style>
  <w:style w:type="character" w:styleId="Strong">
    <w:name w:val="Strong"/>
    <w:basedOn w:val="DefaultParagraphFont"/>
    <w:uiPriority w:val="22"/>
    <w:qFormat/>
    <w:rsid w:val="00604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9990">
      <w:bodyDiv w:val="1"/>
      <w:marLeft w:val="0"/>
      <w:marRight w:val="0"/>
      <w:marTop w:val="0"/>
      <w:marBottom w:val="0"/>
      <w:divBdr>
        <w:top w:val="none" w:sz="0" w:space="0" w:color="auto"/>
        <w:left w:val="none" w:sz="0" w:space="0" w:color="auto"/>
        <w:bottom w:val="none" w:sz="0" w:space="0" w:color="auto"/>
        <w:right w:val="none" w:sz="0" w:space="0" w:color="auto"/>
      </w:divBdr>
    </w:div>
    <w:div w:id="289364146">
      <w:bodyDiv w:val="1"/>
      <w:marLeft w:val="0"/>
      <w:marRight w:val="0"/>
      <w:marTop w:val="0"/>
      <w:marBottom w:val="0"/>
      <w:divBdr>
        <w:top w:val="none" w:sz="0" w:space="0" w:color="auto"/>
        <w:left w:val="none" w:sz="0" w:space="0" w:color="auto"/>
        <w:bottom w:val="none" w:sz="0" w:space="0" w:color="auto"/>
        <w:right w:val="none" w:sz="0" w:space="0" w:color="auto"/>
      </w:divBdr>
    </w:div>
    <w:div w:id="435830516">
      <w:bodyDiv w:val="1"/>
      <w:marLeft w:val="0"/>
      <w:marRight w:val="0"/>
      <w:marTop w:val="0"/>
      <w:marBottom w:val="0"/>
      <w:divBdr>
        <w:top w:val="none" w:sz="0" w:space="0" w:color="auto"/>
        <w:left w:val="none" w:sz="0" w:space="0" w:color="auto"/>
        <w:bottom w:val="none" w:sz="0" w:space="0" w:color="auto"/>
        <w:right w:val="none" w:sz="0" w:space="0" w:color="auto"/>
      </w:divBdr>
    </w:div>
    <w:div w:id="454442972">
      <w:bodyDiv w:val="1"/>
      <w:marLeft w:val="0"/>
      <w:marRight w:val="0"/>
      <w:marTop w:val="0"/>
      <w:marBottom w:val="0"/>
      <w:divBdr>
        <w:top w:val="none" w:sz="0" w:space="0" w:color="auto"/>
        <w:left w:val="none" w:sz="0" w:space="0" w:color="auto"/>
        <w:bottom w:val="none" w:sz="0" w:space="0" w:color="auto"/>
        <w:right w:val="none" w:sz="0" w:space="0" w:color="auto"/>
      </w:divBdr>
    </w:div>
    <w:div w:id="477265390">
      <w:bodyDiv w:val="1"/>
      <w:marLeft w:val="0"/>
      <w:marRight w:val="0"/>
      <w:marTop w:val="0"/>
      <w:marBottom w:val="0"/>
      <w:divBdr>
        <w:top w:val="none" w:sz="0" w:space="0" w:color="auto"/>
        <w:left w:val="none" w:sz="0" w:space="0" w:color="auto"/>
        <w:bottom w:val="none" w:sz="0" w:space="0" w:color="auto"/>
        <w:right w:val="none" w:sz="0" w:space="0" w:color="auto"/>
      </w:divBdr>
    </w:div>
    <w:div w:id="553155677">
      <w:bodyDiv w:val="1"/>
      <w:marLeft w:val="0"/>
      <w:marRight w:val="0"/>
      <w:marTop w:val="0"/>
      <w:marBottom w:val="0"/>
      <w:divBdr>
        <w:top w:val="none" w:sz="0" w:space="0" w:color="auto"/>
        <w:left w:val="none" w:sz="0" w:space="0" w:color="auto"/>
        <w:bottom w:val="none" w:sz="0" w:space="0" w:color="auto"/>
        <w:right w:val="none" w:sz="0" w:space="0" w:color="auto"/>
      </w:divBdr>
      <w:divsChild>
        <w:div w:id="1886603560">
          <w:marLeft w:val="0"/>
          <w:marRight w:val="0"/>
          <w:marTop w:val="0"/>
          <w:marBottom w:val="0"/>
          <w:divBdr>
            <w:top w:val="none" w:sz="0" w:space="0" w:color="auto"/>
            <w:left w:val="none" w:sz="0" w:space="0" w:color="auto"/>
            <w:bottom w:val="none" w:sz="0" w:space="0" w:color="auto"/>
            <w:right w:val="none" w:sz="0" w:space="0" w:color="auto"/>
          </w:divBdr>
          <w:divsChild>
            <w:div w:id="188378599">
              <w:marLeft w:val="0"/>
              <w:marRight w:val="0"/>
              <w:marTop w:val="0"/>
              <w:marBottom w:val="0"/>
              <w:divBdr>
                <w:top w:val="none" w:sz="0" w:space="0" w:color="auto"/>
                <w:left w:val="none" w:sz="0" w:space="0" w:color="auto"/>
                <w:bottom w:val="none" w:sz="0" w:space="0" w:color="auto"/>
                <w:right w:val="none" w:sz="0" w:space="0" w:color="auto"/>
              </w:divBdr>
              <w:divsChild>
                <w:div w:id="5658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944">
      <w:bodyDiv w:val="1"/>
      <w:marLeft w:val="0"/>
      <w:marRight w:val="0"/>
      <w:marTop w:val="0"/>
      <w:marBottom w:val="0"/>
      <w:divBdr>
        <w:top w:val="none" w:sz="0" w:space="0" w:color="auto"/>
        <w:left w:val="none" w:sz="0" w:space="0" w:color="auto"/>
        <w:bottom w:val="none" w:sz="0" w:space="0" w:color="auto"/>
        <w:right w:val="none" w:sz="0" w:space="0" w:color="auto"/>
      </w:divBdr>
    </w:div>
    <w:div w:id="676614422">
      <w:bodyDiv w:val="1"/>
      <w:marLeft w:val="0"/>
      <w:marRight w:val="0"/>
      <w:marTop w:val="0"/>
      <w:marBottom w:val="0"/>
      <w:divBdr>
        <w:top w:val="none" w:sz="0" w:space="0" w:color="auto"/>
        <w:left w:val="none" w:sz="0" w:space="0" w:color="auto"/>
        <w:bottom w:val="none" w:sz="0" w:space="0" w:color="auto"/>
        <w:right w:val="none" w:sz="0" w:space="0" w:color="auto"/>
      </w:divBdr>
      <w:divsChild>
        <w:div w:id="1005673142">
          <w:marLeft w:val="0"/>
          <w:marRight w:val="0"/>
          <w:marTop w:val="0"/>
          <w:marBottom w:val="0"/>
          <w:divBdr>
            <w:top w:val="none" w:sz="0" w:space="0" w:color="auto"/>
            <w:left w:val="none" w:sz="0" w:space="0" w:color="auto"/>
            <w:bottom w:val="none" w:sz="0" w:space="0" w:color="auto"/>
            <w:right w:val="none" w:sz="0" w:space="0" w:color="auto"/>
          </w:divBdr>
          <w:divsChild>
            <w:div w:id="759259224">
              <w:marLeft w:val="0"/>
              <w:marRight w:val="0"/>
              <w:marTop w:val="0"/>
              <w:marBottom w:val="0"/>
              <w:divBdr>
                <w:top w:val="none" w:sz="0" w:space="0" w:color="auto"/>
                <w:left w:val="none" w:sz="0" w:space="0" w:color="auto"/>
                <w:bottom w:val="none" w:sz="0" w:space="0" w:color="auto"/>
                <w:right w:val="none" w:sz="0" w:space="0" w:color="auto"/>
              </w:divBdr>
              <w:divsChild>
                <w:div w:id="11673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4176">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928348348">
      <w:bodyDiv w:val="1"/>
      <w:marLeft w:val="0"/>
      <w:marRight w:val="0"/>
      <w:marTop w:val="0"/>
      <w:marBottom w:val="0"/>
      <w:divBdr>
        <w:top w:val="none" w:sz="0" w:space="0" w:color="auto"/>
        <w:left w:val="none" w:sz="0" w:space="0" w:color="auto"/>
        <w:bottom w:val="none" w:sz="0" w:space="0" w:color="auto"/>
        <w:right w:val="none" w:sz="0" w:space="0" w:color="auto"/>
      </w:divBdr>
    </w:div>
    <w:div w:id="964382909">
      <w:bodyDiv w:val="1"/>
      <w:marLeft w:val="0"/>
      <w:marRight w:val="0"/>
      <w:marTop w:val="0"/>
      <w:marBottom w:val="0"/>
      <w:divBdr>
        <w:top w:val="none" w:sz="0" w:space="0" w:color="auto"/>
        <w:left w:val="none" w:sz="0" w:space="0" w:color="auto"/>
        <w:bottom w:val="none" w:sz="0" w:space="0" w:color="auto"/>
        <w:right w:val="none" w:sz="0" w:space="0" w:color="auto"/>
      </w:divBdr>
    </w:div>
    <w:div w:id="979648883">
      <w:bodyDiv w:val="1"/>
      <w:marLeft w:val="0"/>
      <w:marRight w:val="0"/>
      <w:marTop w:val="0"/>
      <w:marBottom w:val="0"/>
      <w:divBdr>
        <w:top w:val="none" w:sz="0" w:space="0" w:color="auto"/>
        <w:left w:val="none" w:sz="0" w:space="0" w:color="auto"/>
        <w:bottom w:val="none" w:sz="0" w:space="0" w:color="auto"/>
        <w:right w:val="none" w:sz="0" w:space="0" w:color="auto"/>
      </w:divBdr>
    </w:div>
    <w:div w:id="993605641">
      <w:bodyDiv w:val="1"/>
      <w:marLeft w:val="0"/>
      <w:marRight w:val="0"/>
      <w:marTop w:val="0"/>
      <w:marBottom w:val="0"/>
      <w:divBdr>
        <w:top w:val="none" w:sz="0" w:space="0" w:color="auto"/>
        <w:left w:val="none" w:sz="0" w:space="0" w:color="auto"/>
        <w:bottom w:val="none" w:sz="0" w:space="0" w:color="auto"/>
        <w:right w:val="none" w:sz="0" w:space="0" w:color="auto"/>
      </w:divBdr>
    </w:div>
    <w:div w:id="1065838108">
      <w:bodyDiv w:val="1"/>
      <w:marLeft w:val="0"/>
      <w:marRight w:val="0"/>
      <w:marTop w:val="0"/>
      <w:marBottom w:val="0"/>
      <w:divBdr>
        <w:top w:val="none" w:sz="0" w:space="0" w:color="auto"/>
        <w:left w:val="none" w:sz="0" w:space="0" w:color="auto"/>
        <w:bottom w:val="none" w:sz="0" w:space="0" w:color="auto"/>
        <w:right w:val="none" w:sz="0" w:space="0" w:color="auto"/>
      </w:divBdr>
    </w:div>
    <w:div w:id="1090198267">
      <w:bodyDiv w:val="1"/>
      <w:marLeft w:val="0"/>
      <w:marRight w:val="0"/>
      <w:marTop w:val="0"/>
      <w:marBottom w:val="0"/>
      <w:divBdr>
        <w:top w:val="none" w:sz="0" w:space="0" w:color="auto"/>
        <w:left w:val="none" w:sz="0" w:space="0" w:color="auto"/>
        <w:bottom w:val="none" w:sz="0" w:space="0" w:color="auto"/>
        <w:right w:val="none" w:sz="0" w:space="0" w:color="auto"/>
      </w:divBdr>
    </w:div>
    <w:div w:id="1131749620">
      <w:bodyDiv w:val="1"/>
      <w:marLeft w:val="0"/>
      <w:marRight w:val="0"/>
      <w:marTop w:val="0"/>
      <w:marBottom w:val="0"/>
      <w:divBdr>
        <w:top w:val="none" w:sz="0" w:space="0" w:color="auto"/>
        <w:left w:val="none" w:sz="0" w:space="0" w:color="auto"/>
        <w:bottom w:val="none" w:sz="0" w:space="0" w:color="auto"/>
        <w:right w:val="none" w:sz="0" w:space="0" w:color="auto"/>
      </w:divBdr>
    </w:div>
    <w:div w:id="1405763485">
      <w:bodyDiv w:val="1"/>
      <w:marLeft w:val="0"/>
      <w:marRight w:val="0"/>
      <w:marTop w:val="0"/>
      <w:marBottom w:val="0"/>
      <w:divBdr>
        <w:top w:val="none" w:sz="0" w:space="0" w:color="auto"/>
        <w:left w:val="none" w:sz="0" w:space="0" w:color="auto"/>
        <w:bottom w:val="none" w:sz="0" w:space="0" w:color="auto"/>
        <w:right w:val="none" w:sz="0" w:space="0" w:color="auto"/>
      </w:divBdr>
    </w:div>
    <w:div w:id="1418212340">
      <w:bodyDiv w:val="1"/>
      <w:marLeft w:val="0"/>
      <w:marRight w:val="0"/>
      <w:marTop w:val="0"/>
      <w:marBottom w:val="0"/>
      <w:divBdr>
        <w:top w:val="none" w:sz="0" w:space="0" w:color="auto"/>
        <w:left w:val="none" w:sz="0" w:space="0" w:color="auto"/>
        <w:bottom w:val="none" w:sz="0" w:space="0" w:color="auto"/>
        <w:right w:val="none" w:sz="0" w:space="0" w:color="auto"/>
      </w:divBdr>
    </w:div>
    <w:div w:id="1516849172">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
    <w:div w:id="1609508939">
      <w:bodyDiv w:val="1"/>
      <w:marLeft w:val="0"/>
      <w:marRight w:val="0"/>
      <w:marTop w:val="0"/>
      <w:marBottom w:val="0"/>
      <w:divBdr>
        <w:top w:val="none" w:sz="0" w:space="0" w:color="auto"/>
        <w:left w:val="none" w:sz="0" w:space="0" w:color="auto"/>
        <w:bottom w:val="none" w:sz="0" w:space="0" w:color="auto"/>
        <w:right w:val="none" w:sz="0" w:space="0" w:color="auto"/>
      </w:divBdr>
    </w:div>
    <w:div w:id="1777023061">
      <w:bodyDiv w:val="1"/>
      <w:marLeft w:val="0"/>
      <w:marRight w:val="0"/>
      <w:marTop w:val="0"/>
      <w:marBottom w:val="0"/>
      <w:divBdr>
        <w:top w:val="none" w:sz="0" w:space="0" w:color="auto"/>
        <w:left w:val="none" w:sz="0" w:space="0" w:color="auto"/>
        <w:bottom w:val="none" w:sz="0" w:space="0" w:color="auto"/>
        <w:right w:val="none" w:sz="0" w:space="0" w:color="auto"/>
      </w:divBdr>
    </w:div>
    <w:div w:id="18949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D927-FA2B-4E70-8CF0-EF7FB48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6452</TotalTime>
  <Pages>9</Pages>
  <Words>2131</Words>
  <Characters>11700</Characters>
  <Application>Microsoft Office Word</Application>
  <DocSecurity>0</DocSecurity>
  <Lines>615</Lines>
  <Paragraphs>384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qingyueli07@gmail.com</dc:creator>
  <cp:keywords/>
  <dc:description/>
  <cp:lastModifiedBy>Qingyue Li</cp:lastModifiedBy>
  <cp:revision>91</cp:revision>
  <dcterms:created xsi:type="dcterms:W3CDTF">2024-02-14T22:56:00Z</dcterms:created>
  <dcterms:modified xsi:type="dcterms:W3CDTF">2024-02-24T16:44:00Z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131622807148090cad91e65e75c22a1db50b9aaed5d299bf7225a6743c34360d</vt:lpwstr>
  </property>
</Properties>
</file>