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2DDB" w14:textId="77777777" w:rsidR="00ED2736" w:rsidRPr="00B92E1B" w:rsidRDefault="00ED2736" w:rsidP="00ED2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61C39" w14:textId="77777777" w:rsidR="00ED2736" w:rsidRPr="005F575D" w:rsidRDefault="00ED2736" w:rsidP="00ED2736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D5A59A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CB4285" wp14:editId="1FC3D7BD">
            <wp:extent cx="4064000" cy="1657350"/>
            <wp:effectExtent l="0" t="0" r="0" b="0"/>
            <wp:docPr id="2113428717" name="图片 0" descr="universite_de_mont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_de_montre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831" w14:textId="77777777" w:rsidR="00ED2736" w:rsidRPr="005F575D" w:rsidRDefault="00ED2736" w:rsidP="00ED27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CF8A213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396E775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40BAE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0A10754" w14:textId="77777777" w:rsidR="00ED2736" w:rsidRPr="005F575D" w:rsidRDefault="00ED2736" w:rsidP="00ED2736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F575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DEPARTEMENT DE MATHEMATIQUES ET DE STATISTIQUE</w:t>
      </w:r>
    </w:p>
    <w:p w14:paraId="0CA2D153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5D450C48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3CF509A9" w14:textId="77777777" w:rsidR="00ED2736" w:rsidRPr="005F575D" w:rsidRDefault="00ED2736" w:rsidP="00ED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FILIERE</w:t>
      </w: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: STATISTIQUE</w:t>
      </w:r>
    </w:p>
    <w:p w14:paraId="1F807AA1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EED2AFD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0B96DDBE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35C56D7C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7205EF0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</w:p>
    <w:p w14:paraId="68AF0C1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 xml:space="preserve">PROJET </w:t>
      </w:r>
      <w:r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Pr="005F575D">
        <w:rPr>
          <w:rFonts w:ascii="Times New Roman" w:hAnsi="Times New Roman" w:cs="Times New Roman"/>
          <w:b/>
          <w:sz w:val="36"/>
          <w:szCs w:val="36"/>
        </w:rPr>
        <w:t xml:space="preserve">DE CONSULTATION </w:t>
      </w:r>
    </w:p>
    <w:p w14:paraId="1E6F018E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ab/>
      </w:r>
    </w:p>
    <w:p w14:paraId="239B7775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1E42994D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Réalisé par</w:t>
      </w:r>
      <w:r w:rsidRPr="005F575D">
        <w:rPr>
          <w:rFonts w:ascii="Times New Roman" w:hAnsi="Times New Roman" w:cs="Times New Roman"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sz w:val="32"/>
          <w:szCs w:val="32"/>
        </w:rPr>
        <w:t>:</w:t>
      </w:r>
    </w:p>
    <w:p w14:paraId="3BCB1C81" w14:textId="77777777" w:rsidR="00091B11" w:rsidRPr="005F575D" w:rsidRDefault="00091B11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FFD19F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 xml:space="preserve">SAMBIANI </w:t>
      </w:r>
      <w:proofErr w:type="spellStart"/>
      <w:r w:rsidRPr="005F575D">
        <w:rPr>
          <w:rFonts w:ascii="Times New Roman" w:hAnsi="Times New Roman" w:cs="Times New Roman"/>
          <w:sz w:val="32"/>
          <w:szCs w:val="32"/>
        </w:rPr>
        <w:t>Paguidame</w:t>
      </w:r>
      <w:proofErr w:type="spellEnd"/>
    </w:p>
    <w:p w14:paraId="2019B8E0" w14:textId="55AD04B7" w:rsidR="00ED2736" w:rsidRPr="0070768D" w:rsidRDefault="00ED2736" w:rsidP="00091B11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70768D">
        <w:rPr>
          <w:rFonts w:ascii="Times New Roman" w:hAnsi="Times New Roman" w:cs="Times New Roman"/>
          <w:sz w:val="32"/>
          <w:szCs w:val="32"/>
        </w:rPr>
        <w:t>INGYUE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="0070768D">
        <w:rPr>
          <w:rFonts w:ascii="Times New Roman" w:hAnsi="Times New Roman" w:cs="Times New Roman" w:hint="eastAsia"/>
          <w:sz w:val="32"/>
          <w:szCs w:val="32"/>
        </w:rPr>
        <w:t>i</w:t>
      </w:r>
    </w:p>
    <w:p w14:paraId="15D62373" w14:textId="77777777" w:rsidR="00ED2736" w:rsidRPr="005F575D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31A9D7C" w14:textId="77777777" w:rsidR="00ED2736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Superviseur</w:t>
      </w:r>
      <w:r w:rsidRPr="005F575D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248A1359" w14:textId="77777777" w:rsidR="00091B11" w:rsidRPr="005F575D" w:rsidRDefault="00091B11" w:rsidP="00ED27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88C6B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Pr. MIGUEL CHAGNON</w:t>
      </w:r>
    </w:p>
    <w:p w14:paraId="2BCFADB4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Informaticien-Statisticien, Université de Montréal.</w:t>
      </w:r>
    </w:p>
    <w:p w14:paraId="59479B25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2B17C298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4991072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Session académique</w:t>
      </w:r>
      <w:r w:rsidRPr="005F575D"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5F575D">
        <w:rPr>
          <w:rFonts w:ascii="Times New Roman" w:hAnsi="Times New Roman" w:cs="Times New Roman"/>
          <w:sz w:val="32"/>
          <w:szCs w:val="32"/>
        </w:rPr>
        <w:t>Hiver 2024</w:t>
      </w:r>
    </w:p>
    <w:p w14:paraId="447D552A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6090AC09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7F0E1A76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46DC18C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A1F9766" w14:textId="645BC469" w:rsidR="00ED2736" w:rsidRPr="00ED2736" w:rsidRDefault="00F423DF" w:rsidP="00045F21">
      <w:pPr>
        <w:pStyle w:val="a6"/>
        <w:numPr>
          <w:ilvl w:val="0"/>
          <w:numId w:val="24"/>
        </w:num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  <w:r w:rsidRPr="00ED2736">
        <w:rPr>
          <w:rFonts w:ascii="Times New Roman" w:hAnsi="Times New Roman" w:cs="Times New Roman"/>
          <w:b/>
          <w:bCs/>
          <w:color w:val="010205"/>
        </w:rPr>
        <w:t>Méthodologie</w:t>
      </w:r>
      <w:r w:rsidR="00625DCD" w:rsidRPr="00ED2736">
        <w:rPr>
          <w:rFonts w:ascii="Times New Roman" w:hAnsi="Times New Roman" w:cs="Times New Roman"/>
          <w:b/>
          <w:bCs/>
          <w:color w:val="010205"/>
        </w:rPr>
        <w:t xml:space="preserve">  </w:t>
      </w:r>
    </w:p>
    <w:p w14:paraId="18B6F79C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E873899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5248267" w14:textId="020518AA" w:rsidR="002777D9" w:rsidRPr="004D1906" w:rsidRDefault="002777D9" w:rsidP="002777D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Dans ce projet, on vise initialement à concevoir un modèle prédictif pour évaluer les facteurs influençant la récupération des patients.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commencé notre travail par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des statistiques descriptives pour examiner l</w:t>
      </w:r>
      <w:r>
        <w:rPr>
          <w:rFonts w:ascii="Times New Roman" w:hAnsi="Times New Roman" w:cs="Times New Roman"/>
          <w:sz w:val="24"/>
          <w:szCs w:val="24"/>
          <w:lang w:val="fr-CA"/>
        </w:rPr>
        <w:t>e portrait général de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s données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ainsi que 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tests t pour comparer les moyennes des groupes, permettant d'identifier les différences significatives avant la modélisation. Ensuite, on a établi un modèle de régression logistique binaire pour identifier les prédicteurs significatifs de la récupération,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tout en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ajustant le seuil de classification pour optimiser le compromis entre sensibilité et spécificité via 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analyse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de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 la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courbe ROC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L'exploration des </w:t>
      </w:r>
      <w:proofErr w:type="spellStart"/>
      <w:r w:rsidR="00876676">
        <w:rPr>
          <w:rFonts w:ascii="Times New Roman" w:hAnsi="Times New Roman" w:cs="Times New Roman"/>
          <w:sz w:val="24"/>
          <w:szCs w:val="24"/>
          <w:lang w:val="fr-CA"/>
        </w:rPr>
        <w:t>odds</w:t>
      </w:r>
      <w:proofErr w:type="spellEnd"/>
      <w:r w:rsidR="00876676">
        <w:rPr>
          <w:rFonts w:ascii="Times New Roman" w:hAnsi="Times New Roman" w:cs="Times New Roman"/>
          <w:sz w:val="24"/>
          <w:szCs w:val="24"/>
          <w:lang w:val="fr-CA"/>
        </w:rPr>
        <w:t xml:space="preserve"> ratio</w:t>
      </w:r>
      <w:r w:rsidR="003E4C0A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a permis de comprendre l'influence des variables indépendantes. </w:t>
      </w:r>
      <w:r w:rsidR="00E77E01">
        <w:rPr>
          <w:rFonts w:ascii="Times New Roman" w:hAnsi="Times New Roman" w:cs="Times New Roman"/>
          <w:sz w:val="24"/>
          <w:szCs w:val="24"/>
          <w:lang w:val="fr-CA"/>
        </w:rPr>
        <w:t>Toutes nos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procédures ont été réalisées sous SPSS version 2</w:t>
      </w:r>
      <w:r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.0, avec un seuil de significativité de 0,05.</w:t>
      </w:r>
    </w:p>
    <w:p w14:paraId="1E793DC2" w14:textId="77777777" w:rsidR="002777D9" w:rsidRDefault="002777D9" w:rsidP="002777D9">
      <w:pPr>
        <w:spacing w:line="320" w:lineRule="atLeast"/>
        <w:ind w:right="60"/>
        <w:jc w:val="both"/>
        <w:rPr>
          <w:rFonts w:ascii="Times New Roman" w:hAnsi="Times New Roman" w:cs="Times New Roman"/>
          <w:b/>
          <w:bCs/>
          <w:color w:val="010205"/>
        </w:rPr>
      </w:pPr>
    </w:p>
    <w:p w14:paraId="208DA487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0D39333" w14:textId="77777777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24D87AEC" w14:textId="5DEAFA81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u w:val="single"/>
        </w:rPr>
      </w:pPr>
      <w:r w:rsidRPr="00DF6628">
        <w:rPr>
          <w:rFonts w:ascii="Times New Roman" w:hAnsi="Times New Roman" w:cs="Times New Roman"/>
          <w:b/>
          <w:bCs/>
          <w:color w:val="010205"/>
          <w:u w:val="single"/>
        </w:rPr>
        <w:t>Table des Tableaux et Figures</w:t>
      </w:r>
    </w:p>
    <w:p w14:paraId="7FB631C4" w14:textId="77777777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C18A84E" w14:textId="3B3FEF42" w:rsidR="00A5682F" w:rsidRDefault="00162F3D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r w:rsidRPr="00DF6628">
        <w:rPr>
          <w:rFonts w:ascii="Times New Roman" w:hAnsi="Times New Roman" w:cs="Times New Roman"/>
          <w:b/>
          <w:bCs/>
          <w:color w:val="010205"/>
        </w:rPr>
        <w:fldChar w:fldCharType="begin"/>
      </w:r>
      <w:r w:rsidRPr="00DF6628">
        <w:rPr>
          <w:rFonts w:ascii="Times New Roman" w:hAnsi="Times New Roman" w:cs="Times New Roman"/>
          <w:b/>
          <w:bCs/>
          <w:color w:val="010205"/>
        </w:rPr>
        <w:instrText xml:space="preserve"> TOC \h \z \c "Table" </w:instrText>
      </w:r>
      <w:r w:rsidRPr="00DF6628">
        <w:rPr>
          <w:rFonts w:ascii="Times New Roman" w:hAnsi="Times New Roman" w:cs="Times New Roman"/>
          <w:b/>
          <w:bCs/>
          <w:color w:val="010205"/>
        </w:rPr>
        <w:fldChar w:fldCharType="separate"/>
      </w:r>
      <w:hyperlink w:anchor="_Toc160047008" w:history="1">
        <w:r w:rsidR="00A5682F" w:rsidRPr="00E61D5F">
          <w:rPr>
            <w:rStyle w:val="ad"/>
            <w:rFonts w:ascii="Times New Roman" w:hAnsi="Times New Roman" w:cs="Times New Roman"/>
            <w:noProof/>
          </w:rPr>
          <w:t>Table 1 : Statistiques descriptives des variables catégorielles du jeu de données et Statistiques descriptives des variables continues</w:t>
        </w:r>
        <w:r w:rsidR="00A5682F">
          <w:rPr>
            <w:noProof/>
            <w:webHidden/>
          </w:rPr>
          <w:tab/>
        </w:r>
        <w:r w:rsidR="00A5682F">
          <w:rPr>
            <w:noProof/>
            <w:webHidden/>
          </w:rPr>
          <w:fldChar w:fldCharType="begin"/>
        </w:r>
        <w:r w:rsidR="00A5682F">
          <w:rPr>
            <w:noProof/>
            <w:webHidden/>
          </w:rPr>
          <w:instrText xml:space="preserve"> PAGEREF _Toc160047008 \h </w:instrText>
        </w:r>
        <w:r w:rsidR="00A5682F">
          <w:rPr>
            <w:noProof/>
            <w:webHidden/>
          </w:rPr>
        </w:r>
        <w:r w:rsidR="00A5682F">
          <w:rPr>
            <w:noProof/>
            <w:webHidden/>
          </w:rPr>
          <w:fldChar w:fldCharType="separate"/>
        </w:r>
        <w:r w:rsidR="00A5682F">
          <w:rPr>
            <w:noProof/>
            <w:webHidden/>
          </w:rPr>
          <w:t>3</w:t>
        </w:r>
        <w:r w:rsidR="00A5682F">
          <w:rPr>
            <w:noProof/>
            <w:webHidden/>
          </w:rPr>
          <w:fldChar w:fldCharType="end"/>
        </w:r>
      </w:hyperlink>
    </w:p>
    <w:p w14:paraId="38FD94E0" w14:textId="763576C5" w:rsidR="00A5682F" w:rsidRDefault="00A5682F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047009" w:history="1">
        <w:r w:rsidRPr="00E61D5F">
          <w:rPr>
            <w:rStyle w:val="ad"/>
            <w:rFonts w:ascii="Times New Roman" w:hAnsi="Times New Roman" w:cs="Times New Roman"/>
            <w:noProof/>
          </w:rPr>
          <w:t>Table 2 Tailles d’effet : Le D de Cohen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_Toc160047009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45155C" w14:textId="48751AA3" w:rsidR="00A5682F" w:rsidRDefault="00A5682F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047010" w:history="1">
        <w:r w:rsidRPr="00E61D5F">
          <w:rPr>
            <w:rStyle w:val="ad"/>
            <w:rFonts w:ascii="Times New Roman" w:hAnsi="Times New Roman" w:cs="Times New Roman"/>
            <w:noProof/>
          </w:rPr>
          <w:t>Table 3 : Résultats des estimations des coefficients et odds 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_Toc160047010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516F45" w14:textId="53B834B8" w:rsidR="00A5682F" w:rsidRDefault="00A5682F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047011" w:history="1">
        <w:r w:rsidRPr="00E61D5F">
          <w:rPr>
            <w:rStyle w:val="ad"/>
            <w:rFonts w:ascii="Times New Roman" w:hAnsi="Times New Roman" w:cs="Times New Roman"/>
            <w:noProof/>
          </w:rPr>
          <w:t>Table 4 : Zone sous la courbe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_Toc160047011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2685DB" w14:textId="7134A987" w:rsidR="00A5682F" w:rsidRDefault="00A5682F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047012" w:history="1">
        <w:r w:rsidRPr="00E61D5F">
          <w:rPr>
            <w:rStyle w:val="ad"/>
            <w:rFonts w:ascii="Times New Roman" w:hAnsi="Times New Roman" w:cs="Times New Roman"/>
            <w:noProof/>
          </w:rPr>
          <w:t>Table 5: Tableau de confusion du modèle logit dichotomique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_Toc160047012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C91AF2" w14:textId="2FE9E998" w:rsidR="0032302A" w:rsidRPr="00DF6628" w:rsidRDefault="00162F3D" w:rsidP="00091B11">
      <w:pPr>
        <w:pStyle w:val="1"/>
        <w:tabs>
          <w:tab w:val="left" w:pos="1060"/>
        </w:tabs>
        <w:rPr>
          <w:rFonts w:ascii="Times New Roman" w:hAnsi="Times New Roman" w:cs="Times New Roman"/>
          <w:noProof/>
        </w:rPr>
      </w:pPr>
      <w:r w:rsidRPr="00DF6628">
        <w:rPr>
          <w:rFonts w:ascii="Times New Roman" w:eastAsiaTheme="minorEastAsia" w:hAnsi="Times New Roman" w:cs="Times New Roman"/>
          <w:b/>
          <w:bCs/>
          <w:color w:val="010205"/>
          <w:sz w:val="28"/>
          <w:szCs w:val="28"/>
        </w:rPr>
        <w:fldChar w:fldCharType="end"/>
      </w:r>
      <w:r w:rsidR="00DF1D7E" w:rsidRPr="00DF6628">
        <w:rPr>
          <w:rFonts w:ascii="Times New Roman" w:hAnsi="Times New Roman" w:cs="Times New Roman"/>
          <w:b/>
          <w:bCs/>
          <w:color w:val="010205"/>
        </w:rPr>
        <w:fldChar w:fldCharType="begin"/>
      </w:r>
      <w:r w:rsidR="00DF1D7E" w:rsidRPr="00DF6628">
        <w:rPr>
          <w:rFonts w:ascii="Times New Roman" w:hAnsi="Times New Roman" w:cs="Times New Roman"/>
          <w:b/>
          <w:bCs/>
          <w:color w:val="010205"/>
        </w:rPr>
        <w:instrText xml:space="preserve"> TOC \h \z \c "Figure" </w:instrText>
      </w:r>
      <w:r w:rsidR="00DF1D7E" w:rsidRPr="00DF6628">
        <w:rPr>
          <w:rFonts w:ascii="Times New Roman" w:hAnsi="Times New Roman" w:cs="Times New Roman"/>
          <w:b/>
          <w:bCs/>
          <w:color w:val="010205"/>
        </w:rPr>
        <w:fldChar w:fldCharType="separate"/>
      </w:r>
    </w:p>
    <w:p w14:paraId="0E1B7B4D" w14:textId="3C13C0EF" w:rsidR="0032302A" w:rsidRPr="00DF6628" w:rsidRDefault="0032302A">
      <w:pPr>
        <w:pStyle w:val="ac"/>
        <w:tabs>
          <w:tab w:val="right" w:pos="9396"/>
        </w:tabs>
        <w:rPr>
          <w:rFonts w:ascii="Times New Roman" w:hAnsi="Times New Roman" w:cs="Times New Roman"/>
          <w:noProof/>
          <w:color w:val="auto"/>
          <w:kern w:val="2"/>
          <w:sz w:val="21"/>
          <w:szCs w:val="24"/>
          <w:lang w:val="en-US"/>
        </w:rPr>
      </w:pPr>
      <w:hyperlink w:anchor="_Toc160030751" w:history="1">
        <w:r w:rsidRPr="00DF6628">
          <w:rPr>
            <w:rStyle w:val="ad"/>
            <w:rFonts w:ascii="Times New Roman" w:hAnsi="Times New Roman" w:cs="Times New Roman"/>
            <w:noProof/>
          </w:rPr>
          <w:t xml:space="preserve">Figure 1 </w:t>
        </w:r>
        <w:r w:rsidRPr="00DF6628">
          <w:rPr>
            <w:rStyle w:val="ad"/>
            <w:rFonts w:ascii="Times New Roman" w:hAnsi="Times New Roman" w:cs="Times New Roman"/>
            <w:b/>
            <w:bCs/>
            <w:noProof/>
          </w:rPr>
          <w:t>Courbe RO</w:t>
        </w:r>
        <w:r w:rsidRPr="00DF6628">
          <w:rPr>
            <w:rStyle w:val="ad"/>
            <w:rFonts w:ascii="Times New Roman" w:hAnsi="Times New Roman" w:cs="Times New Roman"/>
            <w:b/>
            <w:bCs/>
            <w:noProof/>
          </w:rPr>
          <w:t>C</w:t>
        </w:r>
        <w:r w:rsidRPr="00DF6628">
          <w:rPr>
            <w:rStyle w:val="ad"/>
            <w:rFonts w:ascii="Times New Roman" w:hAnsi="Times New Roman" w:cs="Times New Roman"/>
            <w:b/>
            <w:bCs/>
            <w:noProof/>
          </w:rPr>
          <w:t xml:space="preserve"> observée pour notre modèle</w:t>
        </w:r>
        <w:r w:rsidRPr="00DF6628">
          <w:rPr>
            <w:rFonts w:ascii="Times New Roman" w:hAnsi="Times New Roman" w:cs="Times New Roman"/>
            <w:noProof/>
            <w:webHidden/>
          </w:rPr>
          <w:tab/>
        </w:r>
        <w:r w:rsidRPr="00DF6628">
          <w:rPr>
            <w:rFonts w:ascii="Times New Roman" w:hAnsi="Times New Roman" w:cs="Times New Roman"/>
            <w:noProof/>
            <w:webHidden/>
          </w:rPr>
          <w:fldChar w:fldCharType="begin"/>
        </w:r>
        <w:r w:rsidRPr="00DF6628">
          <w:rPr>
            <w:rFonts w:ascii="Times New Roman" w:hAnsi="Times New Roman" w:cs="Times New Roman"/>
            <w:noProof/>
            <w:webHidden/>
          </w:rPr>
          <w:instrText xml:space="preserve"> PAGEREF _Toc160030751 \h </w:instrText>
        </w:r>
        <w:r w:rsidRPr="00DF6628">
          <w:rPr>
            <w:rFonts w:ascii="Times New Roman" w:hAnsi="Times New Roman" w:cs="Times New Roman"/>
            <w:noProof/>
            <w:webHidden/>
          </w:rPr>
        </w:r>
        <w:r w:rsidRPr="00DF662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F6628">
          <w:rPr>
            <w:rFonts w:ascii="Times New Roman" w:hAnsi="Times New Roman" w:cs="Times New Roman"/>
            <w:noProof/>
            <w:webHidden/>
          </w:rPr>
          <w:t>7</w:t>
        </w:r>
        <w:r w:rsidRPr="00DF662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E27563" w14:textId="7B1FF0BB" w:rsidR="002777D9" w:rsidRPr="0032302A" w:rsidRDefault="00DF1D7E" w:rsidP="00091B11">
      <w:pPr>
        <w:pStyle w:val="1"/>
        <w:tabs>
          <w:tab w:val="left" w:pos="1060"/>
        </w:tabs>
        <w:rPr>
          <w:rFonts w:ascii="Times New Roman" w:hAnsi="Times New Roman" w:cs="Times New Roman"/>
          <w:b/>
          <w:bCs/>
          <w:color w:val="010205"/>
          <w:lang w:val="en-US"/>
        </w:rPr>
      </w:pPr>
      <w:r w:rsidRPr="00DF6628">
        <w:rPr>
          <w:rFonts w:ascii="Times New Roman" w:hAnsi="Times New Roman" w:cs="Times New Roman"/>
          <w:b/>
          <w:bCs/>
          <w:color w:val="010205"/>
        </w:rPr>
        <w:fldChar w:fldCharType="end"/>
      </w:r>
      <w:r w:rsidR="00091B11">
        <w:rPr>
          <w:rFonts w:ascii="Times New Roman" w:hAnsi="Times New Roman" w:cs="Times New Roman"/>
          <w:b/>
          <w:bCs/>
          <w:color w:val="010205"/>
        </w:rPr>
        <w:tab/>
      </w:r>
    </w:p>
    <w:p w14:paraId="24B349E6" w14:textId="77777777" w:rsidR="00091B11" w:rsidRDefault="00091B11" w:rsidP="00091B11"/>
    <w:p w14:paraId="56DAFE2D" w14:textId="77777777" w:rsidR="000300FA" w:rsidRDefault="000300FA" w:rsidP="00091B11"/>
    <w:p w14:paraId="21C73974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1D5051B" w14:textId="77777777" w:rsidR="00ED2736" w:rsidRDefault="00ED2736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37B5C18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1464A89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1313D6B1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5E7A2165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176F947B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48085C29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481BF1AA" w14:textId="77777777" w:rsidR="00DF6628" w:rsidRPr="0032302A" w:rsidRDefault="00DF6628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645D9A96" w14:textId="4BEE7921" w:rsidR="00EF13F0" w:rsidRPr="00EF13F0" w:rsidRDefault="00360E48" w:rsidP="00FD20A6">
      <w:pPr>
        <w:pStyle w:val="a6"/>
        <w:numPr>
          <w:ilvl w:val="0"/>
          <w:numId w:val="1"/>
        </w:numPr>
        <w:spacing w:line="320" w:lineRule="atLeast"/>
        <w:ind w:left="360" w:right="60"/>
        <w:rPr>
          <w:rFonts w:ascii="Times New Roman" w:hAnsi="Times New Roman" w:cs="Times New Roman"/>
        </w:rPr>
      </w:pPr>
      <w:r w:rsidRPr="00EF13F0">
        <w:rPr>
          <w:rFonts w:ascii="Times New Roman" w:hAnsi="Times New Roman" w:cs="Times New Roman"/>
          <w:b/>
          <w:bCs/>
          <w:color w:val="010205"/>
        </w:rPr>
        <w:lastRenderedPageBreak/>
        <w:t>Statistiques descriptives</w:t>
      </w:r>
    </w:p>
    <w:p w14:paraId="0CAE49AB" w14:textId="77777777" w:rsidR="00EF13F0" w:rsidRDefault="00066118" w:rsidP="00066118">
      <w:pPr>
        <w:spacing w:line="320" w:lineRule="atLeast"/>
        <w:ind w:right="60"/>
        <w:rPr>
          <w:sz w:val="24"/>
          <w:szCs w:val="24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Le but de cette section est d’examiner le portrait de notre échantillon pour </w:t>
      </w:r>
      <w:r w:rsidRPr="003B309B">
        <w:rPr>
          <w:rFonts w:ascii="Times New Roman" w:hAnsi="Times New Roman" w:cs="Times New Roman"/>
          <w:bCs/>
          <w:color w:val="010205"/>
          <w:sz w:val="24"/>
          <w:szCs w:val="24"/>
        </w:rPr>
        <w:t>pouvoir identifier les tendances générales</w:t>
      </w:r>
      <w:r w:rsidRPr="003B309B">
        <w:rPr>
          <w:rFonts w:ascii="Times New Roman" w:hAnsi="Times New Roman" w:cs="Times New Roman"/>
          <w:sz w:val="24"/>
          <w:szCs w:val="24"/>
        </w:rPr>
        <w:t xml:space="preserve"> avant toute manipulation</w:t>
      </w:r>
      <w:r w:rsidRPr="003B309B">
        <w:rPr>
          <w:sz w:val="24"/>
          <w:szCs w:val="24"/>
        </w:rPr>
        <w:t xml:space="preserve">. </w:t>
      </w:r>
    </w:p>
    <w:p w14:paraId="040DA280" w14:textId="1BAE66E6" w:rsidR="002777D9" w:rsidRPr="00066118" w:rsidRDefault="00066118" w:rsidP="00066118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r>
        <w:rPr>
          <w:rFonts w:ascii="Times New Roman" w:hAnsi="Times New Roman" w:cs="Times New Roman"/>
          <w:b/>
          <w:bCs/>
          <w:color w:val="010205"/>
        </w:rPr>
        <w:t xml:space="preserve"> </w:t>
      </w:r>
    </w:p>
    <w:tbl>
      <w:tblPr>
        <w:tblpPr w:leftFromText="141" w:rightFromText="141" w:vertAnchor="text" w:horzAnchor="margin" w:tblpY="373"/>
        <w:tblW w:w="92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1"/>
        <w:gridCol w:w="987"/>
        <w:gridCol w:w="30"/>
        <w:gridCol w:w="30"/>
        <w:gridCol w:w="349"/>
        <w:gridCol w:w="2290"/>
        <w:gridCol w:w="30"/>
        <w:gridCol w:w="3224"/>
        <w:gridCol w:w="21"/>
        <w:gridCol w:w="6"/>
        <w:gridCol w:w="139"/>
      </w:tblGrid>
      <w:tr w:rsidR="00027293" w:rsidRPr="00CF1592" w14:paraId="41A1E848" w14:textId="77777777" w:rsidTr="0045231B">
        <w:trPr>
          <w:gridAfter w:val="1"/>
          <w:wAfter w:w="139" w:type="dxa"/>
          <w:cantSplit/>
        </w:trPr>
        <w:tc>
          <w:tcPr>
            <w:tcW w:w="3101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61FAE6" w14:textId="77777777" w:rsidR="00027293" w:rsidRPr="001828AC" w:rsidRDefault="00027293" w:rsidP="00182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Toc159090884"/>
          </w:p>
        </w:tc>
        <w:tc>
          <w:tcPr>
            <w:tcW w:w="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5058CEB" w14:textId="77777777" w:rsidR="00027293" w:rsidRPr="00B35A03" w:rsidRDefault="00027293" w:rsidP="001828AC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6F551CA" w14:textId="77777777" w:rsidR="00027293" w:rsidRPr="00B35A03" w:rsidRDefault="00027293" w:rsidP="001828AC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27DA298" w14:textId="77777777" w:rsidR="00027293" w:rsidRPr="00B35A03" w:rsidRDefault="00027293" w:rsidP="001828AC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0E3026D" w14:textId="7193643A" w:rsidR="00027293" w:rsidRPr="00B35A03" w:rsidRDefault="00027293" w:rsidP="001828AC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Full </w:t>
            </w:r>
          </w:p>
        </w:tc>
        <w:tc>
          <w:tcPr>
            <w:tcW w:w="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FE0E445" w14:textId="77777777" w:rsidR="00027293" w:rsidRPr="00B35A03" w:rsidRDefault="00027293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45231B" w:rsidRPr="00CF1592" w14:paraId="3F53736B" w14:textId="77777777" w:rsidTr="0045231B">
        <w:trPr>
          <w:cantSplit/>
        </w:trPr>
        <w:tc>
          <w:tcPr>
            <w:tcW w:w="3101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58FB5A" w14:textId="77777777" w:rsidR="0045231B" w:rsidRPr="00B35A03" w:rsidRDefault="0045231B" w:rsidP="00892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FAFACCD" w14:textId="3F7F31A2" w:rsidR="0045231B" w:rsidRPr="00B35A03" w:rsidRDefault="0045231B" w:rsidP="0002729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N=27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4E27FF0" w14:textId="68D38A1E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952905" w14:textId="70FC0F00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Valeur P*</w:t>
            </w:r>
          </w:p>
        </w:tc>
      </w:tr>
      <w:tr w:rsidR="0045231B" w:rsidRPr="00CF1592" w14:paraId="444E9FC3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F9819" w14:textId="6ED7E22C" w:rsidR="0045231B" w:rsidRPr="00B35A03" w:rsidRDefault="0045231B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8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AFB2E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Femme</w:t>
            </w:r>
          </w:p>
        </w:tc>
        <w:tc>
          <w:tcPr>
            <w:tcW w:w="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799B70A" w14:textId="77777777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382F68B" w14:textId="2052E7F7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(48,1%)</w:t>
            </w:r>
          </w:p>
        </w:tc>
        <w:tc>
          <w:tcPr>
            <w:tcW w:w="3269" w:type="dxa"/>
            <w:gridSpan w:val="3"/>
            <w:vMerge w:val="restart"/>
            <w:tcBorders>
              <w:top w:val="single" w:sz="8" w:space="0" w:color="000000"/>
              <w:left w:val="nil"/>
            </w:tcBorders>
            <w:shd w:val="clear" w:color="auto" w:fill="FFFFFF"/>
          </w:tcPr>
          <w:p w14:paraId="0F36CC77" w14:textId="59193709" w:rsidR="0045231B" w:rsidRPr="00B35A03" w:rsidRDefault="0045231B" w:rsidP="00892EB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45231B" w:rsidRPr="00CF1592" w14:paraId="50068399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53CDF7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113335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Homme</w:t>
            </w:r>
          </w:p>
        </w:tc>
        <w:tc>
          <w:tcPr>
            <w:tcW w:w="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380718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FE62DC0" w14:textId="4F0FB8F9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</w:tc>
        <w:tc>
          <w:tcPr>
            <w:tcW w:w="3269" w:type="dxa"/>
            <w:gridSpan w:val="3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18C81CD3" w14:textId="27D38718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1B" w:rsidRPr="00CF1592" w14:paraId="2EFFF4BF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36039" w14:textId="77777777" w:rsidR="0045231B" w:rsidRPr="00B35A03" w:rsidRDefault="0045231B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myelopathy</w:t>
            </w:r>
            <w:proofErr w:type="spellEnd"/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F23CE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0CEEF8C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ACD590B" w14:textId="6574E701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(96,3%)</w:t>
            </w:r>
          </w:p>
        </w:tc>
        <w:tc>
          <w:tcPr>
            <w:tcW w:w="3269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789609B9" w14:textId="06666F8D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8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45231B" w:rsidRPr="00CF1592" w14:paraId="256CE264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5D04A7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88362A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09A5D" w14:textId="77777777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92A547" w14:textId="2DC8B410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 (3,7%)</w:t>
            </w:r>
          </w:p>
        </w:tc>
        <w:tc>
          <w:tcPr>
            <w:tcW w:w="3269" w:type="dxa"/>
            <w:gridSpan w:val="3"/>
            <w:vMerge/>
            <w:tcBorders>
              <w:left w:val="nil"/>
              <w:bottom w:val="nil"/>
            </w:tcBorders>
            <w:shd w:val="clear" w:color="auto" w:fill="FFFFFF"/>
          </w:tcPr>
          <w:p w14:paraId="05479006" w14:textId="7526FA3A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1B" w:rsidRPr="00CF1592" w14:paraId="60FFF48F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35D03F" w14:textId="77777777" w:rsidR="0045231B" w:rsidRPr="00B35A03" w:rsidRDefault="0045231B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radiculopathy</w:t>
            </w:r>
            <w:proofErr w:type="spellEnd"/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2EA62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AD50B8E" w14:textId="77777777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D66A836" w14:textId="1D1E9F61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 (7,4%)</w:t>
            </w:r>
          </w:p>
        </w:tc>
        <w:tc>
          <w:tcPr>
            <w:tcW w:w="3269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83B2B7C" w14:textId="7350DBD4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8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45231B" w:rsidRPr="00CF1592" w14:paraId="49A62AB5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5FAD9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853C10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D9C949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15DF481" w14:textId="1A290CB9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25 (92,6%)</w:t>
            </w:r>
          </w:p>
        </w:tc>
        <w:tc>
          <w:tcPr>
            <w:tcW w:w="3269" w:type="dxa"/>
            <w:gridSpan w:val="3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30E12DC8" w14:textId="3E54D606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1B" w:rsidRPr="00CF1592" w14:paraId="1DB52A58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14A2C" w14:textId="77777777" w:rsidR="0045231B" w:rsidRPr="00B35A03" w:rsidRDefault="0045231B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spondylolisthesis</w:t>
            </w:r>
            <w:proofErr w:type="spellEnd"/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471EB3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CC0A066" w14:textId="77777777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3719305" w14:textId="450BB236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22 (81,5%)</w:t>
            </w:r>
          </w:p>
        </w:tc>
        <w:tc>
          <w:tcPr>
            <w:tcW w:w="3269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299D96F6" w14:textId="384B6C6D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0,285</w:t>
            </w:r>
          </w:p>
        </w:tc>
      </w:tr>
      <w:tr w:rsidR="0045231B" w:rsidRPr="00CF1592" w14:paraId="778E33C3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636AD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0C7A58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64986" w14:textId="77777777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4BE403B" w14:textId="34D660A4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5 (18,5%)</w:t>
            </w:r>
          </w:p>
        </w:tc>
        <w:tc>
          <w:tcPr>
            <w:tcW w:w="3269" w:type="dxa"/>
            <w:gridSpan w:val="3"/>
            <w:vMerge/>
            <w:tcBorders>
              <w:left w:val="nil"/>
              <w:bottom w:val="nil"/>
            </w:tcBorders>
            <w:shd w:val="clear" w:color="auto" w:fill="FFFFFF"/>
          </w:tcPr>
          <w:p w14:paraId="0E4B3DCA" w14:textId="3CF0B88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1B" w:rsidRPr="00CF1592" w14:paraId="2A836A05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4C7B0" w14:textId="77777777" w:rsidR="0045231B" w:rsidRPr="00B35A03" w:rsidRDefault="0045231B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_stenosis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4D6A8E" w14:textId="77777777" w:rsidR="0045231B" w:rsidRPr="00B35A03" w:rsidRDefault="0045231B" w:rsidP="00892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EB6D292" w14:textId="77777777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2FD853C" w14:textId="667F5A44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21 (77,8%)</w:t>
            </w:r>
          </w:p>
        </w:tc>
        <w:tc>
          <w:tcPr>
            <w:tcW w:w="3269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71BA485" w14:textId="374E53EC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8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45231B" w:rsidRPr="00CF1592" w14:paraId="2E94E59F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70448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BF60D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D0DF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1DB3DE6" w14:textId="06B90C26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6 (22,2%)</w:t>
            </w:r>
          </w:p>
        </w:tc>
        <w:tc>
          <w:tcPr>
            <w:tcW w:w="3269" w:type="dxa"/>
            <w:gridSpan w:val="3"/>
            <w:vMerge/>
            <w:tcBorders>
              <w:left w:val="nil"/>
              <w:bottom w:val="nil"/>
            </w:tcBorders>
            <w:shd w:val="clear" w:color="auto" w:fill="FFFFFF"/>
          </w:tcPr>
          <w:p w14:paraId="4DBEDF9A" w14:textId="4F328F1C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1B" w:rsidRPr="00CF1592" w14:paraId="5D5B04DC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9D3F7" w14:textId="77777777" w:rsidR="0045231B" w:rsidRPr="00B35A03" w:rsidRDefault="0045231B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foraminal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_stenosis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55DFB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4F77FA9" w14:textId="77777777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1734951" w14:textId="07409DEF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C2B8A06" w14:textId="2D121354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828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0,04</w:t>
            </w:r>
            <w:r w:rsidRPr="001828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0</w:t>
            </w:r>
          </w:p>
        </w:tc>
      </w:tr>
      <w:tr w:rsidR="0045231B" w:rsidRPr="00CF1592" w14:paraId="1AA1328F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D64F5B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AF0AF5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6E80F3B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D443BFC" w14:textId="35E96C2F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32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EA06720" w14:textId="22470EB3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1B" w:rsidRPr="00CF1592" w14:paraId="576F6008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51D5C36" w14:textId="77777777" w:rsidR="0045231B" w:rsidRPr="00B35A03" w:rsidRDefault="0045231B" w:rsidP="00892EB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hernia</w:t>
            </w:r>
            <w:proofErr w:type="spellEnd"/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7494D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A0F8867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F73E5F8" w14:textId="1F9D2134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 (14,8%)</w:t>
            </w:r>
          </w:p>
        </w:tc>
        <w:tc>
          <w:tcPr>
            <w:tcW w:w="3269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F743057" w14:textId="283D8A00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8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0,011</w:t>
            </w:r>
          </w:p>
        </w:tc>
      </w:tr>
      <w:tr w:rsidR="0045231B" w:rsidRPr="00CF1592" w14:paraId="69BD2B3C" w14:textId="77777777" w:rsidTr="0045231B">
        <w:trPr>
          <w:gridAfter w:val="2"/>
          <w:wAfter w:w="145" w:type="dxa"/>
          <w:cantSplit/>
        </w:trPr>
        <w:tc>
          <w:tcPr>
            <w:tcW w:w="211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6C3F86F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E98E3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EC8A7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BDBF8C8" w14:textId="70F0C051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(85,2%)</w:t>
            </w:r>
          </w:p>
        </w:tc>
        <w:tc>
          <w:tcPr>
            <w:tcW w:w="3269" w:type="dxa"/>
            <w:gridSpan w:val="3"/>
            <w:vMerge/>
            <w:tcBorders>
              <w:left w:val="nil"/>
              <w:bottom w:val="nil"/>
            </w:tcBorders>
            <w:shd w:val="clear" w:color="auto" w:fill="FFFFFF"/>
          </w:tcPr>
          <w:p w14:paraId="43ECAD32" w14:textId="53ABBF80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1B" w:rsidRPr="00CF1592" w14:paraId="6E121A83" w14:textId="77777777" w:rsidTr="0045231B">
        <w:trPr>
          <w:gridAfter w:val="2"/>
          <w:wAfter w:w="145" w:type="dxa"/>
          <w:cantSplit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07A76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Narrow_canal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D6B64A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0F1C2248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DB01A84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55BDF20" w14:textId="553497CB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  <w:p w14:paraId="708BA697" w14:textId="77777777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402888BA" w14:textId="3915D442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8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45231B" w:rsidRPr="00CF1592" w14:paraId="4C33F254" w14:textId="77777777" w:rsidTr="0045231B">
        <w:trPr>
          <w:gridAfter w:val="2"/>
          <w:wAfter w:w="145" w:type="dxa"/>
          <w:cantSplit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9016B7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Nerve_damage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C43F85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6CC5D7BC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CF5F81" w14:textId="77777777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CF24267" w14:textId="47F616A4" w:rsidR="0045231B" w:rsidRPr="00B35A03" w:rsidRDefault="0045231B" w:rsidP="00892EB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(59,3%)</w:t>
            </w:r>
          </w:p>
          <w:p w14:paraId="74EA540A" w14:textId="77777777" w:rsidR="0045231B" w:rsidRPr="00B35A03" w:rsidRDefault="0045231B" w:rsidP="00892EB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11 (40,7%)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C19311" w14:textId="6ABA67E9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0,151</w:t>
            </w:r>
          </w:p>
        </w:tc>
      </w:tr>
      <w:tr w:rsidR="0045231B" w:rsidRPr="00CF1592" w14:paraId="3DA6BD17" w14:textId="77777777" w:rsidTr="0045231B">
        <w:trPr>
          <w:gridAfter w:val="2"/>
          <w:wAfter w:w="145" w:type="dxa"/>
          <w:cantSplit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E463CB" w14:textId="77777777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Smoke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D5566F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4E61CB8C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F171E45" w14:textId="77777777" w:rsidR="0045231B" w:rsidRPr="00B35A03" w:rsidRDefault="0045231B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8CA9101" w14:textId="1C8FAE1C" w:rsidR="0045231B" w:rsidRPr="00B35A03" w:rsidRDefault="0045231B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  <w:p w14:paraId="2E29905B" w14:textId="77777777" w:rsidR="0045231B" w:rsidRPr="00B35A03" w:rsidRDefault="0045231B" w:rsidP="00892EB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(40,7%)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659F8E" w14:textId="59AC0F0A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0,327</w:t>
            </w:r>
          </w:p>
        </w:tc>
      </w:tr>
      <w:tr w:rsidR="0045231B" w:rsidRPr="00CF1592" w14:paraId="793127FE" w14:textId="77777777" w:rsidTr="0045231B">
        <w:trPr>
          <w:gridAfter w:val="2"/>
          <w:wAfter w:w="145" w:type="dxa"/>
          <w:cantSplit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E55A11" w14:textId="6CFEBAF2" w:rsidR="0045231B" w:rsidRPr="00B35A03" w:rsidRDefault="0045231B" w:rsidP="00892E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BD0E47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0DD4A61" w14:textId="77777777" w:rsidR="0045231B" w:rsidRPr="00431C36" w:rsidRDefault="0045231B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0D973F1" w14:textId="44F11C73" w:rsidR="0045231B" w:rsidRPr="00B35A03" w:rsidRDefault="0045231B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C36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43,32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13,42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C2D1951" w14:textId="7F9645A9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0,769</w:t>
            </w:r>
          </w:p>
        </w:tc>
      </w:tr>
      <w:tr w:rsidR="0045231B" w:rsidRPr="00CF1592" w14:paraId="1452A5C6" w14:textId="77777777" w:rsidTr="0045231B">
        <w:trPr>
          <w:gridAfter w:val="2"/>
          <w:wAfter w:w="145" w:type="dxa"/>
          <w:cantSplit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C43142" w14:textId="759A6CC8" w:rsidR="0045231B" w:rsidRPr="004831F1" w:rsidRDefault="0045231B" w:rsidP="00892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NFL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A2960D" w14:textId="77777777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0F1D36" w14:textId="77777777" w:rsidR="0045231B" w:rsidRPr="00431C36" w:rsidRDefault="0045231B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57637246" w14:textId="747B6CF0" w:rsidR="0045231B" w:rsidRPr="00431C36" w:rsidRDefault="0045231B" w:rsidP="00892EB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31C36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11,25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20,7</w:t>
            </w:r>
            <w:r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1081DD" w14:textId="385CCCFD" w:rsidR="0045231B" w:rsidRPr="00B35A03" w:rsidRDefault="0045231B" w:rsidP="00892EB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&lt; 0,001</w:t>
            </w:r>
          </w:p>
        </w:tc>
      </w:tr>
      <w:tr w:rsidR="0045231B" w:rsidRPr="00CF1592" w14:paraId="30B1D77B" w14:textId="77777777" w:rsidTr="0045231B">
        <w:trPr>
          <w:gridAfter w:val="2"/>
          <w:wAfter w:w="145" w:type="dxa"/>
          <w:cantSplit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72B8D2" w14:textId="4E392CB6" w:rsidR="0045231B" w:rsidRPr="004831F1" w:rsidRDefault="0045231B" w:rsidP="001828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CCL22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29451B" w14:textId="77777777" w:rsidR="0045231B" w:rsidRPr="00B35A03" w:rsidRDefault="0045231B" w:rsidP="001828A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2E92AA0" w14:textId="77777777" w:rsidR="0045231B" w:rsidRPr="00431C36" w:rsidRDefault="0045231B" w:rsidP="001828AC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A4CD71A" w14:textId="64E07B5A" w:rsidR="0045231B" w:rsidRPr="00431C36" w:rsidRDefault="0045231B" w:rsidP="001828AC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 xml:space="preserve">  672,62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290,8</w:t>
            </w:r>
            <w:r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689F3F" w14:textId="0E476678" w:rsidR="0045231B" w:rsidRPr="00B35A03" w:rsidRDefault="0045231B" w:rsidP="001828A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0,033</w:t>
            </w:r>
          </w:p>
        </w:tc>
      </w:tr>
      <w:tr w:rsidR="0045231B" w:rsidRPr="00CF1592" w14:paraId="039C153E" w14:textId="77777777" w:rsidTr="0045231B">
        <w:trPr>
          <w:gridAfter w:val="2"/>
          <w:wAfter w:w="145" w:type="dxa"/>
          <w:cantSplit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45A93D9" w14:textId="01BA9E19" w:rsidR="0045231B" w:rsidRPr="004831F1" w:rsidRDefault="0045231B" w:rsidP="001828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CRP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E6E926" w14:textId="77777777" w:rsidR="0045231B" w:rsidRPr="00B35A03" w:rsidRDefault="0045231B" w:rsidP="001828A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3DCA52" w14:textId="77777777" w:rsidR="0045231B" w:rsidRPr="00431C36" w:rsidRDefault="0045231B" w:rsidP="001828AC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28B3BE3" w14:textId="16150A6E" w:rsidR="0045231B" w:rsidRPr="00431C36" w:rsidRDefault="0045231B" w:rsidP="001828AC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4358287,32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31C36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7847538,73</w:t>
            </w:r>
          </w:p>
        </w:tc>
        <w:tc>
          <w:tcPr>
            <w:tcW w:w="3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9649B06" w14:textId="59FF0AE8" w:rsidR="0045231B" w:rsidRPr="00B35A03" w:rsidRDefault="0045231B" w:rsidP="001828A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0,354</w:t>
            </w:r>
          </w:p>
        </w:tc>
      </w:tr>
    </w:tbl>
    <w:p w14:paraId="52CEF199" w14:textId="45BF13C7" w:rsidR="00172043" w:rsidRPr="00DF6628" w:rsidRDefault="00F423DF" w:rsidP="00F423DF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1" w:name="_Toc160047008"/>
      <w:r w:rsidRPr="00DF6628">
        <w:rPr>
          <w:rFonts w:ascii="Times New Roman" w:hAnsi="Times New Roman" w:cs="Times New Roman"/>
          <w:sz w:val="20"/>
          <w:szCs w:val="20"/>
        </w:rPr>
        <w:t xml:space="preserve">Table </w: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begin"/>
      </w:r>
      <w:r w:rsidR="00162F3D" w:rsidRPr="00DF6628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separate"/>
      </w:r>
      <w:r w:rsidR="0045231B">
        <w:rPr>
          <w:rFonts w:ascii="Times New Roman" w:hAnsi="Times New Roman" w:cs="Times New Roman"/>
          <w:noProof/>
          <w:sz w:val="20"/>
          <w:szCs w:val="20"/>
        </w:rPr>
        <w:t>1</w:t>
      </w:r>
      <w:r w:rsidR="00162F3D" w:rsidRPr="00DF6628">
        <w:rPr>
          <w:rFonts w:ascii="Times New Roman" w:hAnsi="Times New Roman" w:cs="Times New Roman"/>
          <w:sz w:val="20"/>
          <w:szCs w:val="20"/>
        </w:rPr>
        <w:fldChar w:fldCharType="end"/>
      </w:r>
      <w:r w:rsidR="00172043" w:rsidRPr="00DF6628">
        <w:rPr>
          <w:rFonts w:ascii="Times New Roman" w:hAnsi="Times New Roman" w:cs="Times New Roman"/>
          <w:sz w:val="20"/>
          <w:szCs w:val="20"/>
        </w:rPr>
        <w:t> : Statistiques descriptives</w:t>
      </w:r>
      <w:r w:rsidR="00091B11" w:rsidRPr="00DF6628">
        <w:rPr>
          <w:rFonts w:ascii="Times New Roman" w:hAnsi="Times New Roman" w:cs="Times New Roman"/>
          <w:sz w:val="20"/>
          <w:szCs w:val="20"/>
        </w:rPr>
        <w:t xml:space="preserve"> d</w:t>
      </w:r>
      <w:r w:rsidR="00EF13F0" w:rsidRPr="00DF6628">
        <w:rPr>
          <w:rFonts w:ascii="Times New Roman" w:hAnsi="Times New Roman" w:cs="Times New Roman"/>
          <w:sz w:val="20"/>
          <w:szCs w:val="20"/>
        </w:rPr>
        <w:t>es variables catégorielles du jeu de</w:t>
      </w:r>
      <w:r w:rsidR="00091B11" w:rsidRPr="00DF6628">
        <w:rPr>
          <w:rFonts w:ascii="Times New Roman" w:hAnsi="Times New Roman" w:cs="Times New Roman"/>
          <w:sz w:val="20"/>
          <w:szCs w:val="20"/>
        </w:rPr>
        <w:t xml:space="preserve"> données</w:t>
      </w:r>
      <w:bookmarkEnd w:id="0"/>
      <w:r w:rsidR="0045231B">
        <w:rPr>
          <w:rFonts w:ascii="Times New Roman" w:hAnsi="Times New Roman" w:cs="Times New Roman"/>
          <w:sz w:val="20"/>
          <w:szCs w:val="20"/>
        </w:rPr>
        <w:t xml:space="preserve"> et</w:t>
      </w:r>
      <w:r w:rsidR="0045231B" w:rsidRPr="0045231B">
        <w:rPr>
          <w:rFonts w:ascii="Times New Roman" w:hAnsi="Times New Roman" w:cs="Times New Roman"/>
        </w:rPr>
        <w:t xml:space="preserve"> </w:t>
      </w:r>
      <w:r w:rsidR="0045231B" w:rsidRPr="00DF6628">
        <w:rPr>
          <w:rFonts w:ascii="Times New Roman" w:hAnsi="Times New Roman" w:cs="Times New Roman"/>
        </w:rPr>
        <w:t xml:space="preserve">Statistiques descriptives des variables </w:t>
      </w:r>
      <w:bookmarkEnd w:id="1"/>
    </w:p>
    <w:p w14:paraId="2253BD0F" w14:textId="69210A97" w:rsidR="00D5673B" w:rsidRDefault="00892EBA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F1592">
        <w:rPr>
          <w:rFonts w:ascii="Times New Roman" w:hAnsi="Times New Roman" w:cs="Times New Roman"/>
          <w:b/>
          <w:bCs/>
          <w:i/>
          <w:iCs/>
          <w:sz w:val="22"/>
          <w:szCs w:val="22"/>
        </w:rPr>
        <w:t>*</w:t>
      </w:r>
      <w:r w:rsidR="00A5682F" w:rsidRPr="00A5682F">
        <w:t xml:space="preserve"> </w:t>
      </w:r>
      <w:r w:rsidR="00A5682F"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>Pour les variables catégorielles,</w:t>
      </w:r>
      <w:r w:rsidR="00A5682F" w:rsidRPr="00A5682F">
        <w:t xml:space="preserve"> </w:t>
      </w:r>
      <w:r w:rsidR="00A5682F"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>la valeur p est le résultat du test de Khi deux.</w:t>
      </w:r>
    </w:p>
    <w:p w14:paraId="1FCA6221" w14:textId="0933AE6E" w:rsidR="00A5682F" w:rsidRDefault="00A5682F" w:rsidP="00892EBA">
      <w:pPr>
        <w:rPr>
          <w:rFonts w:ascii="Times New Roman" w:hAnsi="Times New Roman" w:cs="Times New Roman" w:hint="eastAsia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i/>
          <w:iCs/>
          <w:sz w:val="22"/>
          <w:szCs w:val="22"/>
        </w:rPr>
        <w:t xml:space="preserve">* </w:t>
      </w:r>
      <w:r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>Pour les variables continues, la valeur p est le résultat d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u</w:t>
      </w:r>
      <w:r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>est T.</w:t>
      </w:r>
    </w:p>
    <w:p w14:paraId="7A66B846" w14:textId="47577C89" w:rsidR="00027293" w:rsidRPr="00027293" w:rsidRDefault="00027293" w:rsidP="00027293">
      <w:pPr>
        <w:spacing w:line="320" w:lineRule="atLeast"/>
        <w:ind w:right="60"/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</w:pPr>
      <w:r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>Notations</w:t>
      </w:r>
      <w:proofErr w:type="gramStart"/>
      <w:r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 xml:space="preserve"> :</w:t>
      </w:r>
      <w:proofErr w:type="spellStart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>Effectif</w:t>
      </w:r>
      <w:proofErr w:type="spellEnd"/>
      <w:proofErr w:type="gramEnd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 xml:space="preserve"> (</w:t>
      </w:r>
      <w:proofErr w:type="spellStart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>Fréquence</w:t>
      </w:r>
      <w:proofErr w:type="spellEnd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>) ;</w:t>
      </w:r>
      <w:r w:rsidRPr="00027293">
        <w:rPr>
          <w:rFonts w:ascii="Times New Roman" w:hAnsi="Times New Roman" w:cs="Times New Roman" w:hint="eastAsia"/>
          <w:b/>
          <w:i/>
          <w:iCs/>
          <w:color w:val="010205"/>
          <w:sz w:val="22"/>
          <w:szCs w:val="22"/>
        </w:rPr>
        <w:t xml:space="preserve"> </w:t>
      </w:r>
      <w:r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 xml:space="preserve">Variable Moyenne </w:t>
      </w:r>
      <m:oMath>
        <m:r>
          <m:rPr>
            <m:sty m:val="bi"/>
          </m:rPr>
          <w:rPr>
            <w:rFonts w:ascii="Cambria Math" w:hAnsi="Cambria Math" w:cs="Times New Roman"/>
            <w:color w:val="010205"/>
            <w:sz w:val="22"/>
            <w:szCs w:val="22"/>
          </w:rPr>
          <m:t>±</m:t>
        </m:r>
      </m:oMath>
      <w:r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 xml:space="preserve"> écart-ty</w:t>
      </w:r>
      <w:proofErr w:type="spellStart"/>
      <w:r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>pe</w:t>
      </w:r>
      <w:proofErr w:type="spellEnd"/>
    </w:p>
    <w:p w14:paraId="270C8881" w14:textId="77777777" w:rsidR="001828AC" w:rsidRPr="00027293" w:rsidRDefault="001828AC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189306A0" w14:textId="77777777" w:rsidR="001828AC" w:rsidRDefault="001828AC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21D79846" w14:textId="77777777" w:rsidR="001828AC" w:rsidRDefault="001828AC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5B59323C" w14:textId="77777777" w:rsidR="0045231B" w:rsidRDefault="0045231B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1212EED4" w14:textId="77777777" w:rsidR="0045231B" w:rsidRDefault="0045231B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693BD843" w14:textId="77777777" w:rsidR="0045231B" w:rsidRDefault="0045231B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50C849C8" w14:textId="77777777" w:rsidR="00A5682F" w:rsidRDefault="00A5682F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7FF95B24" w14:textId="0B0157D5" w:rsidR="00FC3C8E" w:rsidRPr="0076552E" w:rsidRDefault="00FC3C8E" w:rsidP="003800A1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Interprétation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>s</w:t>
      </w:r>
      <w:r w:rsidR="00512489">
        <w:rPr>
          <w:rFonts w:ascii="Times New Roman" w:hAnsi="Times New Roman" w:cs="Times New Roman"/>
          <w:b/>
          <w:bCs/>
          <w:color w:val="010205"/>
          <w:sz w:val="24"/>
          <w:szCs w:val="24"/>
        </w:rPr>
        <w:t> :</w:t>
      </w:r>
      <w:r w:rsidRPr="00F30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2A6FB6" w14:textId="77777777" w:rsidR="00FC3C8E" w:rsidRPr="00F30C79" w:rsidRDefault="00FC3C8E" w:rsidP="00FC3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C67DE" w14:textId="743221F0" w:rsidR="00FC3C8E" w:rsidRDefault="00FC3C8E" w:rsidP="00FC3C8E">
      <w:pPr>
        <w:jc w:val="both"/>
        <w:rPr>
          <w:rFonts w:ascii="Times New Roman" w:hAnsi="Times New Roman" w:cs="Times New Roman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Tout d’abord, on observe qu’en moyenne le biomarqueur NFL est pratiquement le même 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3B309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B309B">
        <w:rPr>
          <w:rFonts w:ascii="Times New Roman" w:hAnsi="Times New Roman" w:cs="Times New Roman"/>
          <w:sz w:val="24"/>
          <w:szCs w:val="24"/>
        </w:rPr>
        <w:t xml:space="preserve">Ceci est confirmé par le test t dont la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alue</w:t>
      </w:r>
      <w:proofErr w:type="spellEnd"/>
      <w:r w:rsidRPr="003B309B">
        <w:rPr>
          <w:rFonts w:ascii="Times New Roman" w:hAnsi="Times New Roman" w:cs="Times New Roman"/>
          <w:sz w:val="24"/>
          <w:szCs w:val="24"/>
        </w:rPr>
        <w:t xml:space="preserve"> est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Pr="003B309B">
        <w:rPr>
          <w:rFonts w:ascii="Times New Roman" w:hAnsi="Times New Roman" w:cs="Times New Roman"/>
          <w:sz w:val="24"/>
          <w:szCs w:val="24"/>
        </w:rPr>
        <w:t>769 &gt;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Pr="003B309B">
        <w:rPr>
          <w:rFonts w:ascii="Times New Roman" w:hAnsi="Times New Roman" w:cs="Times New Roman"/>
          <w:sz w:val="24"/>
          <w:szCs w:val="24"/>
        </w:rPr>
        <w:t>05 : ce biomarqueur semble donc 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 xml:space="preserve">. </w:t>
      </w:r>
      <w:r w:rsidRPr="00227065">
        <w:rPr>
          <w:rFonts w:ascii="Times New Roman" w:hAnsi="Times New Roman" w:cs="Times New Roman"/>
          <w:sz w:val="24"/>
          <w:szCs w:val="24"/>
        </w:rPr>
        <w:t>Ensuite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7065">
        <w:rPr>
          <w:rFonts w:ascii="Times New Roman" w:hAnsi="Times New Roman" w:cs="Times New Roman"/>
          <w:sz w:val="24"/>
          <w:szCs w:val="24"/>
        </w:rPr>
        <w:t xml:space="preserve"> quand bien même on observe une différence de moyennes pour CRP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cette différence n’est pas significative selon le résultat du test t qui a un</w:t>
      </w:r>
      <w:r w:rsidR="00DF1D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183B0C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354</w:t>
      </w:r>
      <w:r w:rsidRPr="003B309B">
        <w:rPr>
          <w:rFonts w:ascii="Times New Roman" w:hAnsi="Times New Roman" w:cs="Times New Roman"/>
          <w:sz w:val="24"/>
          <w:szCs w:val="24"/>
        </w:rPr>
        <w:t xml:space="preserve"> &gt; </w:t>
      </w:r>
      <w:r w:rsidR="00183B0C">
        <w:rPr>
          <w:rFonts w:ascii="Times New Roman" w:hAnsi="Times New Roman" w:cs="Times New Roman"/>
          <w:sz w:val="24"/>
          <w:szCs w:val="24"/>
        </w:rPr>
        <w:t>0,</w:t>
      </w:r>
      <w:r w:rsidRPr="003B309B">
        <w:rPr>
          <w:rFonts w:ascii="Times New Roman" w:hAnsi="Times New Roman" w:cs="Times New Roman"/>
          <w:sz w:val="24"/>
          <w:szCs w:val="24"/>
        </w:rPr>
        <w:t xml:space="preserve">05 : ce biomarqueur semble </w:t>
      </w:r>
      <w:r>
        <w:rPr>
          <w:rFonts w:ascii="Times New Roman" w:hAnsi="Times New Roman" w:cs="Times New Roman"/>
          <w:sz w:val="24"/>
          <w:szCs w:val="24"/>
        </w:rPr>
        <w:t xml:space="preserve">également </w:t>
      </w:r>
      <w:r w:rsidRPr="003B309B">
        <w:rPr>
          <w:rFonts w:ascii="Times New Roman" w:hAnsi="Times New Roman" w:cs="Times New Roman"/>
          <w:sz w:val="24"/>
          <w:szCs w:val="24"/>
        </w:rPr>
        <w:t>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>.</w:t>
      </w:r>
    </w:p>
    <w:p w14:paraId="72639139" w14:textId="03E15EC4" w:rsidR="00D5673B" w:rsidRDefault="00FC3C8E" w:rsidP="00FC3C8E">
      <w:pPr>
        <w:jc w:val="both"/>
        <w:rPr>
          <w:rFonts w:ascii="Times New Roman" w:hAnsi="Times New Roman" w:cs="Times New Roman"/>
          <w:sz w:val="24"/>
          <w:szCs w:val="24"/>
        </w:rPr>
      </w:pPr>
      <w:r w:rsidRPr="00EB23E5">
        <w:rPr>
          <w:rFonts w:ascii="Times New Roman" w:hAnsi="Times New Roman" w:cs="Times New Roman"/>
          <w:sz w:val="24"/>
          <w:szCs w:val="24"/>
        </w:rPr>
        <w:t>En revanche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23E5">
        <w:rPr>
          <w:rFonts w:ascii="Times New Roman" w:hAnsi="Times New Roman" w:cs="Times New Roman"/>
          <w:sz w:val="24"/>
          <w:szCs w:val="24"/>
        </w:rPr>
        <w:t>on observe qu’il y a une différence de moyennes significative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pour les variables </w:t>
      </w:r>
      <w:proofErr w:type="spellStart"/>
      <w:r w:rsidRPr="00EB23E5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3E5">
        <w:rPr>
          <w:rFonts w:ascii="Times New Roman" w:hAnsi="Times New Roman" w:cs="Times New Roman"/>
          <w:sz w:val="24"/>
          <w:szCs w:val="24"/>
        </w:rPr>
        <w:t xml:space="preserve">et </w:t>
      </w:r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CCL22, </w:t>
      </w:r>
      <w:r w:rsidRPr="00EB23E5">
        <w:rPr>
          <w:rFonts w:ascii="Times New Roman" w:hAnsi="Times New Roman" w:cs="Times New Roman"/>
          <w:sz w:val="24"/>
          <w:szCs w:val="24"/>
        </w:rPr>
        <w:t xml:space="preserve">dont les </w:t>
      </w:r>
      <w:proofErr w:type="spellStart"/>
      <w:r w:rsidRPr="00EB23E5">
        <w:rPr>
          <w:rFonts w:ascii="Times New Roman" w:hAnsi="Times New Roman" w:cs="Times New Roman"/>
          <w:sz w:val="24"/>
          <w:szCs w:val="24"/>
        </w:rPr>
        <w:t>p.value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associées</w:t>
      </w:r>
      <w:r>
        <w:rPr>
          <w:rFonts w:ascii="Times New Roman" w:hAnsi="Times New Roman" w:cs="Times New Roman"/>
          <w:sz w:val="24"/>
          <w:szCs w:val="24"/>
        </w:rPr>
        <w:t xml:space="preserve"> aux tests t</w:t>
      </w:r>
      <w:r w:rsidRPr="00EB23E5">
        <w:rPr>
          <w:rFonts w:ascii="Times New Roman" w:hAnsi="Times New Roman" w:cs="Times New Roman"/>
          <w:sz w:val="24"/>
          <w:szCs w:val="24"/>
        </w:rPr>
        <w:t xml:space="preserve"> sont </w:t>
      </w:r>
      <w:r>
        <w:rPr>
          <w:rFonts w:ascii="Times New Roman" w:hAnsi="Times New Roman" w:cs="Times New Roman"/>
          <w:sz w:val="24"/>
          <w:szCs w:val="24"/>
        </w:rPr>
        <w:t xml:space="preserve">toutes </w:t>
      </w:r>
      <w:r w:rsidRPr="00EB23E5">
        <w:rPr>
          <w:rFonts w:ascii="Times New Roman" w:hAnsi="Times New Roman" w:cs="Times New Roman"/>
          <w:sz w:val="24"/>
          <w:szCs w:val="24"/>
        </w:rPr>
        <w:t xml:space="preserve">inférieures au seuil de </w:t>
      </w:r>
      <w:r>
        <w:rPr>
          <w:rFonts w:ascii="Times New Roman" w:hAnsi="Times New Roman" w:cs="Times New Roman"/>
          <w:sz w:val="24"/>
          <w:szCs w:val="24"/>
        </w:rPr>
        <w:t>5%.</w:t>
      </w:r>
      <w:r w:rsidR="00DF1D7E">
        <w:rPr>
          <w:rFonts w:ascii="Times New Roman" w:hAnsi="Times New Roman" w:cs="Times New Roman"/>
          <w:sz w:val="24"/>
          <w:szCs w:val="24"/>
        </w:rPr>
        <w:t xml:space="preserve"> Le tableau suivant donne les tailles d’effets observés :</w:t>
      </w:r>
    </w:p>
    <w:p w14:paraId="0B9368E5" w14:textId="77777777" w:rsidR="0045231B" w:rsidRPr="00892EBA" w:rsidRDefault="0045231B" w:rsidP="00FC3C8E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1EEFED14" w14:textId="141C707F" w:rsidR="00EF13F0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Toc160047009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2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 Tailles d’effet : Le D de Cohen</w:t>
      </w:r>
      <w:bookmarkEnd w:id="2"/>
    </w:p>
    <w:tbl>
      <w:tblPr>
        <w:tblpPr w:leftFromText="141" w:rightFromText="141" w:vertAnchor="text" w:tblpY="1"/>
        <w:tblOverlap w:val="never"/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5"/>
        <w:gridCol w:w="1808"/>
      </w:tblGrid>
      <w:tr w:rsidR="00F25347" w:rsidRPr="00F25347" w14:paraId="52708CD8" w14:textId="77777777" w:rsidTr="00F25347">
        <w:trPr>
          <w:trHeight w:val="391"/>
        </w:trPr>
        <w:tc>
          <w:tcPr>
            <w:tcW w:w="90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E4A2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Tailles d'effet pour échantillons indépendants</w:t>
            </w:r>
          </w:p>
        </w:tc>
      </w:tr>
      <w:tr w:rsidR="00F25347" w:rsidRPr="00F25347" w14:paraId="7FC2DAD6" w14:textId="77777777" w:rsidTr="00F25347">
        <w:trPr>
          <w:trHeight w:val="632"/>
        </w:trPr>
        <w:tc>
          <w:tcPr>
            <w:tcW w:w="36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814E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8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EB5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Estimation des points</w:t>
            </w:r>
          </w:p>
        </w:tc>
        <w:tc>
          <w:tcPr>
            <w:tcW w:w="3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F2106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Intervalle de confiance à 95%</w:t>
            </w:r>
          </w:p>
        </w:tc>
      </w:tr>
      <w:tr w:rsidR="00F25347" w:rsidRPr="00F25347" w14:paraId="6D0D14BA" w14:textId="77777777" w:rsidTr="00F25347">
        <w:trPr>
          <w:trHeight w:val="331"/>
        </w:trPr>
        <w:tc>
          <w:tcPr>
            <w:tcW w:w="36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24717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E273A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CF3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211A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F25347" w:rsidRPr="00F25347" w14:paraId="3FE5AFE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29E11F94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3C853BE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88754" w14:textId="6199E4D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0,52</w:t>
            </w:r>
            <w:r w:rsidR="000E5B9A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C7D0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0,043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6460E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0,993</w:t>
            </w:r>
          </w:p>
        </w:tc>
      </w:tr>
      <w:tr w:rsidR="00F25347" w:rsidRPr="00F25347" w14:paraId="4AD7E036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99AA0D6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C19231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4BC3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-0,223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948789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-0,691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203D2F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0,248</w:t>
            </w:r>
          </w:p>
        </w:tc>
      </w:tr>
      <w:tr w:rsidR="00F25347" w:rsidRPr="00F25347" w14:paraId="43FCE23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6C1419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4EFD629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BC31EA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0,071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D3CFE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-0,398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B87F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0,539</w:t>
            </w:r>
          </w:p>
        </w:tc>
      </w:tr>
      <w:tr w:rsidR="00F25347" w:rsidRPr="00F25347" w14:paraId="22554107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77FCBCC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  <w:proofErr w:type="gramEnd"/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CBA2D3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4BA11" w14:textId="0923E539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-1,3</w:t>
            </w:r>
            <w:r w:rsidR="000E5B9A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431563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-1,808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985081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-0,784</w:t>
            </w:r>
          </w:p>
        </w:tc>
      </w:tr>
      <w:tr w:rsidR="00F25347" w:rsidRPr="00F25347" w14:paraId="60E07ED0" w14:textId="77777777" w:rsidTr="00F25347">
        <w:trPr>
          <w:trHeight w:val="331"/>
        </w:trPr>
        <w:tc>
          <w:tcPr>
            <w:tcW w:w="9029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C6D0E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Le d de Cohen utilise l'écart type combiné.</w:t>
            </w:r>
          </w:p>
        </w:tc>
      </w:tr>
    </w:tbl>
    <w:p w14:paraId="50C60E63" w14:textId="564A429D" w:rsidR="00512489" w:rsidRPr="0070768D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br w:type="textWrapping" w:clear="all"/>
      </w:r>
    </w:p>
    <w:p w14:paraId="2783D091" w14:textId="0700078C" w:rsid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Interprétation</w:t>
      </w:r>
      <w:r w:rsidR="00616BAD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s 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des tailles d’effet </w:t>
      </w: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:</w:t>
      </w:r>
    </w:p>
    <w:p w14:paraId="1F39ABCB" w14:textId="77777777" w:rsidR="00512489" w:rsidRP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</w:p>
    <w:p w14:paraId="4D351A79" w14:textId="3C790817" w:rsidR="00FC3C8E" w:rsidRPr="00FA119B" w:rsidRDefault="00DF1D7E" w:rsidP="00CA0ECA">
      <w:pPr>
        <w:jc w:val="both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color w:val="010205"/>
          <w:sz w:val="24"/>
          <w:szCs w:val="24"/>
        </w:rPr>
        <w:t>La taille d’effet estimé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pour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la variable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CCL22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>520, un effet relativement moyen. Cel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le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de </w:t>
      </w:r>
      <w:proofErr w:type="spellStart"/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>-</w:t>
      </w:r>
      <w:r>
        <w:rPr>
          <w:rFonts w:ascii="Times New Roman" w:hAnsi="Times New Roman" w:cs="Times New Roman"/>
          <w:color w:val="010205"/>
          <w:sz w:val="24"/>
          <w:szCs w:val="24"/>
        </w:rPr>
        <w:t>1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>3, un effet plutôt fort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suggérant que la variable </w:t>
      </w:r>
      <w:proofErr w:type="spellStart"/>
      <w:r w:rsidR="00915ECC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age</w:t>
      </w:r>
      <w:proofErr w:type="spellEnd"/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un impact significatif sur la différence entre les groupes comparés</w:t>
      </w:r>
      <w:r w:rsidR="00915ECC">
        <w:rPr>
          <w:rFonts w:ascii="Segoe UI" w:hAnsi="Segoe UI" w:cs="Segoe UI"/>
          <w:color w:val="0D0D0D"/>
          <w:shd w:val="clear" w:color="auto" w:fill="FFFFFF"/>
        </w:rPr>
        <w:t>.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On a un signe négatif qui peut s’expliquer par le fait </w:t>
      </w:r>
      <w:r w:rsidR="00FA119B" w:rsidRPr="00D01075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les sujets dans </w:t>
      </w:r>
      <w:r w:rsidR="00FA119B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 groupe “</w:t>
      </w:r>
      <w:proofErr w:type="spellStart"/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recuperation</w:t>
      </w:r>
      <w:proofErr w:type="spellEnd"/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= full “</w:t>
      </w:r>
      <w:r w:rsidR="00D01075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ont des valeurs d'âge significativement plus basses que ceux</w:t>
      </w:r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 deuxième groupe</w:t>
      </w:r>
      <w:r w:rsid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comme remarqué précédemment dans le tableau 2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Même si les tailles d’effets paraissent faibles pour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CRP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et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NFL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 xml:space="preserve"> 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(-0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223 et 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071 respectivement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>)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i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 xml:space="preserve">l faut souligner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leur interprétation pourrait dépendre du contexte d’étude ici : une petite taille d'effet peut être significative dans certains cas, surtout si elle est cohérente avec les attentes théoriques ou si elle a des implications pratiques importantes.</w:t>
      </w:r>
    </w:p>
    <w:p w14:paraId="7655B9F5" w14:textId="77777777" w:rsidR="00FC3C8E" w:rsidRDefault="00FC3C8E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9B6C1A4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EFE1DA7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52F8875F" w14:textId="77777777" w:rsid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515EA9B6" w14:textId="77777777" w:rsid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4D1FBE06" w14:textId="77777777" w:rsidR="0070768D" w:rsidRP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322FCA97" w14:textId="14DA4C43" w:rsidR="00892EBA" w:rsidRDefault="00892EBA" w:rsidP="00892EB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EBA">
        <w:rPr>
          <w:rFonts w:ascii="Times New Roman" w:hAnsi="Times New Roman" w:cs="Times New Roman"/>
          <w:b/>
          <w:bCs/>
        </w:rPr>
        <w:lastRenderedPageBreak/>
        <w:t>Résultats des analyses</w:t>
      </w:r>
    </w:p>
    <w:p w14:paraId="0E9F3A66" w14:textId="77777777" w:rsidR="00D45712" w:rsidRDefault="00D45712" w:rsidP="00D45712">
      <w:pPr>
        <w:jc w:val="both"/>
        <w:rPr>
          <w:rFonts w:ascii="Times New Roman" w:hAnsi="Times New Roman" w:cs="Times New Roman"/>
          <w:b/>
          <w:bCs/>
        </w:rPr>
      </w:pPr>
    </w:p>
    <w:p w14:paraId="6F8397A8" w14:textId="1EDA6819" w:rsidR="00D45712" w:rsidRDefault="00D45712" w:rsidP="00D45712">
      <w:pPr>
        <w:pStyle w:val="Default"/>
        <w:jc w:val="both"/>
        <w:rPr>
          <w:i/>
          <w:iCs/>
        </w:rPr>
      </w:pPr>
      <w:r>
        <w:t xml:space="preserve">Afin de fournir des interprétations intéressantes de ces effets marginaux, nous avons procédé dans cette partie à des opérations sur nos variables exogènes. Ainsi la variable </w:t>
      </w:r>
      <w:proofErr w:type="spellStart"/>
      <w:r>
        <w:rPr>
          <w:i/>
          <w:iCs/>
        </w:rPr>
        <w:t>age</w:t>
      </w:r>
      <w:proofErr w:type="spellEnd"/>
      <w:r>
        <w:t xml:space="preserve"> a été divisée par 10, </w:t>
      </w:r>
      <w:r>
        <w:rPr>
          <w:i/>
          <w:iCs/>
        </w:rPr>
        <w:t>NFL</w:t>
      </w:r>
      <w:r>
        <w:t xml:space="preserve"> par 10, </w:t>
      </w:r>
      <w:r>
        <w:rPr>
          <w:i/>
          <w:iCs/>
        </w:rPr>
        <w:t>CCL22</w:t>
      </w:r>
      <w:r>
        <w:t xml:space="preserve"> par 100 et </w:t>
      </w:r>
      <w:r>
        <w:rPr>
          <w:i/>
          <w:iCs/>
        </w:rPr>
        <w:t>CRP</w:t>
      </w:r>
      <w:r>
        <w:t xml:space="preserve"> par 10000, ce qui nous donne de nouvelles variables que nous avons appelées respectivement </w:t>
      </w:r>
      <w:r>
        <w:rPr>
          <w:i/>
          <w:iCs/>
        </w:rPr>
        <w:t xml:space="preserve">age_1, NFL_1, CCL22_1 </w:t>
      </w:r>
      <w:r>
        <w:t>et</w:t>
      </w:r>
      <w:r>
        <w:rPr>
          <w:i/>
          <w:iCs/>
        </w:rPr>
        <w:t xml:space="preserve"> CRP_1.</w:t>
      </w:r>
      <w:r w:rsidR="00E635D7">
        <w:rPr>
          <w:i/>
          <w:iCs/>
        </w:rPr>
        <w:t xml:space="preserve"> </w:t>
      </w:r>
    </w:p>
    <w:p w14:paraId="14E53D08" w14:textId="17A962FD" w:rsidR="00D45712" w:rsidRPr="00D45712" w:rsidRDefault="00D45712" w:rsidP="00E86D5B">
      <w:pPr>
        <w:pStyle w:val="Default"/>
        <w:jc w:val="both"/>
        <w:rPr>
          <w:b/>
          <w:bCs/>
        </w:rPr>
      </w:pPr>
      <w:r>
        <w:t>Le tableau suivant donne les résultats de la régression logistique binaire que nous effectuons avec ces quatre nouvelles variables explicatives</w:t>
      </w:r>
      <w:r w:rsidR="00E86D5B">
        <w:t>.</w:t>
      </w:r>
    </w:p>
    <w:p w14:paraId="1013D21B" w14:textId="77777777" w:rsidR="00D45712" w:rsidRDefault="00D45712" w:rsidP="00D45712">
      <w:pPr>
        <w:pStyle w:val="a5"/>
      </w:pPr>
    </w:p>
    <w:p w14:paraId="4382C702" w14:textId="4758E8B1" w:rsidR="00892EBA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3" w:name="_Toc160047010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3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 : Résultats des estimations des coefficients et </w:t>
      </w:r>
      <w:proofErr w:type="spellStart"/>
      <w:r w:rsidRPr="0045231B">
        <w:rPr>
          <w:rFonts w:ascii="Times New Roman" w:hAnsi="Times New Roman" w:cs="Times New Roman"/>
          <w:sz w:val="20"/>
          <w:szCs w:val="20"/>
        </w:rPr>
        <w:t>odds</w:t>
      </w:r>
      <w:proofErr w:type="spellEnd"/>
      <w:r w:rsidRPr="0045231B">
        <w:rPr>
          <w:rFonts w:ascii="Times New Roman" w:hAnsi="Times New Roman" w:cs="Times New Roman"/>
          <w:sz w:val="20"/>
          <w:szCs w:val="20"/>
        </w:rPr>
        <w:t xml:space="preserve"> ratio</w:t>
      </w:r>
      <w:bookmarkEnd w:id="3"/>
    </w:p>
    <w:tbl>
      <w:tblPr>
        <w:tblW w:w="9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5"/>
        <w:gridCol w:w="1705"/>
        <w:gridCol w:w="1705"/>
        <w:gridCol w:w="1743"/>
        <w:gridCol w:w="1766"/>
      </w:tblGrid>
      <w:tr w:rsidR="005E53C0" w:rsidRPr="005E53C0" w14:paraId="0CA7A012" w14:textId="77777777" w:rsidTr="005E53C0">
        <w:trPr>
          <w:trHeight w:val="263"/>
        </w:trPr>
        <w:tc>
          <w:tcPr>
            <w:tcW w:w="9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C5D65" w14:textId="6B8EF596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Variables d'équation</w:t>
            </w:r>
          </w:p>
        </w:tc>
      </w:tr>
      <w:tr w:rsidR="005E53C0" w:rsidRPr="005E53C0" w14:paraId="630FE0C4" w14:textId="77777777" w:rsidTr="005E53C0">
        <w:trPr>
          <w:trHeight w:val="442"/>
        </w:trPr>
        <w:tc>
          <w:tcPr>
            <w:tcW w:w="23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84BF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49B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odds</w:t>
            </w:r>
            <w:proofErr w:type="spellEnd"/>
            <w:proofErr w:type="gramEnd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ratios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3D11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 valeur.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8A006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Intervalle de confiance à 95% pour </w:t>
            </w:r>
            <w:proofErr w:type="spellStart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odds</w:t>
            </w:r>
            <w:proofErr w:type="spellEnd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ratios</w:t>
            </w:r>
          </w:p>
        </w:tc>
      </w:tr>
      <w:tr w:rsidR="005E53C0" w:rsidRPr="005E53C0" w14:paraId="6F18CA7B" w14:textId="77777777" w:rsidTr="005E53C0">
        <w:trPr>
          <w:trHeight w:val="221"/>
        </w:trPr>
        <w:tc>
          <w:tcPr>
            <w:tcW w:w="23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EB031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A44B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9AA5CD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7F5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0C9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5E53C0" w:rsidRPr="005E53C0" w14:paraId="3E951DD2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251CB16B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  <w:proofErr w:type="gramEnd"/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(augmentation de 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F1C87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0,379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64BE6" w14:textId="4CD0A80D" w:rsidR="005E53C0" w:rsidRPr="00431C36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</w:t>
            </w:r>
            <w:r w:rsidR="0070768D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,000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A7CC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0,227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1263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0,633</w:t>
            </w:r>
          </w:p>
        </w:tc>
      </w:tr>
      <w:tr w:rsidR="005E53C0" w:rsidRPr="005E53C0" w14:paraId="6BE6C9FC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9A5E085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 (augmentation de 100)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34959" w14:textId="55C9DA53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1,19</w:t>
            </w:r>
            <w:r w:rsidR="0070768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1BF0F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0,142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99A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0,943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2C1E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1,501</w:t>
            </w:r>
          </w:p>
        </w:tc>
      </w:tr>
      <w:tr w:rsidR="005E53C0" w:rsidRPr="005E53C0" w14:paraId="69D949D1" w14:textId="77777777" w:rsidTr="005E53C0">
        <w:trPr>
          <w:trHeight w:val="88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FDFB293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 (augmentation de 10000)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65C8" w14:textId="24FBD898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</w:t>
            </w:r>
            <w:r w:rsidR="0070768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,000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75BD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0,824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BD53A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FBE6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1,001</w:t>
            </w:r>
          </w:p>
        </w:tc>
      </w:tr>
      <w:tr w:rsidR="005E53C0" w:rsidRPr="005E53C0" w14:paraId="0F16AD1B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4FF1B842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 (augmentation de10)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693F2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1,085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667D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0,777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A23B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0,615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89B9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1,915</w:t>
            </w:r>
          </w:p>
        </w:tc>
      </w:tr>
      <w:tr w:rsidR="005E53C0" w:rsidRPr="005E53C0" w14:paraId="29506F68" w14:textId="77777777" w:rsidTr="005E53C0">
        <w:trPr>
          <w:trHeight w:val="221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3FB9AD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Constante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FB5CC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25,986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E137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0,025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DE3EC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D9BD7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</w:tbl>
    <w:p w14:paraId="27243551" w14:textId="77777777" w:rsidR="005E53C0" w:rsidRPr="005E53C0" w:rsidRDefault="005E53C0" w:rsidP="005E53C0"/>
    <w:p w14:paraId="430219E9" w14:textId="76D87E7D" w:rsidR="00892EBA" w:rsidRDefault="00892EBA" w:rsidP="00892EBA">
      <w:pPr>
        <w:jc w:val="both"/>
        <w:rPr>
          <w:rFonts w:ascii="Times New Roman" w:hAnsi="Times New Roman" w:cs="Times New Roman"/>
          <w:b/>
          <w:bCs/>
        </w:rPr>
      </w:pPr>
    </w:p>
    <w:p w14:paraId="1EBB5216" w14:textId="0B902849" w:rsidR="00E86D5B" w:rsidRPr="00512489" w:rsidRDefault="00E86D5B" w:rsidP="00374B64">
      <w:pPr>
        <w:pStyle w:val="a6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512489">
        <w:rPr>
          <w:rFonts w:ascii="Times New Roman" w:hAnsi="Times New Roman" w:cs="Times New Roman"/>
          <w:b/>
          <w:bCs/>
          <w:sz w:val="24"/>
          <w:szCs w:val="24"/>
        </w:rPr>
        <w:t>Significativité des variables exogènes du modèle</w:t>
      </w:r>
    </w:p>
    <w:p w14:paraId="1348EA24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4B19E0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Interprétations :</w:t>
      </w:r>
    </w:p>
    <w:p w14:paraId="2F2CAC6C" w14:textId="77777777" w:rsidR="00E86D5B" w:rsidRPr="00A0370C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DF836C" w14:textId="77777777" w:rsidR="00E86D5B" w:rsidRDefault="00E86D5B" w:rsidP="00E86D5B">
      <w:pPr>
        <w:pStyle w:val="Default"/>
        <w:jc w:val="both"/>
      </w:pPr>
      <w:r w:rsidRPr="00641A6C">
        <w:t xml:space="preserve">On observe que parmi toutes nos variables indépendantes incluses dans notre modélisation, seule l’âge apporte des informations statistiquement significatives dans la récupération des patients. Les biomarqueurs CCL22, CRP, NFL sont quant à </w:t>
      </w:r>
      <w:r>
        <w:t>eux</w:t>
      </w:r>
      <w:r w:rsidRPr="00641A6C">
        <w:t xml:space="preserve"> non significati</w:t>
      </w:r>
      <w:r>
        <w:t>f</w:t>
      </w:r>
      <w:r w:rsidRPr="00641A6C">
        <w:t xml:space="preserve">s. </w:t>
      </w:r>
    </w:p>
    <w:p w14:paraId="5DDD5E4A" w14:textId="77777777" w:rsidR="00857375" w:rsidRDefault="00E86D5B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93382">
        <w:rPr>
          <w:rFonts w:ascii="Times New Roman" w:hAnsi="Times New Roman" w:cs="Times New Roman"/>
          <w:color w:val="auto"/>
          <w:sz w:val="24"/>
          <w:szCs w:val="24"/>
        </w:rPr>
        <w:t>Aussi, on rappelle que la seule information directe</w:t>
      </w:r>
      <w:r>
        <w:rPr>
          <w:rFonts w:ascii="Times New Roman" w:hAnsi="Times New Roman" w:cs="Times New Roman"/>
          <w:color w:val="auto"/>
          <w:sz w:val="24"/>
          <w:szCs w:val="24"/>
        </w:rPr>
        <w:t>ment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 xml:space="preserve"> utilisable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ici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est 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signe des paramètres, indiquant si la variable associée influence à la hausse ou la baisse la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probabilité de l’événement considéré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F2ACDCA" w14:textId="77777777" w:rsidR="00E5402C" w:rsidRDefault="00E5402C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C0AD303" w14:textId="77777777" w:rsidR="0070768D" w:rsidRPr="00DF6628" w:rsidRDefault="0070768D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F9BC883" w14:textId="0F02149C" w:rsidR="00E86D5B" w:rsidRPr="00616BAD" w:rsidRDefault="00E86D5B" w:rsidP="00857375">
      <w:pPr>
        <w:widowControl/>
        <w:jc w:val="both"/>
      </w:pPr>
      <w:r w:rsidRPr="00616BAD">
        <w:rPr>
          <w:rFonts w:ascii="Times New Roman" w:hAnsi="Times New Roman" w:cs="Times New Roman"/>
          <w:b/>
          <w:bCs/>
          <w:sz w:val="24"/>
          <w:szCs w:val="24"/>
        </w:rPr>
        <w:t xml:space="preserve">Signe des coefficients : </w:t>
      </w:r>
    </w:p>
    <w:p w14:paraId="15928538" w14:textId="77777777" w:rsidR="00616BAD" w:rsidRDefault="00616BAD" w:rsidP="00616BAD">
      <w:pPr>
        <w:pStyle w:val="a6"/>
        <w:widowControl/>
        <w:jc w:val="both"/>
      </w:pPr>
    </w:p>
    <w:p w14:paraId="5B07E4DD" w14:textId="01DF7A3F" w:rsidR="007B10AB" w:rsidRDefault="00E86D5B" w:rsidP="00851565">
      <w:pPr>
        <w:pStyle w:val="Default"/>
        <w:numPr>
          <w:ilvl w:val="0"/>
          <w:numId w:val="19"/>
        </w:numPr>
        <w:jc w:val="both"/>
      </w:pPr>
      <w:r>
        <w:t xml:space="preserve">Le signe négatif du coefficient associé à l’âge signifie que l’âge influence à la baisse la probabilité de récupération </w:t>
      </w:r>
      <w:r w:rsidR="003E4106">
        <w:t>complète</w:t>
      </w:r>
      <w:r>
        <w:t xml:space="preserve"> d’un patient donné. </w:t>
      </w:r>
      <w:r w:rsidR="007B10AB" w:rsidRPr="007B10AB">
        <w:rPr>
          <w:color w:val="0D0D0D"/>
          <w:shd w:val="clear" w:color="auto" w:fill="FFFFFF"/>
        </w:rPr>
        <w:t>En d'autres termes, plus le patient est âgé, moins il est probable qu'il récupère complètement.</w:t>
      </w:r>
    </w:p>
    <w:p w14:paraId="10259C4E" w14:textId="5ACE9398" w:rsidR="009002D2" w:rsidRDefault="00E86D5B" w:rsidP="00540CB8">
      <w:pPr>
        <w:pStyle w:val="Default"/>
        <w:numPr>
          <w:ilvl w:val="0"/>
          <w:numId w:val="19"/>
        </w:numPr>
        <w:jc w:val="both"/>
      </w:pPr>
      <w:r>
        <w:lastRenderedPageBreak/>
        <w:t>Le signe positif des coefficients associés aux trois biomarqueurs CCL22</w:t>
      </w:r>
      <w:r w:rsidR="00F31CC8">
        <w:t xml:space="preserve">, </w:t>
      </w:r>
      <w:r>
        <w:t>NFL</w:t>
      </w:r>
      <w:r w:rsidR="00F31CC8">
        <w:t>, CRP</w:t>
      </w:r>
      <w:r>
        <w:t xml:space="preserve"> indique que ces trois biomarqueurs constituent chacun un facteur positif de récupération </w:t>
      </w:r>
      <w:r w:rsidR="003E4106">
        <w:t>complète</w:t>
      </w:r>
      <w:r>
        <w:t>.</w:t>
      </w:r>
    </w:p>
    <w:p w14:paraId="36A1FA62" w14:textId="77777777" w:rsidR="00A019EA" w:rsidRDefault="00A019EA" w:rsidP="00D81C77">
      <w:pPr>
        <w:pStyle w:val="Default"/>
        <w:jc w:val="both"/>
      </w:pPr>
    </w:p>
    <w:p w14:paraId="527E18A8" w14:textId="0D529306" w:rsidR="00E86D5B" w:rsidRPr="009002D2" w:rsidRDefault="00E86D5B" w:rsidP="00E86D5B">
      <w:pPr>
        <w:pStyle w:val="a6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Interprétation des </w:t>
      </w:r>
      <w:proofErr w:type="spellStart"/>
      <w:r w:rsidRPr="001F6F96">
        <w:rPr>
          <w:rFonts w:ascii="Times New Roman" w:hAnsi="Times New Roman" w:cs="Times New Roman"/>
          <w:b/>
          <w:bCs/>
          <w:sz w:val="24"/>
          <w:szCs w:val="24"/>
        </w:rPr>
        <w:t>odds</w:t>
      </w:r>
      <w:proofErr w:type="spellEnd"/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 ratios</w:t>
      </w:r>
      <w:r w:rsidR="009002D2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08464710" w14:textId="77777777" w:rsidR="009002D2" w:rsidRPr="009002D2" w:rsidRDefault="009002D2" w:rsidP="009002D2">
      <w:pPr>
        <w:pStyle w:val="a6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769B316" w14:textId="788E8C69" w:rsidR="009002D2" w:rsidRPr="009002D2" w:rsidRDefault="009002D2" w:rsidP="009002D2">
      <w:pPr>
        <w:pStyle w:val="a6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 chose étant égal</w:t>
      </w:r>
      <w:r w:rsidR="00C750E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ailleurs,</w:t>
      </w:r>
    </w:p>
    <w:p w14:paraId="68D78B3F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005DBA3" w14:textId="6D962687" w:rsidR="00E86D5B" w:rsidRDefault="006B7AA3" w:rsidP="00E86D5B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augmentation de</w:t>
      </w:r>
      <w:r w:rsidR="00E86D5B">
        <w:rPr>
          <w:rFonts w:ascii="Times New Roman" w:hAnsi="Times New Roman" w:cs="Times New Roman"/>
          <w:sz w:val="24"/>
          <w:szCs w:val="24"/>
        </w:rPr>
        <w:t xml:space="preserve"> 10 ans </w:t>
      </w:r>
      <w:r>
        <w:rPr>
          <w:rFonts w:ascii="Times New Roman" w:hAnsi="Times New Roman" w:cs="Times New Roman"/>
          <w:sz w:val="24"/>
          <w:szCs w:val="24"/>
        </w:rPr>
        <w:t>sur l’</w:t>
      </w:r>
      <w:r w:rsidR="00E86D5B">
        <w:rPr>
          <w:rFonts w:ascii="Times New Roman" w:hAnsi="Times New Roman" w:cs="Times New Roman"/>
          <w:sz w:val="24"/>
          <w:szCs w:val="24"/>
        </w:rPr>
        <w:t>âge</w:t>
      </w:r>
      <w:r>
        <w:rPr>
          <w:rFonts w:ascii="Times New Roman" w:hAnsi="Times New Roman" w:cs="Times New Roman"/>
          <w:sz w:val="24"/>
          <w:szCs w:val="24"/>
        </w:rPr>
        <w:t xml:space="preserve"> d’un patient</w:t>
      </w:r>
      <w:r w:rsidR="00E86D5B">
        <w:rPr>
          <w:rFonts w:ascii="Times New Roman" w:hAnsi="Times New Roman" w:cs="Times New Roman"/>
          <w:sz w:val="24"/>
          <w:szCs w:val="24"/>
        </w:rPr>
        <w:t xml:space="preserve"> entraîne une diminution de s</w:t>
      </w:r>
      <w:r w:rsidR="00C709C0">
        <w:rPr>
          <w:rFonts w:ascii="Times New Roman" w:hAnsi="Times New Roman" w:cs="Times New Roman"/>
          <w:sz w:val="24"/>
          <w:szCs w:val="24"/>
        </w:rPr>
        <w:t>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>“ de</w:t>
      </w:r>
      <w:r w:rsidR="00234B8D">
        <w:rPr>
          <w:rFonts w:ascii="Times New Roman" w:hAnsi="Times New Roman" w:cs="Times New Roman"/>
          <w:sz w:val="24"/>
          <w:szCs w:val="24"/>
        </w:rPr>
        <w:t xml:space="preserve"> </w:t>
      </w:r>
      <w:r w:rsidR="000639D4">
        <w:rPr>
          <w:rFonts w:ascii="Times New Roman" w:hAnsi="Times New Roman" w:cs="Times New Roman"/>
          <w:sz w:val="24"/>
          <w:szCs w:val="24"/>
        </w:rPr>
        <w:t>62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0639D4">
        <w:rPr>
          <w:rFonts w:ascii="Times New Roman" w:hAnsi="Times New Roman" w:cs="Times New Roman"/>
          <w:sz w:val="24"/>
          <w:szCs w:val="24"/>
        </w:rPr>
        <w:t>1</w:t>
      </w:r>
      <w:r w:rsidR="00E86D5B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6BC7B755" w14:textId="2D3712CE" w:rsidR="00E86D5B" w:rsidRDefault="00E86D5B" w:rsidP="0032276B">
      <w:pPr>
        <w:pStyle w:val="a6"/>
        <w:tabs>
          <w:tab w:val="left" w:pos="72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D11DC7" w14:textId="3E96615E" w:rsidR="00E86D5B" w:rsidRDefault="00E86D5B" w:rsidP="00E86D5B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variation de 100 unités du biomarqueur CCL22 augmente </w:t>
      </w:r>
      <w:r w:rsidR="00C709C0">
        <w:rPr>
          <w:rFonts w:ascii="Times New Roman" w:hAnsi="Times New Roman" w:cs="Times New Roman"/>
          <w:sz w:val="24"/>
          <w:szCs w:val="24"/>
        </w:rPr>
        <w:t>de son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3DE870DD" w14:textId="226F77FC" w:rsidR="00E86D5B" w:rsidRPr="00D81C77" w:rsidRDefault="00E86D5B" w:rsidP="00892EBA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même une variation de 10 unités du biomarqueur NFL </w:t>
      </w:r>
      <w:r w:rsidR="00C709C0">
        <w:rPr>
          <w:rFonts w:ascii="Times New Roman" w:hAnsi="Times New Roman" w:cs="Times New Roman"/>
          <w:sz w:val="24"/>
          <w:szCs w:val="24"/>
        </w:rPr>
        <w:t>entraîne une augmentation de son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8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F31C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1FEE346D" w14:textId="77777777" w:rsidR="00892EBA" w:rsidRPr="009C3C17" w:rsidRDefault="00892EBA" w:rsidP="00360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25A34" w14:textId="10A4FBDB" w:rsidR="009A3380" w:rsidRPr="00B3266F" w:rsidRDefault="009A3380" w:rsidP="009A338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3266F">
        <w:rPr>
          <w:rFonts w:ascii="Times New Roman" w:hAnsi="Times New Roman" w:cs="Times New Roman"/>
          <w:b/>
          <w:bCs/>
        </w:rPr>
        <w:t>Compromis entre sensibilité et spécificité</w:t>
      </w:r>
    </w:p>
    <w:p w14:paraId="0C1C5481" w14:textId="3082F095" w:rsidR="009A3380" w:rsidRPr="00CF1592" w:rsidRDefault="009A3380" w:rsidP="009A3380">
      <w:pPr>
        <w:jc w:val="both"/>
        <w:rPr>
          <w:rFonts w:ascii="Times New Roman" w:hAnsi="Times New Roman" w:cs="Times New Roman"/>
        </w:rPr>
      </w:pPr>
    </w:p>
    <w:p w14:paraId="58D637E9" w14:textId="1259C675" w:rsidR="00162F3D" w:rsidRDefault="009A3380" w:rsidP="00162F3D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14C36">
        <w:rPr>
          <w:rFonts w:ascii="Times New Roman" w:hAnsi="Times New Roman" w:cs="Times New Roman"/>
          <w:sz w:val="24"/>
          <w:szCs w:val="24"/>
        </w:rPr>
        <w:t>Puisque nous travaillons ici avec des données cliniques, il est important d’arriver à un compromis entre sensibilité et spécificité de notre modèle</w:t>
      </w:r>
      <w:r w:rsidR="00A019EA" w:rsidRPr="00214C36">
        <w:rPr>
          <w:rFonts w:ascii="Times New Roman" w:hAnsi="Times New Roman" w:cs="Times New Roman"/>
          <w:sz w:val="24"/>
          <w:szCs w:val="24"/>
        </w:rPr>
        <w:t>. N</w:t>
      </w:r>
      <w:r w:rsidRPr="00214C36">
        <w:rPr>
          <w:rFonts w:ascii="Times New Roman" w:hAnsi="Times New Roman" w:cs="Times New Roman"/>
          <w:sz w:val="24"/>
          <w:szCs w:val="24"/>
        </w:rPr>
        <w:t xml:space="preserve">ous pensons par exemple </w:t>
      </w:r>
      <w:r w:rsidR="00214C36" w:rsidRPr="00214C36">
        <w:rPr>
          <w:rFonts w:ascii="Times New Roman" w:hAnsi="Times New Roman" w:cs="Times New Roman"/>
          <w:sz w:val="24"/>
          <w:szCs w:val="24"/>
        </w:rPr>
        <w:t>en fonction de la prévalence de la maladie</w:t>
      </w:r>
      <w:r w:rsidR="001D3C22">
        <w:rPr>
          <w:rFonts w:ascii="Times New Roman" w:hAnsi="Times New Roman" w:cs="Times New Roman"/>
          <w:sz w:val="24"/>
          <w:szCs w:val="24"/>
        </w:rPr>
        <w:t xml:space="preserve"> étudiée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, </w:t>
      </w:r>
      <w:r w:rsidRPr="00214C36">
        <w:rPr>
          <w:rFonts w:ascii="Times New Roman" w:hAnsi="Times New Roman" w:cs="Times New Roman"/>
          <w:sz w:val="24"/>
          <w:szCs w:val="24"/>
        </w:rPr>
        <w:t>qu’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 peut être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grave de manquer un patient qui pourrait récupérer complètement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 :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test doit 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donc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posséder une sensibilité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 situera au niveau de la partie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supérieure droite de la courbe ROC. Inversement,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 imaginant des 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scénarios</w:t>
      </w:r>
      <w:r w:rsid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d’une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maladie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>ant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un traitement onéreux aux effets secondaires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potentiellement graves, il convient de limiter au maximum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nombre de faux positifs 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pour éviter les traitements inutiles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, donc de choisir une spécificité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sera située dans ce cas dans la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partie inférieure gauche de la courbe ROC.</w:t>
      </w:r>
      <w:r w:rsidR="00214C3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Le seuil optimal sera donc le point de la courbe le plus éloigné de la diagonale, point correspondant également au maximum de l’indice de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(Se +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Sp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–1). Ce seuil dans notre cas est égal à 0</w:t>
      </w:r>
      <w:r w:rsidR="00431C36">
        <w:rPr>
          <w:rFonts w:ascii="Times-Roman" w:hAnsi="Times-Roman" w:cs="Times-Roman"/>
          <w:color w:val="231F20"/>
          <w:sz w:val="24"/>
          <w:szCs w:val="24"/>
        </w:rPr>
        <w:t>,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42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(avec indice de </w:t>
      </w:r>
      <w:proofErr w:type="spellStart"/>
      <w:r w:rsidR="00D81C77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Id= 0</w:t>
      </w:r>
      <w:r w:rsidR="00431C36">
        <w:rPr>
          <w:rFonts w:ascii="Times-Roman" w:hAnsi="Times-Roman" w:cs="Times-Roman"/>
          <w:color w:val="231F20"/>
          <w:sz w:val="24"/>
          <w:szCs w:val="24"/>
        </w:rPr>
        <w:t>,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655), </w:t>
      </w:r>
      <w:r w:rsidR="002D0012">
        <w:rPr>
          <w:rFonts w:ascii="Times New Roman" w:hAnsi="Times New Roman" w:cs="Times New Roman"/>
          <w:sz w:val="24"/>
          <w:szCs w:val="24"/>
        </w:rPr>
        <w:t>correspondant à une sensibilité de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2D0012">
        <w:rPr>
          <w:rFonts w:ascii="Times New Roman" w:hAnsi="Times New Roman" w:cs="Times New Roman"/>
          <w:sz w:val="24"/>
          <w:szCs w:val="24"/>
        </w:rPr>
        <w:t>815 et d’une spécificité de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="002D0012">
        <w:rPr>
          <w:rFonts w:ascii="Times New Roman" w:hAnsi="Times New Roman" w:cs="Times New Roman"/>
          <w:sz w:val="24"/>
          <w:szCs w:val="24"/>
        </w:rPr>
        <w:t>84. C</w:t>
      </w:r>
      <w:r w:rsidR="002D0012" w:rsidRPr="005C6F85">
        <w:rPr>
          <w:rFonts w:ascii="Times New Roman" w:hAnsi="Times New Roman" w:cs="Times New Roman"/>
          <w:sz w:val="24"/>
          <w:szCs w:val="24"/>
        </w:rPr>
        <w:t>e qui fournit une aire sous la courbe AUC =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2D0012" w:rsidRPr="005C6F85">
        <w:rPr>
          <w:rFonts w:ascii="Times New Roman" w:hAnsi="Times New Roman" w:cs="Times New Roman"/>
          <w:sz w:val="24"/>
          <w:szCs w:val="24"/>
        </w:rPr>
        <w:t>83</w:t>
      </w:r>
      <w:r w:rsidR="002D0012">
        <w:rPr>
          <w:rFonts w:ascii="Times New Roman" w:hAnsi="Times New Roman" w:cs="Times New Roman"/>
          <w:sz w:val="24"/>
          <w:szCs w:val="24"/>
        </w:rPr>
        <w:t>.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BE9B8" w14:textId="77777777" w:rsidR="00DF6628" w:rsidRDefault="00DF6628" w:rsidP="00162F3D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5B18F9AC" w14:textId="62FA61D5" w:rsidR="00162F3D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4" w:name="_Toc160047011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4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231B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231B">
        <w:rPr>
          <w:rFonts w:ascii="Times New Roman" w:hAnsi="Times New Roman" w:cs="Times New Roman"/>
          <w:sz w:val="20"/>
          <w:szCs w:val="20"/>
        </w:rPr>
        <w:t>Zone sous la courbe</w:t>
      </w:r>
      <w:bookmarkEnd w:id="4"/>
    </w:p>
    <w:tbl>
      <w:tblPr>
        <w:tblW w:w="6500" w:type="dxa"/>
        <w:tblLook w:val="04A0" w:firstRow="1" w:lastRow="0" w:firstColumn="1" w:lastColumn="0" w:noHBand="0" w:noVBand="1"/>
      </w:tblPr>
      <w:tblGrid>
        <w:gridCol w:w="1262"/>
        <w:gridCol w:w="1280"/>
        <w:gridCol w:w="1576"/>
        <w:gridCol w:w="1282"/>
        <w:gridCol w:w="1286"/>
      </w:tblGrid>
      <w:tr w:rsidR="0045231B" w:rsidRPr="0045231B" w14:paraId="5CBB837D" w14:textId="77777777" w:rsidTr="0045231B">
        <w:trPr>
          <w:trHeight w:val="38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CC62C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b/>
                <w:bCs/>
                <w:color w:val="auto"/>
                <w:lang w:val="en-US"/>
                <w14:ligatures w14:val="none"/>
              </w:rPr>
            </w:pPr>
            <w:bookmarkStart w:id="5" w:name="_Toc159090882"/>
            <w:bookmarkStart w:id="6" w:name="RANGE!G14"/>
            <w:r w:rsidRPr="0045231B">
              <w:rPr>
                <w:rFonts w:ascii="Times New Roman" w:eastAsia="DengXian" w:hAnsi="Times New Roman" w:cs="Times New Roman"/>
                <w:b/>
                <w:bCs/>
                <w:color w:val="auto"/>
                <w14:ligatures w14:val="none"/>
              </w:rPr>
              <w:t>Zone sous la courbe</w:t>
            </w:r>
            <w:bookmarkEnd w:id="6"/>
          </w:p>
        </w:tc>
      </w:tr>
      <w:tr w:rsidR="0045231B" w:rsidRPr="0045231B" w14:paraId="230E545F" w14:textId="77777777" w:rsidTr="0045231B">
        <w:trPr>
          <w:trHeight w:val="34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B035D8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Variable(s) de résultats tests : Probabilité prédite</w:t>
            </w:r>
          </w:p>
        </w:tc>
      </w:tr>
      <w:tr w:rsidR="0045231B" w:rsidRPr="0045231B" w14:paraId="089B6E45" w14:textId="77777777" w:rsidTr="0045231B">
        <w:trPr>
          <w:trHeight w:val="640"/>
        </w:trPr>
        <w:tc>
          <w:tcPr>
            <w:tcW w:w="12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77D20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Zone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832CE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 xml:space="preserve">Erreur </w:t>
            </w:r>
            <w:proofErr w:type="spellStart"/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standard</w:t>
            </w: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3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DE2E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P valeur Asymptotique b</w:t>
            </w:r>
          </w:p>
        </w:tc>
        <w:tc>
          <w:tcPr>
            <w:tcW w:w="25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56048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Intervalle de confiance asymptotique à 95 %</w:t>
            </w:r>
          </w:p>
        </w:tc>
      </w:tr>
      <w:tr w:rsidR="0045231B" w:rsidRPr="0045231B" w14:paraId="383B865C" w14:textId="77777777" w:rsidTr="0045231B">
        <w:trPr>
          <w:trHeight w:val="700"/>
        </w:trPr>
        <w:tc>
          <w:tcPr>
            <w:tcW w:w="12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204D0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DF7ECB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02CC8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2B1E0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Borne inférieure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EA136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Borne supérieure</w:t>
            </w:r>
          </w:p>
        </w:tc>
      </w:tr>
      <w:tr w:rsidR="0045231B" w:rsidRPr="0045231B" w14:paraId="5F4ACB38" w14:textId="77777777" w:rsidTr="0045231B">
        <w:trPr>
          <w:trHeight w:val="340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9E46EB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0,830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139ADB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0,055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28BC92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:highlight w:val="yellow"/>
                <w14:ligatures w14:val="none"/>
              </w:rPr>
              <w:t>&lt; 0,001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D6EE01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0,721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75625A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0,938</w:t>
            </w:r>
          </w:p>
        </w:tc>
      </w:tr>
      <w:tr w:rsidR="0045231B" w:rsidRPr="0045231B" w14:paraId="197D8FE5" w14:textId="77777777" w:rsidTr="0045231B">
        <w:trPr>
          <w:trHeight w:val="34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309D8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a. Dans l'hypothèse non-paramétrique</w:t>
            </w:r>
          </w:p>
        </w:tc>
      </w:tr>
      <w:tr w:rsidR="0045231B" w:rsidRPr="0045231B" w14:paraId="5C06D7C9" w14:textId="77777777" w:rsidTr="0045231B">
        <w:trPr>
          <w:trHeight w:val="34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5F14D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b. Hypothèse nulle : zone vraie = 0.5</w:t>
            </w:r>
          </w:p>
        </w:tc>
      </w:tr>
    </w:tbl>
    <w:p w14:paraId="2ACE6CE0" w14:textId="77777777" w:rsidR="0032276B" w:rsidRDefault="00616BAD" w:rsidP="00616BAD">
      <w:pPr>
        <w:pStyle w:val="a5"/>
      </w:pPr>
      <w:r>
        <w:t xml:space="preserve">     </w:t>
      </w:r>
    </w:p>
    <w:p w14:paraId="69F4D439" w14:textId="77777777" w:rsidR="0045231B" w:rsidRDefault="0045231B" w:rsidP="0045231B">
      <w:pPr>
        <w:rPr>
          <w:lang w:val="en-US"/>
        </w:rPr>
      </w:pPr>
    </w:p>
    <w:p w14:paraId="4BF8E3F0" w14:textId="77777777" w:rsidR="0045231B" w:rsidRPr="0045231B" w:rsidRDefault="0045231B" w:rsidP="0045231B">
      <w:pPr>
        <w:rPr>
          <w:lang w:val="en-US"/>
        </w:rPr>
      </w:pPr>
    </w:p>
    <w:p w14:paraId="5E6B9F73" w14:textId="28F3808D" w:rsidR="00616BAD" w:rsidRPr="0045231B" w:rsidRDefault="0032276B" w:rsidP="00616BAD">
      <w:pPr>
        <w:pStyle w:val="a5"/>
        <w:rPr>
          <w:rFonts w:ascii="Times New Roman" w:hAnsi="Times New Roman" w:cs="Times New Roman"/>
          <w:sz w:val="20"/>
          <w:szCs w:val="20"/>
        </w:rPr>
      </w:pPr>
      <w:r>
        <w:t xml:space="preserve">            </w:t>
      </w:r>
      <w:bookmarkStart w:id="7" w:name="_Toc160030751"/>
      <w:r w:rsidRPr="0045231B">
        <w:rPr>
          <w:rFonts w:ascii="Times New Roman" w:hAnsi="Times New Roman" w:cs="Times New Roman"/>
          <w:sz w:val="20"/>
          <w:szCs w:val="20"/>
        </w:rPr>
        <w:t xml:space="preserve">Figure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 w:rsidR="00ED1025" w:rsidRPr="0045231B">
        <w:rPr>
          <w:rFonts w:ascii="Times New Roman" w:hAnsi="Times New Roman" w:cs="Times New Roman"/>
          <w:noProof/>
          <w:sz w:val="20"/>
          <w:szCs w:val="20"/>
        </w:rPr>
        <w:t>1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 </w:t>
      </w:r>
      <w:r w:rsidRPr="0045231B">
        <w:rPr>
          <w:rFonts w:ascii="Times New Roman" w:hAnsi="Times New Roman" w:cs="Times New Roman"/>
          <w:b/>
          <w:bCs/>
          <w:sz w:val="20"/>
          <w:szCs w:val="20"/>
        </w:rPr>
        <w:t>Courbe ROC observée pour notre modèle</w:t>
      </w:r>
      <w:bookmarkEnd w:id="7"/>
      <w:r w:rsidR="00616BAD" w:rsidRPr="0045231B">
        <w:rPr>
          <w:rFonts w:ascii="Times New Roman" w:hAnsi="Times New Roman" w:cs="Times New Roman"/>
          <w:sz w:val="20"/>
          <w:szCs w:val="20"/>
        </w:rPr>
        <w:t xml:space="preserve">      </w:t>
      </w:r>
      <w:r w:rsidRPr="0045231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bookmarkEnd w:id="5"/>
    </w:p>
    <w:p w14:paraId="7F620C77" w14:textId="7EAA810F" w:rsidR="00616BAD" w:rsidRDefault="0032276B" w:rsidP="004E520B">
      <w:pPr>
        <w:tabs>
          <w:tab w:val="left" w:pos="726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2614EE" wp14:editId="2C115149">
            <wp:extent cx="4179731" cy="4188279"/>
            <wp:effectExtent l="0" t="0" r="0" b="3175"/>
            <wp:docPr id="770311884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1884" name="Image 1" descr="Une image contenant texte, ligne, diagramme, Trac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35" cy="423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B13C" w14:textId="77777777" w:rsidR="00947098" w:rsidRPr="00A5682F" w:rsidRDefault="00947098" w:rsidP="004E520B">
      <w:pPr>
        <w:tabs>
          <w:tab w:val="left" w:pos="726"/>
        </w:tabs>
        <w:rPr>
          <w:rFonts w:ascii="Times New Roman" w:hAnsi="Times New Roman" w:cs="Times New Roman"/>
          <w:lang w:val="en-US"/>
        </w:rPr>
      </w:pPr>
    </w:p>
    <w:p w14:paraId="07613A7E" w14:textId="47169446" w:rsidR="002D0012" w:rsidRPr="00DF6628" w:rsidRDefault="006E2530" w:rsidP="00DF6628">
      <w:pPr>
        <w:pStyle w:val="a5"/>
        <w:rPr>
          <w:b/>
          <w:bCs/>
        </w:rPr>
      </w:pPr>
      <w:r>
        <w:t xml:space="preserve">                </w:t>
      </w:r>
    </w:p>
    <w:p w14:paraId="729E362D" w14:textId="6D11C123" w:rsidR="00162F3D" w:rsidRDefault="00C941EE" w:rsidP="00DF6628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</w:t>
      </w:r>
      <w:r w:rsidR="00616BAD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seuil de coupure</w:t>
      </w:r>
      <w:r w:rsidR="00616BAD">
        <w:rPr>
          <w:rFonts w:ascii="Times New Roman" w:hAnsi="Times New Roman" w:cs="Times New Roman"/>
          <w:sz w:val="24"/>
          <w:szCs w:val="24"/>
        </w:rPr>
        <w:t xml:space="preserve"> optimale de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616BAD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, nous obtenons la table de classification suivante :</w:t>
      </w:r>
    </w:p>
    <w:p w14:paraId="39A0BA44" w14:textId="77777777" w:rsidR="00DF6628" w:rsidRPr="0045231B" w:rsidRDefault="00DF6628" w:rsidP="00DF6628">
      <w:pPr>
        <w:tabs>
          <w:tab w:val="left" w:pos="726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BB4CAFE" w14:textId="559C1ED8" w:rsidR="00DF6628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8" w:name="_Toc160047012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 w:rsidRPr="0045231B">
        <w:rPr>
          <w:rFonts w:ascii="Times New Roman" w:hAnsi="Times New Roman" w:cs="Times New Roman"/>
          <w:noProof/>
          <w:sz w:val="20"/>
          <w:szCs w:val="20"/>
        </w:rPr>
        <w:t>5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: Tableau de confusion du modèle </w:t>
      </w:r>
      <w:proofErr w:type="spellStart"/>
      <w:r w:rsidRPr="0045231B">
        <w:rPr>
          <w:rFonts w:ascii="Times New Roman" w:hAnsi="Times New Roman" w:cs="Times New Roman"/>
          <w:sz w:val="20"/>
          <w:szCs w:val="20"/>
        </w:rPr>
        <w:t>logit</w:t>
      </w:r>
      <w:proofErr w:type="spellEnd"/>
      <w:r w:rsidRPr="0045231B">
        <w:rPr>
          <w:rFonts w:ascii="Times New Roman" w:hAnsi="Times New Roman" w:cs="Times New Roman"/>
          <w:sz w:val="20"/>
          <w:szCs w:val="20"/>
        </w:rPr>
        <w:t xml:space="preserve"> dichotomique</w:t>
      </w:r>
      <w:bookmarkEnd w:id="8"/>
    </w:p>
    <w:tbl>
      <w:tblPr>
        <w:tblpPr w:leftFromText="141" w:rightFromText="141" w:vertAnchor="text" w:horzAnchor="margin" w:tblpY="-15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1362"/>
        <w:gridCol w:w="1158"/>
        <w:gridCol w:w="1177"/>
        <w:gridCol w:w="1139"/>
        <w:gridCol w:w="1392"/>
        <w:gridCol w:w="1160"/>
        <w:gridCol w:w="1160"/>
      </w:tblGrid>
      <w:tr w:rsidR="00D5673B" w:rsidRPr="00D5673B" w14:paraId="7963DEA3" w14:textId="77777777" w:rsidTr="00D5673B">
        <w:trPr>
          <w:trHeight w:val="360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717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 xml:space="preserve">Table de </w:t>
            </w:r>
            <w:proofErr w:type="spellStart"/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classification</w:t>
            </w:r>
            <w:r w:rsidRPr="00D5673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</w:tr>
      <w:tr w:rsidR="00D5673B" w:rsidRPr="00D5673B" w14:paraId="1759985C" w14:textId="77777777" w:rsidTr="00D5673B">
        <w:trPr>
          <w:trHeight w:val="315"/>
        </w:trPr>
        <w:tc>
          <w:tcPr>
            <w:tcW w:w="35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1AB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Observé</w:t>
            </w:r>
          </w:p>
        </w:tc>
        <w:tc>
          <w:tcPr>
            <w:tcW w:w="3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499500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Prévisions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E5EA48" w14:textId="5F9E97A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</w:t>
            </w:r>
            <w:r w:rsidR="00C91C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à 95%</w:t>
            </w:r>
          </w:p>
        </w:tc>
      </w:tr>
      <w:tr w:rsidR="00D5673B" w:rsidRPr="00D5673B" w14:paraId="3B2DD20A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D0D8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6DCF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  <w:proofErr w:type="gramEnd"/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8ACA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correct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4FB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551B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D5673B" w:rsidRPr="00D5673B" w14:paraId="4A621FA4" w14:textId="77777777" w:rsidTr="00D5673B">
        <w:trPr>
          <w:trHeight w:val="315"/>
        </w:trPr>
        <w:tc>
          <w:tcPr>
            <w:tcW w:w="35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8C6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D27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  <w:proofErr w:type="gramEnd"/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D58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  <w:proofErr w:type="gramEnd"/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768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55D4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8A8D6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D5673B" w:rsidRPr="00D5673B" w14:paraId="3A568CAD" w14:textId="77777777" w:rsidTr="00D5673B">
        <w:trPr>
          <w:trHeight w:val="300"/>
        </w:trPr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164A0D5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Pas 1</w:t>
            </w:r>
          </w:p>
        </w:tc>
        <w:tc>
          <w:tcPr>
            <w:tcW w:w="1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C7AE57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  <w:proofErr w:type="gram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C106A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  <w:proofErr w:type="gram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281B97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B7462C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0BE96A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84,0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2C5" w14:textId="748D47A5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7033946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028C" w14:textId="4C12868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9236204</w:t>
            </w:r>
          </w:p>
        </w:tc>
      </w:tr>
      <w:tr w:rsidR="00D5673B" w:rsidRPr="00D5673B" w14:paraId="49E19930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9E3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935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1D6679F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  <w:proofErr w:type="gram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521CD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2A763F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07238D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81,5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E22A" w14:textId="5864C916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6125378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E88" w14:textId="43F9E35D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9297392</w:t>
            </w:r>
          </w:p>
        </w:tc>
      </w:tr>
      <w:tr w:rsidR="00D5673B" w:rsidRPr="00D5673B" w14:paraId="3638AE86" w14:textId="77777777" w:rsidTr="00D5673B">
        <w:trPr>
          <w:trHeight w:val="300"/>
        </w:trPr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A1D9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253F2C0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global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947F67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E8491E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49CE4E" w14:textId="77777777" w:rsidR="00D5673B" w:rsidRPr="00D5673B" w:rsidRDefault="00D5673B" w:rsidP="00D5673B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83,1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47F9" w14:textId="1F05DCE9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7249352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F9CA" w14:textId="26FE861C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9035879</w:t>
            </w:r>
          </w:p>
        </w:tc>
      </w:tr>
      <w:tr w:rsidR="00D5673B" w:rsidRPr="00D5673B" w14:paraId="3A4F8AC0" w14:textId="77777777" w:rsidTr="00D5673B">
        <w:trPr>
          <w:trHeight w:val="300"/>
        </w:trPr>
        <w:tc>
          <w:tcPr>
            <w:tcW w:w="7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C12FD" w14:textId="4C05B7CB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D567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La valeur de coupe est ,42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3241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9FE2" w14:textId="77777777" w:rsidR="00D5673B" w:rsidRPr="00D5673B" w:rsidRDefault="00D5673B" w:rsidP="00D5673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045FD7B3" w14:textId="77777777" w:rsidR="00D5673B" w:rsidRDefault="00D5673B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0A85B37D" w14:textId="77777777" w:rsidR="00AC30E3" w:rsidRDefault="00AC30E3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4EDF58" w14:textId="77777777" w:rsidR="00A5682F" w:rsidRDefault="00A5682F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E5E318" w14:textId="77777777" w:rsidR="00A5682F" w:rsidRPr="00A5682F" w:rsidRDefault="00A5682F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BFB348" w14:textId="3B3FED54" w:rsidR="00C117FF" w:rsidRDefault="006E2530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Interprétation :</w:t>
      </w:r>
    </w:p>
    <w:p w14:paraId="49D12024" w14:textId="77777777" w:rsidR="006278FC" w:rsidRDefault="006278FC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499044" w14:textId="75CEC8C8" w:rsidR="004919AE" w:rsidRDefault="007A47A8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47A8">
        <w:rPr>
          <w:rFonts w:ascii="Times New Roman" w:hAnsi="Times New Roman" w:cs="Times New Roman"/>
          <w:sz w:val="24"/>
          <w:szCs w:val="24"/>
        </w:rPr>
        <w:t>À la lecture des résultats, nous constatons que les qualités prévisionnelles de ce modèle sont satisfaisantes car le taux d’erreur est assez faible. En effet,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="006E2530" w:rsidRPr="00641A6C">
        <w:rPr>
          <w:rFonts w:ascii="Times New Roman" w:hAnsi="Times New Roman" w:cs="Times New Roman"/>
          <w:sz w:val="24"/>
          <w:szCs w:val="24"/>
        </w:rPr>
        <w:t>tableau de c</w:t>
      </w:r>
      <w:r w:rsidR="00FB38FB">
        <w:rPr>
          <w:rFonts w:ascii="Times New Roman" w:hAnsi="Times New Roman" w:cs="Times New Roman"/>
          <w:sz w:val="24"/>
          <w:szCs w:val="24"/>
        </w:rPr>
        <w:t>lassification</w:t>
      </w:r>
      <w:r w:rsidR="007A3013">
        <w:rPr>
          <w:rFonts w:ascii="Times New Roman" w:hAnsi="Times New Roman" w:cs="Times New Roman"/>
          <w:sz w:val="24"/>
          <w:szCs w:val="24"/>
        </w:rPr>
        <w:t xml:space="preserve"> </w:t>
      </w:r>
      <w:r w:rsidR="006E2530" w:rsidRPr="00641A6C">
        <w:rPr>
          <w:rFonts w:ascii="Times New Roman" w:hAnsi="Times New Roman" w:cs="Times New Roman"/>
          <w:sz w:val="24"/>
          <w:szCs w:val="24"/>
        </w:rPr>
        <w:t>nous montre</w:t>
      </w:r>
      <w:r w:rsidR="00AB091C">
        <w:rPr>
          <w:rFonts w:ascii="Times New Roman" w:hAnsi="Times New Roman" w:cs="Times New Roman"/>
          <w:sz w:val="24"/>
          <w:szCs w:val="24"/>
        </w:rPr>
        <w:t xml:space="preserve"> d’une part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que</w:t>
      </w:r>
      <w:r w:rsidR="00AB091C">
        <w:rPr>
          <w:rFonts w:ascii="Times New Roman" w:hAnsi="Times New Roman" w:cs="Times New Roman"/>
          <w:sz w:val="24"/>
          <w:szCs w:val="24"/>
        </w:rPr>
        <w:t xml:space="preserve">,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sur les 27 patients qui ont </w:t>
      </w:r>
      <w:r w:rsidR="003E4106">
        <w:rPr>
          <w:rFonts w:ascii="Times New Roman" w:hAnsi="Times New Roman" w:cs="Times New Roman"/>
          <w:sz w:val="24"/>
          <w:szCs w:val="24"/>
        </w:rPr>
        <w:t>complètement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récupéré</w:t>
      </w:r>
      <w:r w:rsidR="00883AD1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83AD1">
        <w:rPr>
          <w:rFonts w:ascii="Times New Roman" w:hAnsi="Times New Roman" w:cs="Times New Roman"/>
          <w:sz w:val="24"/>
          <w:szCs w:val="24"/>
        </w:rPr>
        <w:t xml:space="preserve">), le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 xml:space="preserve">indique que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22 </w:t>
      </w:r>
      <w:r w:rsidR="00883AD1">
        <w:rPr>
          <w:rFonts w:ascii="Times New Roman" w:hAnsi="Times New Roman" w:cs="Times New Roman"/>
          <w:sz w:val="24"/>
          <w:szCs w:val="24"/>
        </w:rPr>
        <w:t xml:space="preserve">patients ont une probabilité estimée de récupération totale supérieure à </w:t>
      </w:r>
      <w:r w:rsidR="00431C36">
        <w:rPr>
          <w:rFonts w:ascii="Times New Roman" w:hAnsi="Times New Roman" w:cs="Times New Roman"/>
          <w:sz w:val="24"/>
          <w:szCs w:val="24"/>
        </w:rPr>
        <w:t>0,</w:t>
      </w:r>
      <w:r w:rsidR="00883AD1">
        <w:rPr>
          <w:rFonts w:ascii="Times New Roman" w:hAnsi="Times New Roman" w:cs="Times New Roman"/>
          <w:sz w:val="24"/>
          <w:szCs w:val="24"/>
        </w:rPr>
        <w:t>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>. Ainsi dans 81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AB091C">
        <w:rPr>
          <w:rFonts w:ascii="Times New Roman" w:hAnsi="Times New Roman" w:cs="Times New Roman"/>
          <w:sz w:val="24"/>
          <w:szCs w:val="24"/>
        </w:rPr>
        <w:t xml:space="preserve">5% des cas, la récupération </w:t>
      </w:r>
      <w:r w:rsidR="003E4106">
        <w:rPr>
          <w:rFonts w:ascii="Times New Roman" w:hAnsi="Times New Roman" w:cs="Times New Roman"/>
          <w:sz w:val="24"/>
          <w:szCs w:val="24"/>
        </w:rPr>
        <w:t>complète</w:t>
      </w:r>
      <w:r w:rsidR="00AB091C">
        <w:rPr>
          <w:rFonts w:ascii="Times New Roman" w:hAnsi="Times New Roman" w:cs="Times New Roman"/>
          <w:sz w:val="24"/>
          <w:szCs w:val="24"/>
        </w:rPr>
        <w:t xml:space="preserve"> est correctement prédite. D’autre part, sur les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50 patients qui ont partiellement récupéré</w:t>
      </w:r>
      <w:r w:rsidR="00D210A7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210A7">
        <w:rPr>
          <w:rFonts w:ascii="Times New Roman" w:hAnsi="Times New Roman" w:cs="Times New Roman"/>
          <w:sz w:val="24"/>
          <w:szCs w:val="24"/>
        </w:rPr>
        <w:t>),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le 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>indique que 42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patients ont une probabilité estimée de récupération totale inférieure à </w:t>
      </w:r>
      <w:r w:rsidR="00431C36">
        <w:rPr>
          <w:rFonts w:ascii="Times New Roman" w:hAnsi="Times New Roman" w:cs="Times New Roman"/>
          <w:sz w:val="24"/>
          <w:szCs w:val="24"/>
        </w:rPr>
        <w:t>0,</w:t>
      </w:r>
      <w:r w:rsidR="00883AD1">
        <w:rPr>
          <w:rFonts w:ascii="Times New Roman" w:hAnsi="Times New Roman" w:cs="Times New Roman"/>
          <w:sz w:val="24"/>
          <w:szCs w:val="24"/>
        </w:rPr>
        <w:t>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 xml:space="preserve">, soit un pourcentage de bonnes prédictions de 84% pour la récupération partielle. </w:t>
      </w:r>
    </w:p>
    <w:p w14:paraId="4756C15A" w14:textId="77777777" w:rsidR="00FB38FB" w:rsidRDefault="00FB38FB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FF349F" w14:textId="77777777" w:rsidR="000E46EC" w:rsidRDefault="000E46EC" w:rsidP="000E46EC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19706B" w14:textId="4D42B63E" w:rsidR="000E46EC" w:rsidRPr="007656EB" w:rsidRDefault="000E46EC" w:rsidP="000E46EC">
      <w:pPr>
        <w:pStyle w:val="a6"/>
        <w:numPr>
          <w:ilvl w:val="0"/>
          <w:numId w:val="1"/>
        </w:numPr>
        <w:tabs>
          <w:tab w:val="left" w:pos="726"/>
        </w:tabs>
        <w:jc w:val="both"/>
        <w:rPr>
          <w:rFonts w:ascii="Times New Roman" w:hAnsi="Times New Roman" w:cs="Times New Roman"/>
          <w:b/>
          <w:bCs/>
        </w:rPr>
      </w:pPr>
      <w:r w:rsidRPr="007656EB">
        <w:rPr>
          <w:rFonts w:ascii="Times New Roman" w:hAnsi="Times New Roman" w:cs="Times New Roman"/>
          <w:b/>
          <w:bCs/>
        </w:rPr>
        <w:t>Prédictions pour de nouveaux patients</w:t>
      </w:r>
    </w:p>
    <w:p w14:paraId="2C56923E" w14:textId="77777777" w:rsidR="00625DCD" w:rsidRDefault="00625DCD" w:rsidP="00625DCD">
      <w:pPr>
        <w:pStyle w:val="a6"/>
        <w:tabs>
          <w:tab w:val="left" w:pos="72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F06D" w14:textId="7FD1BA86" w:rsidR="00CD0011" w:rsidRDefault="00625DC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4864CF">
        <w:rPr>
          <w:rFonts w:ascii="Times New Roman" w:hAnsi="Times New Roman" w:cs="Times New Roman"/>
          <w:sz w:val="24"/>
          <w:szCs w:val="24"/>
        </w:rPr>
        <w:t>L’intérêt pratique de ce modèle mis en place va consister à pouvoir faire de</w:t>
      </w:r>
      <w:r w:rsidR="008975A9">
        <w:rPr>
          <w:rFonts w:ascii="Times New Roman" w:hAnsi="Times New Roman" w:cs="Times New Roman"/>
          <w:sz w:val="24"/>
          <w:szCs w:val="24"/>
        </w:rPr>
        <w:t>s</w:t>
      </w:r>
      <w:r w:rsidRPr="004864CF">
        <w:rPr>
          <w:rFonts w:ascii="Times New Roman" w:hAnsi="Times New Roman" w:cs="Times New Roman"/>
          <w:sz w:val="24"/>
          <w:szCs w:val="24"/>
        </w:rPr>
        <w:t xml:space="preserve"> prévisions de la classe de récupération (totale ou partielle) d’un nouveau patient donné à partir de ses facteurs explicatifs dont on dispose. Ainsi pour un patient i donné, le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modèle </w:t>
      </w:r>
      <w:proofErr w:type="spellStart"/>
      <w:r w:rsidRPr="004864CF">
        <w:rPr>
          <w:rFonts w:ascii="Times New Roman" w:hAnsi="Times New Roman" w:cs="Times New Roman"/>
          <w:color w:val="auto"/>
          <w:sz w:val="24"/>
          <w:szCs w:val="24"/>
        </w:rPr>
        <w:t>logit</w:t>
      </w:r>
      <w:proofErr w:type="spellEnd"/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va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défini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la probabilité associée à l’événement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>=1</m:t>
        </m:r>
      </m:oMath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(récupération totale) comme la valeur de la fonction de répartition de</w:t>
      </w:r>
      <w:r w:rsidR="008975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la loi logistique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, à savoir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  </m:t>
        </m:r>
      </m:oMath>
      <w:r w:rsidR="004864CF" w:rsidRPr="004864CF">
        <w:rPr>
          <w:rFonts w:ascii="Times New Roman" w:hAnsi="Times New Roman" w:cs="Times New Roman"/>
          <w:color w:val="auto"/>
          <w:sz w:val="24"/>
          <w:szCs w:val="24"/>
        </w:rPr>
        <w:t>au point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8975A9">
        <w:rPr>
          <w:rFonts w:ascii="Times New Roman" w:hAnsi="Times New Roman" w:cs="Times New Roman"/>
          <w:sz w:val="24"/>
          <w:szCs w:val="24"/>
        </w:rPr>
        <w:t xml:space="preserve">, où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=(1, age_i, NFL_i, CRP_i,CCL22_i)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</w:t>
      </w:r>
      <w:r w:rsidR="00877B3E">
        <w:rPr>
          <w:rFonts w:ascii="Times New Roman" w:hAnsi="Times New Roman" w:cs="Times New Roman"/>
          <w:sz w:val="24"/>
          <w:szCs w:val="24"/>
        </w:rPr>
        <w:t>r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des facteurs explicatifs de l’individu i et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NFL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CRP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CCL22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™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vecteur des estimés des coefficients qui leurs sont associés.</w:t>
      </w:r>
      <w:r w:rsidR="00CD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C43B8" w14:textId="325FEF53" w:rsidR="003D2607" w:rsidRDefault="00CD0011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</w:t>
      </w:r>
      <w:r w:rsidR="003B5943">
        <w:rPr>
          <w:rFonts w:ascii="Times New Roman" w:hAnsi="Times New Roman" w:cs="Times New Roman"/>
          <w:sz w:val="24"/>
          <w:szCs w:val="24"/>
        </w:rPr>
        <w:t xml:space="preserve"> no</w:t>
      </w:r>
      <w:r w:rsidR="00320AD7">
        <w:rPr>
          <w:rFonts w:ascii="Times New Roman" w:hAnsi="Times New Roman" w:cs="Times New Roman"/>
          <w:sz w:val="24"/>
          <w:szCs w:val="24"/>
        </w:rPr>
        <w:t>us fournissons les coefficients du</w:t>
      </w:r>
      <w:r w:rsidR="003B5943">
        <w:rPr>
          <w:rFonts w:ascii="Times New Roman" w:hAnsi="Times New Roman" w:cs="Times New Roman"/>
          <w:sz w:val="24"/>
          <w:szCs w:val="24"/>
        </w:rPr>
        <w:t xml:space="preserve"> modèle estimé avec les vraies valeurs (sans </w:t>
      </w:r>
      <w:r w:rsidR="00320AD7">
        <w:rPr>
          <w:rFonts w:ascii="Times New Roman" w:hAnsi="Times New Roman" w:cs="Times New Roman"/>
          <w:sz w:val="24"/>
          <w:szCs w:val="24"/>
        </w:rPr>
        <w:t>changements d’échelle de valeurs</w:t>
      </w:r>
      <w:r w:rsidR="003B5943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="003B5943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, NFL, CCL22 </w:t>
      </w:r>
      <w:r w:rsidR="003B5943">
        <w:rPr>
          <w:rFonts w:ascii="Times New Roman" w:hAnsi="Times New Roman" w:cs="Times New Roman"/>
          <w:sz w:val="24"/>
          <w:szCs w:val="24"/>
        </w:rPr>
        <w:t>et</w:t>
      </w:r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 CRP</w:t>
      </w:r>
      <w:r w:rsidR="00320A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E65D3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 xml:space="preserve">3.258,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>-0.097, 0.008,  0 , 0.002)™</m:t>
        </m:r>
      </m:oMath>
      <w:r w:rsidR="002E65D3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  <w14:ligatures w14:val="none"/>
        </w:rPr>
        <w:t xml:space="preserve">. </w:t>
      </w:r>
      <w:r w:rsidR="00877B3E">
        <w:rPr>
          <w:rFonts w:ascii="Times New Roman" w:hAnsi="Times New Roman" w:cs="Times New Roman"/>
          <w:sz w:val="24"/>
          <w:szCs w:val="24"/>
        </w:rPr>
        <w:t>Ensuite on décidera d’une récupération partielle si la probabilité</w:t>
      </w:r>
      <w:r w:rsidR="006D203C">
        <w:rPr>
          <w:rFonts w:ascii="Times New Roman" w:hAnsi="Times New Roman" w:cs="Times New Roman"/>
          <w:sz w:val="24"/>
          <w:szCs w:val="24"/>
        </w:rPr>
        <w:t xml:space="preserve"> estimée</w:t>
      </w:r>
      <w:r w:rsidR="00877B3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203C">
        <w:rPr>
          <w:rFonts w:ascii="Times New Roman" w:hAnsi="Times New Roman" w:cs="Times New Roman"/>
          <w:sz w:val="24"/>
          <w:szCs w:val="24"/>
        </w:rPr>
        <w:t xml:space="preserve"> est inférieure au seuil de césure de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="006D203C">
        <w:rPr>
          <w:rFonts w:ascii="Times New Roman" w:hAnsi="Times New Roman" w:cs="Times New Roman"/>
          <w:sz w:val="24"/>
          <w:szCs w:val="24"/>
        </w:rPr>
        <w:t>4</w:t>
      </w:r>
      <w:r w:rsidR="003E7223">
        <w:rPr>
          <w:rFonts w:ascii="Times New Roman" w:hAnsi="Times New Roman" w:cs="Times New Roman"/>
          <w:sz w:val="24"/>
          <w:szCs w:val="24"/>
        </w:rPr>
        <w:t>2</w:t>
      </w:r>
      <w:r w:rsidR="006D203C">
        <w:rPr>
          <w:rFonts w:ascii="Times New Roman" w:hAnsi="Times New Roman" w:cs="Times New Roman"/>
          <w:sz w:val="24"/>
          <w:szCs w:val="24"/>
        </w:rPr>
        <w:t xml:space="preserve">, </w:t>
      </w:r>
      <w:r w:rsidR="00465E56">
        <w:rPr>
          <w:rFonts w:ascii="Times New Roman" w:hAnsi="Times New Roman" w:cs="Times New Roman"/>
          <w:sz w:val="24"/>
          <w:szCs w:val="24"/>
        </w:rPr>
        <w:t>et dans le cas contraire</w:t>
      </w:r>
      <w:r w:rsidR="006D203C">
        <w:rPr>
          <w:rFonts w:ascii="Times New Roman" w:hAnsi="Times New Roman" w:cs="Times New Roman"/>
          <w:sz w:val="24"/>
          <w:szCs w:val="24"/>
        </w:rPr>
        <w:t xml:space="preserve"> </w:t>
      </w:r>
      <w:r w:rsidR="00465E56">
        <w:rPr>
          <w:rFonts w:ascii="Times New Roman" w:hAnsi="Times New Roman" w:cs="Times New Roman"/>
          <w:sz w:val="24"/>
          <w:szCs w:val="24"/>
        </w:rPr>
        <w:t>on décidera plutôt d’</w:t>
      </w:r>
      <w:r w:rsidR="006D203C">
        <w:rPr>
          <w:rFonts w:ascii="Times New Roman" w:hAnsi="Times New Roman" w:cs="Times New Roman"/>
          <w:sz w:val="24"/>
          <w:szCs w:val="24"/>
        </w:rPr>
        <w:t xml:space="preserve">une récupération </w:t>
      </w:r>
      <w:r w:rsidR="003E4106">
        <w:rPr>
          <w:rFonts w:ascii="Times New Roman" w:hAnsi="Times New Roman" w:cs="Times New Roman"/>
          <w:sz w:val="24"/>
          <w:szCs w:val="24"/>
        </w:rPr>
        <w:t xml:space="preserve">complète </w:t>
      </w:r>
      <w:r w:rsidR="00465E56">
        <w:rPr>
          <w:rFonts w:ascii="Times New Roman" w:hAnsi="Times New Roman" w:cs="Times New Roman"/>
          <w:sz w:val="24"/>
          <w:szCs w:val="24"/>
        </w:rPr>
        <w:t>pour ce nouveau patient.</w:t>
      </w:r>
    </w:p>
    <w:p w14:paraId="3F8A42B1" w14:textId="7F227D2C" w:rsidR="00562063" w:rsidRDefault="00201439" w:rsidP="00201439">
      <w:pPr>
        <w:widowControl/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4C5B0BD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16C62" w14:textId="77777777" w:rsid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CB73A" w14:textId="77777777" w:rsid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48402" w14:textId="77777777" w:rsid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2EFC0" w14:textId="77777777" w:rsidR="00A5682F" w:rsidRP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CFF8F" w14:textId="77777777" w:rsidR="00850C7E" w:rsidRPr="00A5682F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04490" w14:textId="71E46B0B" w:rsidR="00850C7E" w:rsidRPr="00915ECC" w:rsidRDefault="00915ECC" w:rsidP="00A251D4">
      <w:pPr>
        <w:widowControl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025">
        <w:rPr>
          <w:rFonts w:ascii="Times New Roman" w:hAnsi="Times New Roman" w:cs="Times New Roman"/>
          <w:b/>
          <w:bCs/>
          <w:u w:val="single"/>
        </w:rPr>
        <w:t>Autre Alternative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979BF7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64677C" w14:textId="417D1B44" w:rsidR="00850C7E" w:rsidRPr="00503DD9" w:rsidRDefault="00915ECC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L’âge est la seule variable significative pour prédire la récupération complète ou partielle des patients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d’après les résultats de notre régression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Alors, o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 pourrait déterminer un seuil d’âge qui </w:t>
      </w:r>
      <w:r w:rsidRPr="00915ECC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pourrait servir de point de référence pour prédire la récupération avec une règle simple : Par exemple, vous pourriez dire que les patients ayant un âge inférieur au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seuil ont une probabilité plus élevée de récupération complète, tandis que ceux ayant un âge supérieur au seuil ont une probabilité moindre.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Nous faisons cela par une analyse de courbe </w:t>
      </w:r>
      <w:r w:rsidR="00ED1025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ROC de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la variable </w:t>
      </w:r>
      <w:proofErr w:type="spellStart"/>
      <w:r w:rsidR="00503DD9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eastAsia="fr-FR"/>
          <w14:ligatures w14:val="none"/>
        </w:rPr>
        <w:t>age</w:t>
      </w:r>
      <w:proofErr w:type="spellEnd"/>
      <w:r w:rsidR="00503DD9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eastAsia="fr-FR"/>
          <w14:ligatures w14:val="none"/>
        </w:rPr>
        <w:t xml:space="preserve">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comme suit :</w:t>
      </w:r>
    </w:p>
    <w:p w14:paraId="0BAD2C96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AB430" w14:textId="775344B7" w:rsidR="0070768D" w:rsidRPr="00A5682F" w:rsidRDefault="0070768D" w:rsidP="00B858DF">
      <w:pPr>
        <w:pStyle w:val="a5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tbl>
      <w:tblPr>
        <w:tblW w:w="8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51"/>
        <w:gridCol w:w="2231"/>
        <w:gridCol w:w="1638"/>
        <w:gridCol w:w="1714"/>
      </w:tblGrid>
      <w:tr w:rsidR="00ED1025" w:rsidRPr="00ED1025" w14:paraId="64F5F671" w14:textId="77777777" w:rsidTr="00ED1025">
        <w:trPr>
          <w:trHeight w:val="318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4F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Zone sous la courbe</w:t>
            </w:r>
          </w:p>
        </w:tc>
      </w:tr>
      <w:tr w:rsidR="00ED1025" w:rsidRPr="00ED1025" w14:paraId="477DDE37" w14:textId="77777777" w:rsidTr="00ED1025">
        <w:trPr>
          <w:trHeight w:val="278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C2E02" w14:textId="510269CC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                Variable(s) de résultats tests : 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</w:p>
        </w:tc>
      </w:tr>
      <w:tr w:rsidR="00ED1025" w:rsidRPr="00ED1025" w14:paraId="6F336342" w14:textId="77777777" w:rsidTr="00ED1025">
        <w:trPr>
          <w:trHeight w:val="278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2B5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Zone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9E15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Erreur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standard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2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5B6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Sig</w:t>
            </w:r>
            <w:proofErr w:type="spellEnd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. </w:t>
            </w:r>
            <w:proofErr w:type="spellStart"/>
            <w:proofErr w:type="gram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asymptotique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b</w:t>
            </w:r>
            <w:proofErr w:type="spellEnd"/>
            <w:proofErr w:type="gramEnd"/>
          </w:p>
        </w:tc>
        <w:tc>
          <w:tcPr>
            <w:tcW w:w="3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63A3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asymptotique à 95 %</w:t>
            </w:r>
          </w:p>
        </w:tc>
      </w:tr>
      <w:tr w:rsidR="00ED1025" w:rsidRPr="00ED1025" w14:paraId="43C25818" w14:textId="77777777" w:rsidTr="00ED1025">
        <w:trPr>
          <w:trHeight w:val="809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C5AD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4A7F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E35E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889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inférieure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0E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supérieure</w:t>
            </w:r>
          </w:p>
        </w:tc>
      </w:tr>
      <w:tr w:rsidR="00ED1025" w:rsidRPr="00ED1025" w14:paraId="5AF71F59" w14:textId="77777777" w:rsidTr="00ED1025">
        <w:trPr>
          <w:trHeight w:val="2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BA6D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0,196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153BE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8FD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0BD15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69DA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58952EA4" w14:textId="77777777" w:rsidTr="00ED1025">
        <w:trPr>
          <w:trHeight w:val="265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A86E0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Dans l'hypothèse non-paramétrique</w:t>
            </w:r>
          </w:p>
        </w:tc>
      </w:tr>
      <w:tr w:rsidR="00ED1025" w:rsidRPr="00ED1025" w14:paraId="0C3640CA" w14:textId="77777777" w:rsidTr="00ED1025">
        <w:trPr>
          <w:trHeight w:val="265"/>
        </w:trPr>
        <w:tc>
          <w:tcPr>
            <w:tcW w:w="8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B3FAA" w14:textId="3BE4C65C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b. Hypothèse nulle : zone vraie = 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</w:t>
            </w:r>
          </w:p>
        </w:tc>
      </w:tr>
    </w:tbl>
    <w:p w14:paraId="3F219064" w14:textId="77777777" w:rsidR="0065257E" w:rsidRDefault="0065257E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70E4E39F" w14:textId="77777777" w:rsidR="00A5682F" w:rsidRPr="00A5682F" w:rsidRDefault="00A5682F" w:rsidP="00A5682F">
      <w:pPr>
        <w:rPr>
          <w:lang w:val="en-US"/>
        </w:rPr>
      </w:pPr>
    </w:p>
    <w:p w14:paraId="3A4ADA92" w14:textId="5F0688EB" w:rsidR="0065257E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8BF82F4" wp14:editId="6EF17DD7">
            <wp:extent cx="3882543" cy="3850783"/>
            <wp:effectExtent l="0" t="0" r="3810" b="0"/>
            <wp:docPr id="54814457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457" name="Image 1" descr="Une image contenant texte, ligne, diagramme, Tracé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19" cy="38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812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CD4E6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18D30E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771EC06" w14:textId="77777777" w:rsid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FFB8BD8" w14:textId="77777777" w:rsid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776A90F" w14:textId="77777777" w:rsid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F55BF3A" w14:textId="77777777" w:rsidR="00A5682F" w:rsidRP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DE0B22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1225"/>
        <w:gridCol w:w="1227"/>
      </w:tblGrid>
      <w:tr w:rsidR="00ED1025" w:rsidRPr="00ED1025" w14:paraId="335AC9A5" w14:textId="77777777" w:rsidTr="00ED1025">
        <w:trPr>
          <w:trHeight w:val="341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B0A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Coordonnées de la courbe</w:t>
            </w:r>
          </w:p>
        </w:tc>
      </w:tr>
      <w:tr w:rsidR="00ED1025" w:rsidRPr="00ED1025" w14:paraId="5A250FC7" w14:textId="77777777" w:rsidTr="00ED1025">
        <w:trPr>
          <w:trHeight w:val="298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690FD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Variable(s) de résultats </w:t>
            </w:r>
            <w:proofErr w:type="gram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tests:</w:t>
            </w:r>
            <w:proofErr w:type="gramEnd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</w:p>
        </w:tc>
      </w:tr>
      <w:tr w:rsidR="00ED1025" w:rsidRPr="00ED1025" w14:paraId="1C3F17E5" w14:textId="77777777" w:rsidTr="00ED1025">
        <w:trPr>
          <w:trHeight w:val="923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5ADB254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Positif si supérieur ou égal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à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2431E26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Sensibilité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28C8039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1 - Spécificité</w:t>
            </w:r>
          </w:p>
        </w:tc>
      </w:tr>
      <w:tr w:rsidR="00ED1025" w:rsidRPr="00ED1025" w14:paraId="7A8A9CE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8463B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24,410958904109600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F22DC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5D43F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166AF2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B1A4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25,808219178082200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3F6375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B5B82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62BF5F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5B005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27,480821917808200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286C1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2C74C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BB828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2C1A9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29,232876712328800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A9CB1F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863E79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7D7906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2EFF9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31,160273972602700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3A0B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CCBB2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9EED7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073E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33,291780821917800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BFDD4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3D628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54CAD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ABB5FE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33,976712328767100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5B54F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D79A7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D4DF2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9AAE58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34,140410958904100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33FD5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8B3DF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5A8E5F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81E4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34,806164383561600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0ED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0,778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01A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BB29B5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8A891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35,656164383561600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B4F0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4183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6CCC453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DFD9D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36,041095890411000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983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BB417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E7F371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387D2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36,146575342465800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97E78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9A5A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2AFC66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7053A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36,713698630137000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46FF3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0,630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B9EC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4DFD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C5BF93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37,241095890411000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F75C1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0,593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39990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145745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EFCF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37,354794520547900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9FE0DA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5EFE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81A524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8D273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37,754794520547900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263B4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BBF10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0,940</w:t>
            </w:r>
          </w:p>
        </w:tc>
      </w:tr>
      <w:tr w:rsidR="00ED1025" w:rsidRPr="00ED1025" w14:paraId="2DE5169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D2C17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38,275342465753400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53AB2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992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32B5429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8A13A1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39,994520547945200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E28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A652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01A7FB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EC7912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41,552054794520500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17CB1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0D760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F2E94F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5D802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41,682191780821900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09B50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972AB9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ECDA2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15B1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41,982191780821900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4E3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32FE0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60E637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1EC75A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42,550000000000000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69A0C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A4A568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5082808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ADEE9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4B56EC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677F1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7587B64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8A5E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43,806849315068500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6157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D61A1C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F6A2A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68354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44,273972602739700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D8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0,333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0532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3A8A7A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6EF140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44,657534246575300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DF2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0,296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F8823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44EEB6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35E2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45,540410958904100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48DB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417ED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1FCE1D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C96F3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46,600000000000000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EBBD6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2ACB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0,860</w:t>
            </w:r>
          </w:p>
        </w:tc>
      </w:tr>
      <w:tr w:rsidR="00ED1025" w:rsidRPr="00ED1025" w14:paraId="01F2E58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15A510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47,051369863013700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0E3A10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A4A2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3E6835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5CFEA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47,301369863013700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241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C562B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13B49F9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D2E29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48,793150684931500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4B4C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CCBE7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69AE995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35B70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50,369863013698600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F4AFC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086F9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0,820</w:t>
            </w:r>
          </w:p>
        </w:tc>
      </w:tr>
      <w:tr w:rsidR="00ED1025" w:rsidRPr="00ED1025" w14:paraId="73EA77F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A3DD7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50,639726027397300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18DBA7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536D7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0,800</w:t>
            </w:r>
          </w:p>
        </w:tc>
      </w:tr>
      <w:tr w:rsidR="00ED1025" w:rsidRPr="00ED1025" w14:paraId="45191FD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5087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51,052054794520500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B6E2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319F00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0B1E7EE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E868D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51,889041095890400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0A7D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79EA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3D95F22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F7A2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52,557534246575300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319E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89CAC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0,760</w:t>
            </w:r>
          </w:p>
        </w:tc>
      </w:tr>
      <w:tr w:rsidR="00ED1025" w:rsidRPr="00ED1025" w14:paraId="08F1028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76843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53,968493150684900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BB6D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65D00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0,740</w:t>
            </w:r>
          </w:p>
        </w:tc>
      </w:tr>
      <w:tr w:rsidR="00ED1025" w:rsidRPr="00ED1025" w14:paraId="354058B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0FA1E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55,227397260274000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70F63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6A223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0,720</w:t>
            </w:r>
          </w:p>
        </w:tc>
      </w:tr>
      <w:tr w:rsidR="00ED1025" w:rsidRPr="00ED1025" w14:paraId="6136DA6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97C0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55,447945205479500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8C43A7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B03F0B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0,700</w:t>
            </w:r>
          </w:p>
        </w:tc>
      </w:tr>
      <w:tr w:rsidR="00ED1025" w:rsidRPr="00ED1025" w14:paraId="25562A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664CC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56,102739726027400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9B7B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ACC93F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0,680</w:t>
            </w:r>
          </w:p>
        </w:tc>
      </w:tr>
      <w:tr w:rsidR="00ED1025" w:rsidRPr="00ED1025" w14:paraId="05870C9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5B5B9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56,621232876712300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9247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1CE61B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0,660</w:t>
            </w:r>
          </w:p>
        </w:tc>
      </w:tr>
      <w:tr w:rsidR="00ED1025" w:rsidRPr="00ED1025" w14:paraId="633712C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F99F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57,045890410958900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B6695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9844A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0,640</w:t>
            </w:r>
          </w:p>
        </w:tc>
      </w:tr>
      <w:tr w:rsidR="00ED1025" w:rsidRPr="00ED1025" w14:paraId="040165D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D881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57,450684931506800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E786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B137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0,620</w:t>
            </w:r>
          </w:p>
        </w:tc>
      </w:tr>
      <w:tr w:rsidR="00ED1025" w:rsidRPr="00ED1025" w14:paraId="42DB4AF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ACD4E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57,731506849315100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71708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F78CA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0,600</w:t>
            </w:r>
          </w:p>
        </w:tc>
      </w:tr>
      <w:tr w:rsidR="00ED1025" w:rsidRPr="00ED1025" w14:paraId="65FCB6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D8BC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58,179452054794500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E0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244D7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0,580</w:t>
            </w:r>
          </w:p>
        </w:tc>
      </w:tr>
      <w:tr w:rsidR="00ED1025" w:rsidRPr="00ED1025" w14:paraId="0B84984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3D1E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58,582191780821900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6C787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FA0164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0,560</w:t>
            </w:r>
          </w:p>
        </w:tc>
      </w:tr>
      <w:tr w:rsidR="00ED1025" w:rsidRPr="00ED1025" w14:paraId="3F8676C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8D2FC3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58,829452054794500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229F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85568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0,540</w:t>
            </w:r>
          </w:p>
        </w:tc>
      </w:tr>
      <w:tr w:rsidR="00ED1025" w:rsidRPr="00ED1025" w14:paraId="3FF45F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8743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59,048630136986300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3745D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7F769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0,520</w:t>
            </w:r>
          </w:p>
        </w:tc>
      </w:tr>
      <w:tr w:rsidR="00ED1025" w:rsidRPr="00ED1025" w14:paraId="02A18A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FA24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59,376712328767100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3600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5E6644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0,500</w:t>
            </w:r>
          </w:p>
        </w:tc>
      </w:tr>
      <w:tr w:rsidR="00ED1025" w:rsidRPr="00ED1025" w14:paraId="59D6798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A3801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59,854794520547900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914F9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EA778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0,480</w:t>
            </w:r>
          </w:p>
        </w:tc>
      </w:tr>
      <w:tr w:rsidR="00ED1025" w:rsidRPr="00ED1025" w14:paraId="6F27DBA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00B0A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60,216438356164400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856E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EF885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0,460</w:t>
            </w:r>
          </w:p>
        </w:tc>
      </w:tr>
      <w:tr w:rsidR="00ED1025" w:rsidRPr="00ED1025" w14:paraId="26F3BE0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723157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60,735616438356200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7FBA1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B7307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0,440</w:t>
            </w:r>
          </w:p>
        </w:tc>
      </w:tr>
      <w:tr w:rsidR="00ED1025" w:rsidRPr="00ED1025" w14:paraId="6DFA01E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CEB8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61,453424657534200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88B3C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AAA7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0,420</w:t>
            </w:r>
          </w:p>
        </w:tc>
      </w:tr>
      <w:tr w:rsidR="00ED1025" w:rsidRPr="00ED1025" w14:paraId="294F2BB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28A3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62,019178082191800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064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86DD9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0,400</w:t>
            </w:r>
          </w:p>
        </w:tc>
      </w:tr>
      <w:tr w:rsidR="00ED1025" w:rsidRPr="00ED1025" w14:paraId="1EDFD5E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4C459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62,511643835616400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15E0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46455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0,380</w:t>
            </w:r>
          </w:p>
        </w:tc>
      </w:tr>
      <w:tr w:rsidR="00ED1025" w:rsidRPr="00ED1025" w14:paraId="68772B2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1DE5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62,802054794520600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0B456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571C3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0,360</w:t>
            </w:r>
          </w:p>
        </w:tc>
      </w:tr>
      <w:tr w:rsidR="00ED1025" w:rsidRPr="00ED1025" w14:paraId="22AE8D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BF43E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63,035616438356200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A9C82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1353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0,340</w:t>
            </w:r>
          </w:p>
        </w:tc>
      </w:tr>
      <w:tr w:rsidR="00ED1025" w:rsidRPr="00ED1025" w14:paraId="10368B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D6A05D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63,186301369863000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76E8F1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774A04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3E11E50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8827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63,794520547945200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5D8E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2B52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0,300</w:t>
            </w:r>
          </w:p>
        </w:tc>
      </w:tr>
      <w:tr w:rsidR="00ED1025" w:rsidRPr="00ED1025" w14:paraId="0EC808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F8C9C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64,741780821917800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5536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260C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0,280</w:t>
            </w:r>
          </w:p>
        </w:tc>
      </w:tr>
      <w:tr w:rsidR="00ED1025" w:rsidRPr="00ED1025" w14:paraId="2545A40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044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7936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B3682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0,260</w:t>
            </w:r>
          </w:p>
        </w:tc>
      </w:tr>
      <w:tr w:rsidR="00ED1025" w:rsidRPr="00ED1025" w14:paraId="7F27BB7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BB296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65,742465753424700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D46A2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DA84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0,240</w:t>
            </w:r>
          </w:p>
        </w:tc>
      </w:tr>
      <w:tr w:rsidR="00ED1025" w:rsidRPr="00ED1025" w14:paraId="347160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50CD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66,298630136986300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DE1F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45964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0,220</w:t>
            </w:r>
          </w:p>
        </w:tc>
      </w:tr>
      <w:tr w:rsidR="00ED1025" w:rsidRPr="00ED1025" w14:paraId="441651C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C85C0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66,756164383561600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38CA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BD4B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6DC32F8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4C56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67,258904109589000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A214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30B90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3E997C7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035C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68,208219178082200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EE97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F4113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6F6805B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47ED2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68,980821917808200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F62569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AA10C7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23A4451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4B16C6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70,047945205479500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59829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98A24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0,160</w:t>
            </w:r>
          </w:p>
        </w:tc>
      </w:tr>
      <w:tr w:rsidR="00ED1025" w:rsidRPr="00ED1025" w14:paraId="0866CF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FB2E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71,516438356164400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23449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AF0F15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0,140</w:t>
            </w:r>
          </w:p>
        </w:tc>
      </w:tr>
      <w:tr w:rsidR="00ED1025" w:rsidRPr="00ED1025" w14:paraId="5A30108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24CDA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72,445205479452100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F3318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5BFCD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0,120</w:t>
            </w:r>
          </w:p>
        </w:tc>
      </w:tr>
      <w:tr w:rsidR="00ED1025" w:rsidRPr="00ED1025" w14:paraId="2F2B1C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F777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73,101369863013700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E06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F482E7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0,100</w:t>
            </w:r>
          </w:p>
        </w:tc>
      </w:tr>
      <w:tr w:rsidR="00ED1025" w:rsidRPr="00ED1025" w14:paraId="3F0912B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3E2E31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73,375342465753400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2F85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41F479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0,080</w:t>
            </w:r>
          </w:p>
        </w:tc>
      </w:tr>
      <w:tr w:rsidR="00ED1025" w:rsidRPr="00ED1025" w14:paraId="64EB143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A1FC1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73,605479452054800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F4305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93A19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0,060</w:t>
            </w:r>
          </w:p>
        </w:tc>
      </w:tr>
      <w:tr w:rsidR="00ED1025" w:rsidRPr="00ED1025" w14:paraId="20771FB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746F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73,816438356164400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D73D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66B61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0,040</w:t>
            </w:r>
          </w:p>
        </w:tc>
      </w:tr>
      <w:tr w:rsidR="00ED1025" w:rsidRPr="00ED1025" w14:paraId="2A55127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50984B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74,009589041095900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34C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E5A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0,020</w:t>
            </w:r>
          </w:p>
        </w:tc>
      </w:tr>
      <w:tr w:rsidR="00ED1025" w:rsidRPr="00ED1025" w14:paraId="3772FC2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2EBA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74,239726027397300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0625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1C757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561615A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3FEC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74,382191780821900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68D0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0,037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C1BEB1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0C344C3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2848F10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75,443835616438300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1154233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63D8B8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</w:tbl>
    <w:p w14:paraId="28FA3DF5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0524389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</w:p>
    <w:p w14:paraId="76322D41" w14:textId="77777777" w:rsidR="00A5682F" w:rsidRPr="00DF6628" w:rsidRDefault="00A5682F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</w:p>
    <w:p w14:paraId="32A07F17" w14:textId="24D8B73C" w:rsidR="00857375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A5E7F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Comparaison des deux méthodes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 :</w:t>
      </w:r>
    </w:p>
    <w:p w14:paraId="10277A53" w14:textId="77777777" w:rsidR="00896C11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16E729A" w14:textId="108114F8" w:rsidR="00807ED2" w:rsidRDefault="002067EA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Sur la base de ces analyses de la courbe ROC, nous choisissons une valeur seuil de 50 ans pour l’âge, et cela nous permets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confront</w:t>
      </w:r>
      <w:r>
        <w:rPr>
          <w:rFonts w:ascii="Times New Roman" w:hAnsi="Times New Roman" w:cs="Times New Roman"/>
          <w:color w:val="auto"/>
          <w:sz w:val="24"/>
          <w:szCs w:val="24"/>
        </w:rPr>
        <w:t>er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les deux alternatives de prédiction précédentes</w:t>
      </w:r>
      <w:r w:rsidR="007C2539">
        <w:rPr>
          <w:rFonts w:ascii="Times New Roman" w:hAnsi="Times New Roman" w:cs="Times New Roman"/>
          <w:color w:val="auto"/>
          <w:sz w:val="24"/>
          <w:szCs w:val="24"/>
        </w:rPr>
        <w:t xml:space="preserve"> toujours </w:t>
      </w:r>
      <w:r>
        <w:rPr>
          <w:rFonts w:ascii="Times New Roman" w:hAnsi="Times New Roman" w:cs="Times New Roman"/>
          <w:color w:val="auto"/>
          <w:sz w:val="24"/>
          <w:szCs w:val="24"/>
        </w:rPr>
        <w:t>avec le seuil de césure de 0</w:t>
      </w:r>
      <w:r w:rsidR="00431C36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>42. N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ous remarquons qu’il y a concordance dans la manière de prédire la récupération de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patients. Les deux méthodes ont à peu près le même pouvoir de prédictions (en termes de bonnes prédictions et mauvaises prédictions)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En conclusion,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en optant pour des prises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décisions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tilisant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 seuil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 xml:space="preserve"> de 50 ans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la variable </w:t>
      </w:r>
      <w:proofErr w:type="spellStart"/>
      <w:r w:rsidR="00896C11">
        <w:rPr>
          <w:rFonts w:ascii="Times New Roman" w:hAnsi="Times New Roman" w:cs="Times New Roman"/>
          <w:i/>
          <w:iCs/>
          <w:color w:val="auto"/>
          <w:sz w:val="24"/>
          <w:szCs w:val="24"/>
        </w:rPr>
        <w:t>age</w:t>
      </w:r>
      <w:proofErr w:type="spellEnd"/>
      <w:r w:rsidR="00712A8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(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qui est la seule variable significativement associée à la récupération des patients d’après nos résultats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), cela reviendrait à la même chose.</w:t>
      </w:r>
    </w:p>
    <w:p w14:paraId="436013DD" w14:textId="77777777" w:rsidR="00ED1025" w:rsidRPr="00A5682F" w:rsidRDefault="00ED1025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52F4BA5" w14:textId="7FEAA3B0" w:rsidR="00807ED2" w:rsidRPr="00E753E9" w:rsidRDefault="00807ED2" w:rsidP="00E753E9">
      <w:pPr>
        <w:pStyle w:val="a6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753E9">
        <w:rPr>
          <w:rFonts w:ascii="Times New Roman" w:hAnsi="Times New Roman" w:cs="Times New Roman"/>
          <w:b/>
          <w:bCs/>
        </w:rPr>
        <w:t>Conclusion</w:t>
      </w:r>
    </w:p>
    <w:p w14:paraId="3275E0A5" w14:textId="77777777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37DC66" w14:textId="40CB2900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7F4">
        <w:rPr>
          <w:rFonts w:ascii="Times New Roman" w:hAnsi="Times New Roman" w:cs="Times New Roman"/>
          <w:sz w:val="24"/>
          <w:szCs w:val="24"/>
        </w:rPr>
        <w:t>Notre étude a développé un modèle prédictif mettant en évidence l'influence significative de l'âge sur la récupération des patients, tout en notant l'absence de corrélation significative pour les biomarqueurs CRP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, </w:t>
      </w:r>
      <w:r w:rsidRPr="007107F4">
        <w:rPr>
          <w:rFonts w:ascii="Times New Roman" w:hAnsi="Times New Roman" w:cs="Times New Roman"/>
          <w:sz w:val="24"/>
          <w:szCs w:val="24"/>
        </w:rPr>
        <w:t>NFL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 et CCL22</w:t>
      </w:r>
      <w:r w:rsidRPr="007107F4">
        <w:rPr>
          <w:rFonts w:ascii="Times New Roman" w:hAnsi="Times New Roman" w:cs="Times New Roman"/>
          <w:sz w:val="24"/>
          <w:szCs w:val="24"/>
        </w:rPr>
        <w:t xml:space="preserve">. Ce modèle offre un cadre pour affiner les stratégies thérapeutiques lors de </w:t>
      </w:r>
      <w:r w:rsidRPr="007107F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l'évaluation et de la prise en charge des patients, suggérant ainsi d’adapter les stratégies de traitement et de suivi en fonction de l'âge</w:t>
      </w:r>
      <w:r w:rsidRPr="007107F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  <w:r w:rsidRPr="007107F4">
        <w:rPr>
          <w:rFonts w:ascii="Times New Roman" w:hAnsi="Times New Roman" w:cs="Times New Roman"/>
          <w:sz w:val="24"/>
          <w:szCs w:val="24"/>
        </w:rPr>
        <w:t xml:space="preserve"> L'amélioration future du modèle pourra renforcer sa précision et son application clinique</w:t>
      </w:r>
      <w:r w:rsidRPr="002F084F">
        <w:rPr>
          <w:rFonts w:ascii="Times New Roman" w:hAnsi="Times New Roman" w:cs="Times New Roman"/>
          <w:sz w:val="24"/>
          <w:szCs w:val="24"/>
        </w:rPr>
        <w:t>.</w:t>
      </w:r>
    </w:p>
    <w:p w14:paraId="0A9D53DD" w14:textId="55578831" w:rsidR="00850C7E" w:rsidRPr="00A251D4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50C7E" w:rsidRPr="00A251D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D927" w14:textId="77777777" w:rsidR="00D26192" w:rsidRDefault="00D26192" w:rsidP="00280183">
      <w:r>
        <w:separator/>
      </w:r>
    </w:p>
  </w:endnote>
  <w:endnote w:type="continuationSeparator" w:id="0">
    <w:p w14:paraId="136EAD14" w14:textId="77777777" w:rsidR="00D26192" w:rsidRDefault="00D26192" w:rsidP="0028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D244" w14:textId="77777777" w:rsidR="00D26192" w:rsidRDefault="00D26192" w:rsidP="00280183">
      <w:r>
        <w:separator/>
      </w:r>
    </w:p>
  </w:footnote>
  <w:footnote w:type="continuationSeparator" w:id="0">
    <w:p w14:paraId="36DE2C4B" w14:textId="77777777" w:rsidR="00D26192" w:rsidRDefault="00D26192" w:rsidP="0028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7.9pt;height:7.9pt" o:bullet="t">
        <v:imagedata r:id="rId1" o:title="mso3D20"/>
      </v:shape>
    </w:pict>
  </w:numPicBullet>
  <w:abstractNum w:abstractNumId="0" w15:restartNumberingAfterBreak="0">
    <w:nsid w:val="035A467C"/>
    <w:multiLevelType w:val="hybridMultilevel"/>
    <w:tmpl w:val="77E89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7B4"/>
    <w:multiLevelType w:val="hybridMultilevel"/>
    <w:tmpl w:val="BB4ABE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07F"/>
    <w:multiLevelType w:val="hybridMultilevel"/>
    <w:tmpl w:val="4DD0A5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345"/>
    <w:multiLevelType w:val="hybridMultilevel"/>
    <w:tmpl w:val="0694D7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31215"/>
    <w:multiLevelType w:val="hybridMultilevel"/>
    <w:tmpl w:val="E764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06E6"/>
    <w:multiLevelType w:val="hybridMultilevel"/>
    <w:tmpl w:val="1EE22CF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25CEE"/>
    <w:multiLevelType w:val="hybridMultilevel"/>
    <w:tmpl w:val="BC9E947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9B33E5"/>
    <w:multiLevelType w:val="hybridMultilevel"/>
    <w:tmpl w:val="2FE002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2017"/>
    <w:multiLevelType w:val="hybridMultilevel"/>
    <w:tmpl w:val="7946DA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73CC"/>
    <w:multiLevelType w:val="hybridMultilevel"/>
    <w:tmpl w:val="388A6CCA"/>
    <w:lvl w:ilvl="0" w:tplc="040C0013">
      <w:start w:val="1"/>
      <w:numFmt w:val="upperRoman"/>
      <w:lvlText w:val="%1."/>
      <w:lvlJc w:val="right"/>
      <w:pPr>
        <w:ind w:left="863" w:hanging="360"/>
      </w:pPr>
    </w:lvl>
    <w:lvl w:ilvl="1" w:tplc="040C0019" w:tentative="1">
      <w:start w:val="1"/>
      <w:numFmt w:val="lowerLetter"/>
      <w:lvlText w:val="%2."/>
      <w:lvlJc w:val="left"/>
      <w:pPr>
        <w:ind w:left="1583" w:hanging="360"/>
      </w:pPr>
    </w:lvl>
    <w:lvl w:ilvl="2" w:tplc="040C001B" w:tentative="1">
      <w:start w:val="1"/>
      <w:numFmt w:val="lowerRoman"/>
      <w:lvlText w:val="%3."/>
      <w:lvlJc w:val="right"/>
      <w:pPr>
        <w:ind w:left="2303" w:hanging="180"/>
      </w:pPr>
    </w:lvl>
    <w:lvl w:ilvl="3" w:tplc="040C000F" w:tentative="1">
      <w:start w:val="1"/>
      <w:numFmt w:val="decimal"/>
      <w:lvlText w:val="%4."/>
      <w:lvlJc w:val="left"/>
      <w:pPr>
        <w:ind w:left="3023" w:hanging="360"/>
      </w:pPr>
    </w:lvl>
    <w:lvl w:ilvl="4" w:tplc="040C0019" w:tentative="1">
      <w:start w:val="1"/>
      <w:numFmt w:val="lowerLetter"/>
      <w:lvlText w:val="%5."/>
      <w:lvlJc w:val="left"/>
      <w:pPr>
        <w:ind w:left="3743" w:hanging="360"/>
      </w:pPr>
    </w:lvl>
    <w:lvl w:ilvl="5" w:tplc="040C001B" w:tentative="1">
      <w:start w:val="1"/>
      <w:numFmt w:val="lowerRoman"/>
      <w:lvlText w:val="%6."/>
      <w:lvlJc w:val="right"/>
      <w:pPr>
        <w:ind w:left="4463" w:hanging="180"/>
      </w:pPr>
    </w:lvl>
    <w:lvl w:ilvl="6" w:tplc="040C000F" w:tentative="1">
      <w:start w:val="1"/>
      <w:numFmt w:val="decimal"/>
      <w:lvlText w:val="%7."/>
      <w:lvlJc w:val="left"/>
      <w:pPr>
        <w:ind w:left="5183" w:hanging="360"/>
      </w:pPr>
    </w:lvl>
    <w:lvl w:ilvl="7" w:tplc="040C0019" w:tentative="1">
      <w:start w:val="1"/>
      <w:numFmt w:val="lowerLetter"/>
      <w:lvlText w:val="%8."/>
      <w:lvlJc w:val="left"/>
      <w:pPr>
        <w:ind w:left="5903" w:hanging="360"/>
      </w:pPr>
    </w:lvl>
    <w:lvl w:ilvl="8" w:tplc="040C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0" w15:restartNumberingAfterBreak="0">
    <w:nsid w:val="26485806"/>
    <w:multiLevelType w:val="hybridMultilevel"/>
    <w:tmpl w:val="387C5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C7F67"/>
    <w:multiLevelType w:val="hybridMultilevel"/>
    <w:tmpl w:val="C866648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14F6F"/>
    <w:multiLevelType w:val="hybridMultilevel"/>
    <w:tmpl w:val="285A8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B5368"/>
    <w:multiLevelType w:val="multilevel"/>
    <w:tmpl w:val="077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35BCF"/>
    <w:multiLevelType w:val="hybridMultilevel"/>
    <w:tmpl w:val="A392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67BB9"/>
    <w:multiLevelType w:val="hybridMultilevel"/>
    <w:tmpl w:val="AA0E7E8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558162E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043966"/>
    <w:multiLevelType w:val="hybridMultilevel"/>
    <w:tmpl w:val="654C97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A6A11"/>
    <w:multiLevelType w:val="multilevel"/>
    <w:tmpl w:val="959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A4C3E"/>
    <w:multiLevelType w:val="hybridMultilevel"/>
    <w:tmpl w:val="740C57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7DEF"/>
    <w:multiLevelType w:val="hybridMultilevel"/>
    <w:tmpl w:val="06F2D4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C0560"/>
    <w:multiLevelType w:val="hybridMultilevel"/>
    <w:tmpl w:val="CC021B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44172"/>
    <w:multiLevelType w:val="multilevel"/>
    <w:tmpl w:val="EAAE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051D5"/>
    <w:multiLevelType w:val="hybridMultilevel"/>
    <w:tmpl w:val="5DE6B6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16FEC"/>
    <w:multiLevelType w:val="hybridMultilevel"/>
    <w:tmpl w:val="2C9E18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A236F"/>
    <w:multiLevelType w:val="multilevel"/>
    <w:tmpl w:val="050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101F66"/>
    <w:multiLevelType w:val="hybridMultilevel"/>
    <w:tmpl w:val="AD1A5B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0594C"/>
    <w:multiLevelType w:val="hybridMultilevel"/>
    <w:tmpl w:val="29841F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D7A2C"/>
    <w:multiLevelType w:val="hybridMultilevel"/>
    <w:tmpl w:val="8EC6BC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11892">
    <w:abstractNumId w:val="23"/>
  </w:num>
  <w:num w:numId="2" w16cid:durableId="457115437">
    <w:abstractNumId w:val="27"/>
  </w:num>
  <w:num w:numId="3" w16cid:durableId="2073309126">
    <w:abstractNumId w:val="0"/>
  </w:num>
  <w:num w:numId="4" w16cid:durableId="865870150">
    <w:abstractNumId w:val="11"/>
  </w:num>
  <w:num w:numId="5" w16cid:durableId="849368632">
    <w:abstractNumId w:val="22"/>
  </w:num>
  <w:num w:numId="6" w16cid:durableId="2103525543">
    <w:abstractNumId w:val="25"/>
  </w:num>
  <w:num w:numId="7" w16cid:durableId="325977821">
    <w:abstractNumId w:val="26"/>
  </w:num>
  <w:num w:numId="8" w16cid:durableId="1040933170">
    <w:abstractNumId w:val="6"/>
  </w:num>
  <w:num w:numId="9" w16cid:durableId="1439374510">
    <w:abstractNumId w:val="2"/>
  </w:num>
  <w:num w:numId="10" w16cid:durableId="807090541">
    <w:abstractNumId w:val="19"/>
  </w:num>
  <w:num w:numId="11" w16cid:durableId="1966961286">
    <w:abstractNumId w:val="20"/>
  </w:num>
  <w:num w:numId="12" w16cid:durableId="888955017">
    <w:abstractNumId w:val="16"/>
  </w:num>
  <w:num w:numId="13" w16cid:durableId="1435976071">
    <w:abstractNumId w:val="8"/>
  </w:num>
  <w:num w:numId="14" w16cid:durableId="213129650">
    <w:abstractNumId w:val="3"/>
  </w:num>
  <w:num w:numId="15" w16cid:durableId="288777813">
    <w:abstractNumId w:val="9"/>
  </w:num>
  <w:num w:numId="16" w16cid:durableId="1374233245">
    <w:abstractNumId w:val="24"/>
  </w:num>
  <w:num w:numId="17" w16cid:durableId="718671188">
    <w:abstractNumId w:val="4"/>
  </w:num>
  <w:num w:numId="18" w16cid:durableId="1302614176">
    <w:abstractNumId w:val="18"/>
  </w:num>
  <w:num w:numId="19" w16cid:durableId="1286539912">
    <w:abstractNumId w:val="10"/>
  </w:num>
  <w:num w:numId="20" w16cid:durableId="219945494">
    <w:abstractNumId w:val="1"/>
  </w:num>
  <w:num w:numId="21" w16cid:durableId="1026834893">
    <w:abstractNumId w:val="17"/>
  </w:num>
  <w:num w:numId="22" w16cid:durableId="1894656824">
    <w:abstractNumId w:val="15"/>
  </w:num>
  <w:num w:numId="23" w16cid:durableId="931670152">
    <w:abstractNumId w:val="14"/>
  </w:num>
  <w:num w:numId="24" w16cid:durableId="1688435860">
    <w:abstractNumId w:val="7"/>
  </w:num>
  <w:num w:numId="25" w16cid:durableId="156385611">
    <w:abstractNumId w:val="13"/>
  </w:num>
  <w:num w:numId="26" w16cid:durableId="1316253674">
    <w:abstractNumId w:val="12"/>
  </w:num>
  <w:num w:numId="27" w16cid:durableId="486702883">
    <w:abstractNumId w:val="21"/>
  </w:num>
  <w:num w:numId="28" w16cid:durableId="1641692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hyphenationZone w:val="425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6"/>
    <w:rsid w:val="00012346"/>
    <w:rsid w:val="000174C0"/>
    <w:rsid w:val="00027293"/>
    <w:rsid w:val="000300FA"/>
    <w:rsid w:val="00037F0B"/>
    <w:rsid w:val="000639D4"/>
    <w:rsid w:val="00066118"/>
    <w:rsid w:val="00084513"/>
    <w:rsid w:val="00091B11"/>
    <w:rsid w:val="000A5E7F"/>
    <w:rsid w:val="000C3262"/>
    <w:rsid w:val="000D1B85"/>
    <w:rsid w:val="000E46EC"/>
    <w:rsid w:val="000E5B9A"/>
    <w:rsid w:val="000F01A5"/>
    <w:rsid w:val="001151A6"/>
    <w:rsid w:val="00124CAF"/>
    <w:rsid w:val="001438A8"/>
    <w:rsid w:val="00162F3D"/>
    <w:rsid w:val="00172043"/>
    <w:rsid w:val="00173FEF"/>
    <w:rsid w:val="00176D85"/>
    <w:rsid w:val="001828AC"/>
    <w:rsid w:val="00183B0C"/>
    <w:rsid w:val="001A565D"/>
    <w:rsid w:val="001C1373"/>
    <w:rsid w:val="001D3C22"/>
    <w:rsid w:val="001F216D"/>
    <w:rsid w:val="001F341C"/>
    <w:rsid w:val="001F6F96"/>
    <w:rsid w:val="00201439"/>
    <w:rsid w:val="002067EA"/>
    <w:rsid w:val="00214C36"/>
    <w:rsid w:val="00227065"/>
    <w:rsid w:val="00234B8D"/>
    <w:rsid w:val="00236A3C"/>
    <w:rsid w:val="002471C8"/>
    <w:rsid w:val="002642E5"/>
    <w:rsid w:val="00270C07"/>
    <w:rsid w:val="002777D9"/>
    <w:rsid w:val="00280183"/>
    <w:rsid w:val="002B106A"/>
    <w:rsid w:val="002B7D8F"/>
    <w:rsid w:val="002C1F8E"/>
    <w:rsid w:val="002D0012"/>
    <w:rsid w:val="002E65D3"/>
    <w:rsid w:val="002E76F7"/>
    <w:rsid w:val="002F084F"/>
    <w:rsid w:val="00320AD7"/>
    <w:rsid w:val="0032276B"/>
    <w:rsid w:val="0032302A"/>
    <w:rsid w:val="003243DC"/>
    <w:rsid w:val="00347316"/>
    <w:rsid w:val="003545F4"/>
    <w:rsid w:val="00360E48"/>
    <w:rsid w:val="00371D83"/>
    <w:rsid w:val="003800A1"/>
    <w:rsid w:val="003A3C2A"/>
    <w:rsid w:val="003B309B"/>
    <w:rsid w:val="003B5943"/>
    <w:rsid w:val="003D2607"/>
    <w:rsid w:val="003D361F"/>
    <w:rsid w:val="003E4106"/>
    <w:rsid w:val="003E4C0A"/>
    <w:rsid w:val="003E7223"/>
    <w:rsid w:val="00405273"/>
    <w:rsid w:val="00424565"/>
    <w:rsid w:val="00431C36"/>
    <w:rsid w:val="0045231B"/>
    <w:rsid w:val="004535E9"/>
    <w:rsid w:val="00465E56"/>
    <w:rsid w:val="004767F9"/>
    <w:rsid w:val="004864CF"/>
    <w:rsid w:val="004919AE"/>
    <w:rsid w:val="004A31E6"/>
    <w:rsid w:val="004E520B"/>
    <w:rsid w:val="00503DD9"/>
    <w:rsid w:val="00512489"/>
    <w:rsid w:val="00532EDC"/>
    <w:rsid w:val="00562063"/>
    <w:rsid w:val="005B11C3"/>
    <w:rsid w:val="005C6F85"/>
    <w:rsid w:val="005E16A1"/>
    <w:rsid w:val="005E53C0"/>
    <w:rsid w:val="005F7DCF"/>
    <w:rsid w:val="006045D3"/>
    <w:rsid w:val="0061175B"/>
    <w:rsid w:val="00616BAD"/>
    <w:rsid w:val="00625DCD"/>
    <w:rsid w:val="006278FC"/>
    <w:rsid w:val="00634398"/>
    <w:rsid w:val="00641A6C"/>
    <w:rsid w:val="00650861"/>
    <w:rsid w:val="0065257E"/>
    <w:rsid w:val="00663097"/>
    <w:rsid w:val="006975F9"/>
    <w:rsid w:val="006B7AA3"/>
    <w:rsid w:val="006C14FC"/>
    <w:rsid w:val="006D035B"/>
    <w:rsid w:val="006D0BBD"/>
    <w:rsid w:val="006D203C"/>
    <w:rsid w:val="006D78D8"/>
    <w:rsid w:val="006E2530"/>
    <w:rsid w:val="007050E5"/>
    <w:rsid w:val="0070768D"/>
    <w:rsid w:val="007107F4"/>
    <w:rsid w:val="00712A89"/>
    <w:rsid w:val="00715E05"/>
    <w:rsid w:val="00730311"/>
    <w:rsid w:val="00731B9F"/>
    <w:rsid w:val="007349A4"/>
    <w:rsid w:val="0074036D"/>
    <w:rsid w:val="007451D6"/>
    <w:rsid w:val="00751512"/>
    <w:rsid w:val="0076552E"/>
    <w:rsid w:val="007656EB"/>
    <w:rsid w:val="007A1BD7"/>
    <w:rsid w:val="007A3013"/>
    <w:rsid w:val="007A47A8"/>
    <w:rsid w:val="007B02AA"/>
    <w:rsid w:val="007B10AB"/>
    <w:rsid w:val="007C2539"/>
    <w:rsid w:val="007E34CC"/>
    <w:rsid w:val="007E69C0"/>
    <w:rsid w:val="007F6394"/>
    <w:rsid w:val="00807ED2"/>
    <w:rsid w:val="00850C7E"/>
    <w:rsid w:val="00857375"/>
    <w:rsid w:val="00876676"/>
    <w:rsid w:val="00877B3E"/>
    <w:rsid w:val="00883AD1"/>
    <w:rsid w:val="0088733C"/>
    <w:rsid w:val="00887C78"/>
    <w:rsid w:val="00892313"/>
    <w:rsid w:val="00892EBA"/>
    <w:rsid w:val="00896C11"/>
    <w:rsid w:val="008975A9"/>
    <w:rsid w:val="008A60F8"/>
    <w:rsid w:val="008C4153"/>
    <w:rsid w:val="008D2EAE"/>
    <w:rsid w:val="008D56AE"/>
    <w:rsid w:val="009002D2"/>
    <w:rsid w:val="00901DAF"/>
    <w:rsid w:val="009116C2"/>
    <w:rsid w:val="00915ECC"/>
    <w:rsid w:val="00946D32"/>
    <w:rsid w:val="00947098"/>
    <w:rsid w:val="00975F38"/>
    <w:rsid w:val="0098389A"/>
    <w:rsid w:val="009978CA"/>
    <w:rsid w:val="009A3380"/>
    <w:rsid w:val="009A6639"/>
    <w:rsid w:val="009C3C17"/>
    <w:rsid w:val="009C483C"/>
    <w:rsid w:val="009C5F64"/>
    <w:rsid w:val="009D4E47"/>
    <w:rsid w:val="009E0E74"/>
    <w:rsid w:val="00A011C2"/>
    <w:rsid w:val="00A019EA"/>
    <w:rsid w:val="00A0370C"/>
    <w:rsid w:val="00A23E31"/>
    <w:rsid w:val="00A251D4"/>
    <w:rsid w:val="00A3430E"/>
    <w:rsid w:val="00A4720E"/>
    <w:rsid w:val="00A531F2"/>
    <w:rsid w:val="00A5682F"/>
    <w:rsid w:val="00A646E5"/>
    <w:rsid w:val="00A912D3"/>
    <w:rsid w:val="00AA7E8F"/>
    <w:rsid w:val="00AB091C"/>
    <w:rsid w:val="00AC30E3"/>
    <w:rsid w:val="00AD57F6"/>
    <w:rsid w:val="00AE6A0F"/>
    <w:rsid w:val="00AE6B85"/>
    <w:rsid w:val="00B02558"/>
    <w:rsid w:val="00B22DB0"/>
    <w:rsid w:val="00B25333"/>
    <w:rsid w:val="00B3266F"/>
    <w:rsid w:val="00B34F9F"/>
    <w:rsid w:val="00B41101"/>
    <w:rsid w:val="00B67410"/>
    <w:rsid w:val="00B80B82"/>
    <w:rsid w:val="00B83522"/>
    <w:rsid w:val="00B858DF"/>
    <w:rsid w:val="00B92E1B"/>
    <w:rsid w:val="00BD1950"/>
    <w:rsid w:val="00BD208E"/>
    <w:rsid w:val="00BD4536"/>
    <w:rsid w:val="00C117FF"/>
    <w:rsid w:val="00C16A62"/>
    <w:rsid w:val="00C26623"/>
    <w:rsid w:val="00C278C7"/>
    <w:rsid w:val="00C333D1"/>
    <w:rsid w:val="00C606E5"/>
    <w:rsid w:val="00C709C0"/>
    <w:rsid w:val="00C7234A"/>
    <w:rsid w:val="00C750EE"/>
    <w:rsid w:val="00C91C1B"/>
    <w:rsid w:val="00C941EE"/>
    <w:rsid w:val="00CA0ECA"/>
    <w:rsid w:val="00CD0011"/>
    <w:rsid w:val="00CE66D0"/>
    <w:rsid w:val="00CF09C0"/>
    <w:rsid w:val="00CF1592"/>
    <w:rsid w:val="00D01075"/>
    <w:rsid w:val="00D1277E"/>
    <w:rsid w:val="00D210A7"/>
    <w:rsid w:val="00D25D5D"/>
    <w:rsid w:val="00D26089"/>
    <w:rsid w:val="00D26192"/>
    <w:rsid w:val="00D45712"/>
    <w:rsid w:val="00D5673B"/>
    <w:rsid w:val="00D81C77"/>
    <w:rsid w:val="00D93382"/>
    <w:rsid w:val="00DB5307"/>
    <w:rsid w:val="00DF1D7E"/>
    <w:rsid w:val="00DF6628"/>
    <w:rsid w:val="00E173C2"/>
    <w:rsid w:val="00E27787"/>
    <w:rsid w:val="00E30756"/>
    <w:rsid w:val="00E35775"/>
    <w:rsid w:val="00E36805"/>
    <w:rsid w:val="00E46F56"/>
    <w:rsid w:val="00E5402C"/>
    <w:rsid w:val="00E635D7"/>
    <w:rsid w:val="00E753E9"/>
    <w:rsid w:val="00E77E01"/>
    <w:rsid w:val="00E86D5B"/>
    <w:rsid w:val="00EB23E5"/>
    <w:rsid w:val="00ED1025"/>
    <w:rsid w:val="00ED2736"/>
    <w:rsid w:val="00EE08BF"/>
    <w:rsid w:val="00EE507B"/>
    <w:rsid w:val="00EF13F0"/>
    <w:rsid w:val="00F119D7"/>
    <w:rsid w:val="00F1230E"/>
    <w:rsid w:val="00F16B74"/>
    <w:rsid w:val="00F25347"/>
    <w:rsid w:val="00F262F1"/>
    <w:rsid w:val="00F30C79"/>
    <w:rsid w:val="00F31CC8"/>
    <w:rsid w:val="00F340E7"/>
    <w:rsid w:val="00F423DF"/>
    <w:rsid w:val="00F91915"/>
    <w:rsid w:val="00FA119B"/>
    <w:rsid w:val="00FB38FB"/>
    <w:rsid w:val="00FC3C8E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69E6A"/>
  <w15:chartTrackingRefBased/>
  <w15:docId w15:val="{9DCBB18A-E6FF-364F-BBD2-5935B1F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473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8"/>
      <w:szCs w:val="28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ED2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1C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14:ligatures w14:val="none"/>
    </w:rPr>
  </w:style>
  <w:style w:type="table" w:styleId="a4">
    <w:name w:val="Table Grid"/>
    <w:basedOn w:val="a1"/>
    <w:uiPriority w:val="59"/>
    <w:rsid w:val="00C7234A"/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caption"/>
    <w:basedOn w:val="a"/>
    <w:next w:val="a"/>
    <w:uiPriority w:val="35"/>
    <w:unhideWhenUsed/>
    <w:qFormat/>
    <w:rsid w:val="00C7234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60E48"/>
    <w:pPr>
      <w:ind w:left="720"/>
      <w:contextualSpacing/>
    </w:pPr>
  </w:style>
  <w:style w:type="paragraph" w:customStyle="1" w:styleId="Default">
    <w:name w:val="Default"/>
    <w:rsid w:val="00DB530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lang w:val="fr-FR"/>
    </w:rPr>
  </w:style>
  <w:style w:type="character" w:styleId="a7">
    <w:name w:val="Placeholder Text"/>
    <w:basedOn w:val="a0"/>
    <w:uiPriority w:val="99"/>
    <w:semiHidden/>
    <w:rsid w:val="007E34CC"/>
    <w:rPr>
      <w:color w:val="666666"/>
    </w:rPr>
  </w:style>
  <w:style w:type="paragraph" w:styleId="a8">
    <w:name w:val="header"/>
    <w:basedOn w:val="a"/>
    <w:link w:val="a9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a9">
    <w:name w:val="页眉 字符"/>
    <w:basedOn w:val="a0"/>
    <w:link w:val="a8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ab">
    <w:name w:val="页脚 字符"/>
    <w:basedOn w:val="a0"/>
    <w:link w:val="aa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ac">
    <w:name w:val="table of figures"/>
    <w:basedOn w:val="a"/>
    <w:next w:val="a"/>
    <w:uiPriority w:val="99"/>
    <w:unhideWhenUsed/>
    <w:rsid w:val="00ED2736"/>
  </w:style>
  <w:style w:type="character" w:styleId="ad">
    <w:name w:val="Hyperlink"/>
    <w:basedOn w:val="a0"/>
    <w:uiPriority w:val="99"/>
    <w:unhideWhenUsed/>
    <w:rsid w:val="00ED273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D27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ED2736"/>
    <w:pPr>
      <w:widowControl/>
      <w:autoSpaceDE/>
      <w:autoSpaceDN/>
      <w:adjustRightInd/>
      <w:spacing w:line="259" w:lineRule="auto"/>
      <w:outlineLvl w:val="9"/>
    </w:pPr>
    <w:rPr>
      <w:lang w:eastAsia="fr-FR"/>
      <w14:ligatures w14:val="none"/>
    </w:rPr>
  </w:style>
  <w:style w:type="character" w:styleId="ae">
    <w:name w:val="Unresolved Mention"/>
    <w:basedOn w:val="a0"/>
    <w:uiPriority w:val="99"/>
    <w:semiHidden/>
    <w:unhideWhenUsed/>
    <w:rsid w:val="00ED2736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604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D927-FA2B-4E70-8CF0-EF7FB48E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</TotalTime>
  <Pages>12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qingyueli07@gmail.com</dc:creator>
  <cp:keywords/>
  <dc:description/>
  <cp:lastModifiedBy>qingyueli07@gmail.com</cp:lastModifiedBy>
  <cp:revision>135</cp:revision>
  <cp:lastPrinted>2024-02-26T14:30:00Z</cp:lastPrinted>
  <dcterms:created xsi:type="dcterms:W3CDTF">2024-02-14T22:56:00Z</dcterms:created>
  <dcterms:modified xsi:type="dcterms:W3CDTF">2024-02-29T02:17:00Z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131622807148090cad91e65e75c22a1db50b9aaed5d299bf7225a6743c34360d</vt:lpwstr>
  </property>
</Properties>
</file>