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93B00" w14:textId="7CF24A52" w:rsidR="00C770DB" w:rsidRPr="004D1906" w:rsidRDefault="004D1906">
      <w:pPr>
        <w:rPr>
          <w:rFonts w:ascii="Times New Roman" w:hAnsi="Times New Roman" w:cs="Times New Roman"/>
          <w:sz w:val="24"/>
          <w:szCs w:val="24"/>
          <w:lang w:val="fr-CA"/>
        </w:rPr>
      </w:pPr>
      <w:r w:rsidRPr="004D1906">
        <w:rPr>
          <w:rFonts w:ascii="Times New Roman" w:hAnsi="Times New Roman" w:cs="Times New Roman"/>
          <w:sz w:val="24"/>
          <w:szCs w:val="24"/>
          <w:lang w:val="fr-CA"/>
        </w:rPr>
        <w:t>Dans ce projet, on vise initialement à concevoir un modèle prédictif pour évaluer les facteurs influençant la récupération des patients. On a d'abord employé des statistiques descriptives pour examiner la distribution des données. Des tests t ont été utilisés pour comparer les moyennes des groupes, permettant d'identifier les différences significatives avant la modélisation. Ensuite, on a établi un modèle de régression logistique binaire pour identifier les prédicteurs significatifs de la récupération, ajustant le seuil de classification pour optimiser le compromis entre sensibilité et spécificité via l'analyse des courbes ROC. L'exploration des effets marginaux a permis de comprendre l'influence des variables indépendantes. Ces procédures ont été réalisées sous SPSS version 27.0, avec un seuil de significativité de 0,05.</w:t>
      </w:r>
    </w:p>
    <w:sectPr w:rsidR="00C770DB" w:rsidRPr="004D190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906"/>
    <w:rsid w:val="004D1906"/>
    <w:rsid w:val="00C770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744EDC"/>
  <w15:chartTrackingRefBased/>
  <w15:docId w15:val="{FB897323-FAC4-41DE-898E-8E0C648B5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117</Words>
  <Characters>717</Characters>
  <Application>Microsoft Office Word</Application>
  <DocSecurity>0</DocSecurity>
  <Lines>10</Lines>
  <Paragraphs>1</Paragraphs>
  <ScaleCrop>false</ScaleCrop>
  <Company/>
  <LinksUpToDate>false</LinksUpToDate>
  <CharactersWithSpaces>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Qingyue Li</dc:creator>
  <cp:keywords/>
  <dc:description/>
  <cp:lastModifiedBy>Qingyue Li</cp:lastModifiedBy>
  <cp:revision>1</cp:revision>
  <dcterms:created xsi:type="dcterms:W3CDTF">2024-02-17T15:54:00Z</dcterms:created>
  <dcterms:modified xsi:type="dcterms:W3CDTF">2024-02-17T15:56:00Z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fba41517-9eda-42c8-9b48-cbf4b7deb8c0</vt:lpwstr>
  </property>
</Properties>
</file>