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67E4" w14:textId="38CEDC95" w:rsidR="001B2504" w:rsidRPr="00DD32BD" w:rsidRDefault="001B2504" w:rsidP="001B250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32BD">
        <w:rPr>
          <w:rFonts w:ascii="Arial" w:hAnsi="Arial" w:cs="Arial"/>
          <w:b/>
          <w:bCs/>
          <w:sz w:val="24"/>
          <w:szCs w:val="24"/>
        </w:rPr>
        <w:t>Performance Assessment: Task 3</w:t>
      </w:r>
    </w:p>
    <w:p w14:paraId="5267B64F" w14:textId="0D749038" w:rsidR="00937D2E" w:rsidRPr="001B2504" w:rsidRDefault="00937D2E" w:rsidP="00D03EC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B2504">
        <w:rPr>
          <w:rFonts w:ascii="Arial" w:hAnsi="Arial" w:cs="Arial"/>
          <w:b/>
          <w:bCs/>
          <w:sz w:val="24"/>
          <w:szCs w:val="24"/>
        </w:rPr>
        <w:t>A1. Proposal of Question</w:t>
      </w:r>
    </w:p>
    <w:p w14:paraId="4D534A58" w14:textId="6DD3CF87" w:rsidR="00A2714C" w:rsidRPr="001B2504" w:rsidRDefault="00A2714C" w:rsidP="00D03ECD">
      <w:pPr>
        <w:spacing w:line="480" w:lineRule="auto"/>
        <w:rPr>
          <w:rFonts w:ascii="Arial" w:hAnsi="Arial" w:cs="Arial"/>
          <w:sz w:val="24"/>
          <w:szCs w:val="24"/>
        </w:rPr>
      </w:pPr>
      <w:r w:rsidRPr="001B2504">
        <w:rPr>
          <w:rFonts w:ascii="Arial" w:hAnsi="Arial" w:cs="Arial"/>
          <w:sz w:val="24"/>
          <w:szCs w:val="24"/>
        </w:rPr>
        <w:tab/>
        <w:t xml:space="preserve">My research question for this performance assessment is, “Can market basket analysis be </w:t>
      </w:r>
      <w:r w:rsidR="00D03ECD">
        <w:rPr>
          <w:rFonts w:ascii="Arial" w:hAnsi="Arial" w:cs="Arial"/>
          <w:sz w:val="24"/>
          <w:szCs w:val="24"/>
        </w:rPr>
        <w:t>applied to our medical data</w:t>
      </w:r>
      <w:r w:rsidR="004A1923">
        <w:rPr>
          <w:rFonts w:ascii="Arial" w:hAnsi="Arial" w:cs="Arial"/>
          <w:sz w:val="24"/>
          <w:szCs w:val="24"/>
        </w:rPr>
        <w:t xml:space="preserve"> </w:t>
      </w:r>
      <w:r w:rsidR="00D03ECD">
        <w:rPr>
          <w:rFonts w:ascii="Arial" w:hAnsi="Arial" w:cs="Arial"/>
          <w:sz w:val="24"/>
          <w:szCs w:val="24"/>
        </w:rPr>
        <w:t>set</w:t>
      </w:r>
      <w:r w:rsidRPr="001B2504">
        <w:rPr>
          <w:rFonts w:ascii="Arial" w:hAnsi="Arial" w:cs="Arial"/>
          <w:sz w:val="24"/>
          <w:szCs w:val="24"/>
        </w:rPr>
        <w:t xml:space="preserve"> to </w:t>
      </w:r>
      <w:r w:rsidR="001B2504" w:rsidRPr="001B2504">
        <w:rPr>
          <w:rFonts w:ascii="Arial" w:hAnsi="Arial" w:cs="Arial"/>
          <w:sz w:val="24"/>
          <w:szCs w:val="24"/>
        </w:rPr>
        <w:t>determine which medications are most often prescribed together?”</w:t>
      </w:r>
    </w:p>
    <w:p w14:paraId="0B32093F" w14:textId="77777777" w:rsidR="00D03ECD" w:rsidRPr="002221C1" w:rsidRDefault="00937D2E" w:rsidP="002221C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2221C1">
        <w:rPr>
          <w:rFonts w:ascii="Arial" w:hAnsi="Arial" w:cs="Arial"/>
          <w:b/>
          <w:bCs/>
          <w:sz w:val="24"/>
          <w:szCs w:val="24"/>
        </w:rPr>
        <w:t>A2. Defined Goal</w:t>
      </w:r>
    </w:p>
    <w:p w14:paraId="7BFDE4AE" w14:textId="71B2FC9F" w:rsidR="00937D2E" w:rsidRPr="001B2504" w:rsidRDefault="00D03ECD" w:rsidP="002221C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goal of this analysis is </w:t>
      </w:r>
      <w:r w:rsidR="00852D47">
        <w:rPr>
          <w:rFonts w:ascii="Arial" w:hAnsi="Arial" w:cs="Arial"/>
          <w:sz w:val="24"/>
          <w:szCs w:val="24"/>
        </w:rPr>
        <w:t xml:space="preserve">to </w:t>
      </w:r>
      <w:r w:rsidR="00B00430">
        <w:rPr>
          <w:rFonts w:ascii="Arial" w:hAnsi="Arial" w:cs="Arial"/>
          <w:sz w:val="24"/>
          <w:szCs w:val="24"/>
        </w:rPr>
        <w:t xml:space="preserve">use market basket analysis to </w:t>
      </w:r>
      <w:r w:rsidR="00852D47">
        <w:rPr>
          <w:rFonts w:ascii="Arial" w:hAnsi="Arial" w:cs="Arial"/>
          <w:sz w:val="24"/>
          <w:szCs w:val="24"/>
        </w:rPr>
        <w:t>determine</w:t>
      </w:r>
      <w:r w:rsidR="0040547B">
        <w:rPr>
          <w:rFonts w:ascii="Arial" w:hAnsi="Arial" w:cs="Arial"/>
          <w:sz w:val="24"/>
          <w:szCs w:val="24"/>
        </w:rPr>
        <w:t xml:space="preserve"> </w:t>
      </w:r>
      <w:r w:rsidR="00E01647">
        <w:rPr>
          <w:rFonts w:ascii="Arial" w:hAnsi="Arial" w:cs="Arial"/>
          <w:sz w:val="24"/>
          <w:szCs w:val="24"/>
        </w:rPr>
        <w:t xml:space="preserve">the top three medication </w:t>
      </w:r>
      <w:r w:rsidR="002221C1">
        <w:rPr>
          <w:rFonts w:ascii="Arial" w:hAnsi="Arial" w:cs="Arial"/>
          <w:sz w:val="24"/>
          <w:szCs w:val="24"/>
        </w:rPr>
        <w:t xml:space="preserve">pairings </w:t>
      </w:r>
      <w:r w:rsidR="0065253B">
        <w:rPr>
          <w:rFonts w:ascii="Arial" w:hAnsi="Arial" w:cs="Arial"/>
          <w:sz w:val="24"/>
          <w:szCs w:val="24"/>
        </w:rPr>
        <w:t xml:space="preserve">based on the </w:t>
      </w:r>
      <w:r w:rsidR="00B308FA">
        <w:rPr>
          <w:rFonts w:ascii="Arial" w:hAnsi="Arial" w:cs="Arial"/>
          <w:sz w:val="24"/>
          <w:szCs w:val="24"/>
        </w:rPr>
        <w:t>lift value</w:t>
      </w:r>
      <w:r w:rsidR="00B00430">
        <w:rPr>
          <w:rFonts w:ascii="Arial" w:hAnsi="Arial" w:cs="Arial"/>
          <w:sz w:val="24"/>
          <w:szCs w:val="24"/>
        </w:rPr>
        <w:t xml:space="preserve"> of the computed association rules table.</w:t>
      </w:r>
    </w:p>
    <w:p w14:paraId="52C7230A" w14:textId="699EBDA6" w:rsidR="00937D2E" w:rsidRPr="0065457A" w:rsidRDefault="00937D2E" w:rsidP="001A7448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65457A">
        <w:rPr>
          <w:rFonts w:ascii="Arial" w:hAnsi="Arial" w:cs="Arial"/>
          <w:b/>
          <w:bCs/>
          <w:sz w:val="24"/>
          <w:szCs w:val="24"/>
        </w:rPr>
        <w:t>B1. Explanation of Market Basket</w:t>
      </w:r>
    </w:p>
    <w:p w14:paraId="377C66DA" w14:textId="4388A6CE" w:rsidR="00B00430" w:rsidRPr="001B2504" w:rsidRDefault="00B00430" w:rsidP="001A744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A1923">
        <w:rPr>
          <w:rFonts w:ascii="Arial" w:hAnsi="Arial" w:cs="Arial"/>
          <w:sz w:val="24"/>
          <w:szCs w:val="24"/>
        </w:rPr>
        <w:t>For the selected medical data set, m</w:t>
      </w:r>
      <w:r>
        <w:rPr>
          <w:rFonts w:ascii="Arial" w:hAnsi="Arial" w:cs="Arial"/>
          <w:sz w:val="24"/>
          <w:szCs w:val="24"/>
        </w:rPr>
        <w:t>arket bas</w:t>
      </w:r>
      <w:r w:rsidR="00EA0806">
        <w:rPr>
          <w:rFonts w:ascii="Arial" w:hAnsi="Arial" w:cs="Arial"/>
          <w:sz w:val="24"/>
          <w:szCs w:val="24"/>
        </w:rPr>
        <w:t>ke</w:t>
      </w:r>
      <w:r w:rsidR="00D76A52">
        <w:rPr>
          <w:rFonts w:ascii="Arial" w:hAnsi="Arial" w:cs="Arial"/>
          <w:sz w:val="24"/>
          <w:szCs w:val="24"/>
        </w:rPr>
        <w:t>t</w:t>
      </w:r>
      <w:r w:rsidR="00EA0806">
        <w:rPr>
          <w:rFonts w:ascii="Arial" w:hAnsi="Arial" w:cs="Arial"/>
          <w:sz w:val="24"/>
          <w:szCs w:val="24"/>
        </w:rPr>
        <w:t xml:space="preserve"> analysis </w:t>
      </w:r>
      <w:r w:rsidR="00D76A52">
        <w:rPr>
          <w:rFonts w:ascii="Arial" w:hAnsi="Arial" w:cs="Arial"/>
          <w:sz w:val="24"/>
          <w:szCs w:val="24"/>
        </w:rPr>
        <w:t>is a data mining technique</w:t>
      </w:r>
      <w:r w:rsidR="000A6DE7">
        <w:rPr>
          <w:rFonts w:ascii="Arial" w:hAnsi="Arial" w:cs="Arial"/>
          <w:sz w:val="24"/>
          <w:szCs w:val="24"/>
        </w:rPr>
        <w:t xml:space="preserve"> which examines </w:t>
      </w:r>
      <w:r w:rsidR="004A1923">
        <w:rPr>
          <w:rFonts w:ascii="Arial" w:hAnsi="Arial" w:cs="Arial"/>
          <w:sz w:val="24"/>
          <w:szCs w:val="24"/>
        </w:rPr>
        <w:t xml:space="preserve">medications </w:t>
      </w:r>
      <w:r w:rsidR="00071D4E">
        <w:rPr>
          <w:rFonts w:ascii="Arial" w:hAnsi="Arial" w:cs="Arial"/>
          <w:sz w:val="24"/>
          <w:szCs w:val="24"/>
        </w:rPr>
        <w:t xml:space="preserve">that </w:t>
      </w:r>
      <w:r w:rsidR="004A1923">
        <w:rPr>
          <w:rFonts w:ascii="Arial" w:hAnsi="Arial" w:cs="Arial"/>
          <w:sz w:val="24"/>
          <w:szCs w:val="24"/>
        </w:rPr>
        <w:t>are prescribed together</w:t>
      </w:r>
      <w:r w:rsidR="001A7448">
        <w:rPr>
          <w:rFonts w:ascii="Arial" w:hAnsi="Arial" w:cs="Arial"/>
          <w:sz w:val="24"/>
          <w:szCs w:val="24"/>
        </w:rPr>
        <w:t xml:space="preserve">. This </w:t>
      </w:r>
      <w:r w:rsidR="00180216">
        <w:rPr>
          <w:rFonts w:ascii="Arial" w:hAnsi="Arial" w:cs="Arial"/>
          <w:sz w:val="24"/>
          <w:szCs w:val="24"/>
        </w:rPr>
        <w:t>is accomplished by first converting the data into a Boolean list via transaction encoding. Then, the Apriori a</w:t>
      </w:r>
      <w:r w:rsidR="006C3A22">
        <w:rPr>
          <w:rFonts w:ascii="Arial" w:hAnsi="Arial" w:cs="Arial"/>
          <w:sz w:val="24"/>
          <w:szCs w:val="24"/>
        </w:rPr>
        <w:t xml:space="preserve">lgorithm identifies frequent pairings in the data set. An association </w:t>
      </w:r>
      <w:r w:rsidR="00A161BB">
        <w:rPr>
          <w:rFonts w:ascii="Arial" w:hAnsi="Arial" w:cs="Arial"/>
          <w:sz w:val="24"/>
          <w:szCs w:val="24"/>
        </w:rPr>
        <w:t xml:space="preserve">rules table </w:t>
      </w:r>
      <w:r w:rsidR="005F6D10">
        <w:rPr>
          <w:rFonts w:ascii="Arial" w:hAnsi="Arial" w:cs="Arial"/>
          <w:sz w:val="24"/>
          <w:szCs w:val="24"/>
        </w:rPr>
        <w:t>classifies the pairings based on differen</w:t>
      </w:r>
      <w:r w:rsidR="00071D4E">
        <w:rPr>
          <w:rFonts w:ascii="Arial" w:hAnsi="Arial" w:cs="Arial"/>
          <w:sz w:val="24"/>
          <w:szCs w:val="24"/>
        </w:rPr>
        <w:t xml:space="preserve">t </w:t>
      </w:r>
      <w:r w:rsidR="005F6D10">
        <w:rPr>
          <w:rFonts w:ascii="Arial" w:hAnsi="Arial" w:cs="Arial"/>
          <w:sz w:val="24"/>
          <w:szCs w:val="24"/>
        </w:rPr>
        <w:t>metrics such as lif</w:t>
      </w:r>
      <w:r w:rsidR="00B00A1E">
        <w:rPr>
          <w:rFonts w:ascii="Arial" w:hAnsi="Arial" w:cs="Arial"/>
          <w:sz w:val="24"/>
          <w:szCs w:val="24"/>
        </w:rPr>
        <w:t>t</w:t>
      </w:r>
      <w:r w:rsidR="005F6D10">
        <w:rPr>
          <w:rFonts w:ascii="Arial" w:hAnsi="Arial" w:cs="Arial"/>
          <w:sz w:val="24"/>
          <w:szCs w:val="24"/>
        </w:rPr>
        <w:t>, support, and confidence.</w:t>
      </w:r>
      <w:r w:rsidR="00B00A1E">
        <w:rPr>
          <w:rFonts w:ascii="Arial" w:hAnsi="Arial" w:cs="Arial"/>
          <w:sz w:val="24"/>
          <w:szCs w:val="24"/>
        </w:rPr>
        <w:t xml:space="preserve"> These metrics can </w:t>
      </w:r>
      <w:r w:rsidR="00A93F43">
        <w:rPr>
          <w:rFonts w:ascii="Arial" w:hAnsi="Arial" w:cs="Arial"/>
          <w:sz w:val="24"/>
          <w:szCs w:val="24"/>
        </w:rPr>
        <w:t xml:space="preserve">help medical companies understand patterns in </w:t>
      </w:r>
      <w:r w:rsidR="00001A01">
        <w:rPr>
          <w:rFonts w:ascii="Arial" w:hAnsi="Arial" w:cs="Arial"/>
          <w:sz w:val="24"/>
          <w:szCs w:val="24"/>
        </w:rPr>
        <w:t>the types of medications patients are prescribed.</w:t>
      </w:r>
    </w:p>
    <w:p w14:paraId="3A9E6982" w14:textId="33938545" w:rsidR="00937D2E" w:rsidRPr="00F57B0F" w:rsidRDefault="00937D2E" w:rsidP="00F57B0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F57B0F">
        <w:rPr>
          <w:rFonts w:ascii="Arial" w:hAnsi="Arial" w:cs="Arial"/>
          <w:b/>
          <w:bCs/>
          <w:sz w:val="24"/>
          <w:szCs w:val="24"/>
        </w:rPr>
        <w:t>B2. Transaction Example</w:t>
      </w:r>
    </w:p>
    <w:p w14:paraId="7D0FA1DB" w14:textId="78DF6968" w:rsidR="00001A01" w:rsidRPr="001B2504" w:rsidRDefault="00001A01" w:rsidP="00F57B0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27B80">
        <w:rPr>
          <w:rFonts w:ascii="Arial" w:hAnsi="Arial" w:cs="Arial"/>
          <w:sz w:val="24"/>
          <w:szCs w:val="24"/>
        </w:rPr>
        <w:t xml:space="preserve">Each row in the original data set represents a transaction. </w:t>
      </w:r>
      <w:r w:rsidR="00F57B0F">
        <w:rPr>
          <w:rFonts w:ascii="Arial" w:hAnsi="Arial" w:cs="Arial"/>
          <w:sz w:val="24"/>
          <w:szCs w:val="24"/>
        </w:rPr>
        <w:t xml:space="preserve">For example, </w:t>
      </w:r>
      <w:r w:rsidR="00071D4E">
        <w:rPr>
          <w:rFonts w:ascii="Arial" w:hAnsi="Arial" w:cs="Arial"/>
          <w:sz w:val="24"/>
          <w:szCs w:val="24"/>
        </w:rPr>
        <w:t>R</w:t>
      </w:r>
      <w:r w:rsidR="00727B80">
        <w:rPr>
          <w:rFonts w:ascii="Arial" w:hAnsi="Arial" w:cs="Arial"/>
          <w:sz w:val="24"/>
          <w:szCs w:val="24"/>
        </w:rPr>
        <w:t>ow 4 of the original data set</w:t>
      </w:r>
      <w:r w:rsidR="00F57B0F">
        <w:rPr>
          <w:rFonts w:ascii="Arial" w:hAnsi="Arial" w:cs="Arial"/>
          <w:sz w:val="24"/>
          <w:szCs w:val="24"/>
        </w:rPr>
        <w:t xml:space="preserve"> shows that the patient was prescribed </w:t>
      </w:r>
      <w:r w:rsidR="0027145A">
        <w:rPr>
          <w:rFonts w:ascii="Arial" w:hAnsi="Arial" w:cs="Arial"/>
          <w:sz w:val="24"/>
          <w:szCs w:val="24"/>
        </w:rPr>
        <w:t>Citalopram</w:t>
      </w:r>
      <w:r w:rsidR="00323B1E">
        <w:rPr>
          <w:rFonts w:ascii="Arial" w:hAnsi="Arial" w:cs="Arial"/>
          <w:sz w:val="24"/>
          <w:szCs w:val="24"/>
        </w:rPr>
        <w:t xml:space="preserve">, Benicar, and Amphetamine </w:t>
      </w:r>
      <w:r w:rsidR="00B73CBA">
        <w:rPr>
          <w:rFonts w:ascii="Arial" w:hAnsi="Arial" w:cs="Arial"/>
          <w:sz w:val="24"/>
          <w:szCs w:val="24"/>
        </w:rPr>
        <w:t xml:space="preserve">Sale Combo XR. </w:t>
      </w:r>
    </w:p>
    <w:p w14:paraId="44270310" w14:textId="77777777" w:rsidR="0045684D" w:rsidRPr="00040151" w:rsidRDefault="00937D2E" w:rsidP="00D278A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040151">
        <w:rPr>
          <w:rFonts w:ascii="Arial" w:hAnsi="Arial" w:cs="Arial"/>
          <w:b/>
          <w:bCs/>
          <w:sz w:val="24"/>
          <w:szCs w:val="24"/>
        </w:rPr>
        <w:lastRenderedPageBreak/>
        <w:t>B3. Market Basket Assumption</w:t>
      </w:r>
    </w:p>
    <w:p w14:paraId="0F27A320" w14:textId="099F1EAE" w:rsidR="00937D2E" w:rsidRPr="001B2504" w:rsidRDefault="0045684D" w:rsidP="00D278A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One assumption of market basket analysis is that every trans</w:t>
      </w:r>
      <w:r w:rsidR="00CB1E7C">
        <w:rPr>
          <w:rFonts w:ascii="Arial" w:hAnsi="Arial" w:cs="Arial"/>
          <w:sz w:val="24"/>
          <w:szCs w:val="24"/>
        </w:rPr>
        <w:t>action is independent</w:t>
      </w:r>
      <w:r w:rsidR="00D278A5">
        <w:rPr>
          <w:rFonts w:ascii="Arial" w:hAnsi="Arial" w:cs="Arial"/>
          <w:sz w:val="24"/>
          <w:szCs w:val="24"/>
        </w:rPr>
        <w:t xml:space="preserve"> and do</w:t>
      </w:r>
      <w:r w:rsidR="0057360C">
        <w:rPr>
          <w:rFonts w:ascii="Arial" w:hAnsi="Arial" w:cs="Arial"/>
          <w:sz w:val="24"/>
          <w:szCs w:val="24"/>
        </w:rPr>
        <w:t>es</w:t>
      </w:r>
      <w:r w:rsidR="00D278A5">
        <w:rPr>
          <w:rFonts w:ascii="Arial" w:hAnsi="Arial" w:cs="Arial"/>
          <w:sz w:val="24"/>
          <w:szCs w:val="24"/>
        </w:rPr>
        <w:t xml:space="preserve"> not correlate with </w:t>
      </w:r>
      <w:r w:rsidR="0057360C">
        <w:rPr>
          <w:rFonts w:ascii="Arial" w:hAnsi="Arial" w:cs="Arial"/>
          <w:sz w:val="24"/>
          <w:szCs w:val="24"/>
        </w:rPr>
        <w:t>other transactions.</w:t>
      </w:r>
    </w:p>
    <w:p w14:paraId="795D930F" w14:textId="5631035E" w:rsidR="00937D2E" w:rsidRPr="005636E4" w:rsidRDefault="00937D2E" w:rsidP="005636E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636E4">
        <w:rPr>
          <w:rFonts w:ascii="Arial" w:hAnsi="Arial" w:cs="Arial"/>
          <w:b/>
          <w:bCs/>
          <w:sz w:val="24"/>
          <w:szCs w:val="24"/>
        </w:rPr>
        <w:t>C1. Transforming the Data Set</w:t>
      </w:r>
    </w:p>
    <w:p w14:paraId="5CD38896" w14:textId="45C9AD44" w:rsidR="00FA2FD2" w:rsidRDefault="00FA2FD2" w:rsidP="005636E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B0E4D">
        <w:rPr>
          <w:rFonts w:ascii="Arial" w:hAnsi="Arial" w:cs="Arial"/>
          <w:sz w:val="24"/>
          <w:szCs w:val="24"/>
        </w:rPr>
        <w:t>See ‘</w:t>
      </w:r>
      <w:r w:rsidR="00CA3995">
        <w:rPr>
          <w:rFonts w:ascii="Arial" w:hAnsi="Arial" w:cs="Arial"/>
          <w:sz w:val="24"/>
          <w:szCs w:val="24"/>
        </w:rPr>
        <w:t xml:space="preserve">D212_T3_MV_MBA_clean.csv’ file for copy of cleaned data set. </w:t>
      </w:r>
      <w:r>
        <w:rPr>
          <w:rFonts w:ascii="Arial" w:hAnsi="Arial" w:cs="Arial"/>
          <w:sz w:val="24"/>
          <w:szCs w:val="24"/>
        </w:rPr>
        <w:t xml:space="preserve">See below for </w:t>
      </w:r>
      <w:r w:rsidR="00D847A3">
        <w:rPr>
          <w:rFonts w:ascii="Arial" w:hAnsi="Arial" w:cs="Arial"/>
          <w:sz w:val="24"/>
          <w:szCs w:val="24"/>
        </w:rPr>
        <w:t>data transformation code:</w:t>
      </w:r>
    </w:p>
    <w:p w14:paraId="7EA6C1D4" w14:textId="77777777" w:rsidR="000B518A" w:rsidRDefault="00605831" w:rsidP="005636E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605831">
        <w:rPr>
          <w:rFonts w:ascii="Arial" w:hAnsi="Arial" w:cs="Arial"/>
          <w:sz w:val="24"/>
          <w:szCs w:val="24"/>
        </w:rPr>
        <w:drawing>
          <wp:inline distT="0" distB="0" distL="0" distR="0" wp14:anchorId="2D78C75F" wp14:editId="4316A92F">
            <wp:extent cx="5943600" cy="2501900"/>
            <wp:effectExtent l="0" t="0" r="0" b="0"/>
            <wp:docPr id="5655509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5099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811B" w14:textId="41589707" w:rsidR="00937D2E" w:rsidRPr="005636E4" w:rsidRDefault="002B7A13" w:rsidP="005636E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2B7A13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EE7F1D1" wp14:editId="3A90BEA7">
            <wp:extent cx="5943600" cy="3331845"/>
            <wp:effectExtent l="0" t="0" r="0" b="1905"/>
            <wp:docPr id="1227500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006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F45" w:rsidRPr="00D54245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BE19994" wp14:editId="1ED776FD">
            <wp:extent cx="5943600" cy="3705860"/>
            <wp:effectExtent l="0" t="0" r="0" b="8890"/>
            <wp:docPr id="91182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66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52F" w:rsidRPr="0097552F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6E20CCA0" wp14:editId="49759AC5">
            <wp:extent cx="5943600" cy="3697605"/>
            <wp:effectExtent l="0" t="0" r="0" b="0"/>
            <wp:docPr id="381646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469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AC9" w:rsidRPr="008D3AC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AA905E3" wp14:editId="366645C9">
            <wp:extent cx="5943600" cy="3592830"/>
            <wp:effectExtent l="0" t="0" r="0" b="7620"/>
            <wp:docPr id="1964173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38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478" w:rsidRPr="00FF3478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990ABA2" wp14:editId="637853E6">
            <wp:extent cx="5943600" cy="387985"/>
            <wp:effectExtent l="0" t="0" r="0" b="0"/>
            <wp:docPr id="169095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55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D2E" w:rsidRPr="005636E4">
        <w:rPr>
          <w:rFonts w:ascii="Arial" w:hAnsi="Arial" w:cs="Arial"/>
          <w:b/>
          <w:bCs/>
          <w:sz w:val="24"/>
          <w:szCs w:val="24"/>
        </w:rPr>
        <w:t>C2. Code Execution</w:t>
      </w:r>
    </w:p>
    <w:p w14:paraId="4AB67006" w14:textId="065B57D5" w:rsidR="00D847A3" w:rsidRPr="001B2504" w:rsidRDefault="00D847A3" w:rsidP="005636E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See below for A</w:t>
      </w:r>
      <w:r w:rsidR="005636E4">
        <w:rPr>
          <w:rFonts w:ascii="Arial" w:hAnsi="Arial" w:cs="Arial"/>
          <w:sz w:val="24"/>
          <w:szCs w:val="24"/>
        </w:rPr>
        <w:t>priori algorithm code:</w:t>
      </w:r>
    </w:p>
    <w:p w14:paraId="3BF94C76" w14:textId="2AAD1B1D" w:rsidR="00937D2E" w:rsidRPr="00CA3995" w:rsidRDefault="00CD37FD" w:rsidP="00CA399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D37FD">
        <w:rPr>
          <w:rFonts w:ascii="Arial" w:hAnsi="Arial" w:cs="Arial"/>
          <w:sz w:val="24"/>
          <w:szCs w:val="24"/>
        </w:rPr>
        <w:drawing>
          <wp:inline distT="0" distB="0" distL="0" distR="0" wp14:anchorId="4DF5F9BB" wp14:editId="17E57C51">
            <wp:extent cx="5943600" cy="1663065"/>
            <wp:effectExtent l="0" t="0" r="0" b="0"/>
            <wp:docPr id="9031801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8015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D2E" w:rsidRPr="00CA3995">
        <w:rPr>
          <w:rFonts w:ascii="Arial" w:hAnsi="Arial" w:cs="Arial"/>
          <w:b/>
          <w:bCs/>
          <w:sz w:val="24"/>
          <w:szCs w:val="24"/>
        </w:rPr>
        <w:t>C3. Association Rules Table</w:t>
      </w:r>
    </w:p>
    <w:p w14:paraId="00CD8545" w14:textId="0D269EEA" w:rsidR="0086737C" w:rsidRDefault="0086737C" w:rsidP="00CA399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See below for </w:t>
      </w:r>
      <w:r w:rsidR="000B0E4D">
        <w:rPr>
          <w:rFonts w:ascii="Arial" w:hAnsi="Arial" w:cs="Arial"/>
          <w:sz w:val="24"/>
          <w:szCs w:val="24"/>
        </w:rPr>
        <w:t>support, life, and confidence values of the association rules table:</w:t>
      </w:r>
    </w:p>
    <w:p w14:paraId="2B4C382A" w14:textId="77777777" w:rsidR="000B518A" w:rsidRDefault="00E27E7F" w:rsidP="002D786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E27E7F">
        <w:rPr>
          <w:rFonts w:ascii="Arial" w:hAnsi="Arial" w:cs="Arial"/>
          <w:sz w:val="24"/>
          <w:szCs w:val="24"/>
        </w:rPr>
        <w:drawing>
          <wp:inline distT="0" distB="0" distL="0" distR="0" wp14:anchorId="5C0A007B" wp14:editId="5EC28705">
            <wp:extent cx="5943600" cy="3707130"/>
            <wp:effectExtent l="0" t="0" r="0" b="7620"/>
            <wp:docPr id="8574386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3866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339B" w14:textId="5E66DD7F" w:rsidR="0078162C" w:rsidRPr="002F2538" w:rsidRDefault="00937D2E" w:rsidP="002D786E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2F2538">
        <w:rPr>
          <w:rFonts w:ascii="Arial" w:hAnsi="Arial" w:cs="Arial"/>
          <w:b/>
          <w:bCs/>
          <w:sz w:val="24"/>
          <w:szCs w:val="24"/>
        </w:rPr>
        <w:lastRenderedPageBreak/>
        <w:t>C4. Top Three Rules</w:t>
      </w:r>
    </w:p>
    <w:p w14:paraId="0A2D2A34" w14:textId="4B29FF39" w:rsidR="001B3AD4" w:rsidRDefault="0078162C" w:rsidP="002D786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 this market basket analysis, </w:t>
      </w:r>
      <w:r w:rsidR="00784D85">
        <w:rPr>
          <w:rFonts w:ascii="Arial" w:hAnsi="Arial" w:cs="Arial"/>
          <w:sz w:val="24"/>
          <w:szCs w:val="24"/>
        </w:rPr>
        <w:t xml:space="preserve">the top three </w:t>
      </w:r>
      <w:r w:rsidR="001B3AD4">
        <w:rPr>
          <w:rFonts w:ascii="Arial" w:hAnsi="Arial" w:cs="Arial"/>
          <w:sz w:val="24"/>
          <w:szCs w:val="24"/>
        </w:rPr>
        <w:t xml:space="preserve">rules generated by the Apriori algorithm </w:t>
      </w:r>
      <w:r w:rsidR="005903B4">
        <w:rPr>
          <w:rFonts w:ascii="Arial" w:hAnsi="Arial" w:cs="Arial"/>
          <w:sz w:val="24"/>
          <w:szCs w:val="24"/>
        </w:rPr>
        <w:t xml:space="preserve">based on the lift value </w:t>
      </w:r>
      <w:r w:rsidR="00D7230F">
        <w:rPr>
          <w:rFonts w:ascii="Arial" w:hAnsi="Arial" w:cs="Arial"/>
          <w:sz w:val="24"/>
          <w:szCs w:val="24"/>
        </w:rPr>
        <w:t xml:space="preserve">are shown below: </w:t>
      </w:r>
    </w:p>
    <w:p w14:paraId="669C24C7" w14:textId="2BD5BA4B" w:rsidR="005903B4" w:rsidRDefault="000B518A" w:rsidP="000B518A">
      <w:pPr>
        <w:spacing w:line="480" w:lineRule="auto"/>
        <w:rPr>
          <w:rFonts w:ascii="Arial" w:hAnsi="Arial" w:cs="Arial"/>
          <w:sz w:val="24"/>
          <w:szCs w:val="24"/>
        </w:rPr>
      </w:pPr>
      <w:r w:rsidRPr="000B518A">
        <w:rPr>
          <w:rFonts w:ascii="Arial" w:hAnsi="Arial" w:cs="Arial"/>
          <w:sz w:val="24"/>
          <w:szCs w:val="24"/>
        </w:rPr>
        <w:drawing>
          <wp:inline distT="0" distB="0" distL="0" distR="0" wp14:anchorId="137DCD42" wp14:editId="4D9128DD">
            <wp:extent cx="5943600" cy="1382395"/>
            <wp:effectExtent l="0" t="0" r="0" b="8255"/>
            <wp:docPr id="1049665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6569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A9">
        <w:rPr>
          <w:rFonts w:ascii="Arial" w:hAnsi="Arial" w:cs="Arial"/>
          <w:sz w:val="24"/>
          <w:szCs w:val="24"/>
        </w:rPr>
        <w:tab/>
        <w:t>These can be explained as follows:</w:t>
      </w:r>
    </w:p>
    <w:p w14:paraId="5D7E4AAB" w14:textId="1A4DC141" w:rsidR="001B3AD4" w:rsidRDefault="005955ED" w:rsidP="00627E5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Patients </w:t>
      </w:r>
      <w:r w:rsidR="00CD3B03">
        <w:rPr>
          <w:rFonts w:ascii="Arial" w:hAnsi="Arial" w:cs="Arial"/>
          <w:sz w:val="24"/>
          <w:szCs w:val="24"/>
        </w:rPr>
        <w:t xml:space="preserve">prescribed </w:t>
      </w:r>
      <w:r w:rsidR="00A74C22">
        <w:rPr>
          <w:rFonts w:ascii="Arial" w:hAnsi="Arial" w:cs="Arial"/>
          <w:sz w:val="24"/>
          <w:szCs w:val="24"/>
        </w:rPr>
        <w:t>Carvedilol</w:t>
      </w:r>
      <w:r>
        <w:rPr>
          <w:rFonts w:ascii="Arial" w:hAnsi="Arial" w:cs="Arial"/>
          <w:sz w:val="24"/>
          <w:szCs w:val="24"/>
        </w:rPr>
        <w:t xml:space="preserve"> </w:t>
      </w:r>
      <w:r w:rsidR="00C4726D">
        <w:rPr>
          <w:rFonts w:ascii="Arial" w:hAnsi="Arial" w:cs="Arial"/>
          <w:sz w:val="24"/>
          <w:szCs w:val="24"/>
        </w:rPr>
        <w:t xml:space="preserve">were </w:t>
      </w:r>
      <w:r w:rsidR="00986B5E">
        <w:rPr>
          <w:rFonts w:ascii="Arial" w:hAnsi="Arial" w:cs="Arial"/>
          <w:sz w:val="24"/>
          <w:szCs w:val="24"/>
        </w:rPr>
        <w:t>2.29 time</w:t>
      </w:r>
      <w:r w:rsidR="00D65771">
        <w:rPr>
          <w:rFonts w:ascii="Arial" w:hAnsi="Arial" w:cs="Arial"/>
          <w:sz w:val="24"/>
          <w:szCs w:val="24"/>
        </w:rPr>
        <w:t xml:space="preserve">s more likely to </w:t>
      </w:r>
      <w:r w:rsidR="00071D4E">
        <w:rPr>
          <w:rFonts w:ascii="Arial" w:hAnsi="Arial" w:cs="Arial"/>
          <w:sz w:val="24"/>
          <w:szCs w:val="24"/>
        </w:rPr>
        <w:t xml:space="preserve">also </w:t>
      </w:r>
      <w:r w:rsidR="00D65771">
        <w:rPr>
          <w:rFonts w:ascii="Arial" w:hAnsi="Arial" w:cs="Arial"/>
          <w:sz w:val="24"/>
          <w:szCs w:val="24"/>
        </w:rPr>
        <w:t xml:space="preserve">be prescribed </w:t>
      </w:r>
      <w:r w:rsidR="00A74C22">
        <w:rPr>
          <w:rFonts w:ascii="Arial" w:hAnsi="Arial" w:cs="Arial"/>
          <w:sz w:val="24"/>
          <w:szCs w:val="24"/>
        </w:rPr>
        <w:t>Lisinopril</w:t>
      </w:r>
    </w:p>
    <w:p w14:paraId="739AC260" w14:textId="2B6C0E5C" w:rsidR="00090696" w:rsidRDefault="00090696" w:rsidP="00627E5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Patients </w:t>
      </w:r>
      <w:r w:rsidR="00CD3B03">
        <w:rPr>
          <w:rFonts w:ascii="Arial" w:hAnsi="Arial" w:cs="Arial"/>
          <w:sz w:val="24"/>
          <w:szCs w:val="24"/>
        </w:rPr>
        <w:t xml:space="preserve">prescribed </w:t>
      </w:r>
      <w:r w:rsidR="00986B5E">
        <w:rPr>
          <w:rFonts w:ascii="Arial" w:hAnsi="Arial" w:cs="Arial"/>
          <w:sz w:val="24"/>
          <w:szCs w:val="24"/>
        </w:rPr>
        <w:t>Lis</w:t>
      </w:r>
      <w:r w:rsidR="00D65771">
        <w:rPr>
          <w:rFonts w:ascii="Arial" w:hAnsi="Arial" w:cs="Arial"/>
          <w:sz w:val="24"/>
          <w:szCs w:val="24"/>
        </w:rPr>
        <w:t>i</w:t>
      </w:r>
      <w:r w:rsidR="00986B5E">
        <w:rPr>
          <w:rFonts w:ascii="Arial" w:hAnsi="Arial" w:cs="Arial"/>
          <w:sz w:val="24"/>
          <w:szCs w:val="24"/>
        </w:rPr>
        <w:t>nopril</w:t>
      </w:r>
      <w:r>
        <w:rPr>
          <w:rFonts w:ascii="Arial" w:hAnsi="Arial" w:cs="Arial"/>
          <w:sz w:val="24"/>
          <w:szCs w:val="24"/>
        </w:rPr>
        <w:t xml:space="preserve"> </w:t>
      </w:r>
      <w:r w:rsidR="00D65771">
        <w:rPr>
          <w:rFonts w:ascii="Arial" w:hAnsi="Arial" w:cs="Arial"/>
          <w:sz w:val="24"/>
          <w:szCs w:val="24"/>
        </w:rPr>
        <w:t xml:space="preserve">were 2.29 times more likely to </w:t>
      </w:r>
      <w:r w:rsidR="00071D4E">
        <w:rPr>
          <w:rFonts w:ascii="Arial" w:hAnsi="Arial" w:cs="Arial"/>
          <w:sz w:val="24"/>
          <w:szCs w:val="24"/>
        </w:rPr>
        <w:t xml:space="preserve">also </w:t>
      </w:r>
      <w:r w:rsidR="00D65771">
        <w:rPr>
          <w:rFonts w:ascii="Arial" w:hAnsi="Arial" w:cs="Arial"/>
          <w:sz w:val="24"/>
          <w:szCs w:val="24"/>
        </w:rPr>
        <w:t xml:space="preserve">be prescribed </w:t>
      </w:r>
      <w:r w:rsidR="00986B5E">
        <w:rPr>
          <w:rFonts w:ascii="Arial" w:hAnsi="Arial" w:cs="Arial"/>
          <w:sz w:val="24"/>
          <w:szCs w:val="24"/>
        </w:rPr>
        <w:t>Carvedilol</w:t>
      </w:r>
    </w:p>
    <w:p w14:paraId="3380DDA3" w14:textId="10F03557" w:rsidR="00090696" w:rsidRPr="001B3AD4" w:rsidRDefault="00090696" w:rsidP="00627E5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Patients </w:t>
      </w:r>
      <w:r w:rsidR="00CD3B03">
        <w:rPr>
          <w:rFonts w:ascii="Arial" w:hAnsi="Arial" w:cs="Arial"/>
          <w:sz w:val="24"/>
          <w:szCs w:val="24"/>
        </w:rPr>
        <w:t xml:space="preserve">prescribed </w:t>
      </w:r>
      <w:r w:rsidR="00986B5E">
        <w:rPr>
          <w:rFonts w:ascii="Arial" w:hAnsi="Arial" w:cs="Arial"/>
          <w:sz w:val="24"/>
          <w:szCs w:val="24"/>
        </w:rPr>
        <w:t>Glipizide</w:t>
      </w:r>
      <w:r w:rsidR="00E05836">
        <w:rPr>
          <w:rFonts w:ascii="Arial" w:hAnsi="Arial" w:cs="Arial"/>
          <w:sz w:val="24"/>
          <w:szCs w:val="24"/>
        </w:rPr>
        <w:t xml:space="preserve"> </w:t>
      </w:r>
      <w:r w:rsidR="00D65771">
        <w:rPr>
          <w:rFonts w:ascii="Arial" w:hAnsi="Arial" w:cs="Arial"/>
          <w:sz w:val="24"/>
          <w:szCs w:val="24"/>
        </w:rPr>
        <w:t xml:space="preserve">were 2.00 times more likely to </w:t>
      </w:r>
      <w:r w:rsidR="00071D4E">
        <w:rPr>
          <w:rFonts w:ascii="Arial" w:hAnsi="Arial" w:cs="Arial"/>
          <w:sz w:val="24"/>
          <w:szCs w:val="24"/>
        </w:rPr>
        <w:t xml:space="preserve">also </w:t>
      </w:r>
      <w:r w:rsidR="00D65771">
        <w:rPr>
          <w:rFonts w:ascii="Arial" w:hAnsi="Arial" w:cs="Arial"/>
          <w:sz w:val="24"/>
          <w:szCs w:val="24"/>
        </w:rPr>
        <w:t xml:space="preserve">be prescribed </w:t>
      </w:r>
      <w:r w:rsidR="00986B5E">
        <w:rPr>
          <w:rFonts w:ascii="Arial" w:hAnsi="Arial" w:cs="Arial"/>
          <w:sz w:val="24"/>
          <w:szCs w:val="24"/>
        </w:rPr>
        <w:t>Carvedilol</w:t>
      </w:r>
    </w:p>
    <w:p w14:paraId="2419B0C1" w14:textId="0AB1569C" w:rsidR="00937D2E" w:rsidRPr="00190476" w:rsidRDefault="00937D2E" w:rsidP="0019047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90476">
        <w:rPr>
          <w:rFonts w:ascii="Arial" w:hAnsi="Arial" w:cs="Arial"/>
          <w:b/>
          <w:bCs/>
          <w:sz w:val="24"/>
          <w:szCs w:val="24"/>
        </w:rPr>
        <w:t>D1. Significance of Support, Lift, and Confidence Summary</w:t>
      </w:r>
    </w:p>
    <w:p w14:paraId="6764EF0B" w14:textId="09F41DEB" w:rsidR="00CD3B03" w:rsidRPr="001B2504" w:rsidRDefault="00CD3B03" w:rsidP="0019047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622F">
        <w:rPr>
          <w:rFonts w:ascii="Arial" w:hAnsi="Arial" w:cs="Arial"/>
          <w:sz w:val="24"/>
          <w:szCs w:val="24"/>
        </w:rPr>
        <w:t xml:space="preserve">Support is significant because it </w:t>
      </w:r>
      <w:r w:rsidR="00190476">
        <w:rPr>
          <w:rFonts w:ascii="Arial" w:hAnsi="Arial" w:cs="Arial"/>
          <w:sz w:val="24"/>
          <w:szCs w:val="24"/>
        </w:rPr>
        <w:t xml:space="preserve">provides </w:t>
      </w:r>
      <w:r w:rsidR="00C820A3">
        <w:rPr>
          <w:rFonts w:ascii="Arial" w:hAnsi="Arial" w:cs="Arial"/>
          <w:sz w:val="24"/>
          <w:szCs w:val="24"/>
        </w:rPr>
        <w:t xml:space="preserve">the percentage of </w:t>
      </w:r>
      <w:r w:rsidR="00421E8B">
        <w:rPr>
          <w:rFonts w:ascii="Arial" w:hAnsi="Arial" w:cs="Arial"/>
          <w:sz w:val="24"/>
          <w:szCs w:val="24"/>
        </w:rPr>
        <w:t xml:space="preserve">transactions that occurred with the antecedents and consequents. According to </w:t>
      </w:r>
      <w:r w:rsidR="00325066">
        <w:rPr>
          <w:rFonts w:ascii="Arial" w:hAnsi="Arial" w:cs="Arial"/>
          <w:sz w:val="24"/>
          <w:szCs w:val="24"/>
        </w:rPr>
        <w:t>our</w:t>
      </w:r>
      <w:r w:rsidR="00421E8B">
        <w:rPr>
          <w:rFonts w:ascii="Arial" w:hAnsi="Arial" w:cs="Arial"/>
          <w:sz w:val="24"/>
          <w:szCs w:val="24"/>
        </w:rPr>
        <w:t xml:space="preserve"> results, </w:t>
      </w:r>
      <w:r w:rsidR="00947768">
        <w:rPr>
          <w:rFonts w:ascii="Arial" w:hAnsi="Arial" w:cs="Arial"/>
          <w:sz w:val="24"/>
          <w:szCs w:val="24"/>
        </w:rPr>
        <w:t xml:space="preserve">5.97% of all transactions included both </w:t>
      </w:r>
      <w:r w:rsidR="00B52DA9">
        <w:rPr>
          <w:rFonts w:ascii="Arial" w:hAnsi="Arial" w:cs="Arial"/>
          <w:sz w:val="24"/>
          <w:szCs w:val="24"/>
        </w:rPr>
        <w:t xml:space="preserve">Abilify </w:t>
      </w:r>
      <w:r w:rsidR="00947768">
        <w:rPr>
          <w:rFonts w:ascii="Arial" w:hAnsi="Arial" w:cs="Arial"/>
          <w:sz w:val="24"/>
          <w:szCs w:val="24"/>
        </w:rPr>
        <w:t>and Carvedilol. Lif</w:t>
      </w:r>
      <w:r w:rsidR="00744B68">
        <w:rPr>
          <w:rFonts w:ascii="Arial" w:hAnsi="Arial" w:cs="Arial"/>
          <w:sz w:val="24"/>
          <w:szCs w:val="24"/>
        </w:rPr>
        <w:t>t</w:t>
      </w:r>
      <w:r w:rsidR="00947768">
        <w:rPr>
          <w:rFonts w:ascii="Arial" w:hAnsi="Arial" w:cs="Arial"/>
          <w:sz w:val="24"/>
          <w:szCs w:val="24"/>
        </w:rPr>
        <w:t xml:space="preserve"> is significa</w:t>
      </w:r>
      <w:r w:rsidR="00744B68">
        <w:rPr>
          <w:rFonts w:ascii="Arial" w:hAnsi="Arial" w:cs="Arial"/>
          <w:sz w:val="24"/>
          <w:szCs w:val="24"/>
        </w:rPr>
        <w:t xml:space="preserve">nt because it provides that likelihood of two </w:t>
      </w:r>
      <w:r w:rsidR="00204842">
        <w:rPr>
          <w:rFonts w:ascii="Arial" w:hAnsi="Arial" w:cs="Arial"/>
          <w:sz w:val="24"/>
          <w:szCs w:val="24"/>
        </w:rPr>
        <w:t>medications being prescribed together. According to our results, p</w:t>
      </w:r>
      <w:r w:rsidR="00204842" w:rsidRPr="00204842">
        <w:rPr>
          <w:rFonts w:ascii="Arial" w:hAnsi="Arial" w:cs="Arial"/>
          <w:sz w:val="24"/>
          <w:szCs w:val="24"/>
        </w:rPr>
        <w:t xml:space="preserve">atients prescribed Carvedilol were 2.29 times more likely to </w:t>
      </w:r>
      <w:r w:rsidR="00071D4E">
        <w:rPr>
          <w:rFonts w:ascii="Arial" w:hAnsi="Arial" w:cs="Arial"/>
          <w:sz w:val="24"/>
          <w:szCs w:val="24"/>
        </w:rPr>
        <w:t xml:space="preserve">also </w:t>
      </w:r>
      <w:r w:rsidR="00204842" w:rsidRPr="00204842">
        <w:rPr>
          <w:rFonts w:ascii="Arial" w:hAnsi="Arial" w:cs="Arial"/>
          <w:sz w:val="24"/>
          <w:szCs w:val="24"/>
        </w:rPr>
        <w:t>be prescribed Lisinopril</w:t>
      </w:r>
      <w:r w:rsidR="00204842">
        <w:rPr>
          <w:rFonts w:ascii="Arial" w:hAnsi="Arial" w:cs="Arial"/>
          <w:sz w:val="24"/>
          <w:szCs w:val="24"/>
        </w:rPr>
        <w:t xml:space="preserve">. </w:t>
      </w:r>
      <w:r w:rsidR="00325066">
        <w:rPr>
          <w:rFonts w:ascii="Arial" w:hAnsi="Arial" w:cs="Arial"/>
          <w:sz w:val="24"/>
          <w:szCs w:val="24"/>
        </w:rPr>
        <w:t xml:space="preserve">Confidence is significant because it provides the percentage of </w:t>
      </w:r>
      <w:r w:rsidR="00EC0663">
        <w:rPr>
          <w:rFonts w:ascii="Arial" w:hAnsi="Arial" w:cs="Arial"/>
          <w:sz w:val="24"/>
          <w:szCs w:val="24"/>
        </w:rPr>
        <w:t xml:space="preserve">transactions with the antecedents that also included the consequents. </w:t>
      </w:r>
      <w:r w:rsidR="00977199">
        <w:rPr>
          <w:rFonts w:ascii="Arial" w:hAnsi="Arial" w:cs="Arial"/>
          <w:sz w:val="24"/>
          <w:szCs w:val="24"/>
        </w:rPr>
        <w:t xml:space="preserve">According to our results, </w:t>
      </w:r>
      <w:r w:rsidR="00332381">
        <w:rPr>
          <w:rFonts w:ascii="Arial" w:hAnsi="Arial" w:cs="Arial"/>
          <w:sz w:val="24"/>
          <w:szCs w:val="24"/>
        </w:rPr>
        <w:t xml:space="preserve">45.6% of transactions </w:t>
      </w:r>
      <w:r w:rsidR="009A6996">
        <w:rPr>
          <w:rFonts w:ascii="Arial" w:hAnsi="Arial" w:cs="Arial"/>
          <w:sz w:val="24"/>
          <w:szCs w:val="24"/>
        </w:rPr>
        <w:t>with Metformin also included Abilify.</w:t>
      </w:r>
    </w:p>
    <w:p w14:paraId="4B81C8C4" w14:textId="53F9B17A" w:rsidR="00937D2E" w:rsidRPr="00981D50" w:rsidRDefault="00937D2E" w:rsidP="00981D5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81D50">
        <w:rPr>
          <w:rFonts w:ascii="Arial" w:hAnsi="Arial" w:cs="Arial"/>
          <w:b/>
          <w:bCs/>
          <w:sz w:val="24"/>
          <w:szCs w:val="24"/>
        </w:rPr>
        <w:t>D2. Practical Significance of Findings</w:t>
      </w:r>
    </w:p>
    <w:p w14:paraId="1A76AAB4" w14:textId="59562CD8" w:rsidR="009A6996" w:rsidRPr="001B2504" w:rsidRDefault="009A6996" w:rsidP="00981D5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84D55">
        <w:rPr>
          <w:rFonts w:ascii="Arial" w:hAnsi="Arial" w:cs="Arial"/>
          <w:sz w:val="24"/>
          <w:szCs w:val="24"/>
        </w:rPr>
        <w:t>Based on the findings from the analysis, there are medication pairings with a strong like</w:t>
      </w:r>
      <w:r w:rsidR="00981D50">
        <w:rPr>
          <w:rFonts w:ascii="Arial" w:hAnsi="Arial" w:cs="Arial"/>
          <w:sz w:val="24"/>
          <w:szCs w:val="24"/>
        </w:rPr>
        <w:t xml:space="preserve">lihood of being prescribed together. </w:t>
      </w:r>
      <w:r w:rsidR="00002784">
        <w:rPr>
          <w:rFonts w:ascii="Arial" w:hAnsi="Arial" w:cs="Arial"/>
          <w:sz w:val="24"/>
          <w:szCs w:val="24"/>
        </w:rPr>
        <w:t>Th</w:t>
      </w:r>
      <w:r w:rsidR="00CE2AC3">
        <w:rPr>
          <w:rFonts w:ascii="Arial" w:hAnsi="Arial" w:cs="Arial"/>
          <w:sz w:val="24"/>
          <w:szCs w:val="24"/>
        </w:rPr>
        <w:t xml:space="preserve">ese findings are significant because it can allow medical providers to </w:t>
      </w:r>
      <w:r w:rsidR="00BA0F89">
        <w:rPr>
          <w:rFonts w:ascii="Arial" w:hAnsi="Arial" w:cs="Arial"/>
          <w:sz w:val="24"/>
          <w:szCs w:val="24"/>
        </w:rPr>
        <w:t xml:space="preserve">see the co-occurring conditions of their patients. </w:t>
      </w:r>
      <w:r w:rsidR="00420A96">
        <w:rPr>
          <w:rFonts w:ascii="Arial" w:hAnsi="Arial" w:cs="Arial"/>
          <w:sz w:val="24"/>
          <w:szCs w:val="24"/>
        </w:rPr>
        <w:t xml:space="preserve">Since medications </w:t>
      </w:r>
      <w:r w:rsidR="004558BE">
        <w:rPr>
          <w:rFonts w:ascii="Arial" w:hAnsi="Arial" w:cs="Arial"/>
          <w:sz w:val="24"/>
          <w:szCs w:val="24"/>
        </w:rPr>
        <w:t>can also interact with one another, i</w:t>
      </w:r>
      <w:r w:rsidR="00BA0F89">
        <w:rPr>
          <w:rFonts w:ascii="Arial" w:hAnsi="Arial" w:cs="Arial"/>
          <w:sz w:val="24"/>
          <w:szCs w:val="24"/>
        </w:rPr>
        <w:t xml:space="preserve">t </w:t>
      </w:r>
      <w:r w:rsidR="00420A96">
        <w:rPr>
          <w:rFonts w:ascii="Arial" w:hAnsi="Arial" w:cs="Arial"/>
          <w:sz w:val="24"/>
          <w:szCs w:val="24"/>
        </w:rPr>
        <w:t xml:space="preserve">may also highlight </w:t>
      </w:r>
      <w:r w:rsidR="00322739">
        <w:rPr>
          <w:rFonts w:ascii="Arial" w:hAnsi="Arial" w:cs="Arial"/>
          <w:sz w:val="24"/>
          <w:szCs w:val="24"/>
        </w:rPr>
        <w:t>pairings that work well together</w:t>
      </w:r>
      <w:r w:rsidR="00961729">
        <w:rPr>
          <w:rFonts w:ascii="Arial" w:hAnsi="Arial" w:cs="Arial"/>
          <w:sz w:val="24"/>
          <w:szCs w:val="24"/>
        </w:rPr>
        <w:t>.</w:t>
      </w:r>
    </w:p>
    <w:p w14:paraId="7506EFFB" w14:textId="37CB93E3" w:rsidR="00937D2E" w:rsidRPr="00961729" w:rsidRDefault="00937D2E" w:rsidP="00961729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61729">
        <w:rPr>
          <w:rFonts w:ascii="Arial" w:hAnsi="Arial" w:cs="Arial"/>
          <w:b/>
          <w:bCs/>
          <w:sz w:val="24"/>
          <w:szCs w:val="24"/>
        </w:rPr>
        <w:t>D3. Course of Action</w:t>
      </w:r>
    </w:p>
    <w:p w14:paraId="61683FB0" w14:textId="5A08AFBD" w:rsidR="00961729" w:rsidRPr="001B2504" w:rsidRDefault="00961729" w:rsidP="000033C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Based on the results of this analysis, </w:t>
      </w:r>
      <w:r w:rsidR="00220075">
        <w:rPr>
          <w:rFonts w:ascii="Arial" w:hAnsi="Arial" w:cs="Arial"/>
          <w:sz w:val="24"/>
          <w:szCs w:val="24"/>
        </w:rPr>
        <w:t>we can see that p</w:t>
      </w:r>
      <w:r w:rsidR="00220075" w:rsidRPr="00220075">
        <w:rPr>
          <w:rFonts w:ascii="Arial" w:hAnsi="Arial" w:cs="Arial"/>
          <w:sz w:val="24"/>
          <w:szCs w:val="24"/>
        </w:rPr>
        <w:t xml:space="preserve">atients prescribed Carvedilol were 2.29 times more likely to </w:t>
      </w:r>
      <w:r w:rsidR="00071D4E">
        <w:rPr>
          <w:rFonts w:ascii="Arial" w:hAnsi="Arial" w:cs="Arial"/>
          <w:sz w:val="24"/>
          <w:szCs w:val="24"/>
        </w:rPr>
        <w:t xml:space="preserve">also </w:t>
      </w:r>
      <w:r w:rsidR="00220075" w:rsidRPr="00220075">
        <w:rPr>
          <w:rFonts w:ascii="Arial" w:hAnsi="Arial" w:cs="Arial"/>
          <w:sz w:val="24"/>
          <w:szCs w:val="24"/>
        </w:rPr>
        <w:t>be prescribed Lisinopril</w:t>
      </w:r>
      <w:r w:rsidR="00A959B1">
        <w:rPr>
          <w:rFonts w:ascii="Arial" w:hAnsi="Arial" w:cs="Arial"/>
          <w:sz w:val="24"/>
          <w:szCs w:val="24"/>
        </w:rPr>
        <w:t xml:space="preserve">. </w:t>
      </w:r>
      <w:r w:rsidR="00043DBB">
        <w:rPr>
          <w:rFonts w:ascii="Arial" w:hAnsi="Arial" w:cs="Arial"/>
          <w:sz w:val="24"/>
          <w:szCs w:val="24"/>
        </w:rPr>
        <w:t>I recommend that the hospital examines the outcomes of its patients that are prescribed these two medications. If t</w:t>
      </w:r>
      <w:r w:rsidR="00E85F87">
        <w:rPr>
          <w:rFonts w:ascii="Arial" w:hAnsi="Arial" w:cs="Arial"/>
          <w:sz w:val="24"/>
          <w:szCs w:val="24"/>
        </w:rPr>
        <w:t xml:space="preserve">his group of patients is seeing better outcomes than other patients receiving treatment for similar conditions, </w:t>
      </w:r>
      <w:r w:rsidR="00D7789D">
        <w:rPr>
          <w:rFonts w:ascii="Arial" w:hAnsi="Arial" w:cs="Arial"/>
          <w:sz w:val="24"/>
          <w:szCs w:val="24"/>
        </w:rPr>
        <w:t xml:space="preserve">it could lead to a change in treatment plans for future patients, and </w:t>
      </w:r>
      <w:r w:rsidR="000033C4">
        <w:rPr>
          <w:rFonts w:ascii="Arial" w:hAnsi="Arial" w:cs="Arial"/>
          <w:sz w:val="24"/>
          <w:szCs w:val="24"/>
        </w:rPr>
        <w:t>better outcomes for all patients.</w:t>
      </w:r>
    </w:p>
    <w:p w14:paraId="67E40FE6" w14:textId="60418B5C" w:rsidR="00937D2E" w:rsidRPr="0090648B" w:rsidRDefault="00937D2E" w:rsidP="000033C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0648B">
        <w:rPr>
          <w:rFonts w:ascii="Arial" w:hAnsi="Arial" w:cs="Arial"/>
          <w:b/>
          <w:bCs/>
          <w:sz w:val="24"/>
          <w:szCs w:val="24"/>
        </w:rPr>
        <w:t>E. Panopto Video of Code/Programs</w:t>
      </w:r>
    </w:p>
    <w:p w14:paraId="3485978C" w14:textId="0F5506F9" w:rsidR="00937D2E" w:rsidRPr="001B2504" w:rsidRDefault="00937D2E" w:rsidP="000033C4">
      <w:pPr>
        <w:spacing w:line="480" w:lineRule="auto"/>
        <w:rPr>
          <w:rFonts w:ascii="Arial" w:hAnsi="Arial" w:cs="Arial"/>
          <w:sz w:val="24"/>
          <w:szCs w:val="24"/>
        </w:rPr>
      </w:pPr>
      <w:r w:rsidRPr="001B2504">
        <w:rPr>
          <w:rFonts w:ascii="Arial" w:hAnsi="Arial" w:cs="Arial"/>
          <w:sz w:val="24"/>
          <w:szCs w:val="24"/>
        </w:rPr>
        <w:tab/>
        <w:t xml:space="preserve">See </w:t>
      </w:r>
      <w:r w:rsidR="00C10913">
        <w:rPr>
          <w:rFonts w:ascii="Arial" w:hAnsi="Arial" w:cs="Arial"/>
          <w:sz w:val="24"/>
          <w:szCs w:val="24"/>
        </w:rPr>
        <w:t>‘D212 Task 3- Vicente Panopto’</w:t>
      </w:r>
      <w:r w:rsidRPr="001B2504">
        <w:rPr>
          <w:rFonts w:ascii="Arial" w:hAnsi="Arial" w:cs="Arial"/>
          <w:sz w:val="24"/>
          <w:szCs w:val="24"/>
        </w:rPr>
        <w:t xml:space="preserve"> for link to Panopto video recording.</w:t>
      </w:r>
    </w:p>
    <w:p w14:paraId="02B412E6" w14:textId="5CD9D1E6" w:rsidR="00937D2E" w:rsidRDefault="00937D2E" w:rsidP="000033C4">
      <w:pPr>
        <w:tabs>
          <w:tab w:val="center" w:pos="4680"/>
        </w:tabs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0648B">
        <w:rPr>
          <w:rFonts w:ascii="Arial" w:hAnsi="Arial" w:cs="Arial"/>
          <w:b/>
          <w:bCs/>
          <w:sz w:val="24"/>
          <w:szCs w:val="24"/>
        </w:rPr>
        <w:t>F. Sources for Third-Party Code</w:t>
      </w:r>
    </w:p>
    <w:p w14:paraId="2A814DE0" w14:textId="2F591830" w:rsidR="0035276E" w:rsidRPr="0035276E" w:rsidRDefault="0035276E" w:rsidP="000033C4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</w:rPr>
      </w:pPr>
      <w:bookmarkStart w:id="0" w:name="_Hlk167393657"/>
      <w:r>
        <w:rPr>
          <w:rFonts w:ascii="Arial" w:hAnsi="Arial" w:cs="Arial"/>
        </w:rPr>
        <w:t>Kamara, Kesselly</w:t>
      </w:r>
      <w:r w:rsidRPr="00022ED1">
        <w:rPr>
          <w:rFonts w:ascii="Arial" w:hAnsi="Arial" w:cs="Arial"/>
        </w:rPr>
        <w:t xml:space="preserve">. </w:t>
      </w:r>
      <w:r w:rsidRPr="00022ED1">
        <w:rPr>
          <w:rFonts w:ascii="Arial" w:hAnsi="Arial" w:cs="Arial"/>
          <w:i/>
          <w:iCs/>
        </w:rPr>
        <w:t>D2</w:t>
      </w:r>
      <w:r>
        <w:rPr>
          <w:rFonts w:ascii="Arial" w:hAnsi="Arial" w:cs="Arial"/>
          <w:i/>
          <w:iCs/>
        </w:rPr>
        <w:t>12</w:t>
      </w:r>
      <w:r w:rsidRPr="00022ED1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Task 3 Overview &amp; Tutorial</w:t>
      </w:r>
      <w:r w:rsidRPr="00022ED1">
        <w:rPr>
          <w:rFonts w:ascii="Arial" w:hAnsi="Arial" w:cs="Arial"/>
          <w:i/>
          <w:iCs/>
        </w:rPr>
        <w:t>.</w:t>
      </w:r>
      <w:r w:rsidRPr="00022ED1">
        <w:rPr>
          <w:rFonts w:ascii="Arial" w:hAnsi="Arial" w:cs="Arial"/>
        </w:rPr>
        <w:t xml:space="preserve"> Retrieved </w:t>
      </w:r>
      <w:bookmarkEnd w:id="0"/>
      <w:r>
        <w:rPr>
          <w:rFonts w:ascii="Arial" w:hAnsi="Arial" w:cs="Arial"/>
        </w:rPr>
        <w:t>December 7, 2024.</w:t>
      </w:r>
    </w:p>
    <w:p w14:paraId="23CE6200" w14:textId="1393EFE2" w:rsidR="00937D2E" w:rsidRDefault="00937D2E" w:rsidP="000033C4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90648B">
        <w:rPr>
          <w:rFonts w:ascii="Arial" w:hAnsi="Arial" w:cs="Arial"/>
          <w:b/>
          <w:bCs/>
          <w:sz w:val="24"/>
          <w:szCs w:val="24"/>
        </w:rPr>
        <w:t>G. Sources</w:t>
      </w:r>
    </w:p>
    <w:p w14:paraId="32B88789" w14:textId="0631518D" w:rsidR="0035276E" w:rsidRPr="00961729" w:rsidRDefault="0035276E" w:rsidP="000033C4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</w:rPr>
      </w:pPr>
      <w:r>
        <w:rPr>
          <w:rFonts w:ascii="Arial" w:hAnsi="Arial" w:cs="Arial"/>
        </w:rPr>
        <w:t>Kamara, Kesselly</w:t>
      </w:r>
      <w:r w:rsidRPr="00022ED1">
        <w:rPr>
          <w:rFonts w:ascii="Arial" w:hAnsi="Arial" w:cs="Arial"/>
        </w:rPr>
        <w:t xml:space="preserve">. </w:t>
      </w:r>
      <w:r w:rsidRPr="00022ED1">
        <w:rPr>
          <w:rFonts w:ascii="Arial" w:hAnsi="Arial" w:cs="Arial"/>
          <w:i/>
          <w:iCs/>
        </w:rPr>
        <w:t>D2</w:t>
      </w:r>
      <w:r>
        <w:rPr>
          <w:rFonts w:ascii="Arial" w:hAnsi="Arial" w:cs="Arial"/>
          <w:i/>
          <w:iCs/>
        </w:rPr>
        <w:t>12</w:t>
      </w:r>
      <w:r w:rsidRPr="00022ED1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Task 3 Overview &amp; Tutorial</w:t>
      </w:r>
      <w:r w:rsidRPr="00022ED1">
        <w:rPr>
          <w:rFonts w:ascii="Arial" w:hAnsi="Arial" w:cs="Arial"/>
          <w:i/>
          <w:iCs/>
        </w:rPr>
        <w:t>.</w:t>
      </w:r>
      <w:r w:rsidRPr="00022ED1">
        <w:rPr>
          <w:rFonts w:ascii="Arial" w:hAnsi="Arial" w:cs="Arial"/>
        </w:rPr>
        <w:t xml:space="preserve"> Retrieved </w:t>
      </w:r>
      <w:r>
        <w:rPr>
          <w:rFonts w:ascii="Arial" w:hAnsi="Arial" w:cs="Arial"/>
        </w:rPr>
        <w:t>December 7, 2024.</w:t>
      </w:r>
    </w:p>
    <w:sectPr w:rsidR="0035276E" w:rsidRPr="0096172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31F61" w14:textId="77777777" w:rsidR="00D9056E" w:rsidRDefault="00D9056E" w:rsidP="00DD32BD">
      <w:pPr>
        <w:spacing w:after="0" w:line="240" w:lineRule="auto"/>
      </w:pPr>
      <w:r>
        <w:separator/>
      </w:r>
    </w:p>
  </w:endnote>
  <w:endnote w:type="continuationSeparator" w:id="0">
    <w:p w14:paraId="63691CDE" w14:textId="77777777" w:rsidR="00D9056E" w:rsidRDefault="00D9056E" w:rsidP="00DD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F4E48" w14:textId="77777777" w:rsidR="00D9056E" w:rsidRDefault="00D9056E" w:rsidP="00DD32BD">
      <w:pPr>
        <w:spacing w:after="0" w:line="240" w:lineRule="auto"/>
      </w:pPr>
      <w:r>
        <w:separator/>
      </w:r>
    </w:p>
  </w:footnote>
  <w:footnote w:type="continuationSeparator" w:id="0">
    <w:p w14:paraId="67DBA8F3" w14:textId="77777777" w:rsidR="00D9056E" w:rsidRDefault="00D9056E" w:rsidP="00DD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ADB7" w14:textId="69F65325" w:rsidR="00DD32BD" w:rsidRDefault="00DD32BD">
    <w:pPr>
      <w:pStyle w:val="Header"/>
      <w:rPr>
        <w:rFonts w:ascii="Arial" w:hAnsi="Arial" w:cs="Arial"/>
      </w:rPr>
    </w:pPr>
    <w:r>
      <w:rPr>
        <w:rFonts w:ascii="Arial" w:hAnsi="Arial" w:cs="Arial"/>
      </w:rPr>
      <w:t>Mariel Vicente</w:t>
    </w:r>
  </w:p>
  <w:p w14:paraId="2A1E6D8A" w14:textId="25DBCBE2" w:rsidR="00DD32BD" w:rsidRPr="00DD32BD" w:rsidRDefault="00DD32BD">
    <w:pPr>
      <w:pStyle w:val="Header"/>
      <w:rPr>
        <w:rFonts w:ascii="Arial" w:hAnsi="Arial" w:cs="Arial"/>
      </w:rPr>
    </w:pPr>
    <w:r>
      <w:rPr>
        <w:rFonts w:ascii="Arial" w:hAnsi="Arial" w:cs="Arial"/>
      </w:rPr>
      <w:t>D212: Data Mining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0FA"/>
    <w:multiLevelType w:val="hybridMultilevel"/>
    <w:tmpl w:val="5B3A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15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2E"/>
    <w:rsid w:val="00001A01"/>
    <w:rsid w:val="00002784"/>
    <w:rsid w:val="000033C4"/>
    <w:rsid w:val="00040151"/>
    <w:rsid w:val="00043DBB"/>
    <w:rsid w:val="00071D4E"/>
    <w:rsid w:val="00090696"/>
    <w:rsid w:val="000A6DE7"/>
    <w:rsid w:val="000B0E4D"/>
    <w:rsid w:val="000B518A"/>
    <w:rsid w:val="000D2B64"/>
    <w:rsid w:val="00180216"/>
    <w:rsid w:val="00190476"/>
    <w:rsid w:val="0019246E"/>
    <w:rsid w:val="001A7448"/>
    <w:rsid w:val="001B2504"/>
    <w:rsid w:val="001B3AD4"/>
    <w:rsid w:val="00204842"/>
    <w:rsid w:val="00214B34"/>
    <w:rsid w:val="00220075"/>
    <w:rsid w:val="002221C1"/>
    <w:rsid w:val="0026622F"/>
    <w:rsid w:val="0027145A"/>
    <w:rsid w:val="002900F9"/>
    <w:rsid w:val="002B7A13"/>
    <w:rsid w:val="002D786E"/>
    <w:rsid w:val="002F2538"/>
    <w:rsid w:val="00322739"/>
    <w:rsid w:val="00323B1E"/>
    <w:rsid w:val="00325066"/>
    <w:rsid w:val="00332381"/>
    <w:rsid w:val="00340B04"/>
    <w:rsid w:val="0035276E"/>
    <w:rsid w:val="0040547B"/>
    <w:rsid w:val="00420A96"/>
    <w:rsid w:val="00421E8B"/>
    <w:rsid w:val="004558BE"/>
    <w:rsid w:val="0045684D"/>
    <w:rsid w:val="00475A07"/>
    <w:rsid w:val="004A1923"/>
    <w:rsid w:val="00535E45"/>
    <w:rsid w:val="005636E4"/>
    <w:rsid w:val="0057360C"/>
    <w:rsid w:val="005903B4"/>
    <w:rsid w:val="005955ED"/>
    <w:rsid w:val="005D5629"/>
    <w:rsid w:val="005F6D10"/>
    <w:rsid w:val="00605831"/>
    <w:rsid w:val="00627E51"/>
    <w:rsid w:val="0065253B"/>
    <w:rsid w:val="0065457A"/>
    <w:rsid w:val="006C3A22"/>
    <w:rsid w:val="00727B80"/>
    <w:rsid w:val="00744B68"/>
    <w:rsid w:val="007514C1"/>
    <w:rsid w:val="0078162C"/>
    <w:rsid w:val="00784D85"/>
    <w:rsid w:val="008262E7"/>
    <w:rsid w:val="00852D47"/>
    <w:rsid w:val="008537B4"/>
    <w:rsid w:val="0086737C"/>
    <w:rsid w:val="008D3AC9"/>
    <w:rsid w:val="0090648B"/>
    <w:rsid w:val="00937D2E"/>
    <w:rsid w:val="00947768"/>
    <w:rsid w:val="00961729"/>
    <w:rsid w:val="0097552F"/>
    <w:rsid w:val="00977199"/>
    <w:rsid w:val="00981D50"/>
    <w:rsid w:val="00986B5E"/>
    <w:rsid w:val="009A6996"/>
    <w:rsid w:val="009D3F45"/>
    <w:rsid w:val="009F170E"/>
    <w:rsid w:val="00A161BB"/>
    <w:rsid w:val="00A2714C"/>
    <w:rsid w:val="00A74C22"/>
    <w:rsid w:val="00A825F6"/>
    <w:rsid w:val="00A93F43"/>
    <w:rsid w:val="00A959B1"/>
    <w:rsid w:val="00B00430"/>
    <w:rsid w:val="00B00A1E"/>
    <w:rsid w:val="00B169A9"/>
    <w:rsid w:val="00B308FA"/>
    <w:rsid w:val="00B52DA9"/>
    <w:rsid w:val="00B73CBA"/>
    <w:rsid w:val="00B8476C"/>
    <w:rsid w:val="00BA0F89"/>
    <w:rsid w:val="00C10913"/>
    <w:rsid w:val="00C4726D"/>
    <w:rsid w:val="00C820A3"/>
    <w:rsid w:val="00CA3995"/>
    <w:rsid w:val="00CB1E7C"/>
    <w:rsid w:val="00CD37FD"/>
    <w:rsid w:val="00CD3B03"/>
    <w:rsid w:val="00CE2AC3"/>
    <w:rsid w:val="00D03ECD"/>
    <w:rsid w:val="00D278A5"/>
    <w:rsid w:val="00D54245"/>
    <w:rsid w:val="00D65771"/>
    <w:rsid w:val="00D70223"/>
    <w:rsid w:val="00D7230F"/>
    <w:rsid w:val="00D76A52"/>
    <w:rsid w:val="00D7789D"/>
    <w:rsid w:val="00D847A3"/>
    <w:rsid w:val="00D9056E"/>
    <w:rsid w:val="00DD32BD"/>
    <w:rsid w:val="00E01647"/>
    <w:rsid w:val="00E05836"/>
    <w:rsid w:val="00E27E7F"/>
    <w:rsid w:val="00E84E52"/>
    <w:rsid w:val="00E85F87"/>
    <w:rsid w:val="00EA0806"/>
    <w:rsid w:val="00EC0663"/>
    <w:rsid w:val="00F31AF8"/>
    <w:rsid w:val="00F57B0F"/>
    <w:rsid w:val="00F84D55"/>
    <w:rsid w:val="00F84D68"/>
    <w:rsid w:val="00FA2FD2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B70D"/>
  <w15:chartTrackingRefBased/>
  <w15:docId w15:val="{3B5B9602-9FD0-49AB-92E5-9103B955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D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BD"/>
  </w:style>
  <w:style w:type="paragraph" w:styleId="Footer">
    <w:name w:val="footer"/>
    <w:basedOn w:val="Normal"/>
    <w:link w:val="FooterChar"/>
    <w:uiPriority w:val="99"/>
    <w:unhideWhenUsed/>
    <w:rsid w:val="00DD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2BD"/>
  </w:style>
  <w:style w:type="paragraph" w:styleId="NormalWeb">
    <w:name w:val="Normal (Web)"/>
    <w:basedOn w:val="Normal"/>
    <w:uiPriority w:val="99"/>
    <w:unhideWhenUsed/>
    <w:rsid w:val="0035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611</Words>
  <Characters>3485</Characters>
  <Application>Microsoft Office Word</Application>
  <DocSecurity>0</DocSecurity>
  <Lines>29</Lines>
  <Paragraphs>8</Paragraphs>
  <ScaleCrop>false</ScaleCrop>
  <Company>Carelon Behavioral Health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Vicente, Mariel</dc:creator>
  <cp:keywords/>
  <dc:description/>
  <cp:lastModifiedBy>Mariel Vicente</cp:lastModifiedBy>
  <cp:revision>14</cp:revision>
  <dcterms:created xsi:type="dcterms:W3CDTF">2024-12-08T22:11:00Z</dcterms:created>
  <dcterms:modified xsi:type="dcterms:W3CDTF">2024-12-08T22:30:00Z</dcterms:modified>
</cp:coreProperties>
</file>