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DC369" w14:textId="39E34EE8" w:rsidR="00402ACB" w:rsidRDefault="00402ACB" w:rsidP="00402ACB">
      <w:pPr>
        <w:jc w:val="center"/>
        <w:rPr>
          <w:rFonts w:ascii="Arial" w:hAnsi="Arial" w:cs="Arial"/>
          <w:b/>
          <w:bCs/>
        </w:rPr>
      </w:pPr>
      <w:r w:rsidRPr="00402ACB">
        <w:rPr>
          <w:rFonts w:ascii="Arial" w:hAnsi="Arial" w:cs="Arial"/>
          <w:b/>
          <w:bCs/>
        </w:rPr>
        <w:t>Using Random Forest to Predict Panic Disorder Diagnos</w:t>
      </w:r>
      <w:r w:rsidR="00387408">
        <w:rPr>
          <w:rFonts w:ascii="Arial" w:hAnsi="Arial" w:cs="Arial"/>
          <w:b/>
          <w:bCs/>
        </w:rPr>
        <w:t>e</w:t>
      </w:r>
      <w:r w:rsidRPr="00402ACB">
        <w:rPr>
          <w:rFonts w:ascii="Arial" w:hAnsi="Arial" w:cs="Arial"/>
          <w:b/>
          <w:bCs/>
        </w:rPr>
        <w:t>s</w:t>
      </w:r>
    </w:p>
    <w:p w14:paraId="5BF954A3" w14:textId="0730C896" w:rsidR="00402ACB" w:rsidRPr="00402ACB" w:rsidRDefault="00402ACB" w:rsidP="00402ACB">
      <w:pPr>
        <w:jc w:val="center"/>
        <w:rPr>
          <w:rFonts w:ascii="Arial" w:hAnsi="Arial" w:cs="Arial"/>
          <w:b/>
          <w:bCs/>
        </w:rPr>
      </w:pPr>
      <w:r w:rsidRPr="00402ACB">
        <w:rPr>
          <w:rFonts w:ascii="Arial" w:hAnsi="Arial" w:cs="Arial"/>
          <w:b/>
          <w:bCs/>
        </w:rPr>
        <w:t>Executive Summary</w:t>
      </w:r>
    </w:p>
    <w:p w14:paraId="7D633454" w14:textId="77777777" w:rsidR="00387408" w:rsidRDefault="00387408" w:rsidP="00402ACB">
      <w:pPr>
        <w:spacing w:line="480" w:lineRule="auto"/>
        <w:rPr>
          <w:rFonts w:ascii="Arial" w:hAnsi="Arial" w:cs="Arial"/>
          <w:b/>
          <w:bCs/>
        </w:rPr>
      </w:pPr>
    </w:p>
    <w:p w14:paraId="3E11D949" w14:textId="319006D7" w:rsidR="00402ACB" w:rsidRDefault="00402ACB" w:rsidP="00402ACB">
      <w:pPr>
        <w:spacing w:line="480" w:lineRule="auto"/>
        <w:rPr>
          <w:rFonts w:ascii="Arial" w:hAnsi="Arial" w:cs="Arial"/>
          <w:b/>
          <w:bCs/>
        </w:rPr>
      </w:pPr>
      <w:r>
        <w:rPr>
          <w:rFonts w:ascii="Arial" w:hAnsi="Arial" w:cs="Arial"/>
          <w:b/>
          <w:bCs/>
        </w:rPr>
        <w:t>Statement of the Problem &amp; Hypothesis</w:t>
      </w:r>
    </w:p>
    <w:p w14:paraId="502BCAAE" w14:textId="77777777" w:rsidR="00281BD7" w:rsidRPr="00281BD7" w:rsidRDefault="00281BD7" w:rsidP="00281BD7">
      <w:pPr>
        <w:spacing w:line="480" w:lineRule="auto"/>
        <w:ind w:firstLine="720"/>
        <w:rPr>
          <w:rFonts w:ascii="Arial" w:hAnsi="Arial" w:cs="Arial"/>
        </w:rPr>
      </w:pPr>
      <w:r w:rsidRPr="00281BD7">
        <w:rPr>
          <w:rFonts w:ascii="Arial" w:hAnsi="Arial" w:cs="Arial"/>
        </w:rPr>
        <w:t>In the post-pandemic world, mental health diagnosis and treatment has become more necessary than ever due to heightened stress and anxiety brought on by major societal changes. Studies have shown that the prevalence of anxiety-related disorders increased during and after the pandemic (Georgieva et al., 2021). Panic disorder in particular is defined by “recurring and unexpected panic attacks, accompanied by anticipatory anxiety about future attacks and their consequences” (</w:t>
      </w:r>
      <w:proofErr w:type="spellStart"/>
      <w:r w:rsidRPr="00281BD7">
        <w:rPr>
          <w:rFonts w:ascii="Arial" w:hAnsi="Arial" w:cs="Arial"/>
        </w:rPr>
        <w:t>Oussi</w:t>
      </w:r>
      <w:proofErr w:type="spellEnd"/>
      <w:r w:rsidRPr="00281BD7">
        <w:rPr>
          <w:rFonts w:ascii="Arial" w:hAnsi="Arial" w:cs="Arial"/>
        </w:rPr>
        <w:t xml:space="preserve"> et al., 2023). It can be a debilitating disorder that affects all aspects of one’s life. A previous study found that the random forest algorithm outperformed other machine learning techniques when predicting generalized anxiety disorder among women (Jothi et al., 2018). Building a random forest model to predict panic disorder diagnoses could allow mental health providers to detect the disorder earlier than traditional methods, which could lead to patients receiving much needed and appropriate treatment sooner.</w:t>
      </w:r>
    </w:p>
    <w:p w14:paraId="75E18668" w14:textId="6E948B06" w:rsidR="00281BD7" w:rsidRDefault="00281BD7" w:rsidP="00281BD7">
      <w:pPr>
        <w:spacing w:line="480" w:lineRule="auto"/>
        <w:ind w:firstLine="720"/>
        <w:rPr>
          <w:rFonts w:ascii="Arial" w:hAnsi="Arial" w:cs="Arial"/>
        </w:rPr>
      </w:pPr>
      <w:r w:rsidRPr="00281BD7">
        <w:rPr>
          <w:rFonts w:ascii="Arial" w:hAnsi="Arial" w:cs="Arial"/>
        </w:rPr>
        <w:t>The research question for this capstone study is, “Can the random forest approach be used to predict whether a person has a panic disorder diagnosis?"</w:t>
      </w:r>
      <w:r>
        <w:rPr>
          <w:rFonts w:ascii="Arial" w:hAnsi="Arial" w:cs="Arial"/>
        </w:rPr>
        <w:t xml:space="preserve"> </w:t>
      </w:r>
      <w:r w:rsidRPr="00281BD7">
        <w:rPr>
          <w:rFonts w:ascii="Arial" w:hAnsi="Arial" w:cs="Arial"/>
        </w:rPr>
        <w:t xml:space="preserve">The null </w:t>
      </w:r>
      <w:r>
        <w:rPr>
          <w:rFonts w:ascii="Arial" w:hAnsi="Arial" w:cs="Arial"/>
        </w:rPr>
        <w:t xml:space="preserve">and alternate </w:t>
      </w:r>
      <w:r w:rsidRPr="00281BD7">
        <w:rPr>
          <w:rFonts w:ascii="Arial" w:hAnsi="Arial" w:cs="Arial"/>
        </w:rPr>
        <w:t>hypothes</w:t>
      </w:r>
      <w:r>
        <w:rPr>
          <w:rFonts w:ascii="Arial" w:hAnsi="Arial" w:cs="Arial"/>
        </w:rPr>
        <w:t>es of the study are:</w:t>
      </w:r>
    </w:p>
    <w:p w14:paraId="561FA8C7" w14:textId="77777777" w:rsidR="00281BD7" w:rsidRPr="00281BD7" w:rsidRDefault="00281BD7" w:rsidP="00281BD7">
      <w:pPr>
        <w:spacing w:line="480" w:lineRule="auto"/>
        <w:ind w:firstLine="720"/>
        <w:rPr>
          <w:rFonts w:ascii="Arial" w:hAnsi="Arial" w:cs="Arial"/>
          <w:i/>
          <w:iCs/>
        </w:rPr>
      </w:pPr>
      <w:r w:rsidRPr="00281BD7">
        <w:rPr>
          <w:rFonts w:ascii="Arial" w:hAnsi="Arial" w:cs="Arial"/>
          <w:i/>
          <w:iCs/>
        </w:rPr>
        <w:t>H</w:t>
      </w:r>
      <w:r w:rsidRPr="00281BD7">
        <w:rPr>
          <w:rFonts w:ascii="Arial" w:hAnsi="Arial" w:cs="Arial"/>
          <w:i/>
          <w:iCs/>
          <w:vertAlign w:val="subscript"/>
        </w:rPr>
        <w:t>0</w:t>
      </w:r>
      <w:r w:rsidRPr="00281BD7">
        <w:rPr>
          <w:rFonts w:ascii="Arial" w:hAnsi="Arial" w:cs="Arial"/>
          <w:i/>
          <w:iCs/>
        </w:rPr>
        <w:t>: A random forest model predicting panic disorder with a mean squared error (MSE) of 0.25 or lower cannot be achieved using the panic disorder data set.</w:t>
      </w:r>
    </w:p>
    <w:p w14:paraId="256A891C" w14:textId="77777777" w:rsidR="00281BD7" w:rsidRDefault="00281BD7" w:rsidP="00281BD7">
      <w:pPr>
        <w:spacing w:line="480" w:lineRule="auto"/>
        <w:ind w:firstLine="720"/>
        <w:rPr>
          <w:rFonts w:ascii="Arial" w:hAnsi="Arial" w:cs="Arial"/>
          <w:i/>
          <w:iCs/>
        </w:rPr>
      </w:pPr>
      <w:r w:rsidRPr="00281BD7">
        <w:rPr>
          <w:rFonts w:ascii="Arial" w:hAnsi="Arial" w:cs="Arial"/>
          <w:i/>
          <w:iCs/>
        </w:rPr>
        <w:lastRenderedPageBreak/>
        <w:t>H</w:t>
      </w:r>
      <w:r w:rsidRPr="00281BD7">
        <w:rPr>
          <w:rFonts w:ascii="Arial" w:hAnsi="Arial" w:cs="Arial"/>
          <w:i/>
          <w:iCs/>
          <w:vertAlign w:val="subscript"/>
        </w:rPr>
        <w:t>1</w:t>
      </w:r>
      <w:r w:rsidRPr="00281BD7">
        <w:rPr>
          <w:rFonts w:ascii="Arial" w:hAnsi="Arial" w:cs="Arial"/>
          <w:i/>
          <w:iCs/>
        </w:rPr>
        <w:t xml:space="preserve">: A random forest model predicting panic disorder with a mean squared error (MSE) of 0.25 or lower can be achieved using the panic disorder data set. </w:t>
      </w:r>
    </w:p>
    <w:p w14:paraId="23BD91F4" w14:textId="031ACD6B" w:rsidR="00281BD7" w:rsidRPr="00281BD7" w:rsidRDefault="00281BD7" w:rsidP="00281BD7">
      <w:pPr>
        <w:spacing w:line="480" w:lineRule="auto"/>
        <w:ind w:firstLine="720"/>
        <w:rPr>
          <w:rFonts w:ascii="Arial" w:hAnsi="Arial" w:cs="Arial"/>
        </w:rPr>
      </w:pPr>
      <w:r w:rsidRPr="00281BD7">
        <w:rPr>
          <w:rFonts w:ascii="Arial" w:hAnsi="Arial" w:cs="Arial"/>
        </w:rPr>
        <w:t>The MSE metric sets a threshold for model accuracy to ensure that the model is fit for real life application.</w:t>
      </w:r>
    </w:p>
    <w:p w14:paraId="7EE0F3F2" w14:textId="3E1519A0" w:rsidR="00402ACB" w:rsidRDefault="00402ACB" w:rsidP="00402ACB">
      <w:pPr>
        <w:spacing w:line="480" w:lineRule="auto"/>
        <w:rPr>
          <w:rFonts w:ascii="Arial" w:hAnsi="Arial" w:cs="Arial"/>
          <w:b/>
          <w:bCs/>
        </w:rPr>
      </w:pPr>
      <w:r>
        <w:rPr>
          <w:rFonts w:ascii="Arial" w:hAnsi="Arial" w:cs="Arial"/>
          <w:b/>
          <w:bCs/>
        </w:rPr>
        <w:t>Data Analysis Proces</w:t>
      </w:r>
      <w:r w:rsidR="00281BD7">
        <w:rPr>
          <w:rFonts w:ascii="Arial" w:hAnsi="Arial" w:cs="Arial"/>
          <w:b/>
          <w:bCs/>
        </w:rPr>
        <w:t>s</w:t>
      </w:r>
    </w:p>
    <w:p w14:paraId="0258B858" w14:textId="058DE356" w:rsidR="00475CC1" w:rsidRPr="004F4EA7" w:rsidRDefault="00475CC1" w:rsidP="00681D3B">
      <w:pPr>
        <w:spacing w:line="480" w:lineRule="auto"/>
        <w:ind w:firstLine="720"/>
        <w:rPr>
          <w:rFonts w:ascii="Arial" w:hAnsi="Arial" w:cs="Arial"/>
          <w:color w:val="467886" w:themeColor="hyperlink"/>
          <w:u w:val="single"/>
        </w:rPr>
      </w:pPr>
      <w:r w:rsidRPr="00475CC1">
        <w:rPr>
          <w:rFonts w:ascii="Arial" w:hAnsi="Arial" w:cs="Arial"/>
        </w:rPr>
        <w:t xml:space="preserve">The first step </w:t>
      </w:r>
      <w:r w:rsidR="00505E70">
        <w:rPr>
          <w:rFonts w:ascii="Arial" w:hAnsi="Arial" w:cs="Arial"/>
        </w:rPr>
        <w:t xml:space="preserve">in the data analysis process </w:t>
      </w:r>
      <w:r w:rsidRPr="00475CC1">
        <w:rPr>
          <w:rFonts w:ascii="Arial" w:hAnsi="Arial" w:cs="Arial"/>
        </w:rPr>
        <w:t xml:space="preserve">was to </w:t>
      </w:r>
      <w:r w:rsidR="00887351">
        <w:rPr>
          <w:rFonts w:ascii="Arial" w:hAnsi="Arial" w:cs="Arial"/>
        </w:rPr>
        <w:t xml:space="preserve">collect </w:t>
      </w:r>
      <w:r w:rsidR="003B37A2">
        <w:rPr>
          <w:rFonts w:ascii="Arial" w:hAnsi="Arial" w:cs="Arial"/>
        </w:rPr>
        <w:t xml:space="preserve">data relevant to the research question. The data set used was publicly available and found on Kaggle.com at the following link: </w:t>
      </w:r>
      <w:hyperlink r:id="rId6" w:history="1">
        <w:r w:rsidR="004F4EA7" w:rsidRPr="002E2B69">
          <w:rPr>
            <w:rStyle w:val="Hyperlink"/>
            <w:rFonts w:ascii="Arial" w:hAnsi="Arial" w:cs="Arial"/>
          </w:rPr>
          <w:t>https://www.kaggle.com/datasets/muhammadshahidazeem/panic-disorder-detection-dataset/data</w:t>
        </w:r>
      </w:hyperlink>
      <w:r w:rsidR="004F4EA7">
        <w:rPr>
          <w:rStyle w:val="Hyperlink"/>
          <w:rFonts w:ascii="Arial" w:hAnsi="Arial" w:cs="Arial"/>
        </w:rPr>
        <w:t>.</w:t>
      </w:r>
      <w:r w:rsidR="00681D3B">
        <w:rPr>
          <w:rStyle w:val="Hyperlink"/>
          <w:rFonts w:ascii="Arial" w:hAnsi="Arial" w:cs="Arial"/>
        </w:rPr>
        <w:t xml:space="preserve"> </w:t>
      </w:r>
      <w:r w:rsidR="004F4EA7">
        <w:rPr>
          <w:rFonts w:ascii="Arial" w:hAnsi="Arial" w:cs="Arial"/>
        </w:rPr>
        <w:t xml:space="preserve">Next I </w:t>
      </w:r>
      <w:r w:rsidRPr="00475CC1">
        <w:rPr>
          <w:rFonts w:ascii="Arial" w:hAnsi="Arial" w:cs="Arial"/>
        </w:rPr>
        <w:t>import</w:t>
      </w:r>
      <w:r w:rsidR="004F4EA7">
        <w:rPr>
          <w:rFonts w:ascii="Arial" w:hAnsi="Arial" w:cs="Arial"/>
        </w:rPr>
        <w:t>ed</w:t>
      </w:r>
      <w:r w:rsidRPr="00475CC1">
        <w:rPr>
          <w:rFonts w:ascii="Arial" w:hAnsi="Arial" w:cs="Arial"/>
        </w:rPr>
        <w:t xml:space="preserve"> all the necessary packages for data manipulation, visualization, machine learning, and evaluation metrics. I loaded both available data sets (training &amp; testing) and concatenated them for data preparation. Next I explored the data by viewing the shape, summary, head, and descriptive statistics of the data set. Before data cleaning, there was 120,000 rows and 17 columns. I calculated the data sparsity percentage of the data set which was found to be 5.6%.</w:t>
      </w:r>
      <w:r>
        <w:rPr>
          <w:rFonts w:ascii="Arial" w:hAnsi="Arial" w:cs="Arial"/>
        </w:rPr>
        <w:t xml:space="preserve"> </w:t>
      </w:r>
      <w:r w:rsidR="00505E70">
        <w:rPr>
          <w:rFonts w:ascii="Arial" w:hAnsi="Arial" w:cs="Arial"/>
        </w:rPr>
        <w:t>See below for variables included in the original data set:</w:t>
      </w:r>
    </w:p>
    <w:tbl>
      <w:tblPr>
        <w:tblW w:w="5840" w:type="dxa"/>
        <w:jc w:val="center"/>
        <w:tblLook w:val="04A0" w:firstRow="1" w:lastRow="0" w:firstColumn="1" w:lastColumn="0" w:noHBand="0" w:noVBand="1"/>
      </w:tblPr>
      <w:tblGrid>
        <w:gridCol w:w="2920"/>
        <w:gridCol w:w="2920"/>
      </w:tblGrid>
      <w:tr w:rsidR="00505E70" w:rsidRPr="00E97B9A" w14:paraId="16919A5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4472C4"/>
            <w:noWrap/>
            <w:vAlign w:val="bottom"/>
            <w:hideMark/>
          </w:tcPr>
          <w:p w14:paraId="48E88E53" w14:textId="77777777" w:rsidR="00505E70" w:rsidRPr="00E97B9A" w:rsidRDefault="00505E70" w:rsidP="006422CC">
            <w:pPr>
              <w:spacing w:after="0" w:line="240" w:lineRule="auto"/>
              <w:rPr>
                <w:rFonts w:ascii="Verdana" w:hAnsi="Verdana"/>
                <w:b/>
                <w:bCs/>
                <w:i/>
                <w:sz w:val="20"/>
                <w:szCs w:val="20"/>
              </w:rPr>
            </w:pPr>
            <w:r w:rsidRPr="00E97B9A">
              <w:rPr>
                <w:rFonts w:ascii="Verdana" w:hAnsi="Verdana"/>
                <w:b/>
                <w:bCs/>
                <w:i/>
                <w:sz w:val="20"/>
                <w:szCs w:val="20"/>
              </w:rPr>
              <w:t>Field</w:t>
            </w:r>
          </w:p>
        </w:tc>
        <w:tc>
          <w:tcPr>
            <w:tcW w:w="2920" w:type="dxa"/>
            <w:tcBorders>
              <w:top w:val="single" w:sz="4" w:space="0" w:color="8EA9DB"/>
              <w:left w:val="nil"/>
              <w:bottom w:val="single" w:sz="4" w:space="0" w:color="8EA9DB"/>
              <w:right w:val="single" w:sz="4" w:space="0" w:color="8EA9DB"/>
            </w:tcBorders>
            <w:shd w:val="clear" w:color="auto" w:fill="4472C4"/>
            <w:noWrap/>
            <w:vAlign w:val="bottom"/>
            <w:hideMark/>
          </w:tcPr>
          <w:p w14:paraId="1CA8E623" w14:textId="77777777" w:rsidR="00505E70" w:rsidRPr="00E97B9A" w:rsidRDefault="00505E70" w:rsidP="006422CC">
            <w:pPr>
              <w:spacing w:after="0" w:line="240" w:lineRule="auto"/>
              <w:rPr>
                <w:rFonts w:ascii="Verdana" w:hAnsi="Verdana"/>
                <w:b/>
                <w:bCs/>
                <w:i/>
                <w:sz w:val="20"/>
                <w:szCs w:val="20"/>
              </w:rPr>
            </w:pPr>
            <w:r w:rsidRPr="00E97B9A">
              <w:rPr>
                <w:rFonts w:ascii="Verdana" w:hAnsi="Verdana"/>
                <w:b/>
                <w:bCs/>
                <w:i/>
                <w:sz w:val="20"/>
                <w:szCs w:val="20"/>
              </w:rPr>
              <w:t>Type</w:t>
            </w:r>
          </w:p>
        </w:tc>
      </w:tr>
      <w:tr w:rsidR="00505E70" w:rsidRPr="00E97B9A" w14:paraId="66975B7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6ADADC56"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Participant ID</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6943BC30"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Numeric</w:t>
            </w:r>
          </w:p>
        </w:tc>
      </w:tr>
      <w:tr w:rsidR="00505E70" w:rsidRPr="00E97B9A" w14:paraId="0F87F35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579D0939"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Age</w:t>
            </w:r>
          </w:p>
        </w:tc>
        <w:tc>
          <w:tcPr>
            <w:tcW w:w="2920" w:type="dxa"/>
            <w:tcBorders>
              <w:top w:val="single" w:sz="4" w:space="0" w:color="8EA9DB"/>
              <w:left w:val="nil"/>
              <w:bottom w:val="single" w:sz="4" w:space="0" w:color="8EA9DB"/>
              <w:right w:val="single" w:sz="4" w:space="0" w:color="8EA9DB"/>
            </w:tcBorders>
            <w:noWrap/>
            <w:vAlign w:val="bottom"/>
            <w:hideMark/>
          </w:tcPr>
          <w:p w14:paraId="3E77A87F"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Numeric</w:t>
            </w:r>
          </w:p>
        </w:tc>
      </w:tr>
      <w:tr w:rsidR="00505E70" w:rsidRPr="00E97B9A" w14:paraId="7FF146FA"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6D8F3D53"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Gender</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2B30887F"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04D6351E"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663CD2AA"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Family History</w:t>
            </w:r>
          </w:p>
        </w:tc>
        <w:tc>
          <w:tcPr>
            <w:tcW w:w="2920" w:type="dxa"/>
            <w:tcBorders>
              <w:top w:val="single" w:sz="4" w:space="0" w:color="8EA9DB"/>
              <w:left w:val="nil"/>
              <w:bottom w:val="single" w:sz="4" w:space="0" w:color="8EA9DB"/>
              <w:right w:val="single" w:sz="4" w:space="0" w:color="8EA9DB"/>
            </w:tcBorders>
            <w:noWrap/>
            <w:vAlign w:val="bottom"/>
            <w:hideMark/>
          </w:tcPr>
          <w:p w14:paraId="466AA8B0"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2F640A3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28C076D3"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Personal History</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7A9B3598"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2827B47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2BE8E5E1"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Current Stressors</w:t>
            </w:r>
          </w:p>
        </w:tc>
        <w:tc>
          <w:tcPr>
            <w:tcW w:w="2920" w:type="dxa"/>
            <w:tcBorders>
              <w:top w:val="single" w:sz="4" w:space="0" w:color="8EA9DB"/>
              <w:left w:val="nil"/>
              <w:bottom w:val="single" w:sz="4" w:space="0" w:color="8EA9DB"/>
              <w:right w:val="single" w:sz="4" w:space="0" w:color="8EA9DB"/>
            </w:tcBorders>
            <w:noWrap/>
            <w:vAlign w:val="bottom"/>
            <w:hideMark/>
          </w:tcPr>
          <w:p w14:paraId="20C7B2EB"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55E3E16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164323EE"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Symptoms</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28C62E1D"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6592A29E"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224B2894"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Severity</w:t>
            </w:r>
          </w:p>
        </w:tc>
        <w:tc>
          <w:tcPr>
            <w:tcW w:w="2920" w:type="dxa"/>
            <w:tcBorders>
              <w:top w:val="single" w:sz="4" w:space="0" w:color="8EA9DB"/>
              <w:left w:val="nil"/>
              <w:bottom w:val="single" w:sz="4" w:space="0" w:color="8EA9DB"/>
              <w:right w:val="single" w:sz="4" w:space="0" w:color="8EA9DB"/>
            </w:tcBorders>
            <w:noWrap/>
            <w:vAlign w:val="bottom"/>
            <w:hideMark/>
          </w:tcPr>
          <w:p w14:paraId="3860686B"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3F38EB42"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457567C2"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Impact on Life</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441A4795"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0DA68357"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05A60B70"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Demographics</w:t>
            </w:r>
          </w:p>
        </w:tc>
        <w:tc>
          <w:tcPr>
            <w:tcW w:w="2920" w:type="dxa"/>
            <w:tcBorders>
              <w:top w:val="single" w:sz="4" w:space="0" w:color="8EA9DB"/>
              <w:left w:val="nil"/>
              <w:bottom w:val="single" w:sz="4" w:space="0" w:color="8EA9DB"/>
              <w:right w:val="single" w:sz="4" w:space="0" w:color="8EA9DB"/>
            </w:tcBorders>
            <w:noWrap/>
            <w:vAlign w:val="bottom"/>
            <w:hideMark/>
          </w:tcPr>
          <w:p w14:paraId="4E116D9A" w14:textId="77777777" w:rsidR="00505E70" w:rsidRPr="00E97B9A" w:rsidRDefault="00505E70" w:rsidP="006422CC">
            <w:pPr>
              <w:spacing w:after="0" w:line="240" w:lineRule="auto"/>
              <w:rPr>
                <w:rFonts w:ascii="Verdana" w:hAnsi="Verdana"/>
                <w:iCs/>
                <w:sz w:val="20"/>
                <w:szCs w:val="20"/>
              </w:rPr>
            </w:pPr>
            <w:r>
              <w:rPr>
                <w:rFonts w:ascii="Verdana" w:hAnsi="Verdana"/>
                <w:iCs/>
                <w:sz w:val="20"/>
                <w:szCs w:val="20"/>
              </w:rPr>
              <w:t>Categorical</w:t>
            </w:r>
          </w:p>
        </w:tc>
      </w:tr>
      <w:tr w:rsidR="00505E70" w:rsidRPr="00E97B9A" w14:paraId="1FAF7C33"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480964A4"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Medical History</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2B66BEB9"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634BFAC5" w14:textId="77777777" w:rsidTr="006422CC">
        <w:trPr>
          <w:trHeight w:val="288"/>
          <w:jc w:val="center"/>
        </w:trPr>
        <w:tc>
          <w:tcPr>
            <w:tcW w:w="2920" w:type="dxa"/>
            <w:tcBorders>
              <w:top w:val="single" w:sz="4" w:space="0" w:color="8EA9DB"/>
              <w:left w:val="single" w:sz="4" w:space="0" w:color="8EA9DB"/>
              <w:bottom w:val="single" w:sz="4" w:space="0" w:color="8EA9DB"/>
              <w:right w:val="nil"/>
            </w:tcBorders>
            <w:noWrap/>
            <w:vAlign w:val="bottom"/>
            <w:hideMark/>
          </w:tcPr>
          <w:p w14:paraId="2A3C84D3"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t>Psychiatric History</w:t>
            </w:r>
          </w:p>
        </w:tc>
        <w:tc>
          <w:tcPr>
            <w:tcW w:w="2920" w:type="dxa"/>
            <w:tcBorders>
              <w:top w:val="single" w:sz="4" w:space="0" w:color="8EA9DB"/>
              <w:left w:val="nil"/>
              <w:bottom w:val="single" w:sz="4" w:space="0" w:color="8EA9DB"/>
              <w:right w:val="single" w:sz="4" w:space="0" w:color="8EA9DB"/>
            </w:tcBorders>
            <w:noWrap/>
            <w:vAlign w:val="bottom"/>
            <w:hideMark/>
          </w:tcPr>
          <w:p w14:paraId="6EC05363"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E97B9A" w14:paraId="57A028FE"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hideMark/>
          </w:tcPr>
          <w:p w14:paraId="74E03081" w14:textId="77777777" w:rsidR="00505E70" w:rsidRPr="00E97B9A" w:rsidRDefault="00505E70" w:rsidP="006422CC">
            <w:pPr>
              <w:spacing w:after="0" w:line="240" w:lineRule="auto"/>
              <w:rPr>
                <w:rFonts w:ascii="Verdana" w:hAnsi="Verdana"/>
                <w:iCs/>
                <w:sz w:val="20"/>
                <w:szCs w:val="20"/>
              </w:rPr>
            </w:pPr>
            <w:r w:rsidRPr="00C84AC7">
              <w:rPr>
                <w:rFonts w:ascii="Verdana" w:hAnsi="Verdana"/>
                <w:iCs/>
                <w:sz w:val="20"/>
                <w:szCs w:val="20"/>
              </w:rPr>
              <w:lastRenderedPageBreak/>
              <w:t>Substance Use</w:t>
            </w:r>
          </w:p>
        </w:tc>
        <w:tc>
          <w:tcPr>
            <w:tcW w:w="2920" w:type="dxa"/>
            <w:tcBorders>
              <w:top w:val="single" w:sz="4" w:space="0" w:color="8EA9DB"/>
              <w:left w:val="nil"/>
              <w:bottom w:val="single" w:sz="4" w:space="0" w:color="8EA9DB"/>
              <w:right w:val="single" w:sz="4" w:space="0" w:color="8EA9DB"/>
            </w:tcBorders>
            <w:shd w:val="clear" w:color="auto" w:fill="D9E1F2"/>
            <w:noWrap/>
            <w:vAlign w:val="bottom"/>
            <w:hideMark/>
          </w:tcPr>
          <w:p w14:paraId="57B1B601" w14:textId="77777777" w:rsidR="00505E70" w:rsidRPr="00E97B9A"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C84AC7" w14:paraId="53AF8FD0"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auto"/>
            <w:noWrap/>
            <w:vAlign w:val="bottom"/>
          </w:tcPr>
          <w:p w14:paraId="36516FF1" w14:textId="77777777" w:rsidR="00505E70" w:rsidRPr="00C84AC7" w:rsidRDefault="00505E70" w:rsidP="006422CC">
            <w:pPr>
              <w:spacing w:after="0" w:line="240" w:lineRule="auto"/>
              <w:rPr>
                <w:rFonts w:ascii="Verdana" w:hAnsi="Verdana"/>
                <w:iCs/>
                <w:sz w:val="20"/>
                <w:szCs w:val="20"/>
              </w:rPr>
            </w:pPr>
            <w:r w:rsidRPr="00C84AC7">
              <w:rPr>
                <w:rFonts w:ascii="Verdana" w:hAnsi="Verdana"/>
                <w:iCs/>
                <w:sz w:val="20"/>
                <w:szCs w:val="20"/>
              </w:rPr>
              <w:t>Coping Mechanisms</w:t>
            </w:r>
          </w:p>
        </w:tc>
        <w:tc>
          <w:tcPr>
            <w:tcW w:w="2920" w:type="dxa"/>
            <w:tcBorders>
              <w:top w:val="single" w:sz="4" w:space="0" w:color="8EA9DB"/>
              <w:left w:val="nil"/>
              <w:bottom w:val="single" w:sz="4" w:space="0" w:color="8EA9DB"/>
              <w:right w:val="single" w:sz="4" w:space="0" w:color="8EA9DB"/>
            </w:tcBorders>
            <w:shd w:val="clear" w:color="auto" w:fill="auto"/>
            <w:noWrap/>
            <w:vAlign w:val="bottom"/>
          </w:tcPr>
          <w:p w14:paraId="6D4037F4" w14:textId="77777777" w:rsidR="00505E70" w:rsidRPr="00C84AC7"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C84AC7" w14:paraId="2FB05191"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tcPr>
          <w:p w14:paraId="112D084A" w14:textId="77777777" w:rsidR="00505E70" w:rsidRPr="00C84AC7" w:rsidRDefault="00505E70" w:rsidP="006422CC">
            <w:pPr>
              <w:spacing w:after="0" w:line="240" w:lineRule="auto"/>
              <w:rPr>
                <w:rFonts w:ascii="Verdana" w:hAnsi="Verdana"/>
                <w:iCs/>
                <w:sz w:val="20"/>
                <w:szCs w:val="20"/>
              </w:rPr>
            </w:pPr>
            <w:r w:rsidRPr="00C84AC7">
              <w:rPr>
                <w:rFonts w:ascii="Verdana" w:hAnsi="Verdana"/>
                <w:iCs/>
                <w:sz w:val="20"/>
                <w:szCs w:val="20"/>
              </w:rPr>
              <w:t>Social Support</w:t>
            </w:r>
          </w:p>
        </w:tc>
        <w:tc>
          <w:tcPr>
            <w:tcW w:w="2920" w:type="dxa"/>
            <w:tcBorders>
              <w:top w:val="single" w:sz="4" w:space="0" w:color="8EA9DB"/>
              <w:left w:val="nil"/>
              <w:bottom w:val="single" w:sz="4" w:space="0" w:color="8EA9DB"/>
              <w:right w:val="single" w:sz="4" w:space="0" w:color="8EA9DB"/>
            </w:tcBorders>
            <w:shd w:val="clear" w:color="auto" w:fill="D9E1F2"/>
            <w:noWrap/>
            <w:vAlign w:val="bottom"/>
          </w:tcPr>
          <w:p w14:paraId="07A3BDAD" w14:textId="77777777" w:rsidR="00505E70" w:rsidRPr="00C84AC7"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C84AC7" w14:paraId="3C1AF887"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auto"/>
            <w:noWrap/>
            <w:vAlign w:val="bottom"/>
          </w:tcPr>
          <w:p w14:paraId="1A35F89A" w14:textId="77777777" w:rsidR="00505E70" w:rsidRPr="00C84AC7" w:rsidRDefault="00505E70" w:rsidP="006422CC">
            <w:pPr>
              <w:spacing w:after="0" w:line="240" w:lineRule="auto"/>
              <w:rPr>
                <w:rFonts w:ascii="Verdana" w:hAnsi="Verdana"/>
                <w:iCs/>
                <w:sz w:val="20"/>
                <w:szCs w:val="20"/>
              </w:rPr>
            </w:pPr>
            <w:r w:rsidRPr="00C84AC7">
              <w:rPr>
                <w:rFonts w:ascii="Verdana" w:hAnsi="Verdana"/>
                <w:iCs/>
                <w:sz w:val="20"/>
                <w:szCs w:val="20"/>
              </w:rPr>
              <w:t>Lifestyle Factors</w:t>
            </w:r>
          </w:p>
        </w:tc>
        <w:tc>
          <w:tcPr>
            <w:tcW w:w="2920" w:type="dxa"/>
            <w:tcBorders>
              <w:top w:val="single" w:sz="4" w:space="0" w:color="8EA9DB"/>
              <w:left w:val="nil"/>
              <w:bottom w:val="single" w:sz="4" w:space="0" w:color="8EA9DB"/>
              <w:right w:val="single" w:sz="4" w:space="0" w:color="8EA9DB"/>
            </w:tcBorders>
            <w:shd w:val="clear" w:color="auto" w:fill="auto"/>
            <w:noWrap/>
            <w:vAlign w:val="bottom"/>
          </w:tcPr>
          <w:p w14:paraId="238EE604" w14:textId="77777777" w:rsidR="00505E70" w:rsidRPr="00C84AC7" w:rsidRDefault="00505E70" w:rsidP="006422CC">
            <w:pPr>
              <w:spacing w:after="0" w:line="240" w:lineRule="auto"/>
              <w:rPr>
                <w:rFonts w:ascii="Verdana" w:hAnsi="Verdana"/>
                <w:iCs/>
                <w:sz w:val="20"/>
                <w:szCs w:val="20"/>
              </w:rPr>
            </w:pPr>
            <w:r w:rsidRPr="00E97B9A">
              <w:rPr>
                <w:rFonts w:ascii="Verdana" w:hAnsi="Verdana"/>
                <w:iCs/>
                <w:sz w:val="20"/>
                <w:szCs w:val="20"/>
              </w:rPr>
              <w:t>Categorical</w:t>
            </w:r>
          </w:p>
        </w:tc>
      </w:tr>
      <w:tr w:rsidR="00505E70" w:rsidRPr="00C84AC7" w14:paraId="2EA73258" w14:textId="77777777" w:rsidTr="006422CC">
        <w:trPr>
          <w:trHeight w:val="288"/>
          <w:jc w:val="center"/>
        </w:trPr>
        <w:tc>
          <w:tcPr>
            <w:tcW w:w="2920" w:type="dxa"/>
            <w:tcBorders>
              <w:top w:val="single" w:sz="4" w:space="0" w:color="8EA9DB"/>
              <w:left w:val="single" w:sz="4" w:space="0" w:color="8EA9DB"/>
              <w:bottom w:val="single" w:sz="4" w:space="0" w:color="8EA9DB"/>
              <w:right w:val="nil"/>
            </w:tcBorders>
            <w:shd w:val="clear" w:color="auto" w:fill="D9E1F2"/>
            <w:noWrap/>
            <w:vAlign w:val="bottom"/>
          </w:tcPr>
          <w:p w14:paraId="71BD1B0C" w14:textId="77777777" w:rsidR="00505E70" w:rsidRPr="00C84AC7" w:rsidRDefault="00505E70" w:rsidP="006422CC">
            <w:pPr>
              <w:spacing w:after="0" w:line="240" w:lineRule="auto"/>
              <w:rPr>
                <w:rFonts w:ascii="Verdana" w:hAnsi="Verdana"/>
                <w:iCs/>
                <w:sz w:val="20"/>
                <w:szCs w:val="20"/>
              </w:rPr>
            </w:pPr>
            <w:r w:rsidRPr="00C84AC7">
              <w:rPr>
                <w:rFonts w:ascii="Verdana" w:hAnsi="Verdana"/>
                <w:iCs/>
                <w:sz w:val="20"/>
                <w:szCs w:val="20"/>
              </w:rPr>
              <w:t>Panic Disorder Diagnosis</w:t>
            </w:r>
          </w:p>
        </w:tc>
        <w:tc>
          <w:tcPr>
            <w:tcW w:w="2920" w:type="dxa"/>
            <w:tcBorders>
              <w:top w:val="single" w:sz="4" w:space="0" w:color="8EA9DB"/>
              <w:left w:val="nil"/>
              <w:bottom w:val="single" w:sz="4" w:space="0" w:color="8EA9DB"/>
              <w:right w:val="single" w:sz="4" w:space="0" w:color="8EA9DB"/>
            </w:tcBorders>
            <w:shd w:val="clear" w:color="auto" w:fill="D9E1F2"/>
            <w:noWrap/>
            <w:vAlign w:val="bottom"/>
          </w:tcPr>
          <w:p w14:paraId="7EC38A8D" w14:textId="77777777" w:rsidR="00505E70" w:rsidRPr="00C84AC7" w:rsidRDefault="00505E70" w:rsidP="006422CC">
            <w:pPr>
              <w:spacing w:after="0" w:line="240" w:lineRule="auto"/>
              <w:rPr>
                <w:rFonts w:ascii="Verdana" w:hAnsi="Verdana"/>
                <w:iCs/>
                <w:sz w:val="20"/>
                <w:szCs w:val="20"/>
              </w:rPr>
            </w:pPr>
            <w:r w:rsidRPr="00C84AC7">
              <w:rPr>
                <w:rFonts w:ascii="Verdana" w:hAnsi="Verdana"/>
                <w:iCs/>
                <w:sz w:val="20"/>
                <w:szCs w:val="20"/>
              </w:rPr>
              <w:t>Numeric</w:t>
            </w:r>
          </w:p>
        </w:tc>
      </w:tr>
    </w:tbl>
    <w:p w14:paraId="705CAD9D" w14:textId="77777777" w:rsidR="00505E70" w:rsidRDefault="00505E70" w:rsidP="00475CC1">
      <w:pPr>
        <w:spacing w:line="480" w:lineRule="auto"/>
        <w:ind w:firstLine="720"/>
        <w:rPr>
          <w:rFonts w:ascii="Arial" w:hAnsi="Arial" w:cs="Arial"/>
        </w:rPr>
      </w:pPr>
    </w:p>
    <w:p w14:paraId="42A0B7CA" w14:textId="24F2FE29" w:rsidR="00475CC1" w:rsidRDefault="00475CC1" w:rsidP="00254F76">
      <w:pPr>
        <w:spacing w:line="480" w:lineRule="auto"/>
        <w:ind w:firstLine="720"/>
        <w:rPr>
          <w:rFonts w:ascii="Arial" w:hAnsi="Arial" w:cs="Arial"/>
        </w:rPr>
      </w:pPr>
      <w:r w:rsidRPr="00475CC1">
        <w:rPr>
          <w:rFonts w:ascii="Arial" w:hAnsi="Arial" w:cs="Arial"/>
        </w:rPr>
        <w:t>Next, I began the data cleaning process by dropping the columns I knew I would not be using in the analysis. This included Participant ID,</w:t>
      </w:r>
      <w:r w:rsidR="00254F76">
        <w:rPr>
          <w:rFonts w:ascii="Arial" w:hAnsi="Arial" w:cs="Arial"/>
        </w:rPr>
        <w:t xml:space="preserve"> </w:t>
      </w:r>
      <w:r w:rsidRPr="00475CC1">
        <w:rPr>
          <w:rFonts w:ascii="Arial" w:hAnsi="Arial" w:cs="Arial"/>
        </w:rPr>
        <w:t>Family History</w:t>
      </w:r>
      <w:r w:rsidR="00254F76">
        <w:rPr>
          <w:rFonts w:ascii="Arial" w:hAnsi="Arial" w:cs="Arial"/>
        </w:rPr>
        <w:t>,</w:t>
      </w:r>
      <w:r w:rsidRPr="00475CC1">
        <w:rPr>
          <w:rFonts w:ascii="Arial" w:hAnsi="Arial" w:cs="Arial"/>
        </w:rPr>
        <w:t xml:space="preserve"> and Personal History</w:t>
      </w:r>
      <w:r w:rsidR="00254F76">
        <w:rPr>
          <w:rFonts w:ascii="Arial" w:hAnsi="Arial" w:cs="Arial"/>
        </w:rPr>
        <w:t xml:space="preserve">. </w:t>
      </w:r>
      <w:r w:rsidRPr="00475CC1">
        <w:rPr>
          <w:rFonts w:ascii="Arial" w:hAnsi="Arial" w:cs="Arial"/>
        </w:rPr>
        <w:t>I assessed for duplicates and dropped the 187 duplicates that were found. I assessed for missing values, and none were found. I created seaborn boxplots of the quantitative variables (Age &amp; Panic Diagnosis) to assess for outliers. None were found. I obtained the summary statistics of the remaining categorical variables to assess the distribution of each. All had a normal distribution, so no imputation was needed.</w:t>
      </w:r>
    </w:p>
    <w:p w14:paraId="09FD8D40" w14:textId="77777777" w:rsidR="00475CC1" w:rsidRPr="00475CC1" w:rsidRDefault="00475CC1" w:rsidP="00475CC1">
      <w:pPr>
        <w:spacing w:line="480" w:lineRule="auto"/>
        <w:ind w:firstLine="720"/>
        <w:rPr>
          <w:rFonts w:ascii="Arial" w:hAnsi="Arial" w:cs="Arial"/>
        </w:rPr>
      </w:pPr>
      <w:r w:rsidRPr="00475CC1">
        <w:rPr>
          <w:rFonts w:ascii="Arial" w:hAnsi="Arial" w:cs="Arial"/>
        </w:rPr>
        <w:t>To analyze the data, I created univariate visualizations of each variable by plotting histograms for each. I also created bivariate visualizations of the predictor variables with the target variable (Panic Disorder Diagnosis). For the quantitative predictor variable (Age), I plotted a scatterplot. Since Panic Disorder Diagnosis is a binary variable, I chose to create crosstabs of the categorical predictor variables with the target variable.</w:t>
      </w:r>
    </w:p>
    <w:p w14:paraId="4A243996" w14:textId="4111FE4D" w:rsidR="00475CC1" w:rsidRDefault="00475CC1" w:rsidP="00254F76">
      <w:pPr>
        <w:spacing w:line="480" w:lineRule="auto"/>
        <w:ind w:firstLine="720"/>
        <w:rPr>
          <w:rFonts w:ascii="Arial" w:hAnsi="Arial" w:cs="Arial"/>
        </w:rPr>
      </w:pPr>
      <w:r w:rsidRPr="00475CC1">
        <w:rPr>
          <w:rFonts w:ascii="Arial" w:hAnsi="Arial" w:cs="Arial"/>
        </w:rPr>
        <w:t>I continued preparing the data by encoding the ordinal categorical variables, or variables with a natural rank order, with numeric values. Since the Demographics variable reflects population density (Rural/Urban), I chose to classify it as an ordinal variable. I then performed one-hot encoding for the categorical variables without natural ordering and converted the variables to integers. The final encoded data set included 119,813 rows and 32 columns. I saved the cleaned data set to a CSV file.</w:t>
      </w:r>
      <w:r w:rsidR="00254F76">
        <w:rPr>
          <w:rFonts w:ascii="Arial" w:hAnsi="Arial" w:cs="Arial"/>
        </w:rPr>
        <w:t xml:space="preserve"> </w:t>
      </w:r>
      <w:r w:rsidRPr="00475CC1">
        <w:rPr>
          <w:rFonts w:ascii="Arial" w:hAnsi="Arial" w:cs="Arial"/>
        </w:rPr>
        <w:t xml:space="preserve">I created a </w:t>
      </w:r>
      <w:r w:rsidRPr="00475CC1">
        <w:rPr>
          <w:rFonts w:ascii="Arial" w:hAnsi="Arial" w:cs="Arial"/>
        </w:rPr>
        <w:lastRenderedPageBreak/>
        <w:t>seaborn heatmap to identify correlation between variables. Next I split the data 80/20 into training and testing sets. I saved the split data sets to CSV files.</w:t>
      </w:r>
    </w:p>
    <w:p w14:paraId="7109578A" w14:textId="75CC56AA" w:rsidR="00475CC1" w:rsidRDefault="00475CC1" w:rsidP="00475CC1">
      <w:pPr>
        <w:spacing w:line="480" w:lineRule="auto"/>
        <w:ind w:firstLine="720"/>
        <w:rPr>
          <w:rFonts w:ascii="Arial" w:hAnsi="Arial" w:cs="Arial"/>
        </w:rPr>
      </w:pPr>
      <w:r w:rsidRPr="00475CC1">
        <w:rPr>
          <w:rFonts w:ascii="Arial" w:hAnsi="Arial" w:cs="Arial"/>
        </w:rPr>
        <w:t>I began to build my random forest model by first specifying the hyperparameters for the parameter grid for cross-validation. Then I used the RandomizedSearchCV function to evaluate multiple random co</w:t>
      </w:r>
      <w:r w:rsidR="00254F76">
        <w:rPr>
          <w:rFonts w:ascii="Arial" w:hAnsi="Arial" w:cs="Arial"/>
        </w:rPr>
        <w:t>m</w:t>
      </w:r>
      <w:r w:rsidRPr="00475CC1">
        <w:rPr>
          <w:rFonts w:ascii="Arial" w:hAnsi="Arial" w:cs="Arial"/>
        </w:rPr>
        <w:t>binations of hyperparameters and select those that yielded the best cross-validated score. I fit the best model to my training set and printed the parameters of the best model. I then used the model to make predictions on the testing set. I evaluated the model by calculating the accuracy, mean squared error (MSE), root mean squared error (RMSE), mean absolute error (MAE), and r-squared value.</w:t>
      </w:r>
      <w:r w:rsidR="00254F76">
        <w:rPr>
          <w:rFonts w:ascii="Arial" w:hAnsi="Arial" w:cs="Arial"/>
        </w:rPr>
        <w:t xml:space="preserve"> See below for evaluation results:</w:t>
      </w:r>
    </w:p>
    <w:p w14:paraId="7737FB55" w14:textId="2FAD04E8" w:rsidR="00475CC1" w:rsidRPr="00475CC1" w:rsidRDefault="00254F76" w:rsidP="00021195">
      <w:pPr>
        <w:spacing w:line="480" w:lineRule="auto"/>
        <w:jc w:val="center"/>
        <w:rPr>
          <w:rFonts w:ascii="Arial" w:hAnsi="Arial" w:cs="Arial"/>
        </w:rPr>
      </w:pPr>
      <w:r w:rsidRPr="00254F76">
        <w:rPr>
          <w:rFonts w:ascii="Arial" w:hAnsi="Arial" w:cs="Arial"/>
          <w:noProof/>
        </w:rPr>
        <w:drawing>
          <wp:inline distT="0" distB="0" distL="0" distR="0" wp14:anchorId="15392C58" wp14:editId="784847BD">
            <wp:extent cx="5943600" cy="2377440"/>
            <wp:effectExtent l="0" t="0" r="0" b="3810"/>
            <wp:docPr id="150077229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772291" name="Picture 1" descr="A computer screen shot of a program code&#10;&#10;Description automatically generated"/>
                    <pic:cNvPicPr/>
                  </pic:nvPicPr>
                  <pic:blipFill>
                    <a:blip r:embed="rId7"/>
                    <a:stretch>
                      <a:fillRect/>
                    </a:stretch>
                  </pic:blipFill>
                  <pic:spPr>
                    <a:xfrm>
                      <a:off x="0" y="0"/>
                      <a:ext cx="5943600" cy="2377440"/>
                    </a:xfrm>
                    <a:prstGeom prst="rect">
                      <a:avLst/>
                    </a:prstGeom>
                  </pic:spPr>
                </pic:pic>
              </a:graphicData>
            </a:graphic>
          </wp:inline>
        </w:drawing>
      </w:r>
    </w:p>
    <w:p w14:paraId="121AC750" w14:textId="0BBB1687" w:rsidR="00402ACB" w:rsidRDefault="00402ACB" w:rsidP="00402ACB">
      <w:pPr>
        <w:spacing w:line="480" w:lineRule="auto"/>
        <w:rPr>
          <w:rFonts w:ascii="Arial" w:hAnsi="Arial" w:cs="Arial"/>
          <w:b/>
          <w:bCs/>
        </w:rPr>
      </w:pPr>
      <w:r>
        <w:rPr>
          <w:rFonts w:ascii="Arial" w:hAnsi="Arial" w:cs="Arial"/>
          <w:b/>
          <w:bCs/>
        </w:rPr>
        <w:t>Findings</w:t>
      </w:r>
    </w:p>
    <w:p w14:paraId="25AF4A86" w14:textId="33D86FB4" w:rsidR="00475CC1" w:rsidRPr="00475CC1" w:rsidRDefault="00F94C00" w:rsidP="00475CC1">
      <w:pPr>
        <w:spacing w:line="480" w:lineRule="auto"/>
        <w:ind w:firstLine="720"/>
        <w:rPr>
          <w:rFonts w:ascii="Arial" w:hAnsi="Arial" w:cs="Arial"/>
        </w:rPr>
      </w:pPr>
      <w:r w:rsidRPr="00475CC1">
        <w:rPr>
          <w:rFonts w:ascii="Arial" w:hAnsi="Arial" w:cs="Arial"/>
        </w:rPr>
        <w:t xml:space="preserve">The </w:t>
      </w:r>
      <w:r>
        <w:rPr>
          <w:rFonts w:ascii="Arial" w:hAnsi="Arial" w:cs="Arial"/>
        </w:rPr>
        <w:t xml:space="preserve">univariate analyses showed that all variables had a normal distribution. The bivariate </w:t>
      </w:r>
      <w:r w:rsidRPr="00475CC1">
        <w:rPr>
          <w:rFonts w:ascii="Arial" w:hAnsi="Arial" w:cs="Arial"/>
        </w:rPr>
        <w:t xml:space="preserve">analyses showed that those with a positive panic disorder diagnosis were more likely to </w:t>
      </w:r>
      <w:proofErr w:type="gramStart"/>
      <w:r w:rsidRPr="00475CC1">
        <w:rPr>
          <w:rFonts w:ascii="Arial" w:hAnsi="Arial" w:cs="Arial"/>
        </w:rPr>
        <w:t>have:</w:t>
      </w:r>
      <w:proofErr w:type="gramEnd"/>
      <w:r w:rsidRPr="00475CC1">
        <w:rPr>
          <w:rFonts w:ascii="Arial" w:hAnsi="Arial" w:cs="Arial"/>
        </w:rPr>
        <w:t xml:space="preserve"> high current stressors, panic attacks as a symptom, a severity rating of 'Severe', a signficant impact on life, low social support, and sleep quality as a </w:t>
      </w:r>
      <w:r w:rsidRPr="00475CC1">
        <w:rPr>
          <w:rFonts w:ascii="Arial" w:hAnsi="Arial" w:cs="Arial"/>
        </w:rPr>
        <w:lastRenderedPageBreak/>
        <w:t>lifestyle factor. Those with a positive panic disorder diagnosis were also less likely to use exercise as a coping mechanism.</w:t>
      </w:r>
      <w:r w:rsidR="00254F76">
        <w:rPr>
          <w:rFonts w:ascii="Arial" w:hAnsi="Arial" w:cs="Arial"/>
        </w:rPr>
        <w:t xml:space="preserve"> </w:t>
      </w:r>
      <w:r w:rsidR="00254F76" w:rsidRPr="00475CC1">
        <w:rPr>
          <w:rFonts w:ascii="Arial" w:hAnsi="Arial" w:cs="Arial"/>
        </w:rPr>
        <w:t>Aside from the expected correlation between the one-hot encoded variables, there was low correlation identified</w:t>
      </w:r>
      <w:r w:rsidR="00254F76">
        <w:rPr>
          <w:rFonts w:ascii="Arial" w:hAnsi="Arial" w:cs="Arial"/>
        </w:rPr>
        <w:t xml:space="preserve"> in the seaborn boxplots</w:t>
      </w:r>
      <w:r w:rsidR="00254F76" w:rsidRPr="00475CC1">
        <w:rPr>
          <w:rFonts w:ascii="Arial" w:hAnsi="Arial" w:cs="Arial"/>
        </w:rPr>
        <w:t>.</w:t>
      </w:r>
    </w:p>
    <w:p w14:paraId="439E299D" w14:textId="5EA64088" w:rsidR="00475CC1" w:rsidRPr="00021195" w:rsidRDefault="00475CC1" w:rsidP="00021195">
      <w:pPr>
        <w:spacing w:line="480" w:lineRule="auto"/>
        <w:ind w:firstLine="720"/>
        <w:rPr>
          <w:rFonts w:ascii="Arial" w:hAnsi="Arial" w:cs="Arial"/>
        </w:rPr>
      </w:pPr>
      <w:r w:rsidRPr="00475CC1">
        <w:rPr>
          <w:rFonts w:ascii="Arial" w:hAnsi="Arial" w:cs="Arial"/>
        </w:rPr>
        <w:t>According to the evaluation metric calculations utilized in this study, the accuracy score was 1.0, the MSE was 0.0, the RMSE was 0.0, the MAE was 0.0, and the r-squared value was 1.0. This implies that the model has perfectly predicted all samples in the testing set. Since the MSE was under 0.25 threshold, I reject the null hypothesis.</w:t>
      </w:r>
    </w:p>
    <w:p w14:paraId="18FAB714" w14:textId="60D4DE21" w:rsidR="00402ACB" w:rsidRDefault="00402ACB" w:rsidP="00402ACB">
      <w:pPr>
        <w:spacing w:line="480" w:lineRule="auto"/>
        <w:rPr>
          <w:rFonts w:ascii="Arial" w:hAnsi="Arial" w:cs="Arial"/>
          <w:b/>
          <w:bCs/>
        </w:rPr>
      </w:pPr>
      <w:r>
        <w:rPr>
          <w:rFonts w:ascii="Arial" w:hAnsi="Arial" w:cs="Arial"/>
          <w:b/>
          <w:bCs/>
        </w:rPr>
        <w:t>Limitations</w:t>
      </w:r>
    </w:p>
    <w:p w14:paraId="6016532B" w14:textId="427D5EAF" w:rsidR="00475CC1" w:rsidRPr="00021195" w:rsidRDefault="00B87BFA" w:rsidP="00021195">
      <w:pPr>
        <w:spacing w:line="480" w:lineRule="auto"/>
        <w:ind w:firstLine="720"/>
        <w:rPr>
          <w:rFonts w:ascii="Arial" w:hAnsi="Arial" w:cs="Arial"/>
        </w:rPr>
      </w:pPr>
      <w:r w:rsidRPr="00475CC1">
        <w:rPr>
          <w:rFonts w:ascii="Arial" w:hAnsi="Arial" w:cs="Arial"/>
        </w:rPr>
        <w:t>One limitation of this analysis was that there was no available data dictionary with column descriptions. Due to this lack of clarity, several variables had to be dropped</w:t>
      </w:r>
      <w:r>
        <w:rPr>
          <w:rFonts w:ascii="Arial" w:hAnsi="Arial" w:cs="Arial"/>
        </w:rPr>
        <w:t>. The</w:t>
      </w:r>
      <w:r w:rsidR="00475CC1" w:rsidRPr="00475CC1">
        <w:rPr>
          <w:rFonts w:ascii="Arial" w:hAnsi="Arial" w:cs="Arial"/>
        </w:rPr>
        <w:t xml:space="preserve"> historical variables may have been beneficial to my </w:t>
      </w:r>
      <w:r w:rsidRPr="00475CC1">
        <w:rPr>
          <w:rFonts w:ascii="Arial" w:hAnsi="Arial" w:cs="Arial"/>
        </w:rPr>
        <w:t>model</w:t>
      </w:r>
      <w:r>
        <w:rPr>
          <w:rFonts w:ascii="Arial" w:hAnsi="Arial" w:cs="Arial"/>
        </w:rPr>
        <w:t>; h</w:t>
      </w:r>
      <w:r w:rsidR="00475CC1" w:rsidRPr="00475CC1">
        <w:rPr>
          <w:rFonts w:ascii="Arial" w:hAnsi="Arial" w:cs="Arial"/>
        </w:rPr>
        <w:t>owever, I would not</w:t>
      </w:r>
      <w:r>
        <w:rPr>
          <w:rFonts w:ascii="Arial" w:hAnsi="Arial" w:cs="Arial"/>
        </w:rPr>
        <w:t xml:space="preserve"> have been </w:t>
      </w:r>
      <w:r w:rsidR="00475CC1" w:rsidRPr="00475CC1">
        <w:rPr>
          <w:rFonts w:ascii="Arial" w:hAnsi="Arial" w:cs="Arial"/>
        </w:rPr>
        <w:t>able to draw conclusions from these fields.</w:t>
      </w:r>
      <w:r>
        <w:rPr>
          <w:rFonts w:ascii="Arial" w:hAnsi="Arial" w:cs="Arial"/>
        </w:rPr>
        <w:t xml:space="preserve"> </w:t>
      </w:r>
      <w:r w:rsidR="00475CC1" w:rsidRPr="00475CC1">
        <w:rPr>
          <w:rFonts w:ascii="Arial" w:hAnsi="Arial" w:cs="Arial"/>
        </w:rPr>
        <w:t xml:space="preserve">One disadvantage to the heatmap technique used is that it doesn't include the correlation values in the visual, only the </w:t>
      </w:r>
      <w:r>
        <w:rPr>
          <w:rFonts w:ascii="Arial" w:hAnsi="Arial" w:cs="Arial"/>
        </w:rPr>
        <w:t>heat c</w:t>
      </w:r>
      <w:r w:rsidR="00475CC1" w:rsidRPr="00475CC1">
        <w:rPr>
          <w:rFonts w:ascii="Arial" w:hAnsi="Arial" w:cs="Arial"/>
        </w:rPr>
        <w:t>olor of the correlation. This made it slightly trickier to interpret the heatmap.</w:t>
      </w:r>
    </w:p>
    <w:p w14:paraId="668B5B26" w14:textId="229A92D4" w:rsidR="00402ACB" w:rsidRDefault="00402ACB" w:rsidP="00402ACB">
      <w:pPr>
        <w:spacing w:line="480" w:lineRule="auto"/>
        <w:rPr>
          <w:rFonts w:ascii="Arial" w:hAnsi="Arial" w:cs="Arial"/>
          <w:b/>
          <w:bCs/>
        </w:rPr>
      </w:pPr>
      <w:r>
        <w:rPr>
          <w:rFonts w:ascii="Arial" w:hAnsi="Arial" w:cs="Arial"/>
          <w:b/>
          <w:bCs/>
        </w:rPr>
        <w:t>Proposed Actions</w:t>
      </w:r>
    </w:p>
    <w:p w14:paraId="4F84B54E" w14:textId="0A8D19AB" w:rsidR="00475CC1" w:rsidRPr="00505E70" w:rsidRDefault="00254F76" w:rsidP="00254F76">
      <w:pPr>
        <w:spacing w:line="480" w:lineRule="auto"/>
        <w:ind w:firstLine="720"/>
        <w:rPr>
          <w:rFonts w:ascii="Arial" w:hAnsi="Arial" w:cs="Arial"/>
        </w:rPr>
      </w:pPr>
      <w:r w:rsidRPr="00475CC1">
        <w:rPr>
          <w:rFonts w:ascii="Arial" w:hAnsi="Arial" w:cs="Arial"/>
        </w:rPr>
        <w:t xml:space="preserve">A perfect accuracy score can sometimes be caused by overfitting of the model. This occurs when the model has memorized the training data. </w:t>
      </w:r>
      <w:r w:rsidR="00475CC1" w:rsidRPr="00475CC1">
        <w:rPr>
          <w:rFonts w:ascii="Arial" w:hAnsi="Arial" w:cs="Arial"/>
        </w:rPr>
        <w:t xml:space="preserve">One recommended course of action would be to investigate the model's hyperparameters further and use cross-validation to check the consistency across different subsets of the data and verify the model's generalization ability. Another recommended course of action would be to move forward with implementation of the model and pilot the program with a mental </w:t>
      </w:r>
      <w:r w:rsidR="00475CC1" w:rsidRPr="00475CC1">
        <w:rPr>
          <w:rFonts w:ascii="Arial" w:hAnsi="Arial" w:cs="Arial"/>
        </w:rPr>
        <w:lastRenderedPageBreak/>
        <w:t xml:space="preserve">health provider, given its perfect accuracy score. This would allow patients predicted by the model to have a panic disorder diagnosis to receive their diagnosis </w:t>
      </w:r>
      <w:r w:rsidR="00B87BFA" w:rsidRPr="00475CC1">
        <w:rPr>
          <w:rFonts w:ascii="Arial" w:hAnsi="Arial" w:cs="Arial"/>
        </w:rPr>
        <w:t>sooner and</w:t>
      </w:r>
      <w:r w:rsidR="00475CC1" w:rsidRPr="00475CC1">
        <w:rPr>
          <w:rFonts w:ascii="Arial" w:hAnsi="Arial" w:cs="Arial"/>
        </w:rPr>
        <w:t xml:space="preserve"> be prescribed an appropriate treatment plan.</w:t>
      </w:r>
    </w:p>
    <w:p w14:paraId="4D857331" w14:textId="32550A8F" w:rsidR="00402ACB" w:rsidRDefault="00402ACB" w:rsidP="00402ACB">
      <w:pPr>
        <w:spacing w:line="480" w:lineRule="auto"/>
        <w:rPr>
          <w:rFonts w:ascii="Arial" w:hAnsi="Arial" w:cs="Arial"/>
          <w:b/>
          <w:bCs/>
        </w:rPr>
      </w:pPr>
      <w:r>
        <w:rPr>
          <w:rFonts w:ascii="Arial" w:hAnsi="Arial" w:cs="Arial"/>
          <w:b/>
          <w:bCs/>
        </w:rPr>
        <w:t>Expected Benefits</w:t>
      </w:r>
    </w:p>
    <w:p w14:paraId="537BF3D0" w14:textId="6D8DAFBA" w:rsidR="00505E70" w:rsidRPr="00B87BFA" w:rsidRDefault="00B87BFA" w:rsidP="00402ACB">
      <w:pPr>
        <w:spacing w:line="480" w:lineRule="auto"/>
        <w:rPr>
          <w:rFonts w:ascii="Arial" w:hAnsi="Arial" w:cs="Arial"/>
        </w:rPr>
      </w:pPr>
      <w:r>
        <w:rPr>
          <w:rFonts w:ascii="Arial" w:hAnsi="Arial" w:cs="Arial"/>
          <w:b/>
          <w:bCs/>
        </w:rPr>
        <w:tab/>
      </w:r>
      <w:r w:rsidRPr="00B87BFA">
        <w:rPr>
          <w:rFonts w:ascii="Arial" w:hAnsi="Arial" w:cs="Arial"/>
        </w:rPr>
        <w:t>The primary e</w:t>
      </w:r>
      <w:r>
        <w:rPr>
          <w:rFonts w:ascii="Arial" w:hAnsi="Arial" w:cs="Arial"/>
        </w:rPr>
        <w:t xml:space="preserve">xpected benefit of the study </w:t>
      </w:r>
      <w:r w:rsidR="00021195">
        <w:rPr>
          <w:rFonts w:ascii="Arial" w:hAnsi="Arial" w:cs="Arial"/>
        </w:rPr>
        <w:t>is earlier identification of individuals at risk of developing panic disorder based on the available data. Early detection can lead to timely intervention and treatment, potentially preventing the disorder’s progression.</w:t>
      </w:r>
      <w:r w:rsidR="00D27426">
        <w:rPr>
          <w:rFonts w:ascii="Arial" w:hAnsi="Arial" w:cs="Arial"/>
        </w:rPr>
        <w:t xml:space="preserve"> 4.2% of the total study population had a panic disorder. While that percentage may seem low, it amounted to </w:t>
      </w:r>
      <w:r w:rsidR="00021195">
        <w:rPr>
          <w:rFonts w:ascii="Arial" w:hAnsi="Arial" w:cs="Arial"/>
        </w:rPr>
        <w:t>5,120 individuals</w:t>
      </w:r>
      <w:r w:rsidR="00D27426">
        <w:rPr>
          <w:rFonts w:ascii="Arial" w:hAnsi="Arial" w:cs="Arial"/>
        </w:rPr>
        <w:t>. A model with a perfect 1.0 accuracy score can improve diagnostic accuracy and reveal patterns that may be overlooked by mental health providers. It can also guide the customization of treatment interventions through understanding which features (i.e. stress levels, lifestyle factors) are most predictive of the disorder. Implementing this model can enhance the ability of clinicians to make informed decisions for their patients.</w:t>
      </w:r>
    </w:p>
    <w:p w14:paraId="4EBDE7C3" w14:textId="20E1FAB9" w:rsidR="00505E70" w:rsidRPr="00505E70" w:rsidRDefault="00505E70" w:rsidP="00021195">
      <w:pPr>
        <w:rPr>
          <w:rFonts w:ascii="Arial" w:hAnsi="Arial" w:cs="Arial"/>
          <w:b/>
          <w:bCs/>
        </w:rPr>
      </w:pPr>
      <w:r w:rsidRPr="00505E70">
        <w:rPr>
          <w:rFonts w:ascii="Arial" w:hAnsi="Arial" w:cs="Arial"/>
          <w:b/>
          <w:bCs/>
        </w:rPr>
        <w:t>Sources</w:t>
      </w:r>
    </w:p>
    <w:p w14:paraId="18F2F013" w14:textId="508DB7AC" w:rsidR="00505E70" w:rsidRPr="00505E70" w:rsidRDefault="00505E70" w:rsidP="00505E70">
      <w:pPr>
        <w:spacing w:line="480" w:lineRule="auto"/>
        <w:rPr>
          <w:rFonts w:ascii="Arial" w:hAnsi="Arial" w:cs="Arial"/>
        </w:rPr>
      </w:pPr>
      <w:r w:rsidRPr="00505E70">
        <w:rPr>
          <w:rFonts w:ascii="Arial" w:hAnsi="Arial" w:cs="Arial"/>
        </w:rPr>
        <w:t xml:space="preserve">Azeem, M. (2023). Panic disorder detection dataset. Kaggle.com. Retrieved January 2, </w:t>
      </w:r>
      <w:proofErr w:type="gramStart"/>
      <w:r w:rsidRPr="00505E70">
        <w:rPr>
          <w:rFonts w:ascii="Arial" w:hAnsi="Arial" w:cs="Arial"/>
        </w:rPr>
        <w:t>2025</w:t>
      </w:r>
      <w:proofErr w:type="gramEnd"/>
      <w:r w:rsidRPr="00505E70">
        <w:rPr>
          <w:rFonts w:ascii="Arial" w:hAnsi="Arial" w:cs="Arial"/>
        </w:rPr>
        <w:t xml:space="preserve"> from </w:t>
      </w:r>
      <w:hyperlink r:id="rId8" w:history="1">
        <w:r w:rsidRPr="002E2B69">
          <w:rPr>
            <w:rStyle w:val="Hyperlink"/>
            <w:rFonts w:ascii="Arial" w:hAnsi="Arial" w:cs="Arial"/>
          </w:rPr>
          <w:t>https://www.kaggle.com/datasets/muhammadshahidazeem/panic-disorder-detection-dataset/data</w:t>
        </w:r>
      </w:hyperlink>
      <w:r>
        <w:rPr>
          <w:rFonts w:ascii="Arial" w:hAnsi="Arial" w:cs="Arial"/>
        </w:rPr>
        <w:t xml:space="preserve"> </w:t>
      </w:r>
    </w:p>
    <w:p w14:paraId="431848A6" w14:textId="1D463CB0" w:rsidR="00505E70" w:rsidRPr="00505E70" w:rsidRDefault="00505E70" w:rsidP="00505E70">
      <w:pPr>
        <w:spacing w:line="480" w:lineRule="auto"/>
        <w:rPr>
          <w:rFonts w:ascii="Arial" w:hAnsi="Arial" w:cs="Arial"/>
        </w:rPr>
      </w:pPr>
      <w:r w:rsidRPr="00505E70">
        <w:rPr>
          <w:rFonts w:ascii="Arial" w:hAnsi="Arial" w:cs="Arial"/>
        </w:rPr>
        <w:t xml:space="preserve">Georgieva, I., Lepping, P., </w:t>
      </w:r>
      <w:proofErr w:type="spellStart"/>
      <w:r w:rsidRPr="00505E70">
        <w:rPr>
          <w:rFonts w:ascii="Arial" w:hAnsi="Arial" w:cs="Arial"/>
        </w:rPr>
        <w:t>Bozev</w:t>
      </w:r>
      <w:proofErr w:type="spellEnd"/>
      <w:r w:rsidRPr="00505E70">
        <w:rPr>
          <w:rFonts w:ascii="Arial" w:hAnsi="Arial" w:cs="Arial"/>
        </w:rPr>
        <w:t xml:space="preserve">, V., </w:t>
      </w:r>
      <w:proofErr w:type="spellStart"/>
      <w:r w:rsidRPr="00505E70">
        <w:rPr>
          <w:rFonts w:ascii="Arial" w:hAnsi="Arial" w:cs="Arial"/>
        </w:rPr>
        <w:t>Lickiewicz</w:t>
      </w:r>
      <w:proofErr w:type="spellEnd"/>
      <w:r w:rsidRPr="00505E70">
        <w:rPr>
          <w:rFonts w:ascii="Arial" w:hAnsi="Arial" w:cs="Arial"/>
        </w:rPr>
        <w:t xml:space="preserve">, J., Pekara, J., Wikman, S., </w:t>
      </w:r>
      <w:proofErr w:type="spellStart"/>
      <w:r w:rsidRPr="00505E70">
        <w:rPr>
          <w:rFonts w:ascii="Arial" w:hAnsi="Arial" w:cs="Arial"/>
        </w:rPr>
        <w:t>Loseviča</w:t>
      </w:r>
      <w:proofErr w:type="spellEnd"/>
      <w:r w:rsidRPr="00505E70">
        <w:rPr>
          <w:rFonts w:ascii="Arial" w:hAnsi="Arial" w:cs="Arial"/>
        </w:rPr>
        <w:t xml:space="preserve">, M., Raveesh, B. N., Mihai, A., &amp; </w:t>
      </w:r>
      <w:proofErr w:type="spellStart"/>
      <w:r w:rsidRPr="00505E70">
        <w:rPr>
          <w:rFonts w:ascii="Arial" w:hAnsi="Arial" w:cs="Arial"/>
        </w:rPr>
        <w:t>Lantta</w:t>
      </w:r>
      <w:proofErr w:type="spellEnd"/>
      <w:r w:rsidRPr="00505E70">
        <w:rPr>
          <w:rFonts w:ascii="Arial" w:hAnsi="Arial" w:cs="Arial"/>
        </w:rPr>
        <w:t xml:space="preserve">, T. (2021). Prevalence, new incidence, course, and risk factors of PTSD, depression, anxiety, and panic disorder during the Covid-19 </w:t>
      </w:r>
      <w:r w:rsidRPr="00505E70">
        <w:rPr>
          <w:rFonts w:ascii="Arial" w:hAnsi="Arial" w:cs="Arial"/>
        </w:rPr>
        <w:lastRenderedPageBreak/>
        <w:t>pandemic in 11 countries. Healthcare, 9(6),</w:t>
      </w:r>
      <w:r>
        <w:rPr>
          <w:rFonts w:ascii="Arial" w:hAnsi="Arial" w:cs="Arial"/>
        </w:rPr>
        <w:t xml:space="preserve"> </w:t>
      </w:r>
      <w:r w:rsidRPr="00505E70">
        <w:rPr>
          <w:rFonts w:ascii="Arial" w:hAnsi="Arial" w:cs="Arial"/>
        </w:rPr>
        <w:t>664.</w:t>
      </w:r>
      <w:r>
        <w:rPr>
          <w:rFonts w:ascii="Arial" w:hAnsi="Arial" w:cs="Arial"/>
        </w:rPr>
        <w:t xml:space="preserve"> </w:t>
      </w:r>
      <w:hyperlink r:id="rId9" w:history="1">
        <w:r w:rsidRPr="002E2B69">
          <w:rPr>
            <w:rStyle w:val="Hyperlink"/>
            <w:rFonts w:ascii="Arial" w:hAnsi="Arial" w:cs="Arial"/>
          </w:rPr>
          <w:t>https://doi.org/10.3390/healthcare9060664</w:t>
        </w:r>
      </w:hyperlink>
      <w:r>
        <w:rPr>
          <w:rFonts w:ascii="Arial" w:hAnsi="Arial" w:cs="Arial"/>
        </w:rPr>
        <w:t xml:space="preserve"> </w:t>
      </w:r>
    </w:p>
    <w:p w14:paraId="63C100F1" w14:textId="31E77F61" w:rsidR="00505E70" w:rsidRPr="00505E70" w:rsidRDefault="00505E70" w:rsidP="00505E70">
      <w:pPr>
        <w:spacing w:line="480" w:lineRule="auto"/>
        <w:rPr>
          <w:rFonts w:ascii="Arial" w:hAnsi="Arial" w:cs="Arial"/>
        </w:rPr>
      </w:pPr>
      <w:r w:rsidRPr="00505E70">
        <w:rPr>
          <w:rFonts w:ascii="Arial" w:hAnsi="Arial" w:cs="Arial"/>
        </w:rPr>
        <w:t xml:space="preserve">Jothi, N., Husain, W., Rashid, N., Xin, L. (2018). Predicting </w:t>
      </w:r>
      <w:proofErr w:type="spellStart"/>
      <w:r w:rsidRPr="00505E70">
        <w:rPr>
          <w:rFonts w:ascii="Arial" w:hAnsi="Arial" w:cs="Arial"/>
        </w:rPr>
        <w:t>generalised</w:t>
      </w:r>
      <w:proofErr w:type="spellEnd"/>
      <w:r w:rsidRPr="00505E70">
        <w:rPr>
          <w:rFonts w:ascii="Arial" w:hAnsi="Arial" w:cs="Arial"/>
        </w:rPr>
        <w:t xml:space="preserve"> anxiety disorder among women using decision tree-based classification. International Journal of Business Information Systems, 29(1), 75. </w:t>
      </w:r>
      <w:hyperlink r:id="rId10" w:history="1">
        <w:r w:rsidRPr="002E2B69">
          <w:rPr>
            <w:rStyle w:val="Hyperlink"/>
            <w:rFonts w:ascii="Arial" w:hAnsi="Arial" w:cs="Arial"/>
          </w:rPr>
          <w:t>https://doi.org/10.1504/IJBIS.2018.093998</w:t>
        </w:r>
      </w:hyperlink>
      <w:r>
        <w:rPr>
          <w:rFonts w:ascii="Arial" w:hAnsi="Arial" w:cs="Arial"/>
        </w:rPr>
        <w:t xml:space="preserve"> </w:t>
      </w:r>
    </w:p>
    <w:p w14:paraId="10F8BEEA" w14:textId="62F8B669" w:rsidR="00505E70" w:rsidRPr="00505E70" w:rsidRDefault="00505E70" w:rsidP="00505E70">
      <w:pPr>
        <w:spacing w:line="480" w:lineRule="auto"/>
        <w:rPr>
          <w:rFonts w:ascii="Arial" w:hAnsi="Arial" w:cs="Arial"/>
        </w:rPr>
      </w:pPr>
      <w:proofErr w:type="spellStart"/>
      <w:r w:rsidRPr="00505E70">
        <w:rPr>
          <w:rFonts w:ascii="Arial" w:hAnsi="Arial" w:cs="Arial"/>
        </w:rPr>
        <w:t>Oussi</w:t>
      </w:r>
      <w:proofErr w:type="spellEnd"/>
      <w:r w:rsidRPr="00505E70">
        <w:rPr>
          <w:rFonts w:ascii="Arial" w:hAnsi="Arial" w:cs="Arial"/>
        </w:rPr>
        <w:t xml:space="preserve">, A., Hamid, K., Bouvet, C. (2023). Managing emotions in panic disorder: A systematic review of studies related to emotional intelligence, alexithymia, emotion regulation, and coping. Journal of Behavior Therapy and Experimental Psychiatry, 79. </w:t>
      </w:r>
      <w:hyperlink r:id="rId11" w:history="1">
        <w:r w:rsidRPr="002E2B69">
          <w:rPr>
            <w:rStyle w:val="Hyperlink"/>
            <w:rFonts w:ascii="Arial" w:hAnsi="Arial" w:cs="Arial"/>
          </w:rPr>
          <w:t>https://doi.org/10.1016/j.jbtep.2023.101835</w:t>
        </w:r>
      </w:hyperlink>
      <w:r>
        <w:rPr>
          <w:rFonts w:ascii="Arial" w:hAnsi="Arial" w:cs="Arial"/>
        </w:rPr>
        <w:t xml:space="preserve"> </w:t>
      </w:r>
    </w:p>
    <w:p w14:paraId="4FA5A05E" w14:textId="7DDC040C" w:rsidR="00505E70" w:rsidRPr="00505E70" w:rsidRDefault="00505E70" w:rsidP="00505E70">
      <w:pPr>
        <w:spacing w:line="480" w:lineRule="auto"/>
        <w:rPr>
          <w:rFonts w:ascii="Arial" w:hAnsi="Arial" w:cs="Arial"/>
        </w:rPr>
      </w:pPr>
      <w:r w:rsidRPr="00505E70">
        <w:rPr>
          <w:rFonts w:ascii="Arial" w:hAnsi="Arial" w:cs="Arial"/>
        </w:rPr>
        <w:t xml:space="preserve">Raschka, S., Patterson, J., &amp; Nolet, C. (2020). Machine learning in Python: Main developments and technology trends in data science, machine learning, and artificial intelligence. Information, 11(4), 193. </w:t>
      </w:r>
      <w:hyperlink r:id="rId12" w:history="1">
        <w:r w:rsidRPr="002E2B69">
          <w:rPr>
            <w:rStyle w:val="Hyperlink"/>
            <w:rFonts w:ascii="Arial" w:hAnsi="Arial" w:cs="Arial"/>
          </w:rPr>
          <w:t>https://doi.org/10.3390/info11040193</w:t>
        </w:r>
      </w:hyperlink>
      <w:r>
        <w:rPr>
          <w:rFonts w:ascii="Arial" w:hAnsi="Arial" w:cs="Arial"/>
        </w:rPr>
        <w:t xml:space="preserve"> </w:t>
      </w:r>
    </w:p>
    <w:p w14:paraId="2657CF49" w14:textId="2681E485" w:rsidR="00505E70" w:rsidRPr="00505E70" w:rsidRDefault="00505E70" w:rsidP="00505E70">
      <w:pPr>
        <w:spacing w:line="480" w:lineRule="auto"/>
        <w:rPr>
          <w:rFonts w:ascii="Arial" w:hAnsi="Arial" w:cs="Arial"/>
        </w:rPr>
      </w:pPr>
      <w:r w:rsidRPr="00505E70">
        <w:rPr>
          <w:rFonts w:ascii="Arial" w:hAnsi="Arial" w:cs="Arial"/>
        </w:rPr>
        <w:t xml:space="preserve">Shafi, A. (2024). Random forest classification with scikit-learn. DataCamp.com. Retrieved January 2, </w:t>
      </w:r>
      <w:proofErr w:type="gramStart"/>
      <w:r w:rsidRPr="00505E70">
        <w:rPr>
          <w:rFonts w:ascii="Arial" w:hAnsi="Arial" w:cs="Arial"/>
        </w:rPr>
        <w:t>2025</w:t>
      </w:r>
      <w:proofErr w:type="gramEnd"/>
      <w:r w:rsidRPr="00505E70">
        <w:rPr>
          <w:rFonts w:ascii="Arial" w:hAnsi="Arial" w:cs="Arial"/>
        </w:rPr>
        <w:t xml:space="preserve"> from </w:t>
      </w:r>
      <w:hyperlink r:id="rId13" w:history="1">
        <w:r w:rsidRPr="002E2B69">
          <w:rPr>
            <w:rStyle w:val="Hyperlink"/>
            <w:rFonts w:ascii="Arial" w:hAnsi="Arial" w:cs="Arial"/>
          </w:rPr>
          <w:t>https://www.datacamp.com/tutorial/random-forests-classifier-python</w:t>
        </w:r>
      </w:hyperlink>
      <w:r>
        <w:rPr>
          <w:rFonts w:ascii="Arial" w:hAnsi="Arial" w:cs="Arial"/>
        </w:rPr>
        <w:t xml:space="preserve"> </w:t>
      </w:r>
    </w:p>
    <w:p w14:paraId="5CF5CF95" w14:textId="0F3634F9" w:rsidR="00505E70" w:rsidRPr="00505E70" w:rsidRDefault="00505E70" w:rsidP="00505E70">
      <w:pPr>
        <w:spacing w:line="480" w:lineRule="auto"/>
        <w:rPr>
          <w:rFonts w:ascii="Arial" w:hAnsi="Arial" w:cs="Arial"/>
        </w:rPr>
      </w:pPr>
      <w:r w:rsidRPr="00505E70">
        <w:rPr>
          <w:rFonts w:ascii="Arial" w:hAnsi="Arial" w:cs="Arial"/>
        </w:rPr>
        <w:t xml:space="preserve">U.S. Food &amp; Drug Administration. (2015). FDA.gov. Retrieved January 2, 2025 from </w:t>
      </w:r>
      <w:hyperlink r:id="rId14" w:anchor=":~:text=Good%20Laboratory%20Practice%20(GLP)%20is,%2C%20recorded%2C%20archived%20and%20reported" w:history="1">
        <w:r w:rsidRPr="002E2B69">
          <w:rPr>
            <w:rStyle w:val="Hyperlink"/>
            <w:rFonts w:ascii="Arial" w:hAnsi="Arial" w:cs="Arial"/>
          </w:rPr>
          <w:t>https://www.fda.gov/inspections-compliance-enforcement-and-criminal-investigations/fda-bioresearch-monitoring-information/definitions#:~:text=Good%20Laboratory%20Practice%20(GLP)%20is,%2C%20recorded%2C%20archived%20and%20reported</w:t>
        </w:r>
      </w:hyperlink>
      <w:r>
        <w:rPr>
          <w:rFonts w:ascii="Arial" w:hAnsi="Arial" w:cs="Arial"/>
        </w:rPr>
        <w:t xml:space="preserve"> </w:t>
      </w:r>
    </w:p>
    <w:p w14:paraId="6F9036E4" w14:textId="77777777" w:rsidR="00402ACB" w:rsidRPr="00402ACB" w:rsidRDefault="00402ACB" w:rsidP="00402ACB">
      <w:pPr>
        <w:spacing w:line="480" w:lineRule="auto"/>
        <w:rPr>
          <w:rFonts w:ascii="Arial" w:hAnsi="Arial" w:cs="Arial"/>
          <w:b/>
          <w:bCs/>
        </w:rPr>
      </w:pPr>
    </w:p>
    <w:sectPr w:rsidR="00402ACB" w:rsidRPr="00402ACB">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31F928" w14:textId="77777777" w:rsidR="00AA2CF9" w:rsidRDefault="00AA2CF9" w:rsidP="00402ACB">
      <w:pPr>
        <w:spacing w:after="0" w:line="240" w:lineRule="auto"/>
      </w:pPr>
      <w:r>
        <w:separator/>
      </w:r>
    </w:p>
  </w:endnote>
  <w:endnote w:type="continuationSeparator" w:id="0">
    <w:p w14:paraId="29AF66CD" w14:textId="77777777" w:rsidR="00AA2CF9" w:rsidRDefault="00AA2CF9" w:rsidP="0040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1613DD" w14:textId="77777777" w:rsidR="00AA2CF9" w:rsidRDefault="00AA2CF9" w:rsidP="00402ACB">
      <w:pPr>
        <w:spacing w:after="0" w:line="240" w:lineRule="auto"/>
      </w:pPr>
      <w:r>
        <w:separator/>
      </w:r>
    </w:p>
  </w:footnote>
  <w:footnote w:type="continuationSeparator" w:id="0">
    <w:p w14:paraId="3F9DF216" w14:textId="77777777" w:rsidR="00AA2CF9" w:rsidRDefault="00AA2CF9" w:rsidP="00402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81477A" w14:textId="7F0C93BA" w:rsidR="00402ACB" w:rsidRPr="00402ACB" w:rsidRDefault="00402ACB">
    <w:pPr>
      <w:pStyle w:val="Header"/>
      <w:rPr>
        <w:rFonts w:ascii="Arial" w:hAnsi="Arial" w:cs="Arial"/>
      </w:rPr>
    </w:pPr>
    <w:r w:rsidRPr="00402ACB">
      <w:rPr>
        <w:rFonts w:ascii="Arial" w:hAnsi="Arial" w:cs="Arial"/>
      </w:rPr>
      <w:t>Mariel Vicente</w:t>
    </w:r>
  </w:p>
  <w:p w14:paraId="40EE46D1" w14:textId="2314569F" w:rsidR="00402ACB" w:rsidRPr="00402ACB" w:rsidRDefault="00402ACB">
    <w:pPr>
      <w:pStyle w:val="Header"/>
      <w:rPr>
        <w:rFonts w:ascii="Arial" w:hAnsi="Arial" w:cs="Arial"/>
      </w:rPr>
    </w:pPr>
    <w:r w:rsidRPr="00402ACB">
      <w:rPr>
        <w:rFonts w:ascii="Arial" w:hAnsi="Arial" w:cs="Arial"/>
      </w:rPr>
      <w:t>D21</w:t>
    </w:r>
    <w:r w:rsidR="00B87BFA">
      <w:rPr>
        <w:rFonts w:ascii="Arial" w:hAnsi="Arial" w:cs="Arial"/>
      </w:rPr>
      <w:t>4</w:t>
    </w:r>
    <w:r w:rsidRPr="00402ACB">
      <w:rPr>
        <w:rFonts w:ascii="Arial" w:hAnsi="Arial" w:cs="Arial"/>
      </w:rPr>
      <w:t>: MSDA Capstone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ACB"/>
    <w:rsid w:val="00021195"/>
    <w:rsid w:val="00196717"/>
    <w:rsid w:val="00254F76"/>
    <w:rsid w:val="00281BD7"/>
    <w:rsid w:val="00387408"/>
    <w:rsid w:val="003B37A2"/>
    <w:rsid w:val="00402ACB"/>
    <w:rsid w:val="00475CC1"/>
    <w:rsid w:val="004F4EA7"/>
    <w:rsid w:val="00505E70"/>
    <w:rsid w:val="00681D3B"/>
    <w:rsid w:val="00887351"/>
    <w:rsid w:val="00907679"/>
    <w:rsid w:val="00AA2CF9"/>
    <w:rsid w:val="00B1414E"/>
    <w:rsid w:val="00B87BFA"/>
    <w:rsid w:val="00D27426"/>
    <w:rsid w:val="00DA4D9D"/>
    <w:rsid w:val="00F9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3FB9EE"/>
  <w15:chartTrackingRefBased/>
  <w15:docId w15:val="{8477C9C9-651C-463E-996A-FDC0443D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2A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2A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2A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2A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2A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2A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2A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2A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2A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A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A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A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A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A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A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A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A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ACB"/>
    <w:rPr>
      <w:rFonts w:eastAsiaTheme="majorEastAsia" w:cstheme="majorBidi"/>
      <w:color w:val="272727" w:themeColor="text1" w:themeTint="D8"/>
    </w:rPr>
  </w:style>
  <w:style w:type="paragraph" w:styleId="Title">
    <w:name w:val="Title"/>
    <w:basedOn w:val="Normal"/>
    <w:next w:val="Normal"/>
    <w:link w:val="TitleChar"/>
    <w:uiPriority w:val="10"/>
    <w:qFormat/>
    <w:rsid w:val="00402A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2A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A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2A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ACB"/>
    <w:pPr>
      <w:spacing w:before="160"/>
      <w:jc w:val="center"/>
    </w:pPr>
    <w:rPr>
      <w:i/>
      <w:iCs/>
      <w:color w:val="404040" w:themeColor="text1" w:themeTint="BF"/>
    </w:rPr>
  </w:style>
  <w:style w:type="character" w:customStyle="1" w:styleId="QuoteChar">
    <w:name w:val="Quote Char"/>
    <w:basedOn w:val="DefaultParagraphFont"/>
    <w:link w:val="Quote"/>
    <w:uiPriority w:val="29"/>
    <w:rsid w:val="00402ACB"/>
    <w:rPr>
      <w:i/>
      <w:iCs/>
      <w:color w:val="404040" w:themeColor="text1" w:themeTint="BF"/>
    </w:rPr>
  </w:style>
  <w:style w:type="paragraph" w:styleId="ListParagraph">
    <w:name w:val="List Paragraph"/>
    <w:basedOn w:val="Normal"/>
    <w:uiPriority w:val="34"/>
    <w:qFormat/>
    <w:rsid w:val="00402ACB"/>
    <w:pPr>
      <w:ind w:left="720"/>
      <w:contextualSpacing/>
    </w:pPr>
  </w:style>
  <w:style w:type="character" w:styleId="IntenseEmphasis">
    <w:name w:val="Intense Emphasis"/>
    <w:basedOn w:val="DefaultParagraphFont"/>
    <w:uiPriority w:val="21"/>
    <w:qFormat/>
    <w:rsid w:val="00402ACB"/>
    <w:rPr>
      <w:i/>
      <w:iCs/>
      <w:color w:val="0F4761" w:themeColor="accent1" w:themeShade="BF"/>
    </w:rPr>
  </w:style>
  <w:style w:type="paragraph" w:styleId="IntenseQuote">
    <w:name w:val="Intense Quote"/>
    <w:basedOn w:val="Normal"/>
    <w:next w:val="Normal"/>
    <w:link w:val="IntenseQuoteChar"/>
    <w:uiPriority w:val="30"/>
    <w:qFormat/>
    <w:rsid w:val="00402A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2ACB"/>
    <w:rPr>
      <w:i/>
      <w:iCs/>
      <w:color w:val="0F4761" w:themeColor="accent1" w:themeShade="BF"/>
    </w:rPr>
  </w:style>
  <w:style w:type="character" w:styleId="IntenseReference">
    <w:name w:val="Intense Reference"/>
    <w:basedOn w:val="DefaultParagraphFont"/>
    <w:uiPriority w:val="32"/>
    <w:qFormat/>
    <w:rsid w:val="00402ACB"/>
    <w:rPr>
      <w:b/>
      <w:bCs/>
      <w:smallCaps/>
      <w:color w:val="0F4761" w:themeColor="accent1" w:themeShade="BF"/>
      <w:spacing w:val="5"/>
    </w:rPr>
  </w:style>
  <w:style w:type="paragraph" w:styleId="Header">
    <w:name w:val="header"/>
    <w:basedOn w:val="Normal"/>
    <w:link w:val="HeaderChar"/>
    <w:uiPriority w:val="99"/>
    <w:unhideWhenUsed/>
    <w:rsid w:val="00402A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ACB"/>
  </w:style>
  <w:style w:type="paragraph" w:styleId="Footer">
    <w:name w:val="footer"/>
    <w:basedOn w:val="Normal"/>
    <w:link w:val="FooterChar"/>
    <w:uiPriority w:val="99"/>
    <w:unhideWhenUsed/>
    <w:rsid w:val="00402A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ACB"/>
  </w:style>
  <w:style w:type="paragraph" w:styleId="NormalWeb">
    <w:name w:val="Normal (Web)"/>
    <w:basedOn w:val="Normal"/>
    <w:uiPriority w:val="99"/>
    <w:semiHidden/>
    <w:unhideWhenUsed/>
    <w:rsid w:val="00475CC1"/>
    <w:rPr>
      <w:rFonts w:ascii="Times New Roman" w:hAnsi="Times New Roman" w:cs="Times New Roman"/>
    </w:rPr>
  </w:style>
  <w:style w:type="character" w:styleId="Hyperlink">
    <w:name w:val="Hyperlink"/>
    <w:basedOn w:val="DefaultParagraphFont"/>
    <w:uiPriority w:val="99"/>
    <w:unhideWhenUsed/>
    <w:rsid w:val="00505E70"/>
    <w:rPr>
      <w:color w:val="467886" w:themeColor="hyperlink"/>
      <w:u w:val="single"/>
    </w:rPr>
  </w:style>
  <w:style w:type="character" w:styleId="UnresolvedMention">
    <w:name w:val="Unresolved Mention"/>
    <w:basedOn w:val="DefaultParagraphFont"/>
    <w:uiPriority w:val="99"/>
    <w:semiHidden/>
    <w:unhideWhenUsed/>
    <w:rsid w:val="00505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82480">
      <w:bodyDiv w:val="1"/>
      <w:marLeft w:val="0"/>
      <w:marRight w:val="0"/>
      <w:marTop w:val="0"/>
      <w:marBottom w:val="0"/>
      <w:divBdr>
        <w:top w:val="none" w:sz="0" w:space="0" w:color="auto"/>
        <w:left w:val="none" w:sz="0" w:space="0" w:color="auto"/>
        <w:bottom w:val="none" w:sz="0" w:space="0" w:color="auto"/>
        <w:right w:val="none" w:sz="0" w:space="0" w:color="auto"/>
      </w:divBdr>
    </w:div>
    <w:div w:id="722676192">
      <w:bodyDiv w:val="1"/>
      <w:marLeft w:val="0"/>
      <w:marRight w:val="0"/>
      <w:marTop w:val="0"/>
      <w:marBottom w:val="0"/>
      <w:divBdr>
        <w:top w:val="none" w:sz="0" w:space="0" w:color="auto"/>
        <w:left w:val="none" w:sz="0" w:space="0" w:color="auto"/>
        <w:bottom w:val="none" w:sz="0" w:space="0" w:color="auto"/>
        <w:right w:val="none" w:sz="0" w:space="0" w:color="auto"/>
      </w:divBdr>
    </w:div>
    <w:div w:id="910316217">
      <w:bodyDiv w:val="1"/>
      <w:marLeft w:val="0"/>
      <w:marRight w:val="0"/>
      <w:marTop w:val="0"/>
      <w:marBottom w:val="0"/>
      <w:divBdr>
        <w:top w:val="none" w:sz="0" w:space="0" w:color="auto"/>
        <w:left w:val="none" w:sz="0" w:space="0" w:color="auto"/>
        <w:bottom w:val="none" w:sz="0" w:space="0" w:color="auto"/>
        <w:right w:val="none" w:sz="0" w:space="0" w:color="auto"/>
      </w:divBdr>
    </w:div>
    <w:div w:id="957179138">
      <w:bodyDiv w:val="1"/>
      <w:marLeft w:val="0"/>
      <w:marRight w:val="0"/>
      <w:marTop w:val="0"/>
      <w:marBottom w:val="0"/>
      <w:divBdr>
        <w:top w:val="none" w:sz="0" w:space="0" w:color="auto"/>
        <w:left w:val="none" w:sz="0" w:space="0" w:color="auto"/>
        <w:bottom w:val="none" w:sz="0" w:space="0" w:color="auto"/>
        <w:right w:val="none" w:sz="0" w:space="0" w:color="auto"/>
      </w:divBdr>
    </w:div>
    <w:div w:id="1418399573">
      <w:bodyDiv w:val="1"/>
      <w:marLeft w:val="0"/>
      <w:marRight w:val="0"/>
      <w:marTop w:val="0"/>
      <w:marBottom w:val="0"/>
      <w:divBdr>
        <w:top w:val="none" w:sz="0" w:space="0" w:color="auto"/>
        <w:left w:val="none" w:sz="0" w:space="0" w:color="auto"/>
        <w:bottom w:val="none" w:sz="0" w:space="0" w:color="auto"/>
        <w:right w:val="none" w:sz="0" w:space="0" w:color="auto"/>
      </w:divBdr>
    </w:div>
    <w:div w:id="1598976778">
      <w:bodyDiv w:val="1"/>
      <w:marLeft w:val="0"/>
      <w:marRight w:val="0"/>
      <w:marTop w:val="0"/>
      <w:marBottom w:val="0"/>
      <w:divBdr>
        <w:top w:val="none" w:sz="0" w:space="0" w:color="auto"/>
        <w:left w:val="none" w:sz="0" w:space="0" w:color="auto"/>
        <w:bottom w:val="none" w:sz="0" w:space="0" w:color="auto"/>
        <w:right w:val="none" w:sz="0" w:space="0" w:color="auto"/>
      </w:divBdr>
    </w:div>
    <w:div w:id="1606498233">
      <w:bodyDiv w:val="1"/>
      <w:marLeft w:val="0"/>
      <w:marRight w:val="0"/>
      <w:marTop w:val="0"/>
      <w:marBottom w:val="0"/>
      <w:divBdr>
        <w:top w:val="none" w:sz="0" w:space="0" w:color="auto"/>
        <w:left w:val="none" w:sz="0" w:space="0" w:color="auto"/>
        <w:bottom w:val="none" w:sz="0" w:space="0" w:color="auto"/>
        <w:right w:val="none" w:sz="0" w:space="0" w:color="auto"/>
      </w:divBdr>
    </w:div>
    <w:div w:id="1699426430">
      <w:bodyDiv w:val="1"/>
      <w:marLeft w:val="0"/>
      <w:marRight w:val="0"/>
      <w:marTop w:val="0"/>
      <w:marBottom w:val="0"/>
      <w:divBdr>
        <w:top w:val="none" w:sz="0" w:space="0" w:color="auto"/>
        <w:left w:val="none" w:sz="0" w:space="0" w:color="auto"/>
        <w:bottom w:val="none" w:sz="0" w:space="0" w:color="auto"/>
        <w:right w:val="none" w:sz="0" w:space="0" w:color="auto"/>
      </w:divBdr>
    </w:div>
    <w:div w:id="1726441492">
      <w:bodyDiv w:val="1"/>
      <w:marLeft w:val="0"/>
      <w:marRight w:val="0"/>
      <w:marTop w:val="0"/>
      <w:marBottom w:val="0"/>
      <w:divBdr>
        <w:top w:val="none" w:sz="0" w:space="0" w:color="auto"/>
        <w:left w:val="none" w:sz="0" w:space="0" w:color="auto"/>
        <w:bottom w:val="none" w:sz="0" w:space="0" w:color="auto"/>
        <w:right w:val="none" w:sz="0" w:space="0" w:color="auto"/>
      </w:divBdr>
    </w:div>
    <w:div w:id="1932155029">
      <w:bodyDiv w:val="1"/>
      <w:marLeft w:val="0"/>
      <w:marRight w:val="0"/>
      <w:marTop w:val="0"/>
      <w:marBottom w:val="0"/>
      <w:divBdr>
        <w:top w:val="none" w:sz="0" w:space="0" w:color="auto"/>
        <w:left w:val="none" w:sz="0" w:space="0" w:color="auto"/>
        <w:bottom w:val="none" w:sz="0" w:space="0" w:color="auto"/>
        <w:right w:val="none" w:sz="0" w:space="0" w:color="auto"/>
      </w:divBdr>
    </w:div>
    <w:div w:id="2054232707">
      <w:bodyDiv w:val="1"/>
      <w:marLeft w:val="0"/>
      <w:marRight w:val="0"/>
      <w:marTop w:val="0"/>
      <w:marBottom w:val="0"/>
      <w:divBdr>
        <w:top w:val="none" w:sz="0" w:space="0" w:color="auto"/>
        <w:left w:val="none" w:sz="0" w:space="0" w:color="auto"/>
        <w:bottom w:val="none" w:sz="0" w:space="0" w:color="auto"/>
        <w:right w:val="none" w:sz="0" w:space="0" w:color="auto"/>
      </w:divBdr>
    </w:div>
    <w:div w:id="2140024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adshahidazeem/panic-disorder-detection-dataset/data" TargetMode="External"/><Relationship Id="rId13" Type="http://schemas.openxmlformats.org/officeDocument/2006/relationships/hyperlink" Target="https://www.datacamp.com/tutorial/random-forests-classifier-python"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doi.org/10.3390/info1104019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kaggle.com/datasets/muhammadshahidazeem/panic-disorder-detection-dataset/data" TargetMode="External"/><Relationship Id="rId11" Type="http://schemas.openxmlformats.org/officeDocument/2006/relationships/hyperlink" Target="https://doi.org/10.1016/j.jbtep.2023.10183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doi.org/10.1504/IJBIS.2018.093998" TargetMode="External"/><Relationship Id="rId4" Type="http://schemas.openxmlformats.org/officeDocument/2006/relationships/footnotes" Target="footnotes.xml"/><Relationship Id="rId9" Type="http://schemas.openxmlformats.org/officeDocument/2006/relationships/hyperlink" Target="https://doi.org/10.3390/healthcare9060664" TargetMode="External"/><Relationship Id="rId14" Type="http://schemas.openxmlformats.org/officeDocument/2006/relationships/hyperlink" Target="https://www.fda.gov/inspections-compliance-enforcement-and-criminal-investigations/fda-bioresearch-monitoring-information/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1054</TotalTime>
  <Pages>7</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Mariel Vicente</dc:creator>
  <cp:keywords/>
  <dc:description/>
  <cp:lastModifiedBy>Mariel Vicente</cp:lastModifiedBy>
  <cp:revision>8</cp:revision>
  <dcterms:created xsi:type="dcterms:W3CDTF">2025-01-07T22:43:00Z</dcterms:created>
  <dcterms:modified xsi:type="dcterms:W3CDTF">2025-01-09T16:48:00Z</dcterms:modified>
</cp:coreProperties>
</file>