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6A" w:rsidRPr="00BD0A94" w:rsidRDefault="006A386A" w:rsidP="00BD0A94">
      <w:pPr>
        <w:spacing w:line="480" w:lineRule="auto"/>
        <w:rPr>
          <w:rFonts w:ascii="Times New Roman" w:hAnsi="Times New Roman" w:cs="Times New Roman"/>
          <w:sz w:val="24"/>
          <w:szCs w:val="24"/>
        </w:rPr>
      </w:pPr>
      <w:r w:rsidRPr="00BD0A94">
        <w:rPr>
          <w:rFonts w:ascii="Times New Roman" w:hAnsi="Times New Roman" w:cs="Times New Roman"/>
          <w:sz w:val="24"/>
          <w:szCs w:val="24"/>
        </w:rPr>
        <w:t>BAT 404 - Analytics Techniques and Tools </w:t>
      </w:r>
    </w:p>
    <w:p w:rsidR="006A386A" w:rsidRPr="00BD0A94" w:rsidRDefault="006A386A" w:rsidP="00BD0A94">
      <w:pPr>
        <w:spacing w:after="0" w:line="480" w:lineRule="auto"/>
        <w:jc w:val="center"/>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 xml:space="preserve">Final Project Proposal Topic: </w:t>
      </w:r>
      <w:r w:rsidRPr="00BD0A94">
        <w:rPr>
          <w:rFonts w:ascii="Times New Roman" w:eastAsia="Times New Roman" w:hAnsi="Times New Roman" w:cs="Times New Roman"/>
          <w:color w:val="202124"/>
          <w:sz w:val="24"/>
          <w:szCs w:val="24"/>
        </w:rPr>
        <w:br/>
        <w:t>A Data Exploration of Carbon Emission to Improve the Implementation of NDC in the Philippines</w:t>
      </w:r>
    </w:p>
    <w:p w:rsidR="006A386A" w:rsidRPr="00BD0A94" w:rsidRDefault="006A386A" w:rsidP="00BD0A94">
      <w:pPr>
        <w:spacing w:after="0" w:line="480" w:lineRule="auto"/>
        <w:jc w:val="center"/>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br/>
      </w:r>
      <w:r w:rsidRPr="00BD0A94">
        <w:rPr>
          <w:rFonts w:ascii="Times New Roman" w:eastAsia="Times New Roman" w:hAnsi="Times New Roman" w:cs="Times New Roman"/>
          <w:color w:val="202124"/>
          <w:sz w:val="24"/>
          <w:szCs w:val="24"/>
        </w:rPr>
        <w:br/>
        <w:t>Group 2:</w:t>
      </w:r>
    </w:p>
    <w:p w:rsidR="006A386A" w:rsidRPr="00BD0A94" w:rsidRDefault="006A386A" w:rsidP="00BD0A94">
      <w:pPr>
        <w:spacing w:after="0" w:line="480" w:lineRule="auto"/>
        <w:jc w:val="center"/>
        <w:rPr>
          <w:rFonts w:ascii="Times New Roman" w:eastAsia="Times New Roman" w:hAnsi="Times New Roman" w:cs="Times New Roman"/>
          <w:sz w:val="24"/>
          <w:szCs w:val="24"/>
        </w:rPr>
      </w:pPr>
      <w:r w:rsidRPr="00BD0A94">
        <w:rPr>
          <w:rFonts w:ascii="Times New Roman" w:eastAsia="Times New Roman" w:hAnsi="Times New Roman" w:cs="Times New Roman"/>
          <w:i/>
          <w:iCs/>
          <w:color w:val="202124"/>
          <w:sz w:val="24"/>
          <w:szCs w:val="24"/>
        </w:rPr>
        <w:t>Abraham, John Martin </w:t>
      </w:r>
    </w:p>
    <w:p w:rsidR="006A386A" w:rsidRPr="00BD0A94" w:rsidRDefault="006A386A" w:rsidP="00BD0A94">
      <w:pPr>
        <w:spacing w:after="0" w:line="480" w:lineRule="auto"/>
        <w:jc w:val="center"/>
        <w:rPr>
          <w:rFonts w:ascii="Times New Roman" w:eastAsia="Times New Roman" w:hAnsi="Times New Roman" w:cs="Times New Roman"/>
          <w:sz w:val="24"/>
          <w:szCs w:val="24"/>
        </w:rPr>
      </w:pPr>
      <w:proofErr w:type="spellStart"/>
      <w:r w:rsidRPr="00BD0A94">
        <w:rPr>
          <w:rFonts w:ascii="Times New Roman" w:eastAsia="Times New Roman" w:hAnsi="Times New Roman" w:cs="Times New Roman"/>
          <w:i/>
          <w:iCs/>
          <w:color w:val="202124"/>
          <w:sz w:val="24"/>
          <w:szCs w:val="24"/>
        </w:rPr>
        <w:t>Esguerra</w:t>
      </w:r>
      <w:proofErr w:type="spellEnd"/>
      <w:r w:rsidRPr="00BD0A94">
        <w:rPr>
          <w:rFonts w:ascii="Times New Roman" w:eastAsia="Times New Roman" w:hAnsi="Times New Roman" w:cs="Times New Roman"/>
          <w:i/>
          <w:iCs/>
          <w:color w:val="202124"/>
          <w:sz w:val="24"/>
          <w:szCs w:val="24"/>
        </w:rPr>
        <w:t>, Charles Ivan</w:t>
      </w:r>
    </w:p>
    <w:p w:rsidR="006A386A" w:rsidRPr="00BD0A94" w:rsidRDefault="006A386A" w:rsidP="00BD0A94">
      <w:pPr>
        <w:spacing w:after="0" w:line="480" w:lineRule="auto"/>
        <w:jc w:val="center"/>
        <w:rPr>
          <w:rFonts w:ascii="Times New Roman" w:eastAsia="Times New Roman" w:hAnsi="Times New Roman" w:cs="Times New Roman"/>
          <w:sz w:val="24"/>
          <w:szCs w:val="24"/>
        </w:rPr>
      </w:pPr>
      <w:r w:rsidRPr="00BD0A94">
        <w:rPr>
          <w:rFonts w:ascii="Times New Roman" w:eastAsia="Times New Roman" w:hAnsi="Times New Roman" w:cs="Times New Roman"/>
          <w:i/>
          <w:iCs/>
          <w:color w:val="202124"/>
          <w:sz w:val="24"/>
          <w:szCs w:val="24"/>
        </w:rPr>
        <w:t>Guerra, Mariel</w:t>
      </w:r>
    </w:p>
    <w:p w:rsidR="006A386A" w:rsidRPr="00BD0A94" w:rsidRDefault="006A386A" w:rsidP="00BD0A94">
      <w:pPr>
        <w:spacing w:after="0" w:line="480" w:lineRule="auto"/>
        <w:jc w:val="center"/>
        <w:rPr>
          <w:rFonts w:ascii="Times New Roman" w:eastAsia="Times New Roman" w:hAnsi="Times New Roman" w:cs="Times New Roman"/>
          <w:sz w:val="24"/>
          <w:szCs w:val="24"/>
        </w:rPr>
      </w:pPr>
      <w:proofErr w:type="spellStart"/>
      <w:r w:rsidRPr="00BD0A94">
        <w:rPr>
          <w:rFonts w:ascii="Times New Roman" w:eastAsia="Times New Roman" w:hAnsi="Times New Roman" w:cs="Times New Roman"/>
          <w:i/>
          <w:iCs/>
          <w:color w:val="202124"/>
          <w:sz w:val="24"/>
          <w:szCs w:val="24"/>
        </w:rPr>
        <w:t>Ilagan</w:t>
      </w:r>
      <w:proofErr w:type="spellEnd"/>
      <w:r w:rsidRPr="00BD0A94">
        <w:rPr>
          <w:rFonts w:ascii="Times New Roman" w:eastAsia="Times New Roman" w:hAnsi="Times New Roman" w:cs="Times New Roman"/>
          <w:i/>
          <w:iCs/>
          <w:color w:val="202124"/>
          <w:sz w:val="24"/>
          <w:szCs w:val="24"/>
        </w:rPr>
        <w:t xml:space="preserve">, </w:t>
      </w:r>
      <w:proofErr w:type="spellStart"/>
      <w:r w:rsidRPr="00BD0A94">
        <w:rPr>
          <w:rFonts w:ascii="Times New Roman" w:eastAsia="Times New Roman" w:hAnsi="Times New Roman" w:cs="Times New Roman"/>
          <w:i/>
          <w:iCs/>
          <w:color w:val="202124"/>
          <w:sz w:val="24"/>
          <w:szCs w:val="24"/>
        </w:rPr>
        <w:t>Renz</w:t>
      </w:r>
      <w:proofErr w:type="spellEnd"/>
    </w:p>
    <w:p w:rsidR="006A386A" w:rsidRPr="00BD0A94" w:rsidRDefault="006A386A" w:rsidP="00BD0A94">
      <w:pPr>
        <w:spacing w:after="0" w:line="480" w:lineRule="auto"/>
        <w:jc w:val="center"/>
        <w:rPr>
          <w:rFonts w:ascii="Times New Roman" w:eastAsia="Times New Roman" w:hAnsi="Times New Roman" w:cs="Times New Roman"/>
          <w:sz w:val="24"/>
          <w:szCs w:val="24"/>
        </w:rPr>
      </w:pPr>
      <w:r w:rsidRPr="00BD0A94">
        <w:rPr>
          <w:rFonts w:ascii="Times New Roman" w:eastAsia="Times New Roman" w:hAnsi="Times New Roman" w:cs="Times New Roman"/>
          <w:i/>
          <w:iCs/>
          <w:color w:val="202124"/>
          <w:sz w:val="24"/>
          <w:szCs w:val="24"/>
        </w:rPr>
        <w:t>Salazar, John Francis</w:t>
      </w:r>
      <w:r w:rsidRPr="00BD0A94">
        <w:rPr>
          <w:rFonts w:ascii="Times New Roman" w:eastAsia="Times New Roman" w:hAnsi="Times New Roman" w:cs="Times New Roman"/>
          <w:color w:val="202124"/>
          <w:sz w:val="24"/>
          <w:szCs w:val="24"/>
        </w:rPr>
        <w:br/>
      </w:r>
      <w:r w:rsidRPr="00BD0A94">
        <w:rPr>
          <w:rFonts w:ascii="Times New Roman" w:eastAsia="Times New Roman" w:hAnsi="Times New Roman" w:cs="Times New Roman"/>
          <w:color w:val="202124"/>
          <w:sz w:val="24"/>
          <w:szCs w:val="24"/>
        </w:rPr>
        <w:br/>
      </w:r>
      <w:r w:rsidRPr="00BD0A94">
        <w:rPr>
          <w:rFonts w:ascii="Times New Roman" w:eastAsia="Times New Roman" w:hAnsi="Times New Roman" w:cs="Times New Roman"/>
          <w:color w:val="202124"/>
          <w:sz w:val="24"/>
          <w:szCs w:val="24"/>
        </w:rPr>
        <w:br/>
      </w:r>
    </w:p>
    <w:p w:rsidR="006A386A" w:rsidRPr="00BD0A94" w:rsidRDefault="006A386A" w:rsidP="00BD0A94">
      <w:pPr>
        <w:spacing w:after="240" w:line="480" w:lineRule="auto"/>
        <w:rPr>
          <w:rFonts w:ascii="Times New Roman" w:eastAsia="Times New Roman" w:hAnsi="Times New Roman" w:cs="Times New Roman"/>
          <w:sz w:val="24"/>
          <w:szCs w:val="24"/>
        </w:rPr>
      </w:pPr>
    </w:p>
    <w:p w:rsidR="006A386A" w:rsidRPr="00BD0A94" w:rsidRDefault="006A386A" w:rsidP="00BD0A94">
      <w:pPr>
        <w:spacing w:after="0" w:line="480" w:lineRule="auto"/>
        <w:jc w:val="center"/>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br/>
      </w:r>
      <w:proofErr w:type="spellStart"/>
      <w:r w:rsidRPr="00BD0A94">
        <w:rPr>
          <w:rFonts w:ascii="Times New Roman" w:eastAsia="Times New Roman" w:hAnsi="Times New Roman" w:cs="Times New Roman"/>
          <w:color w:val="202124"/>
          <w:sz w:val="24"/>
          <w:szCs w:val="24"/>
        </w:rPr>
        <w:t>Batangas</w:t>
      </w:r>
      <w:proofErr w:type="spellEnd"/>
      <w:r w:rsidRPr="00BD0A94">
        <w:rPr>
          <w:rFonts w:ascii="Times New Roman" w:eastAsia="Times New Roman" w:hAnsi="Times New Roman" w:cs="Times New Roman"/>
          <w:color w:val="202124"/>
          <w:sz w:val="24"/>
          <w:szCs w:val="24"/>
        </w:rPr>
        <w:t xml:space="preserve"> State University</w:t>
      </w:r>
    </w:p>
    <w:p w:rsidR="006A386A" w:rsidRPr="00BD0A94" w:rsidRDefault="006A386A" w:rsidP="00BD0A94">
      <w:pPr>
        <w:spacing w:after="240" w:line="480" w:lineRule="auto"/>
        <w:rPr>
          <w:rFonts w:ascii="Times New Roman" w:eastAsia="Times New Roman" w:hAnsi="Times New Roman" w:cs="Times New Roman"/>
          <w:sz w:val="24"/>
          <w:szCs w:val="24"/>
        </w:rPr>
      </w:pPr>
    </w:p>
    <w:p w:rsidR="006A386A" w:rsidRPr="00BD0A94" w:rsidRDefault="006A386A" w:rsidP="00BD0A94">
      <w:pPr>
        <w:spacing w:after="240" w:line="480" w:lineRule="auto"/>
        <w:rPr>
          <w:rFonts w:ascii="Times New Roman" w:eastAsia="Times New Roman" w:hAnsi="Times New Roman" w:cs="Times New Roman"/>
          <w:sz w:val="24"/>
          <w:szCs w:val="24"/>
        </w:rPr>
      </w:pPr>
    </w:p>
    <w:p w:rsidR="00331A8F" w:rsidRPr="00BD0A94" w:rsidRDefault="00331A8F" w:rsidP="00BD0A94">
      <w:pPr>
        <w:spacing w:after="240" w:line="480" w:lineRule="auto"/>
        <w:rPr>
          <w:rFonts w:ascii="Times New Roman" w:eastAsia="Times New Roman" w:hAnsi="Times New Roman" w:cs="Times New Roman"/>
          <w:sz w:val="24"/>
          <w:szCs w:val="24"/>
        </w:rPr>
      </w:pPr>
    </w:p>
    <w:p w:rsidR="00BD0A94" w:rsidRPr="00BD0A94" w:rsidRDefault="00BD0A94" w:rsidP="00BD0A94">
      <w:pPr>
        <w:shd w:val="clear" w:color="auto" w:fill="FFFFFF"/>
        <w:spacing w:after="240" w:line="480" w:lineRule="auto"/>
        <w:rPr>
          <w:rFonts w:ascii="Times New Roman" w:eastAsia="Times New Roman" w:hAnsi="Times New Roman" w:cs="Times New Roman"/>
          <w:color w:val="24292F"/>
          <w:sz w:val="24"/>
          <w:szCs w:val="24"/>
        </w:rPr>
      </w:pPr>
      <w:r w:rsidRPr="00BD0A94">
        <w:rPr>
          <w:rFonts w:ascii="Times New Roman" w:eastAsia="Times New Roman" w:hAnsi="Times New Roman" w:cs="Times New Roman"/>
          <w:b/>
          <w:bCs/>
          <w:color w:val="24292F"/>
          <w:sz w:val="24"/>
          <w:szCs w:val="24"/>
        </w:rPr>
        <w:lastRenderedPageBreak/>
        <w:t>Introduction</w:t>
      </w:r>
    </w:p>
    <w:p w:rsidR="00BD0A94" w:rsidRPr="00BD0A94" w:rsidRDefault="00BD0A94" w:rsidP="00BD0A94">
      <w:pPr>
        <w:shd w:val="clear" w:color="auto" w:fill="FFFFFF"/>
        <w:spacing w:after="240" w:line="480" w:lineRule="auto"/>
        <w:ind w:firstLine="720"/>
        <w:rPr>
          <w:rFonts w:ascii="Times New Roman" w:eastAsia="Times New Roman" w:hAnsi="Times New Roman" w:cs="Times New Roman"/>
          <w:color w:val="24292F"/>
          <w:sz w:val="24"/>
          <w:szCs w:val="24"/>
        </w:rPr>
      </w:pPr>
      <w:r w:rsidRPr="00BD0A94">
        <w:rPr>
          <w:rFonts w:ascii="Times New Roman" w:eastAsia="Times New Roman" w:hAnsi="Times New Roman" w:cs="Times New Roman"/>
          <w:color w:val="24292F"/>
          <w:sz w:val="24"/>
          <w:szCs w:val="24"/>
        </w:rPr>
        <w:t xml:space="preserve">The whole world is now standing in a pivotal point where we have just two options left: DO or DIE. Climate change is a critical thing that is happening today, and it is clearly visible to our naked eyes as we could witness how the ice glaciers melted, how frequent hurricanes are </w:t>
      </w:r>
      <w:proofErr w:type="spellStart"/>
      <w:r w:rsidRPr="00BD0A94">
        <w:rPr>
          <w:rFonts w:ascii="Times New Roman" w:eastAsia="Times New Roman" w:hAnsi="Times New Roman" w:cs="Times New Roman"/>
          <w:color w:val="24292F"/>
          <w:sz w:val="24"/>
          <w:szCs w:val="24"/>
        </w:rPr>
        <w:t>occuring</w:t>
      </w:r>
      <w:proofErr w:type="spellEnd"/>
      <w:r w:rsidRPr="00BD0A94">
        <w:rPr>
          <w:rFonts w:ascii="Times New Roman" w:eastAsia="Times New Roman" w:hAnsi="Times New Roman" w:cs="Times New Roman"/>
          <w:color w:val="24292F"/>
          <w:sz w:val="24"/>
          <w:szCs w:val="24"/>
        </w:rPr>
        <w:t xml:space="preserve"> and destroy establishments and took several lives, and we can feel how Earth is getting sick.</w:t>
      </w:r>
    </w:p>
    <w:p w:rsidR="00BD0A94" w:rsidRPr="00BD0A94" w:rsidRDefault="00BD0A94" w:rsidP="00BD0A94">
      <w:pPr>
        <w:shd w:val="clear" w:color="auto" w:fill="FFFFFF"/>
        <w:spacing w:after="240" w:line="480" w:lineRule="auto"/>
        <w:ind w:firstLine="720"/>
        <w:rPr>
          <w:rFonts w:ascii="Times New Roman" w:eastAsia="Times New Roman" w:hAnsi="Times New Roman" w:cs="Times New Roman"/>
          <w:color w:val="24292F"/>
          <w:sz w:val="24"/>
          <w:szCs w:val="24"/>
        </w:rPr>
      </w:pPr>
      <w:r w:rsidRPr="00BD0A94">
        <w:rPr>
          <w:rFonts w:ascii="Times New Roman" w:eastAsia="Times New Roman" w:hAnsi="Times New Roman" w:cs="Times New Roman"/>
          <w:color w:val="24292F"/>
          <w:sz w:val="24"/>
          <w:szCs w:val="24"/>
        </w:rPr>
        <w:t xml:space="preserve">Recently, the world was shocked when a group of NASA scientist commits civil disobedience, promoting an environmental revolution as they see it </w:t>
      </w:r>
      <w:proofErr w:type="gramStart"/>
      <w:r w:rsidRPr="00BD0A94">
        <w:rPr>
          <w:rFonts w:ascii="Times New Roman" w:eastAsia="Times New Roman" w:hAnsi="Times New Roman" w:cs="Times New Roman"/>
          <w:color w:val="24292F"/>
          <w:sz w:val="24"/>
          <w:szCs w:val="24"/>
        </w:rPr>
        <w:t>is badly needed</w:t>
      </w:r>
      <w:proofErr w:type="gramEnd"/>
      <w:r w:rsidRPr="00BD0A94">
        <w:rPr>
          <w:rFonts w:ascii="Times New Roman" w:eastAsia="Times New Roman" w:hAnsi="Times New Roman" w:cs="Times New Roman"/>
          <w:color w:val="24292F"/>
          <w:sz w:val="24"/>
          <w:szCs w:val="24"/>
        </w:rPr>
        <w:t xml:space="preserve"> for the leaders of the world to take an action, and they demand to stop the burning of fossil fuels for the </w:t>
      </w:r>
      <w:proofErr w:type="spellStart"/>
      <w:r w:rsidRPr="00BD0A94">
        <w:rPr>
          <w:rFonts w:ascii="Times New Roman" w:eastAsia="Times New Roman" w:hAnsi="Times New Roman" w:cs="Times New Roman"/>
          <w:color w:val="24292F"/>
          <w:sz w:val="24"/>
          <w:szCs w:val="24"/>
        </w:rPr>
        <w:t>futre</w:t>
      </w:r>
      <w:proofErr w:type="spellEnd"/>
      <w:r w:rsidRPr="00BD0A94">
        <w:rPr>
          <w:rFonts w:ascii="Times New Roman" w:eastAsia="Times New Roman" w:hAnsi="Times New Roman" w:cs="Times New Roman"/>
          <w:color w:val="24292F"/>
          <w:sz w:val="24"/>
          <w:szCs w:val="24"/>
        </w:rPr>
        <w:t xml:space="preserve"> of the next generation. The amount of greenhouse gasses is dominating the atmosphere more than what we can imagine, specifically, the carbon dioxide. According to the United States Environmental Protection Agency (2022), human activities contributes to the carbon dioxide to increase in a daily basis, such as burning fossil fuels and other </w:t>
      </w:r>
      <w:proofErr w:type="spellStart"/>
      <w:r w:rsidRPr="00BD0A94">
        <w:rPr>
          <w:rFonts w:ascii="Times New Roman" w:eastAsia="Times New Roman" w:hAnsi="Times New Roman" w:cs="Times New Roman"/>
          <w:color w:val="24292F"/>
          <w:sz w:val="24"/>
          <w:szCs w:val="24"/>
        </w:rPr>
        <w:t>biologicla</w:t>
      </w:r>
      <w:proofErr w:type="spellEnd"/>
      <w:r w:rsidRPr="00BD0A94">
        <w:rPr>
          <w:rFonts w:ascii="Times New Roman" w:eastAsia="Times New Roman" w:hAnsi="Times New Roman" w:cs="Times New Roman"/>
          <w:color w:val="24292F"/>
          <w:sz w:val="24"/>
          <w:szCs w:val="24"/>
        </w:rPr>
        <w:t xml:space="preserve"> materials that we could see on </w:t>
      </w:r>
      <w:proofErr w:type="spellStart"/>
      <w:r w:rsidRPr="00BD0A94">
        <w:rPr>
          <w:rFonts w:ascii="Times New Roman" w:eastAsia="Times New Roman" w:hAnsi="Times New Roman" w:cs="Times New Roman"/>
          <w:color w:val="24292F"/>
          <w:sz w:val="24"/>
          <w:szCs w:val="24"/>
        </w:rPr>
        <w:t>Erth</w:t>
      </w:r>
      <w:proofErr w:type="spellEnd"/>
      <w:r w:rsidRPr="00BD0A94">
        <w:rPr>
          <w:rFonts w:ascii="Times New Roman" w:eastAsia="Times New Roman" w:hAnsi="Times New Roman" w:cs="Times New Roman"/>
          <w:color w:val="24292F"/>
          <w:sz w:val="24"/>
          <w:szCs w:val="24"/>
        </w:rPr>
        <w:t xml:space="preserve">. Global warming is </w:t>
      </w:r>
      <w:proofErr w:type="spellStart"/>
      <w:r w:rsidRPr="00BD0A94">
        <w:rPr>
          <w:rFonts w:ascii="Times New Roman" w:eastAsia="Times New Roman" w:hAnsi="Times New Roman" w:cs="Times New Roman"/>
          <w:color w:val="24292F"/>
          <w:sz w:val="24"/>
          <w:szCs w:val="24"/>
        </w:rPr>
        <w:t>occuring</w:t>
      </w:r>
      <w:proofErr w:type="spellEnd"/>
      <w:r w:rsidRPr="00BD0A94">
        <w:rPr>
          <w:rFonts w:ascii="Times New Roman" w:eastAsia="Times New Roman" w:hAnsi="Times New Roman" w:cs="Times New Roman"/>
          <w:color w:val="24292F"/>
          <w:sz w:val="24"/>
          <w:szCs w:val="24"/>
        </w:rPr>
        <w:t xml:space="preserve"> due to increase of temperature as the huge amount of heat </w:t>
      </w:r>
      <w:proofErr w:type="gramStart"/>
      <w:r w:rsidRPr="00BD0A94">
        <w:rPr>
          <w:rFonts w:ascii="Times New Roman" w:eastAsia="Times New Roman" w:hAnsi="Times New Roman" w:cs="Times New Roman"/>
          <w:color w:val="24292F"/>
          <w:sz w:val="24"/>
          <w:szCs w:val="24"/>
        </w:rPr>
        <w:t>was trapped</w:t>
      </w:r>
      <w:proofErr w:type="gramEnd"/>
      <w:r w:rsidRPr="00BD0A94">
        <w:rPr>
          <w:rFonts w:ascii="Times New Roman" w:eastAsia="Times New Roman" w:hAnsi="Times New Roman" w:cs="Times New Roman"/>
          <w:color w:val="24292F"/>
          <w:sz w:val="24"/>
          <w:szCs w:val="24"/>
        </w:rPr>
        <w:t xml:space="preserve"> in the atmosphere because of high level of concentration of the greenhouse gasses. According to </w:t>
      </w:r>
      <w:proofErr w:type="spellStart"/>
      <w:r w:rsidRPr="00BD0A94">
        <w:rPr>
          <w:rFonts w:ascii="Times New Roman" w:eastAsia="Times New Roman" w:hAnsi="Times New Roman" w:cs="Times New Roman"/>
          <w:color w:val="24292F"/>
          <w:sz w:val="24"/>
          <w:szCs w:val="24"/>
        </w:rPr>
        <w:t>Osmanski</w:t>
      </w:r>
      <w:proofErr w:type="spellEnd"/>
      <w:r w:rsidRPr="00BD0A94">
        <w:rPr>
          <w:rFonts w:ascii="Times New Roman" w:eastAsia="Times New Roman" w:hAnsi="Times New Roman" w:cs="Times New Roman"/>
          <w:color w:val="24292F"/>
          <w:sz w:val="24"/>
          <w:szCs w:val="24"/>
        </w:rPr>
        <w:t xml:space="preserve"> (2020), the excessive amount of carbon dioxide </w:t>
      </w:r>
      <w:proofErr w:type="spellStart"/>
      <w:r w:rsidRPr="00BD0A94">
        <w:rPr>
          <w:rFonts w:ascii="Times New Roman" w:eastAsia="Times New Roman" w:hAnsi="Times New Roman" w:cs="Times New Roman"/>
          <w:color w:val="24292F"/>
          <w:sz w:val="24"/>
          <w:szCs w:val="24"/>
        </w:rPr>
        <w:t>threathens</w:t>
      </w:r>
      <w:proofErr w:type="spellEnd"/>
      <w:r w:rsidRPr="00BD0A94">
        <w:rPr>
          <w:rFonts w:ascii="Times New Roman" w:eastAsia="Times New Roman" w:hAnsi="Times New Roman" w:cs="Times New Roman"/>
          <w:color w:val="24292F"/>
          <w:sz w:val="24"/>
          <w:szCs w:val="24"/>
        </w:rPr>
        <w:t xml:space="preserve"> the life of all living organisms, even the plants and trees that we know naturally takes </w:t>
      </w:r>
      <w:proofErr w:type="spellStart"/>
      <w:r w:rsidRPr="00BD0A94">
        <w:rPr>
          <w:rFonts w:ascii="Times New Roman" w:eastAsia="Times New Roman" w:hAnsi="Times New Roman" w:cs="Times New Roman"/>
          <w:color w:val="24292F"/>
          <w:sz w:val="24"/>
          <w:szCs w:val="24"/>
        </w:rPr>
        <w:t>carbom</w:t>
      </w:r>
      <w:proofErr w:type="spellEnd"/>
      <w:r w:rsidRPr="00BD0A94">
        <w:rPr>
          <w:rFonts w:ascii="Times New Roman" w:eastAsia="Times New Roman" w:hAnsi="Times New Roman" w:cs="Times New Roman"/>
          <w:color w:val="24292F"/>
          <w:sz w:val="24"/>
          <w:szCs w:val="24"/>
        </w:rPr>
        <w:t xml:space="preserve"> dioxide as </w:t>
      </w:r>
      <w:proofErr w:type="spellStart"/>
      <w:r w:rsidRPr="00BD0A94">
        <w:rPr>
          <w:rFonts w:ascii="Times New Roman" w:eastAsia="Times New Roman" w:hAnsi="Times New Roman" w:cs="Times New Roman"/>
          <w:color w:val="24292F"/>
          <w:sz w:val="24"/>
          <w:szCs w:val="24"/>
        </w:rPr>
        <w:t>thei</w:t>
      </w:r>
      <w:proofErr w:type="spellEnd"/>
      <w:r w:rsidRPr="00BD0A94">
        <w:rPr>
          <w:rFonts w:ascii="Times New Roman" w:eastAsia="Times New Roman" w:hAnsi="Times New Roman" w:cs="Times New Roman"/>
          <w:color w:val="24292F"/>
          <w:sz w:val="24"/>
          <w:szCs w:val="24"/>
        </w:rPr>
        <w:t xml:space="preserve"> food. Too much heat caused them to </w:t>
      </w:r>
      <w:proofErr w:type="gramStart"/>
      <w:r w:rsidRPr="00BD0A94">
        <w:rPr>
          <w:rFonts w:ascii="Times New Roman" w:eastAsia="Times New Roman" w:hAnsi="Times New Roman" w:cs="Times New Roman"/>
          <w:color w:val="24292F"/>
          <w:sz w:val="24"/>
          <w:szCs w:val="24"/>
        </w:rPr>
        <w:t>withered</w:t>
      </w:r>
      <w:proofErr w:type="gramEnd"/>
      <w:r w:rsidRPr="00BD0A94">
        <w:rPr>
          <w:rFonts w:ascii="Times New Roman" w:eastAsia="Times New Roman" w:hAnsi="Times New Roman" w:cs="Times New Roman"/>
          <w:color w:val="24292F"/>
          <w:sz w:val="24"/>
          <w:szCs w:val="24"/>
        </w:rPr>
        <w:t>.</w:t>
      </w:r>
    </w:p>
    <w:p w:rsidR="00BD0A94" w:rsidRPr="00BD0A94" w:rsidRDefault="00BD0A94" w:rsidP="00BD0A94">
      <w:pPr>
        <w:shd w:val="clear" w:color="auto" w:fill="FFFFFF"/>
        <w:spacing w:after="240" w:line="480" w:lineRule="auto"/>
        <w:ind w:firstLine="720"/>
        <w:rPr>
          <w:rFonts w:ascii="Times New Roman" w:eastAsia="Times New Roman" w:hAnsi="Times New Roman" w:cs="Times New Roman"/>
          <w:color w:val="24292F"/>
          <w:sz w:val="24"/>
          <w:szCs w:val="24"/>
        </w:rPr>
      </w:pPr>
      <w:r w:rsidRPr="00BD0A94">
        <w:rPr>
          <w:rFonts w:ascii="Times New Roman" w:eastAsia="Times New Roman" w:hAnsi="Times New Roman" w:cs="Times New Roman"/>
          <w:color w:val="24292F"/>
          <w:sz w:val="24"/>
          <w:szCs w:val="24"/>
        </w:rPr>
        <w:t xml:space="preserve">Based on the article published by United Nation Climate Change (2022), the core of the Paris Agreement is the National Determined Contribution (NDC) and is the actual mitigation strategies of each country </w:t>
      </w:r>
      <w:proofErr w:type="gramStart"/>
      <w:r w:rsidRPr="00BD0A94">
        <w:rPr>
          <w:rFonts w:ascii="Times New Roman" w:eastAsia="Times New Roman" w:hAnsi="Times New Roman" w:cs="Times New Roman"/>
          <w:color w:val="24292F"/>
          <w:sz w:val="24"/>
          <w:szCs w:val="24"/>
        </w:rPr>
        <w:t>who</w:t>
      </w:r>
      <w:proofErr w:type="gramEnd"/>
      <w:r w:rsidRPr="00BD0A94">
        <w:rPr>
          <w:rFonts w:ascii="Times New Roman" w:eastAsia="Times New Roman" w:hAnsi="Times New Roman" w:cs="Times New Roman"/>
          <w:color w:val="24292F"/>
          <w:sz w:val="24"/>
          <w:szCs w:val="24"/>
        </w:rPr>
        <w:t xml:space="preserve"> joined the agreement with the goal of reducing greenhouse gasses emissions and respond and adopt to the effect of climate change. The administration of President </w:t>
      </w:r>
      <w:r w:rsidRPr="00BD0A94">
        <w:rPr>
          <w:rFonts w:ascii="Times New Roman" w:eastAsia="Times New Roman" w:hAnsi="Times New Roman" w:cs="Times New Roman"/>
          <w:color w:val="24292F"/>
          <w:sz w:val="24"/>
          <w:szCs w:val="24"/>
        </w:rPr>
        <w:lastRenderedPageBreak/>
        <w:t xml:space="preserve">Rodrigo </w:t>
      </w:r>
      <w:proofErr w:type="spellStart"/>
      <w:r w:rsidRPr="00BD0A94">
        <w:rPr>
          <w:rFonts w:ascii="Times New Roman" w:eastAsia="Times New Roman" w:hAnsi="Times New Roman" w:cs="Times New Roman"/>
          <w:color w:val="24292F"/>
          <w:sz w:val="24"/>
          <w:szCs w:val="24"/>
        </w:rPr>
        <w:t>Duterte</w:t>
      </w:r>
      <w:proofErr w:type="spellEnd"/>
      <w:r w:rsidRPr="00BD0A94">
        <w:rPr>
          <w:rFonts w:ascii="Times New Roman" w:eastAsia="Times New Roman" w:hAnsi="Times New Roman" w:cs="Times New Roman"/>
          <w:color w:val="24292F"/>
          <w:sz w:val="24"/>
          <w:szCs w:val="24"/>
        </w:rPr>
        <w:t xml:space="preserve"> presented the Philippine MDC, however, the aforementioned NDC lacks clarity in terms of how it </w:t>
      </w:r>
      <w:proofErr w:type="gramStart"/>
      <w:r w:rsidRPr="00BD0A94">
        <w:rPr>
          <w:rFonts w:ascii="Times New Roman" w:eastAsia="Times New Roman" w:hAnsi="Times New Roman" w:cs="Times New Roman"/>
          <w:color w:val="24292F"/>
          <w:sz w:val="24"/>
          <w:szCs w:val="24"/>
        </w:rPr>
        <w:t>would be implemented and attained</w:t>
      </w:r>
      <w:proofErr w:type="gramEnd"/>
      <w:r w:rsidRPr="00BD0A94">
        <w:rPr>
          <w:rFonts w:ascii="Times New Roman" w:eastAsia="Times New Roman" w:hAnsi="Times New Roman" w:cs="Times New Roman"/>
          <w:color w:val="24292F"/>
          <w:sz w:val="24"/>
          <w:szCs w:val="24"/>
        </w:rPr>
        <w:t>.</w:t>
      </w:r>
    </w:p>
    <w:p w:rsidR="00BD0A94" w:rsidRPr="00BD0A94" w:rsidRDefault="00BD0A94" w:rsidP="00BD0A94">
      <w:pPr>
        <w:shd w:val="clear" w:color="auto" w:fill="FFFFFF"/>
        <w:spacing w:after="240" w:line="480" w:lineRule="auto"/>
        <w:ind w:firstLine="720"/>
        <w:rPr>
          <w:rFonts w:ascii="Times New Roman" w:eastAsia="Times New Roman" w:hAnsi="Times New Roman" w:cs="Times New Roman"/>
          <w:color w:val="24292F"/>
          <w:sz w:val="24"/>
          <w:szCs w:val="24"/>
        </w:rPr>
      </w:pPr>
      <w:r w:rsidRPr="00BD0A94">
        <w:rPr>
          <w:rFonts w:ascii="Times New Roman" w:eastAsia="Times New Roman" w:hAnsi="Times New Roman" w:cs="Times New Roman"/>
          <w:color w:val="24292F"/>
          <w:sz w:val="24"/>
          <w:szCs w:val="24"/>
        </w:rPr>
        <w:t xml:space="preserve">To provide help for the improvement of NDC implementation in the Philippines, researchers assess the carbon emission per capita of each country and the carbon concentration part per million per year and assess their mitigation plan. The gathered data will help the </w:t>
      </w:r>
      <w:proofErr w:type="spellStart"/>
      <w:r w:rsidRPr="00BD0A94">
        <w:rPr>
          <w:rFonts w:ascii="Times New Roman" w:eastAsia="Times New Roman" w:hAnsi="Times New Roman" w:cs="Times New Roman"/>
          <w:color w:val="24292F"/>
          <w:sz w:val="24"/>
          <w:szCs w:val="24"/>
        </w:rPr>
        <w:t>governement</w:t>
      </w:r>
      <w:proofErr w:type="spellEnd"/>
      <w:r w:rsidRPr="00BD0A94">
        <w:rPr>
          <w:rFonts w:ascii="Times New Roman" w:eastAsia="Times New Roman" w:hAnsi="Times New Roman" w:cs="Times New Roman"/>
          <w:color w:val="24292F"/>
          <w:sz w:val="24"/>
          <w:szCs w:val="24"/>
        </w:rPr>
        <w:t xml:space="preserve"> and individuals to </w:t>
      </w:r>
      <w:proofErr w:type="spellStart"/>
      <w:r w:rsidRPr="00BD0A94">
        <w:rPr>
          <w:rFonts w:ascii="Times New Roman" w:eastAsia="Times New Roman" w:hAnsi="Times New Roman" w:cs="Times New Roman"/>
          <w:color w:val="24292F"/>
          <w:sz w:val="24"/>
          <w:szCs w:val="24"/>
        </w:rPr>
        <w:t>imolement</w:t>
      </w:r>
      <w:proofErr w:type="spellEnd"/>
      <w:r w:rsidRPr="00BD0A94">
        <w:rPr>
          <w:rFonts w:ascii="Times New Roman" w:eastAsia="Times New Roman" w:hAnsi="Times New Roman" w:cs="Times New Roman"/>
          <w:color w:val="24292F"/>
          <w:sz w:val="24"/>
          <w:szCs w:val="24"/>
        </w:rPr>
        <w:t xml:space="preserve"> the NDC more effectively.</w:t>
      </w:r>
    </w:p>
    <w:p w:rsidR="00BD0A94" w:rsidRPr="00BD0A94" w:rsidRDefault="00BD0A94" w:rsidP="00BD0A94">
      <w:pPr>
        <w:shd w:val="clear" w:color="auto" w:fill="FFFFFF"/>
        <w:spacing w:after="240" w:line="480" w:lineRule="auto"/>
        <w:rPr>
          <w:rFonts w:ascii="Times New Roman" w:eastAsia="Times New Roman" w:hAnsi="Times New Roman" w:cs="Times New Roman"/>
          <w:color w:val="24292F"/>
          <w:sz w:val="24"/>
          <w:szCs w:val="24"/>
        </w:rPr>
      </w:pPr>
      <w:r w:rsidRPr="00BD0A94">
        <w:rPr>
          <w:rFonts w:ascii="Times New Roman" w:eastAsia="Times New Roman" w:hAnsi="Times New Roman" w:cs="Times New Roman"/>
          <w:b/>
          <w:bCs/>
          <w:color w:val="24292F"/>
          <w:sz w:val="24"/>
          <w:szCs w:val="24"/>
        </w:rPr>
        <w:t>Problem Statement</w:t>
      </w:r>
    </w:p>
    <w:p w:rsidR="00BD0A94" w:rsidRPr="00BD0A94" w:rsidRDefault="00BD0A94" w:rsidP="00BD0A94">
      <w:pPr>
        <w:shd w:val="clear" w:color="auto" w:fill="FFFFFF"/>
        <w:spacing w:after="240" w:line="480" w:lineRule="auto"/>
        <w:ind w:firstLine="720"/>
        <w:rPr>
          <w:rFonts w:ascii="Times New Roman" w:eastAsia="Times New Roman" w:hAnsi="Times New Roman" w:cs="Times New Roman"/>
          <w:color w:val="24292F"/>
          <w:sz w:val="24"/>
          <w:szCs w:val="24"/>
        </w:rPr>
      </w:pPr>
      <w:r w:rsidRPr="00BD0A94">
        <w:rPr>
          <w:rFonts w:ascii="Times New Roman" w:eastAsia="Times New Roman" w:hAnsi="Times New Roman" w:cs="Times New Roman"/>
          <w:color w:val="24292F"/>
          <w:sz w:val="24"/>
          <w:szCs w:val="24"/>
        </w:rPr>
        <w:t xml:space="preserve">Philippine NDC lacks clarity for achieving its objective of r3ducing the emissions by 75% by 230. </w:t>
      </w:r>
      <w:proofErr w:type="spellStart"/>
      <w:r w:rsidRPr="00BD0A94">
        <w:rPr>
          <w:rFonts w:ascii="Times New Roman" w:eastAsia="Times New Roman" w:hAnsi="Times New Roman" w:cs="Times New Roman"/>
          <w:color w:val="24292F"/>
          <w:sz w:val="24"/>
          <w:szCs w:val="24"/>
        </w:rPr>
        <w:t>Accordinf</w:t>
      </w:r>
      <w:proofErr w:type="spellEnd"/>
      <w:r w:rsidRPr="00BD0A94">
        <w:rPr>
          <w:rFonts w:ascii="Times New Roman" w:eastAsia="Times New Roman" w:hAnsi="Times New Roman" w:cs="Times New Roman"/>
          <w:color w:val="24292F"/>
          <w:sz w:val="24"/>
          <w:szCs w:val="24"/>
        </w:rPr>
        <w:t xml:space="preserve"> to Greenpeace Philippines (2021), the proposal does not address specific and concrete policies for </w:t>
      </w:r>
      <w:proofErr w:type="spellStart"/>
      <w:r w:rsidRPr="00BD0A94">
        <w:rPr>
          <w:rFonts w:ascii="Times New Roman" w:eastAsia="Times New Roman" w:hAnsi="Times New Roman" w:cs="Times New Roman"/>
          <w:color w:val="24292F"/>
          <w:sz w:val="24"/>
          <w:szCs w:val="24"/>
        </w:rPr>
        <w:t>imolenetation</w:t>
      </w:r>
      <w:proofErr w:type="spellEnd"/>
      <w:r w:rsidRPr="00BD0A94">
        <w:rPr>
          <w:rFonts w:ascii="Times New Roman" w:eastAsia="Times New Roman" w:hAnsi="Times New Roman" w:cs="Times New Roman"/>
          <w:color w:val="24292F"/>
          <w:sz w:val="24"/>
          <w:szCs w:val="24"/>
        </w:rPr>
        <w:t xml:space="preserve"> in to different sectors such as transportation, waste, energy, industrial and agricultural sectors. The government is responsible for the </w:t>
      </w:r>
      <w:proofErr w:type="spellStart"/>
      <w:r w:rsidRPr="00BD0A94">
        <w:rPr>
          <w:rFonts w:ascii="Times New Roman" w:eastAsia="Times New Roman" w:hAnsi="Times New Roman" w:cs="Times New Roman"/>
          <w:color w:val="24292F"/>
          <w:sz w:val="24"/>
          <w:szCs w:val="24"/>
        </w:rPr>
        <w:t>imolementation</w:t>
      </w:r>
      <w:proofErr w:type="spellEnd"/>
      <w:r w:rsidRPr="00BD0A94">
        <w:rPr>
          <w:rFonts w:ascii="Times New Roman" w:eastAsia="Times New Roman" w:hAnsi="Times New Roman" w:cs="Times New Roman"/>
          <w:color w:val="24292F"/>
          <w:sz w:val="24"/>
          <w:szCs w:val="24"/>
        </w:rPr>
        <w:t xml:space="preserve"> of NDC as part of </w:t>
      </w:r>
      <w:proofErr w:type="spellStart"/>
      <w:r w:rsidRPr="00BD0A94">
        <w:rPr>
          <w:rFonts w:ascii="Times New Roman" w:eastAsia="Times New Roman" w:hAnsi="Times New Roman" w:cs="Times New Roman"/>
          <w:color w:val="24292F"/>
          <w:sz w:val="24"/>
          <w:szCs w:val="24"/>
        </w:rPr>
        <w:t>climatechange</w:t>
      </w:r>
      <w:proofErr w:type="spellEnd"/>
      <w:r w:rsidRPr="00BD0A94">
        <w:rPr>
          <w:rFonts w:ascii="Times New Roman" w:eastAsia="Times New Roman" w:hAnsi="Times New Roman" w:cs="Times New Roman"/>
          <w:color w:val="24292F"/>
          <w:sz w:val="24"/>
          <w:szCs w:val="24"/>
        </w:rPr>
        <w:t xml:space="preserve"> adaptation strategy, although NDC requires higher degree of the participation of each citizen, it is not </w:t>
      </w:r>
      <w:proofErr w:type="gramStart"/>
      <w:r w:rsidRPr="00BD0A94">
        <w:rPr>
          <w:rFonts w:ascii="Times New Roman" w:eastAsia="Times New Roman" w:hAnsi="Times New Roman" w:cs="Times New Roman"/>
          <w:color w:val="24292F"/>
          <w:sz w:val="24"/>
          <w:szCs w:val="24"/>
        </w:rPr>
        <w:t>clearly evident</w:t>
      </w:r>
      <w:proofErr w:type="gramEnd"/>
      <w:r w:rsidRPr="00BD0A94">
        <w:rPr>
          <w:rFonts w:ascii="Times New Roman" w:eastAsia="Times New Roman" w:hAnsi="Times New Roman" w:cs="Times New Roman"/>
          <w:color w:val="24292F"/>
          <w:sz w:val="24"/>
          <w:szCs w:val="24"/>
        </w:rPr>
        <w:t xml:space="preserve">. The cooperation of each individual is also necessary, as well as the collaboration and initiatives of relevant agencies from each </w:t>
      </w:r>
      <w:proofErr w:type="gramStart"/>
      <w:r w:rsidRPr="00BD0A94">
        <w:rPr>
          <w:rFonts w:ascii="Times New Roman" w:eastAsia="Times New Roman" w:hAnsi="Times New Roman" w:cs="Times New Roman"/>
          <w:color w:val="24292F"/>
          <w:sz w:val="24"/>
          <w:szCs w:val="24"/>
        </w:rPr>
        <w:t>sectors</w:t>
      </w:r>
      <w:proofErr w:type="gramEnd"/>
      <w:r w:rsidRPr="00BD0A94">
        <w:rPr>
          <w:rFonts w:ascii="Times New Roman" w:eastAsia="Times New Roman" w:hAnsi="Times New Roman" w:cs="Times New Roman"/>
          <w:color w:val="24292F"/>
          <w:sz w:val="24"/>
          <w:szCs w:val="24"/>
        </w:rPr>
        <w:t xml:space="preserve"> to support the Philippine government in </w:t>
      </w:r>
      <w:proofErr w:type="spellStart"/>
      <w:r w:rsidRPr="00BD0A94">
        <w:rPr>
          <w:rFonts w:ascii="Times New Roman" w:eastAsia="Times New Roman" w:hAnsi="Times New Roman" w:cs="Times New Roman"/>
          <w:color w:val="24292F"/>
          <w:sz w:val="24"/>
          <w:szCs w:val="24"/>
        </w:rPr>
        <w:t>accomolishing</w:t>
      </w:r>
      <w:proofErr w:type="spellEnd"/>
      <w:r w:rsidRPr="00BD0A94">
        <w:rPr>
          <w:rFonts w:ascii="Times New Roman" w:eastAsia="Times New Roman" w:hAnsi="Times New Roman" w:cs="Times New Roman"/>
          <w:color w:val="24292F"/>
          <w:sz w:val="24"/>
          <w:szCs w:val="24"/>
        </w:rPr>
        <w:t xml:space="preserve"> the aim.</w:t>
      </w:r>
    </w:p>
    <w:p w:rsidR="00BD0A94" w:rsidRPr="00BD0A94" w:rsidRDefault="00BD0A94" w:rsidP="00BD0A94">
      <w:pPr>
        <w:shd w:val="clear" w:color="auto" w:fill="FFFFFF"/>
        <w:spacing w:after="240" w:line="480" w:lineRule="auto"/>
        <w:rPr>
          <w:rFonts w:ascii="Times New Roman" w:eastAsia="Times New Roman" w:hAnsi="Times New Roman" w:cs="Times New Roman"/>
          <w:color w:val="24292F"/>
          <w:sz w:val="24"/>
          <w:szCs w:val="24"/>
        </w:rPr>
      </w:pPr>
      <w:r w:rsidRPr="00BD0A94">
        <w:rPr>
          <w:rFonts w:ascii="Times New Roman" w:eastAsia="Times New Roman" w:hAnsi="Times New Roman" w:cs="Times New Roman"/>
          <w:b/>
          <w:bCs/>
          <w:color w:val="24292F"/>
          <w:sz w:val="24"/>
          <w:szCs w:val="24"/>
        </w:rPr>
        <w:t>Significance of the proposed project</w:t>
      </w:r>
    </w:p>
    <w:p w:rsidR="00BD0A94" w:rsidRPr="00BD0A94" w:rsidRDefault="00BD0A94" w:rsidP="00BD0A94">
      <w:pPr>
        <w:shd w:val="clear" w:color="auto" w:fill="FFFFFF"/>
        <w:spacing w:after="240" w:line="480" w:lineRule="auto"/>
        <w:ind w:firstLine="720"/>
        <w:rPr>
          <w:rFonts w:ascii="Times New Roman" w:eastAsia="Times New Roman" w:hAnsi="Times New Roman" w:cs="Times New Roman"/>
          <w:color w:val="24292F"/>
          <w:sz w:val="24"/>
          <w:szCs w:val="24"/>
        </w:rPr>
      </w:pPr>
      <w:r w:rsidRPr="00BD0A94">
        <w:rPr>
          <w:rFonts w:ascii="Times New Roman" w:eastAsia="Times New Roman" w:hAnsi="Times New Roman" w:cs="Times New Roman"/>
          <w:color w:val="24292F"/>
          <w:sz w:val="24"/>
          <w:szCs w:val="24"/>
        </w:rPr>
        <w:t xml:space="preserve">The following will </w:t>
      </w:r>
      <w:proofErr w:type="spellStart"/>
      <w:r w:rsidRPr="00BD0A94">
        <w:rPr>
          <w:rFonts w:ascii="Times New Roman" w:eastAsia="Times New Roman" w:hAnsi="Times New Roman" w:cs="Times New Roman"/>
          <w:color w:val="24292F"/>
          <w:sz w:val="24"/>
          <w:szCs w:val="24"/>
        </w:rPr>
        <w:t>benifit</w:t>
      </w:r>
      <w:proofErr w:type="spellEnd"/>
      <w:r w:rsidRPr="00BD0A94">
        <w:rPr>
          <w:rFonts w:ascii="Times New Roman" w:eastAsia="Times New Roman" w:hAnsi="Times New Roman" w:cs="Times New Roman"/>
          <w:color w:val="24292F"/>
          <w:sz w:val="24"/>
          <w:szCs w:val="24"/>
        </w:rPr>
        <w:t xml:space="preserve"> from the study:</w:t>
      </w:r>
    </w:p>
    <w:p w:rsidR="00BD0A94" w:rsidRPr="00BD0A94" w:rsidRDefault="00BD0A94" w:rsidP="00BD0A94">
      <w:pPr>
        <w:shd w:val="clear" w:color="auto" w:fill="FFFFFF"/>
        <w:spacing w:after="240" w:line="480" w:lineRule="auto"/>
        <w:rPr>
          <w:rFonts w:ascii="Times New Roman" w:eastAsia="Times New Roman" w:hAnsi="Times New Roman" w:cs="Times New Roman"/>
          <w:color w:val="24292F"/>
          <w:sz w:val="24"/>
          <w:szCs w:val="24"/>
        </w:rPr>
      </w:pPr>
      <w:r w:rsidRPr="00BD0A94">
        <w:rPr>
          <w:rFonts w:ascii="Times New Roman" w:eastAsia="Times New Roman" w:hAnsi="Times New Roman" w:cs="Times New Roman"/>
          <w:color w:val="24292F"/>
          <w:sz w:val="24"/>
          <w:szCs w:val="24"/>
        </w:rPr>
        <w:t xml:space="preserve">Government - This research will assist the </w:t>
      </w:r>
      <w:proofErr w:type="spellStart"/>
      <w:r w:rsidRPr="00BD0A94">
        <w:rPr>
          <w:rFonts w:ascii="Times New Roman" w:eastAsia="Times New Roman" w:hAnsi="Times New Roman" w:cs="Times New Roman"/>
          <w:color w:val="24292F"/>
          <w:sz w:val="24"/>
          <w:szCs w:val="24"/>
        </w:rPr>
        <w:t>governmemt</w:t>
      </w:r>
      <w:proofErr w:type="spellEnd"/>
      <w:r w:rsidRPr="00BD0A94">
        <w:rPr>
          <w:rFonts w:ascii="Times New Roman" w:eastAsia="Times New Roman" w:hAnsi="Times New Roman" w:cs="Times New Roman"/>
          <w:color w:val="24292F"/>
          <w:sz w:val="24"/>
          <w:szCs w:val="24"/>
        </w:rPr>
        <w:t xml:space="preserve"> in better implementation of </w:t>
      </w:r>
      <w:proofErr w:type="gramStart"/>
      <w:r w:rsidRPr="00BD0A94">
        <w:rPr>
          <w:rFonts w:ascii="Times New Roman" w:eastAsia="Times New Roman" w:hAnsi="Times New Roman" w:cs="Times New Roman"/>
          <w:color w:val="24292F"/>
          <w:sz w:val="24"/>
          <w:szCs w:val="24"/>
        </w:rPr>
        <w:t>climate change mitigation plan</w:t>
      </w:r>
      <w:proofErr w:type="gramEnd"/>
      <w:r w:rsidRPr="00BD0A94">
        <w:rPr>
          <w:rFonts w:ascii="Times New Roman" w:eastAsia="Times New Roman" w:hAnsi="Times New Roman" w:cs="Times New Roman"/>
          <w:color w:val="24292F"/>
          <w:sz w:val="24"/>
          <w:szCs w:val="24"/>
        </w:rPr>
        <w:t xml:space="preserve"> to ensure that engagement of local communities to the </w:t>
      </w:r>
      <w:proofErr w:type="spellStart"/>
      <w:r w:rsidRPr="00BD0A94">
        <w:rPr>
          <w:rFonts w:ascii="Times New Roman" w:eastAsia="Times New Roman" w:hAnsi="Times New Roman" w:cs="Times New Roman"/>
          <w:color w:val="24292F"/>
          <w:sz w:val="24"/>
          <w:szCs w:val="24"/>
        </w:rPr>
        <w:t>lrogram</w:t>
      </w:r>
      <w:proofErr w:type="spellEnd"/>
      <w:r w:rsidRPr="00BD0A94">
        <w:rPr>
          <w:rFonts w:ascii="Times New Roman" w:eastAsia="Times New Roman" w:hAnsi="Times New Roman" w:cs="Times New Roman"/>
          <w:color w:val="24292F"/>
          <w:sz w:val="24"/>
          <w:szCs w:val="24"/>
        </w:rPr>
        <w:t xml:space="preserve"> to </w:t>
      </w:r>
      <w:proofErr w:type="spellStart"/>
      <w:r w:rsidRPr="00BD0A94">
        <w:rPr>
          <w:rFonts w:ascii="Times New Roman" w:eastAsia="Times New Roman" w:hAnsi="Times New Roman" w:cs="Times New Roman"/>
          <w:color w:val="24292F"/>
          <w:sz w:val="24"/>
          <w:szCs w:val="24"/>
        </w:rPr>
        <w:t>accomolish</w:t>
      </w:r>
      <w:proofErr w:type="spellEnd"/>
      <w:r w:rsidRPr="00BD0A94">
        <w:rPr>
          <w:rFonts w:ascii="Times New Roman" w:eastAsia="Times New Roman" w:hAnsi="Times New Roman" w:cs="Times New Roman"/>
          <w:color w:val="24292F"/>
          <w:sz w:val="24"/>
          <w:szCs w:val="24"/>
        </w:rPr>
        <w:t xml:space="preserve"> the objectives.</w:t>
      </w:r>
    </w:p>
    <w:p w:rsidR="00BD0A94" w:rsidRPr="00BD0A94" w:rsidRDefault="00BD0A94" w:rsidP="00BD0A94">
      <w:pPr>
        <w:shd w:val="clear" w:color="auto" w:fill="FFFFFF"/>
        <w:spacing w:after="240" w:line="480" w:lineRule="auto"/>
        <w:rPr>
          <w:rFonts w:ascii="Times New Roman" w:eastAsia="Times New Roman" w:hAnsi="Times New Roman" w:cs="Times New Roman"/>
          <w:color w:val="24292F"/>
          <w:sz w:val="24"/>
          <w:szCs w:val="24"/>
        </w:rPr>
      </w:pPr>
      <w:r w:rsidRPr="00BD0A94">
        <w:rPr>
          <w:rFonts w:ascii="Times New Roman" w:eastAsia="Times New Roman" w:hAnsi="Times New Roman" w:cs="Times New Roman"/>
          <w:color w:val="24292F"/>
          <w:sz w:val="24"/>
          <w:szCs w:val="24"/>
        </w:rPr>
        <w:lastRenderedPageBreak/>
        <w:t xml:space="preserve">Citizens - This research informs Filipino citizens in terms of greenhouse gas emissions that cause climate change and inform them on how they may help the government to </w:t>
      </w:r>
      <w:proofErr w:type="spellStart"/>
      <w:r w:rsidRPr="00BD0A94">
        <w:rPr>
          <w:rFonts w:ascii="Times New Roman" w:eastAsia="Times New Roman" w:hAnsi="Times New Roman" w:cs="Times New Roman"/>
          <w:color w:val="24292F"/>
          <w:sz w:val="24"/>
          <w:szCs w:val="24"/>
        </w:rPr>
        <w:t>achive</w:t>
      </w:r>
      <w:proofErr w:type="spellEnd"/>
      <w:r w:rsidRPr="00BD0A94">
        <w:rPr>
          <w:rFonts w:ascii="Times New Roman" w:eastAsia="Times New Roman" w:hAnsi="Times New Roman" w:cs="Times New Roman"/>
          <w:color w:val="24292F"/>
          <w:sz w:val="24"/>
          <w:szCs w:val="24"/>
        </w:rPr>
        <w:t xml:space="preserve"> the goal by contributing and cooperating with it.</w:t>
      </w:r>
    </w:p>
    <w:p w:rsidR="00BD0A94" w:rsidRPr="00BD0A94" w:rsidRDefault="00BD0A94" w:rsidP="00BD0A94">
      <w:pPr>
        <w:shd w:val="clear" w:color="auto" w:fill="FFFFFF"/>
        <w:spacing w:after="240" w:line="480" w:lineRule="auto"/>
        <w:rPr>
          <w:rFonts w:ascii="Times New Roman" w:eastAsia="Times New Roman" w:hAnsi="Times New Roman" w:cs="Times New Roman"/>
          <w:color w:val="24292F"/>
          <w:sz w:val="24"/>
          <w:szCs w:val="24"/>
        </w:rPr>
      </w:pPr>
      <w:r w:rsidRPr="00BD0A94">
        <w:rPr>
          <w:rFonts w:ascii="Times New Roman" w:eastAsia="Times New Roman" w:hAnsi="Times New Roman" w:cs="Times New Roman"/>
          <w:color w:val="24292F"/>
          <w:sz w:val="24"/>
          <w:szCs w:val="24"/>
        </w:rPr>
        <w:t xml:space="preserve">Future Researchers – The findings of this study </w:t>
      </w:r>
      <w:proofErr w:type="gramStart"/>
      <w:r w:rsidRPr="00BD0A94">
        <w:rPr>
          <w:rFonts w:ascii="Times New Roman" w:eastAsia="Times New Roman" w:hAnsi="Times New Roman" w:cs="Times New Roman"/>
          <w:color w:val="24292F"/>
          <w:sz w:val="24"/>
          <w:szCs w:val="24"/>
        </w:rPr>
        <w:t>may be utilized</w:t>
      </w:r>
      <w:proofErr w:type="gramEnd"/>
      <w:r w:rsidRPr="00BD0A94">
        <w:rPr>
          <w:rFonts w:ascii="Times New Roman" w:eastAsia="Times New Roman" w:hAnsi="Times New Roman" w:cs="Times New Roman"/>
          <w:color w:val="24292F"/>
          <w:sz w:val="24"/>
          <w:szCs w:val="24"/>
        </w:rPr>
        <w:t xml:space="preserve"> to help the future researchers in their future studies in relation to climate change and come up with an ideal mitigation plan for climate change that they may propose to their local community.</w:t>
      </w:r>
    </w:p>
    <w:p w:rsidR="00BD0A94" w:rsidRPr="00BD0A94" w:rsidRDefault="00BD0A94" w:rsidP="00BD0A94">
      <w:pPr>
        <w:shd w:val="clear" w:color="auto" w:fill="FFFFFF"/>
        <w:spacing w:after="240" w:line="480" w:lineRule="auto"/>
        <w:rPr>
          <w:rFonts w:ascii="Times New Roman" w:eastAsia="Times New Roman" w:hAnsi="Times New Roman" w:cs="Times New Roman"/>
          <w:color w:val="24292F"/>
          <w:sz w:val="24"/>
          <w:szCs w:val="24"/>
        </w:rPr>
      </w:pPr>
      <w:r w:rsidRPr="00BD0A94">
        <w:rPr>
          <w:rFonts w:ascii="Times New Roman" w:eastAsia="Times New Roman" w:hAnsi="Times New Roman" w:cs="Times New Roman"/>
          <w:b/>
          <w:bCs/>
          <w:color w:val="24292F"/>
          <w:sz w:val="24"/>
          <w:szCs w:val="24"/>
        </w:rPr>
        <w:t>Methods</w:t>
      </w:r>
    </w:p>
    <w:p w:rsidR="00BD0A94" w:rsidRPr="00BD0A94" w:rsidRDefault="00BD0A94" w:rsidP="00BD0A94">
      <w:pPr>
        <w:shd w:val="clear" w:color="auto" w:fill="FFFFFF"/>
        <w:spacing w:after="240" w:line="480" w:lineRule="auto"/>
        <w:rPr>
          <w:rFonts w:ascii="Times New Roman" w:eastAsia="Times New Roman" w:hAnsi="Times New Roman" w:cs="Times New Roman"/>
          <w:color w:val="24292F"/>
          <w:sz w:val="24"/>
          <w:szCs w:val="24"/>
        </w:rPr>
      </w:pPr>
      <w:r w:rsidRPr="00BD0A94">
        <w:rPr>
          <w:rFonts w:ascii="Times New Roman" w:eastAsia="Times New Roman" w:hAnsi="Times New Roman" w:cs="Times New Roman"/>
          <w:color w:val="24292F"/>
          <w:sz w:val="24"/>
          <w:szCs w:val="24"/>
        </w:rPr>
        <w:t xml:space="preserve">Cooperation among private or public sectors and local communities is critical to the </w:t>
      </w:r>
      <w:proofErr w:type="spellStart"/>
      <w:r w:rsidRPr="00BD0A94">
        <w:rPr>
          <w:rFonts w:ascii="Times New Roman" w:eastAsia="Times New Roman" w:hAnsi="Times New Roman" w:cs="Times New Roman"/>
          <w:color w:val="24292F"/>
          <w:sz w:val="24"/>
          <w:szCs w:val="24"/>
        </w:rPr>
        <w:t>imolementation</w:t>
      </w:r>
      <w:proofErr w:type="spellEnd"/>
      <w:r w:rsidRPr="00BD0A94">
        <w:rPr>
          <w:rFonts w:ascii="Times New Roman" w:eastAsia="Times New Roman" w:hAnsi="Times New Roman" w:cs="Times New Roman"/>
          <w:color w:val="24292F"/>
          <w:sz w:val="24"/>
          <w:szCs w:val="24"/>
        </w:rPr>
        <w:t xml:space="preserve"> of the NDC. The researchers will undertake data exploration in order to display the information and quickly uncover insights regarding other nation's responses to climate change, as well as dive deeper into their mitigation plans to reach carbon neutrality in their country. The </w:t>
      </w:r>
      <w:proofErr w:type="spellStart"/>
      <w:r w:rsidRPr="00BD0A94">
        <w:rPr>
          <w:rFonts w:ascii="Times New Roman" w:eastAsia="Times New Roman" w:hAnsi="Times New Roman" w:cs="Times New Roman"/>
          <w:color w:val="24292F"/>
          <w:sz w:val="24"/>
          <w:szCs w:val="24"/>
        </w:rPr>
        <w:t>reasearchers</w:t>
      </w:r>
      <w:proofErr w:type="spellEnd"/>
      <w:r w:rsidRPr="00BD0A94">
        <w:rPr>
          <w:rFonts w:ascii="Times New Roman" w:eastAsia="Times New Roman" w:hAnsi="Times New Roman" w:cs="Times New Roman"/>
          <w:color w:val="24292F"/>
          <w:sz w:val="24"/>
          <w:szCs w:val="24"/>
        </w:rPr>
        <w:t xml:space="preserve"> will also gather articles that give relevant information about country's mitigation measures in order to learn more about how they manage to have a positive response in carbon emission and other greenhouse gasses.</w:t>
      </w:r>
    </w:p>
    <w:p w:rsidR="00BD0A94" w:rsidRPr="00BD0A94" w:rsidRDefault="00BD0A94" w:rsidP="00BD0A94">
      <w:pPr>
        <w:shd w:val="clear" w:color="auto" w:fill="FFFFFF"/>
        <w:spacing w:after="240" w:line="480" w:lineRule="auto"/>
        <w:rPr>
          <w:rFonts w:ascii="Times New Roman" w:eastAsia="Times New Roman" w:hAnsi="Times New Roman" w:cs="Times New Roman"/>
          <w:color w:val="24292F"/>
          <w:sz w:val="24"/>
          <w:szCs w:val="24"/>
        </w:rPr>
      </w:pPr>
      <w:r w:rsidRPr="00BD0A94">
        <w:rPr>
          <w:rFonts w:ascii="Times New Roman" w:eastAsia="Times New Roman" w:hAnsi="Times New Roman" w:cs="Times New Roman"/>
          <w:b/>
          <w:bCs/>
          <w:color w:val="24292F"/>
          <w:sz w:val="24"/>
          <w:szCs w:val="24"/>
        </w:rPr>
        <w:t>Expected Output</w:t>
      </w:r>
    </w:p>
    <w:p w:rsidR="00BD0A94" w:rsidRPr="00BD0A94" w:rsidRDefault="00BD0A94" w:rsidP="00BD0A94">
      <w:pPr>
        <w:shd w:val="clear" w:color="auto" w:fill="FFFFFF"/>
        <w:spacing w:after="240" w:line="480" w:lineRule="auto"/>
        <w:rPr>
          <w:rFonts w:ascii="Times New Roman" w:eastAsia="Times New Roman" w:hAnsi="Times New Roman" w:cs="Times New Roman"/>
          <w:color w:val="24292F"/>
          <w:sz w:val="24"/>
          <w:szCs w:val="24"/>
        </w:rPr>
      </w:pPr>
      <w:r w:rsidRPr="00BD0A94">
        <w:rPr>
          <w:rFonts w:ascii="Times New Roman" w:eastAsia="Times New Roman" w:hAnsi="Times New Roman" w:cs="Times New Roman"/>
          <w:color w:val="24292F"/>
          <w:sz w:val="24"/>
          <w:szCs w:val="24"/>
        </w:rPr>
        <w:t xml:space="preserve">According to NOAA scientist, 2020 will be the warmest year on record, matching 2016 for the first place and putting 2019 in third place. The goal of this study is to examine data in depth in order to improve the country's NDC </w:t>
      </w:r>
      <w:proofErr w:type="spellStart"/>
      <w:r w:rsidRPr="00BD0A94">
        <w:rPr>
          <w:rFonts w:ascii="Times New Roman" w:eastAsia="Times New Roman" w:hAnsi="Times New Roman" w:cs="Times New Roman"/>
          <w:color w:val="24292F"/>
          <w:sz w:val="24"/>
          <w:szCs w:val="24"/>
        </w:rPr>
        <w:t>imolementation</w:t>
      </w:r>
      <w:proofErr w:type="spellEnd"/>
      <w:r w:rsidRPr="00BD0A94">
        <w:rPr>
          <w:rFonts w:ascii="Times New Roman" w:eastAsia="Times New Roman" w:hAnsi="Times New Roman" w:cs="Times New Roman"/>
          <w:color w:val="24292F"/>
          <w:sz w:val="24"/>
          <w:szCs w:val="24"/>
        </w:rPr>
        <w:t>. Effective collaboration to achieve the identified goals necessitates good and efficient climate change governance.</w:t>
      </w:r>
    </w:p>
    <w:p w:rsidR="00103598" w:rsidRPr="00BD0A94" w:rsidRDefault="00103598"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b/>
          <w:bCs/>
          <w:color w:val="202124"/>
          <w:sz w:val="24"/>
          <w:szCs w:val="24"/>
        </w:rPr>
        <w:t>Reliability of the Source</w:t>
      </w:r>
    </w:p>
    <w:p w:rsidR="00103598" w:rsidRPr="00BD0A94" w:rsidRDefault="00103598"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i/>
          <w:iCs/>
          <w:color w:val="202124"/>
          <w:sz w:val="24"/>
          <w:szCs w:val="24"/>
        </w:rPr>
        <w:t>Our World in Data</w:t>
      </w:r>
      <w:r w:rsidRPr="00BD0A94">
        <w:rPr>
          <w:rFonts w:ascii="Times New Roman" w:eastAsia="Times New Roman" w:hAnsi="Times New Roman" w:cs="Times New Roman"/>
          <w:color w:val="202124"/>
          <w:sz w:val="24"/>
          <w:szCs w:val="24"/>
        </w:rPr>
        <w:t> </w:t>
      </w:r>
    </w:p>
    <w:p w:rsidR="00103598" w:rsidRPr="00BD0A94" w:rsidRDefault="00103598" w:rsidP="00BD0A94">
      <w:pPr>
        <w:spacing w:after="180" w:line="480" w:lineRule="auto"/>
        <w:ind w:firstLine="720"/>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lastRenderedPageBreak/>
        <w:t xml:space="preserve">Our </w:t>
      </w:r>
      <w:proofErr w:type="spellStart"/>
      <w:r w:rsidRPr="00BD0A94">
        <w:rPr>
          <w:rFonts w:ascii="Times New Roman" w:eastAsia="Times New Roman" w:hAnsi="Times New Roman" w:cs="Times New Roman"/>
          <w:color w:val="202124"/>
          <w:sz w:val="24"/>
          <w:szCs w:val="24"/>
        </w:rPr>
        <w:t>Worl</w:t>
      </w:r>
      <w:proofErr w:type="spellEnd"/>
      <w:r w:rsidRPr="00BD0A94">
        <w:rPr>
          <w:rFonts w:ascii="Times New Roman" w:eastAsia="Times New Roman" w:hAnsi="Times New Roman" w:cs="Times New Roman"/>
          <w:color w:val="202124"/>
          <w:sz w:val="24"/>
          <w:szCs w:val="24"/>
        </w:rPr>
        <w:t xml:space="preserve"> in Data is an open-source website that offers several datasets about various issues or topics around the globe. This data portal, created by the University of Oxford's Oxford Martin </w:t>
      </w:r>
      <w:proofErr w:type="spellStart"/>
      <w:r w:rsidRPr="00BD0A94">
        <w:rPr>
          <w:rFonts w:ascii="Times New Roman" w:eastAsia="Times New Roman" w:hAnsi="Times New Roman" w:cs="Times New Roman"/>
          <w:color w:val="202124"/>
          <w:sz w:val="24"/>
          <w:szCs w:val="24"/>
        </w:rPr>
        <w:t>Programme</w:t>
      </w:r>
      <w:proofErr w:type="spellEnd"/>
      <w:r w:rsidRPr="00BD0A94">
        <w:rPr>
          <w:rFonts w:ascii="Times New Roman" w:eastAsia="Times New Roman" w:hAnsi="Times New Roman" w:cs="Times New Roman"/>
          <w:color w:val="202124"/>
          <w:sz w:val="24"/>
          <w:szCs w:val="24"/>
        </w:rPr>
        <w:t xml:space="preserve"> on Global Development, </w:t>
      </w:r>
      <w:proofErr w:type="gramStart"/>
      <w:r w:rsidRPr="00BD0A94">
        <w:rPr>
          <w:rFonts w:ascii="Times New Roman" w:eastAsia="Times New Roman" w:hAnsi="Times New Roman" w:cs="Times New Roman"/>
          <w:color w:val="202124"/>
          <w:sz w:val="24"/>
          <w:szCs w:val="24"/>
        </w:rPr>
        <w:t>is made</w:t>
      </w:r>
      <w:proofErr w:type="gramEnd"/>
      <w:r w:rsidRPr="00BD0A94">
        <w:rPr>
          <w:rFonts w:ascii="Times New Roman" w:eastAsia="Times New Roman" w:hAnsi="Times New Roman" w:cs="Times New Roman"/>
          <w:color w:val="202124"/>
          <w:sz w:val="24"/>
          <w:szCs w:val="24"/>
        </w:rPr>
        <w:t xml:space="preserve"> freely available to the public. Health, food and nutrition, wealth growth and distribution, violence, human rights, conflict, education, the environment, and other issues </w:t>
      </w:r>
      <w:proofErr w:type="gramStart"/>
      <w:r w:rsidRPr="00BD0A94">
        <w:rPr>
          <w:rFonts w:ascii="Times New Roman" w:eastAsia="Times New Roman" w:hAnsi="Times New Roman" w:cs="Times New Roman"/>
          <w:color w:val="202124"/>
          <w:sz w:val="24"/>
          <w:szCs w:val="24"/>
        </w:rPr>
        <w:t>are explored</w:t>
      </w:r>
      <w:proofErr w:type="gramEnd"/>
      <w:r w:rsidRPr="00BD0A94">
        <w:rPr>
          <w:rFonts w:ascii="Times New Roman" w:eastAsia="Times New Roman" w:hAnsi="Times New Roman" w:cs="Times New Roman"/>
          <w:color w:val="202124"/>
          <w:sz w:val="24"/>
          <w:szCs w:val="24"/>
        </w:rPr>
        <w:t xml:space="preserve"> through data analytics and visualization. The site disaggregates data in each of these areas to show trends, gives context, and allows for debate on data and source quality. Max </w:t>
      </w:r>
      <w:proofErr w:type="spellStart"/>
      <w:r w:rsidRPr="00BD0A94">
        <w:rPr>
          <w:rFonts w:ascii="Times New Roman" w:eastAsia="Times New Roman" w:hAnsi="Times New Roman" w:cs="Times New Roman"/>
          <w:color w:val="202124"/>
          <w:sz w:val="24"/>
          <w:szCs w:val="24"/>
        </w:rPr>
        <w:t>Roser</w:t>
      </w:r>
      <w:proofErr w:type="spellEnd"/>
      <w:r w:rsidRPr="00BD0A94">
        <w:rPr>
          <w:rFonts w:ascii="Times New Roman" w:eastAsia="Times New Roman" w:hAnsi="Times New Roman" w:cs="Times New Roman"/>
          <w:color w:val="202124"/>
          <w:sz w:val="24"/>
          <w:szCs w:val="24"/>
        </w:rPr>
        <w:t>, an economist at the University of Oxford, founded Our World in Data. He offers advice to instructors who want to include data visualization into their lectures. </w:t>
      </w:r>
    </w:p>
    <w:p w:rsidR="00103598" w:rsidRPr="00BD0A94" w:rsidRDefault="00103598"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i/>
          <w:iCs/>
          <w:color w:val="202124"/>
          <w:sz w:val="24"/>
          <w:szCs w:val="24"/>
          <w:shd w:val="clear" w:color="auto" w:fill="FFFFFF"/>
        </w:rPr>
        <w:t>NASA Goddard Institute for Space Studies (GISS)</w:t>
      </w:r>
    </w:p>
    <w:p w:rsidR="00103598" w:rsidRPr="00BD0A94" w:rsidRDefault="00103598" w:rsidP="00BD0A94">
      <w:pPr>
        <w:spacing w:after="0" w:line="480" w:lineRule="auto"/>
        <w:ind w:firstLine="720"/>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shd w:val="clear" w:color="auto" w:fill="FFFFFF"/>
        </w:rPr>
        <w:t xml:space="preserve">The Goddard Institute for Space Studies (GISS) of the National Aeronautics and Space Administration's Goddard Space Flight Center is a laboratory of the Earth Sciences Division (ESD) (GSFC). The ESD </w:t>
      </w:r>
      <w:proofErr w:type="gramStart"/>
      <w:r w:rsidRPr="00BD0A94">
        <w:rPr>
          <w:rFonts w:ascii="Times New Roman" w:eastAsia="Times New Roman" w:hAnsi="Times New Roman" w:cs="Times New Roman"/>
          <w:color w:val="202124"/>
          <w:sz w:val="24"/>
          <w:szCs w:val="24"/>
          <w:shd w:val="clear" w:color="auto" w:fill="FFFFFF"/>
        </w:rPr>
        <w:t>is housed</w:t>
      </w:r>
      <w:proofErr w:type="gramEnd"/>
      <w:r w:rsidRPr="00BD0A94">
        <w:rPr>
          <w:rFonts w:ascii="Times New Roman" w:eastAsia="Times New Roman" w:hAnsi="Times New Roman" w:cs="Times New Roman"/>
          <w:color w:val="202124"/>
          <w:sz w:val="24"/>
          <w:szCs w:val="24"/>
          <w:shd w:val="clear" w:color="auto" w:fill="FFFFFF"/>
        </w:rPr>
        <w:t xml:space="preserve"> under the GSFC Sciences and Exploration Directorate. GISS's main objective in the twenty-first century is to forecast atmospheric and climatic changes. The study examines massive global databases and applies global models of atmospheric, land surface, and oceanic events. Climate change on Earth and other planets in the past </w:t>
      </w:r>
      <w:proofErr w:type="gramStart"/>
      <w:r w:rsidRPr="00BD0A94">
        <w:rPr>
          <w:rFonts w:ascii="Times New Roman" w:eastAsia="Times New Roman" w:hAnsi="Times New Roman" w:cs="Times New Roman"/>
          <w:color w:val="202124"/>
          <w:sz w:val="24"/>
          <w:szCs w:val="24"/>
          <w:shd w:val="clear" w:color="auto" w:fill="FFFFFF"/>
        </w:rPr>
        <w:t>may be used</w:t>
      </w:r>
      <w:proofErr w:type="gramEnd"/>
      <w:r w:rsidRPr="00BD0A94">
        <w:rPr>
          <w:rFonts w:ascii="Times New Roman" w:eastAsia="Times New Roman" w:hAnsi="Times New Roman" w:cs="Times New Roman"/>
          <w:color w:val="202124"/>
          <w:sz w:val="24"/>
          <w:szCs w:val="24"/>
          <w:shd w:val="clear" w:color="auto" w:fill="FFFFFF"/>
        </w:rPr>
        <w:t xml:space="preserve"> to evaluate our overall understanding of the atmosphere and its history.</w:t>
      </w:r>
    </w:p>
    <w:p w:rsidR="00103598" w:rsidRPr="00BD0A94" w:rsidRDefault="00103598" w:rsidP="00BD0A94">
      <w:pPr>
        <w:spacing w:before="200" w:line="480" w:lineRule="auto"/>
        <w:ind w:firstLine="720"/>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shd w:val="clear" w:color="auto" w:fill="FFFFFF"/>
        </w:rPr>
        <w:t xml:space="preserve">The primary program areas of GISS include climatic </w:t>
      </w:r>
      <w:proofErr w:type="spellStart"/>
      <w:r w:rsidRPr="00BD0A94">
        <w:rPr>
          <w:rFonts w:ascii="Times New Roman" w:eastAsia="Times New Roman" w:hAnsi="Times New Roman" w:cs="Times New Roman"/>
          <w:color w:val="202124"/>
          <w:sz w:val="24"/>
          <w:szCs w:val="24"/>
          <w:shd w:val="clear" w:color="auto" w:fill="FFFFFF"/>
        </w:rPr>
        <w:t>forcings</w:t>
      </w:r>
      <w:proofErr w:type="spellEnd"/>
      <w:r w:rsidRPr="00BD0A94">
        <w:rPr>
          <w:rFonts w:ascii="Times New Roman" w:eastAsia="Times New Roman" w:hAnsi="Times New Roman" w:cs="Times New Roman"/>
          <w:color w:val="202124"/>
          <w:sz w:val="24"/>
          <w:szCs w:val="24"/>
          <w:shd w:val="clear" w:color="auto" w:fill="FFFFFF"/>
        </w:rPr>
        <w:t xml:space="preserve">, climate model development, Earth observations, atmospheric radiation, atmospheric chemistry, climate effects, planetary atmospheres, </w:t>
      </w:r>
      <w:proofErr w:type="spellStart"/>
      <w:r w:rsidRPr="00BD0A94">
        <w:rPr>
          <w:rFonts w:ascii="Times New Roman" w:eastAsia="Times New Roman" w:hAnsi="Times New Roman" w:cs="Times New Roman"/>
          <w:color w:val="202124"/>
          <w:sz w:val="24"/>
          <w:szCs w:val="24"/>
          <w:shd w:val="clear" w:color="auto" w:fill="FFFFFF"/>
        </w:rPr>
        <w:t>exoplanets</w:t>
      </w:r>
      <w:proofErr w:type="spellEnd"/>
      <w:r w:rsidRPr="00BD0A94">
        <w:rPr>
          <w:rFonts w:ascii="Times New Roman" w:eastAsia="Times New Roman" w:hAnsi="Times New Roman" w:cs="Times New Roman"/>
          <w:color w:val="202124"/>
          <w:sz w:val="24"/>
          <w:szCs w:val="24"/>
          <w:shd w:val="clear" w:color="auto" w:fill="FFFFFF"/>
        </w:rPr>
        <w:t xml:space="preserve">, and astrobiology; </w:t>
      </w:r>
      <w:proofErr w:type="spellStart"/>
      <w:r w:rsidRPr="00BD0A94">
        <w:rPr>
          <w:rFonts w:ascii="Times New Roman" w:eastAsia="Times New Roman" w:hAnsi="Times New Roman" w:cs="Times New Roman"/>
          <w:color w:val="202124"/>
          <w:sz w:val="24"/>
          <w:szCs w:val="24"/>
          <w:shd w:val="clear" w:color="auto" w:fill="FFFFFF"/>
        </w:rPr>
        <w:t>paleoclimate</w:t>
      </w:r>
      <w:proofErr w:type="spellEnd"/>
      <w:r w:rsidRPr="00BD0A94">
        <w:rPr>
          <w:rFonts w:ascii="Times New Roman" w:eastAsia="Times New Roman" w:hAnsi="Times New Roman" w:cs="Times New Roman"/>
          <w:color w:val="202124"/>
          <w:sz w:val="24"/>
          <w:szCs w:val="24"/>
          <w:shd w:val="clear" w:color="auto" w:fill="FFFFFF"/>
        </w:rPr>
        <w:t>; and other disciplines. The Goddard Space Flight Site is critical to global change study since it is NASA's main Earth observation center. GISS collaborates with the GSFC Earth Sciences Division's other offices and laboratories on global change research.</w:t>
      </w:r>
    </w:p>
    <w:p w:rsidR="00103598" w:rsidRPr="00BD0A94" w:rsidRDefault="00103598" w:rsidP="00BD0A94">
      <w:pPr>
        <w:spacing w:before="20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i/>
          <w:iCs/>
          <w:color w:val="202124"/>
          <w:sz w:val="24"/>
          <w:szCs w:val="24"/>
          <w:shd w:val="clear" w:color="auto" w:fill="FFFFFF"/>
        </w:rPr>
        <w:lastRenderedPageBreak/>
        <w:t>United Nation Statistic Division</w:t>
      </w:r>
    </w:p>
    <w:p w:rsidR="00AF2719" w:rsidRPr="00BD0A94" w:rsidRDefault="00AF2719" w:rsidP="00BD0A94">
      <w:pPr>
        <w:spacing w:after="160" w:line="480" w:lineRule="auto"/>
        <w:ind w:firstLine="720"/>
        <w:rPr>
          <w:rFonts w:ascii="Times New Roman" w:eastAsia="Times New Roman" w:hAnsi="Times New Roman" w:cs="Times New Roman"/>
          <w:color w:val="202124"/>
          <w:sz w:val="24"/>
          <w:szCs w:val="24"/>
          <w:shd w:val="clear" w:color="auto" w:fill="FFFFFF"/>
        </w:rPr>
      </w:pPr>
      <w:r w:rsidRPr="00BD0A94">
        <w:rPr>
          <w:rFonts w:ascii="Times New Roman" w:eastAsia="Times New Roman" w:hAnsi="Times New Roman" w:cs="Times New Roman"/>
          <w:color w:val="202124"/>
          <w:sz w:val="24"/>
          <w:szCs w:val="24"/>
          <w:shd w:val="clear" w:color="auto" w:fill="FFFFFF"/>
        </w:rPr>
        <w:t>The United Nations Statistic Division (UNSD) is part of the United Nations Department of Economic and Social Affairs (DESA), and its major goal is to offer trustworthy static data, standards, and actions to help other countries improve their statistical systems. UNSD is also in charge of coordinating other international statistical efforts and aiding the UN Statistical Commissions in their function as the world's ultimate statistical authority.</w:t>
      </w:r>
    </w:p>
    <w:p w:rsidR="006A386A" w:rsidRPr="00BD0A94" w:rsidRDefault="006A386A" w:rsidP="00BD0A94">
      <w:pPr>
        <w:spacing w:after="16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b/>
          <w:bCs/>
          <w:color w:val="000000"/>
          <w:sz w:val="24"/>
          <w:szCs w:val="24"/>
        </w:rPr>
        <w:t>Evaluation of the X variables inside the Data sets:</w:t>
      </w:r>
    </w:p>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i/>
          <w:iCs/>
          <w:color w:val="000000"/>
          <w:sz w:val="24"/>
          <w:szCs w:val="24"/>
        </w:rPr>
        <w:t>CO2 and Greenhouse Gas Emissions</w:t>
      </w:r>
    </w:p>
    <w:p w:rsidR="006A386A" w:rsidRPr="00BD0A94" w:rsidRDefault="006A386A" w:rsidP="00BD0A94">
      <w:pPr>
        <w:spacing w:after="0" w:line="48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524"/>
        <w:gridCol w:w="6836"/>
      </w:tblGrid>
      <w:tr w:rsidR="006A386A" w:rsidRPr="00BD0A94"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b/>
                <w:bCs/>
                <w:color w:val="202124"/>
                <w:sz w:val="24"/>
                <w:szCs w:val="24"/>
              </w:rPr>
              <w:t>X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b/>
                <w:bCs/>
                <w:color w:val="202124"/>
                <w:sz w:val="24"/>
                <w:szCs w:val="24"/>
              </w:rPr>
              <w:t>Description</w:t>
            </w:r>
          </w:p>
        </w:tc>
      </w:tr>
      <w:tr w:rsidR="006A386A" w:rsidRPr="00BD0A94"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Entity /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This are the countries or regions that contributes CO2 </w:t>
            </w:r>
          </w:p>
        </w:tc>
      </w:tr>
      <w:tr w:rsidR="006A386A" w:rsidRPr="00BD0A94"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The countries code</w:t>
            </w:r>
          </w:p>
        </w:tc>
      </w:tr>
      <w:tr w:rsidR="006A386A" w:rsidRPr="00BD0A94"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The year CO2 emitted</w:t>
            </w:r>
          </w:p>
        </w:tc>
      </w:tr>
      <w:tr w:rsidR="006A386A" w:rsidRPr="00BD0A94"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Annual CO2 Emission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Indicates how much CO2 emission of the country</w:t>
            </w:r>
          </w:p>
        </w:tc>
      </w:tr>
      <w:tr w:rsidR="006A386A" w:rsidRPr="00BD0A94"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Annual CO2 Consumption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Indicates how much CO2 consumption-based of the country</w:t>
            </w:r>
          </w:p>
        </w:tc>
      </w:tr>
      <w:tr w:rsidR="006A386A" w:rsidRPr="00BD0A94"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GDP PPP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Shows the Gross Domestic Product Based on Purchasing Power Parity of each country</w:t>
            </w:r>
          </w:p>
        </w:tc>
      </w:tr>
    </w:tbl>
    <w:p w:rsidR="006A386A" w:rsidRPr="00BD0A94" w:rsidRDefault="006A386A" w:rsidP="00BD0A94">
      <w:pPr>
        <w:spacing w:after="0" w:line="480" w:lineRule="auto"/>
        <w:rPr>
          <w:rFonts w:ascii="Times New Roman" w:eastAsia="Times New Roman" w:hAnsi="Times New Roman" w:cs="Times New Roman"/>
          <w:sz w:val="24"/>
          <w:szCs w:val="24"/>
        </w:rPr>
      </w:pPr>
    </w:p>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i/>
          <w:iCs/>
          <w:color w:val="000000"/>
          <w:sz w:val="24"/>
          <w:szCs w:val="24"/>
        </w:rPr>
        <w:t>GISS Surface Temperature Analysis (GISTEMP v4)</w:t>
      </w:r>
    </w:p>
    <w:tbl>
      <w:tblPr>
        <w:tblW w:w="9360" w:type="dxa"/>
        <w:tblCellMar>
          <w:top w:w="15" w:type="dxa"/>
          <w:left w:w="15" w:type="dxa"/>
          <w:bottom w:w="15" w:type="dxa"/>
          <w:right w:w="15" w:type="dxa"/>
        </w:tblCellMar>
        <w:tblLook w:val="04A0" w:firstRow="1" w:lastRow="0" w:firstColumn="1" w:lastColumn="0" w:noHBand="0" w:noVBand="1"/>
      </w:tblPr>
      <w:tblGrid>
        <w:gridCol w:w="3669"/>
        <w:gridCol w:w="5691"/>
      </w:tblGrid>
      <w:tr w:rsidR="006A386A" w:rsidRPr="00BD0A94"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b/>
                <w:bCs/>
                <w:color w:val="000000"/>
                <w:sz w:val="24"/>
                <w:szCs w:val="24"/>
              </w:rPr>
              <w:lastRenderedPageBreak/>
              <w:t>X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b/>
                <w:bCs/>
                <w:color w:val="202124"/>
                <w:sz w:val="24"/>
                <w:szCs w:val="24"/>
              </w:rPr>
              <w:t>Description</w:t>
            </w:r>
          </w:p>
        </w:tc>
      </w:tr>
      <w:tr w:rsidR="006A386A" w:rsidRPr="00BD0A94"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Indicated the annual global temperature anomalies</w:t>
            </w: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January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Indicates the monthly temperature anomalies</w:t>
            </w: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February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March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April</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May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June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July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August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September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October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December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July  December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Indicates the seasonal temperature anomalies</w:t>
            </w: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December - 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lastRenderedPageBreak/>
              <w:t>December, January, February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March, April, May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 xml:space="preserve">June, </w:t>
            </w:r>
            <w:proofErr w:type="spellStart"/>
            <w:r w:rsidRPr="00BD0A94">
              <w:rPr>
                <w:rFonts w:ascii="Times New Roman" w:eastAsia="Times New Roman" w:hAnsi="Times New Roman" w:cs="Times New Roman"/>
                <w:color w:val="202124"/>
                <w:sz w:val="24"/>
                <w:szCs w:val="24"/>
              </w:rPr>
              <w:t>July,August</w:t>
            </w:r>
            <w:proofErr w:type="spellEnd"/>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r w:rsidR="006A386A" w:rsidRPr="00BD0A94"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color w:val="202124"/>
                <w:sz w:val="24"/>
                <w:szCs w:val="24"/>
              </w:rPr>
              <w:t>September, October, 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BD0A94" w:rsidRDefault="006A386A" w:rsidP="00BD0A94">
            <w:pPr>
              <w:spacing w:after="0" w:line="480" w:lineRule="auto"/>
              <w:rPr>
                <w:rFonts w:ascii="Times New Roman" w:eastAsia="Times New Roman" w:hAnsi="Times New Roman" w:cs="Times New Roman"/>
                <w:sz w:val="24"/>
                <w:szCs w:val="24"/>
              </w:rPr>
            </w:pPr>
          </w:p>
        </w:tc>
      </w:tr>
    </w:tbl>
    <w:p w:rsidR="006A386A" w:rsidRPr="00BD0A94" w:rsidRDefault="006A386A" w:rsidP="00BD0A94">
      <w:pPr>
        <w:spacing w:after="0" w:line="480" w:lineRule="auto"/>
        <w:rPr>
          <w:rFonts w:ascii="Times New Roman" w:eastAsia="Times New Roman" w:hAnsi="Times New Roman" w:cs="Times New Roman"/>
          <w:b/>
          <w:bCs/>
          <w:color w:val="202124"/>
          <w:sz w:val="24"/>
          <w:szCs w:val="24"/>
        </w:rPr>
      </w:pPr>
    </w:p>
    <w:p w:rsidR="00FA54F5" w:rsidRPr="00BD0A94" w:rsidRDefault="00FA54F5" w:rsidP="00BD0A94">
      <w:pPr>
        <w:spacing w:after="0" w:line="480" w:lineRule="auto"/>
        <w:rPr>
          <w:rFonts w:ascii="Times New Roman" w:eastAsia="Times New Roman" w:hAnsi="Times New Roman" w:cs="Times New Roman"/>
          <w:bCs/>
          <w:i/>
          <w:color w:val="202124"/>
          <w:sz w:val="24"/>
          <w:szCs w:val="24"/>
        </w:rPr>
      </w:pPr>
      <w:r w:rsidRPr="00BD0A94">
        <w:rPr>
          <w:rFonts w:ascii="Times New Roman" w:eastAsia="Times New Roman" w:hAnsi="Times New Roman" w:cs="Times New Roman"/>
          <w:bCs/>
          <w:i/>
          <w:color w:val="202124"/>
          <w:sz w:val="24"/>
          <w:szCs w:val="24"/>
        </w:rPr>
        <w:t>Concentration of Carbon dioxid</w:t>
      </w:r>
      <w:r w:rsidR="00432765" w:rsidRPr="00BD0A94">
        <w:rPr>
          <w:rFonts w:ascii="Times New Roman" w:eastAsia="Times New Roman" w:hAnsi="Times New Roman" w:cs="Times New Roman"/>
          <w:bCs/>
          <w:i/>
          <w:color w:val="202124"/>
          <w:sz w:val="24"/>
          <w:szCs w:val="24"/>
        </w:rPr>
        <w:t>e</w:t>
      </w:r>
      <w:r w:rsidRPr="00BD0A94">
        <w:rPr>
          <w:rFonts w:ascii="Times New Roman" w:eastAsia="Times New Roman" w:hAnsi="Times New Roman" w:cs="Times New Roman"/>
          <w:bCs/>
          <w:i/>
          <w:color w:val="202124"/>
          <w:sz w:val="24"/>
          <w:szCs w:val="24"/>
        </w:rPr>
        <w:t>, 1959-2020 (parts per million)</w:t>
      </w:r>
    </w:p>
    <w:tbl>
      <w:tblPr>
        <w:tblStyle w:val="TableGrid"/>
        <w:tblW w:w="0" w:type="auto"/>
        <w:tblLook w:val="04A0" w:firstRow="1" w:lastRow="0" w:firstColumn="1" w:lastColumn="0" w:noHBand="0" w:noVBand="1"/>
      </w:tblPr>
      <w:tblGrid>
        <w:gridCol w:w="4788"/>
        <w:gridCol w:w="4788"/>
      </w:tblGrid>
      <w:tr w:rsidR="00FA54F5" w:rsidRPr="00BD0A94" w:rsidTr="00FA54F5">
        <w:tc>
          <w:tcPr>
            <w:tcW w:w="4788" w:type="dxa"/>
          </w:tcPr>
          <w:p w:rsidR="00FA54F5" w:rsidRPr="00BD0A94" w:rsidRDefault="00FA54F5" w:rsidP="00BD0A94">
            <w:pPr>
              <w:spacing w:line="480" w:lineRule="auto"/>
              <w:rPr>
                <w:rFonts w:ascii="Times New Roman" w:eastAsia="Times New Roman" w:hAnsi="Times New Roman" w:cs="Times New Roman"/>
                <w:b/>
                <w:bCs/>
                <w:color w:val="202124"/>
                <w:sz w:val="24"/>
                <w:szCs w:val="24"/>
              </w:rPr>
            </w:pPr>
            <w:r w:rsidRPr="00BD0A94">
              <w:rPr>
                <w:rFonts w:ascii="Times New Roman" w:eastAsia="Times New Roman" w:hAnsi="Times New Roman" w:cs="Times New Roman"/>
                <w:b/>
                <w:bCs/>
                <w:color w:val="202124"/>
                <w:sz w:val="24"/>
                <w:szCs w:val="24"/>
              </w:rPr>
              <w:t xml:space="preserve">X Variables </w:t>
            </w:r>
          </w:p>
        </w:tc>
        <w:tc>
          <w:tcPr>
            <w:tcW w:w="4788" w:type="dxa"/>
          </w:tcPr>
          <w:p w:rsidR="00FA54F5" w:rsidRPr="00BD0A94" w:rsidRDefault="00FA54F5" w:rsidP="00BD0A94">
            <w:pPr>
              <w:spacing w:line="480" w:lineRule="auto"/>
              <w:rPr>
                <w:rFonts w:ascii="Times New Roman" w:eastAsia="Times New Roman" w:hAnsi="Times New Roman" w:cs="Times New Roman"/>
                <w:b/>
                <w:bCs/>
                <w:color w:val="202124"/>
                <w:sz w:val="24"/>
                <w:szCs w:val="24"/>
              </w:rPr>
            </w:pPr>
            <w:r w:rsidRPr="00BD0A94">
              <w:rPr>
                <w:rFonts w:ascii="Times New Roman" w:eastAsia="Times New Roman" w:hAnsi="Times New Roman" w:cs="Times New Roman"/>
                <w:b/>
                <w:bCs/>
                <w:color w:val="202124"/>
                <w:sz w:val="24"/>
                <w:szCs w:val="24"/>
              </w:rPr>
              <w:t>Description</w:t>
            </w:r>
          </w:p>
        </w:tc>
      </w:tr>
      <w:tr w:rsidR="00FA54F5" w:rsidRPr="00BD0A94" w:rsidTr="00FA54F5">
        <w:tc>
          <w:tcPr>
            <w:tcW w:w="4788" w:type="dxa"/>
          </w:tcPr>
          <w:p w:rsidR="00FA54F5" w:rsidRPr="00BD0A94" w:rsidRDefault="00FA54F5" w:rsidP="00BD0A94">
            <w:pPr>
              <w:spacing w:line="480" w:lineRule="auto"/>
              <w:rPr>
                <w:rFonts w:ascii="Times New Roman" w:eastAsia="Times New Roman" w:hAnsi="Times New Roman" w:cs="Times New Roman"/>
                <w:bCs/>
                <w:color w:val="202124"/>
                <w:sz w:val="24"/>
                <w:szCs w:val="24"/>
              </w:rPr>
            </w:pPr>
            <w:r w:rsidRPr="00BD0A94">
              <w:rPr>
                <w:rFonts w:ascii="Times New Roman" w:eastAsia="Times New Roman" w:hAnsi="Times New Roman" w:cs="Times New Roman"/>
                <w:bCs/>
                <w:color w:val="202124"/>
                <w:sz w:val="24"/>
                <w:szCs w:val="24"/>
              </w:rPr>
              <w:t>Year</w:t>
            </w:r>
          </w:p>
        </w:tc>
        <w:tc>
          <w:tcPr>
            <w:tcW w:w="4788" w:type="dxa"/>
          </w:tcPr>
          <w:p w:rsidR="00FA54F5" w:rsidRPr="00BD0A94" w:rsidRDefault="00FA54F5" w:rsidP="00BD0A94">
            <w:pPr>
              <w:spacing w:line="480" w:lineRule="auto"/>
              <w:rPr>
                <w:rFonts w:ascii="Times New Roman" w:eastAsia="Times New Roman" w:hAnsi="Times New Roman" w:cs="Times New Roman"/>
                <w:bCs/>
                <w:color w:val="202124"/>
                <w:sz w:val="24"/>
                <w:szCs w:val="24"/>
              </w:rPr>
            </w:pPr>
            <w:r w:rsidRPr="00BD0A94">
              <w:rPr>
                <w:rFonts w:ascii="Times New Roman" w:eastAsia="Times New Roman" w:hAnsi="Times New Roman" w:cs="Times New Roman"/>
                <w:bCs/>
                <w:color w:val="202124"/>
                <w:sz w:val="24"/>
                <w:szCs w:val="24"/>
              </w:rPr>
              <w:t>Indicated years of carbon emission</w:t>
            </w:r>
          </w:p>
        </w:tc>
      </w:tr>
      <w:tr w:rsidR="00FA54F5" w:rsidRPr="00BD0A94" w:rsidTr="00FA54F5">
        <w:tc>
          <w:tcPr>
            <w:tcW w:w="4788" w:type="dxa"/>
          </w:tcPr>
          <w:p w:rsidR="00FA54F5" w:rsidRPr="00BD0A94" w:rsidRDefault="00FA54F5" w:rsidP="00BD0A94">
            <w:pPr>
              <w:spacing w:line="480" w:lineRule="auto"/>
              <w:rPr>
                <w:rFonts w:ascii="Times New Roman" w:eastAsia="Times New Roman" w:hAnsi="Times New Roman" w:cs="Times New Roman"/>
                <w:bCs/>
                <w:color w:val="202124"/>
                <w:sz w:val="24"/>
                <w:szCs w:val="24"/>
              </w:rPr>
            </w:pPr>
            <w:r w:rsidRPr="00BD0A94">
              <w:rPr>
                <w:rFonts w:ascii="Times New Roman" w:eastAsia="Times New Roman" w:hAnsi="Times New Roman" w:cs="Times New Roman"/>
                <w:bCs/>
                <w:color w:val="202124"/>
                <w:sz w:val="24"/>
                <w:szCs w:val="24"/>
              </w:rPr>
              <w:t>Mean</w:t>
            </w:r>
          </w:p>
        </w:tc>
        <w:tc>
          <w:tcPr>
            <w:tcW w:w="4788" w:type="dxa"/>
          </w:tcPr>
          <w:p w:rsidR="00FA54F5" w:rsidRPr="00BD0A94" w:rsidRDefault="00432765" w:rsidP="00BD0A94">
            <w:pPr>
              <w:spacing w:line="480" w:lineRule="auto"/>
              <w:rPr>
                <w:rFonts w:ascii="Times New Roman" w:eastAsia="Times New Roman" w:hAnsi="Times New Roman" w:cs="Times New Roman"/>
                <w:bCs/>
                <w:color w:val="202124"/>
                <w:sz w:val="24"/>
                <w:szCs w:val="24"/>
              </w:rPr>
            </w:pPr>
            <w:r w:rsidRPr="00BD0A94">
              <w:rPr>
                <w:rFonts w:ascii="Times New Roman" w:eastAsia="Times New Roman" w:hAnsi="Times New Roman" w:cs="Times New Roman"/>
                <w:bCs/>
                <w:color w:val="202124"/>
                <w:sz w:val="24"/>
                <w:szCs w:val="24"/>
              </w:rPr>
              <w:t>Emission of Greenhouse Gas</w:t>
            </w:r>
          </w:p>
        </w:tc>
      </w:tr>
    </w:tbl>
    <w:p w:rsidR="006A386A" w:rsidRPr="00BD0A94" w:rsidRDefault="006A386A" w:rsidP="00BD0A94">
      <w:pPr>
        <w:spacing w:after="0" w:line="480" w:lineRule="auto"/>
        <w:rPr>
          <w:rFonts w:ascii="Times New Roman" w:eastAsia="Times New Roman" w:hAnsi="Times New Roman" w:cs="Times New Roman"/>
          <w:sz w:val="24"/>
          <w:szCs w:val="24"/>
        </w:rPr>
      </w:pPr>
      <w:r w:rsidRPr="00BD0A94">
        <w:rPr>
          <w:rFonts w:ascii="Times New Roman" w:eastAsia="Times New Roman" w:hAnsi="Times New Roman" w:cs="Times New Roman"/>
          <w:b/>
          <w:bCs/>
          <w:color w:val="202124"/>
          <w:sz w:val="24"/>
          <w:szCs w:val="24"/>
        </w:rPr>
        <w:t>References Datasets:</w:t>
      </w:r>
    </w:p>
    <w:p w:rsidR="006A386A" w:rsidRPr="00BD0A94" w:rsidRDefault="006A386A" w:rsidP="00BD0A94">
      <w:pPr>
        <w:spacing w:after="0" w:line="480" w:lineRule="auto"/>
        <w:rPr>
          <w:rFonts w:ascii="Times New Roman" w:eastAsia="Times New Roman" w:hAnsi="Times New Roman" w:cs="Times New Roman"/>
          <w:sz w:val="24"/>
          <w:szCs w:val="24"/>
        </w:rPr>
      </w:pPr>
      <w:proofErr w:type="gramStart"/>
      <w:r w:rsidRPr="00BD0A94">
        <w:rPr>
          <w:rFonts w:ascii="Times New Roman" w:eastAsia="Times New Roman" w:hAnsi="Times New Roman" w:cs="Times New Roman"/>
          <w:color w:val="000000"/>
          <w:sz w:val="24"/>
          <w:szCs w:val="24"/>
        </w:rPr>
        <w:t xml:space="preserve">Ritchie, H. and </w:t>
      </w:r>
      <w:proofErr w:type="spellStart"/>
      <w:r w:rsidRPr="00BD0A94">
        <w:rPr>
          <w:rFonts w:ascii="Times New Roman" w:eastAsia="Times New Roman" w:hAnsi="Times New Roman" w:cs="Times New Roman"/>
          <w:color w:val="000000"/>
          <w:sz w:val="24"/>
          <w:szCs w:val="24"/>
        </w:rPr>
        <w:t>Roser</w:t>
      </w:r>
      <w:proofErr w:type="spellEnd"/>
      <w:r w:rsidRPr="00BD0A94">
        <w:rPr>
          <w:rFonts w:ascii="Times New Roman" w:eastAsia="Times New Roman" w:hAnsi="Times New Roman" w:cs="Times New Roman"/>
          <w:color w:val="000000"/>
          <w:sz w:val="24"/>
          <w:szCs w:val="24"/>
        </w:rPr>
        <w:t>, M. (2020, August).</w:t>
      </w:r>
      <w:proofErr w:type="gramEnd"/>
      <w:r w:rsidRPr="00BD0A94">
        <w:rPr>
          <w:rFonts w:ascii="Times New Roman" w:eastAsia="Times New Roman" w:hAnsi="Times New Roman" w:cs="Times New Roman"/>
          <w:color w:val="000000"/>
          <w:sz w:val="24"/>
          <w:szCs w:val="24"/>
        </w:rPr>
        <w:t xml:space="preserve">  </w:t>
      </w:r>
      <w:proofErr w:type="gramStart"/>
      <w:r w:rsidRPr="00BD0A94">
        <w:rPr>
          <w:rFonts w:ascii="Times New Roman" w:eastAsia="Times New Roman" w:hAnsi="Times New Roman" w:cs="Times New Roman"/>
          <w:i/>
          <w:iCs/>
          <w:color w:val="000000"/>
          <w:sz w:val="24"/>
          <w:szCs w:val="24"/>
        </w:rPr>
        <w:t>CO2 and Greenhouse Gas Emissions.</w:t>
      </w:r>
      <w:proofErr w:type="gramEnd"/>
      <w:r w:rsidRPr="00BD0A94">
        <w:rPr>
          <w:rFonts w:ascii="Times New Roman" w:eastAsia="Times New Roman" w:hAnsi="Times New Roman" w:cs="Times New Roman"/>
          <w:color w:val="000000"/>
          <w:sz w:val="24"/>
          <w:szCs w:val="24"/>
        </w:rPr>
        <w:t>  Retrieved</w:t>
      </w:r>
    </w:p>
    <w:p w:rsidR="006A386A" w:rsidRPr="00BD0A94" w:rsidRDefault="006A386A" w:rsidP="00BD0A94">
      <w:pPr>
        <w:spacing w:after="0" w:line="480" w:lineRule="auto"/>
        <w:ind w:left="720"/>
        <w:rPr>
          <w:rFonts w:ascii="Times New Roman" w:eastAsia="Times New Roman" w:hAnsi="Times New Roman" w:cs="Times New Roman"/>
          <w:sz w:val="24"/>
          <w:szCs w:val="24"/>
        </w:rPr>
      </w:pPr>
      <w:r w:rsidRPr="00BD0A94">
        <w:rPr>
          <w:rFonts w:ascii="Times New Roman" w:eastAsia="Times New Roman" w:hAnsi="Times New Roman" w:cs="Times New Roman"/>
          <w:color w:val="000000"/>
          <w:sz w:val="24"/>
          <w:szCs w:val="24"/>
        </w:rPr>
        <w:t xml:space="preserve">April 2022, from Our World in Data: </w:t>
      </w:r>
      <w:hyperlink r:id="rId6" w:history="1">
        <w:r w:rsidRPr="00BD0A94">
          <w:rPr>
            <w:rFonts w:ascii="Times New Roman" w:eastAsia="Times New Roman" w:hAnsi="Times New Roman" w:cs="Times New Roman"/>
            <w:color w:val="1155CC"/>
            <w:sz w:val="24"/>
            <w:szCs w:val="24"/>
            <w:u w:val="single"/>
          </w:rPr>
          <w:t>https://ourworldindata.org/co2-and-other-greenhouse-gas-emissions</w:t>
        </w:r>
      </w:hyperlink>
    </w:p>
    <w:p w:rsidR="00FA54F5" w:rsidRPr="00BD0A94" w:rsidRDefault="006A386A" w:rsidP="00BD0A94">
      <w:pPr>
        <w:spacing w:after="0" w:line="480" w:lineRule="auto"/>
        <w:rPr>
          <w:rFonts w:ascii="Times New Roman" w:eastAsia="Times New Roman" w:hAnsi="Times New Roman" w:cs="Times New Roman"/>
          <w:color w:val="000000"/>
          <w:sz w:val="24"/>
          <w:szCs w:val="24"/>
        </w:rPr>
      </w:pPr>
      <w:r w:rsidRPr="00BD0A94">
        <w:rPr>
          <w:rFonts w:ascii="Times New Roman" w:eastAsia="Times New Roman" w:hAnsi="Times New Roman" w:cs="Times New Roman"/>
          <w:color w:val="000000"/>
          <w:sz w:val="24"/>
          <w:szCs w:val="24"/>
        </w:rPr>
        <w:t xml:space="preserve">Schmidt, G. (2020, March). </w:t>
      </w:r>
      <w:proofErr w:type="gramStart"/>
      <w:r w:rsidRPr="00BD0A94">
        <w:rPr>
          <w:rFonts w:ascii="Times New Roman" w:eastAsia="Times New Roman" w:hAnsi="Times New Roman" w:cs="Times New Roman"/>
          <w:i/>
          <w:iCs/>
          <w:color w:val="000000"/>
          <w:sz w:val="24"/>
          <w:szCs w:val="24"/>
        </w:rPr>
        <w:t>GISS Surface Temperature Analysis (GISTEMP v4).</w:t>
      </w:r>
      <w:proofErr w:type="gramEnd"/>
      <w:r w:rsidRPr="00BD0A94">
        <w:rPr>
          <w:rFonts w:ascii="Times New Roman" w:eastAsia="Times New Roman" w:hAnsi="Times New Roman" w:cs="Times New Roman"/>
          <w:color w:val="000000"/>
          <w:sz w:val="24"/>
          <w:szCs w:val="24"/>
        </w:rPr>
        <w:t xml:space="preserve"> Retrieved </w:t>
      </w:r>
    </w:p>
    <w:p w:rsidR="006A386A" w:rsidRPr="00BD0A94" w:rsidRDefault="006A386A" w:rsidP="00BD0A94">
      <w:pPr>
        <w:spacing w:after="0" w:line="480" w:lineRule="auto"/>
        <w:ind w:left="720"/>
        <w:rPr>
          <w:rFonts w:ascii="Times New Roman" w:eastAsia="Times New Roman" w:hAnsi="Times New Roman" w:cs="Times New Roman"/>
          <w:sz w:val="24"/>
          <w:szCs w:val="24"/>
        </w:rPr>
      </w:pPr>
      <w:r w:rsidRPr="00BD0A94">
        <w:rPr>
          <w:rFonts w:ascii="Times New Roman" w:eastAsia="Times New Roman" w:hAnsi="Times New Roman" w:cs="Times New Roman"/>
          <w:color w:val="000000"/>
          <w:sz w:val="24"/>
          <w:szCs w:val="24"/>
        </w:rPr>
        <w:t>April   2022,</w:t>
      </w:r>
      <w:proofErr w:type="gramStart"/>
      <w:r w:rsidRPr="00BD0A94">
        <w:rPr>
          <w:rFonts w:ascii="Times New Roman" w:eastAsia="Times New Roman" w:hAnsi="Times New Roman" w:cs="Times New Roman"/>
          <w:color w:val="000000"/>
          <w:sz w:val="24"/>
          <w:szCs w:val="24"/>
        </w:rPr>
        <w:t>  from</w:t>
      </w:r>
      <w:proofErr w:type="gramEnd"/>
      <w:r w:rsidRPr="00BD0A94">
        <w:rPr>
          <w:rFonts w:ascii="Times New Roman" w:eastAsia="Times New Roman" w:hAnsi="Times New Roman" w:cs="Times New Roman"/>
          <w:color w:val="000000"/>
          <w:sz w:val="24"/>
          <w:szCs w:val="24"/>
        </w:rPr>
        <w:t xml:space="preserve"> National Aeronautics and Space Administration - Goddard Institute for Space </w:t>
      </w:r>
      <w:proofErr w:type="spellStart"/>
      <w:r w:rsidRPr="00BD0A94">
        <w:rPr>
          <w:rFonts w:ascii="Times New Roman" w:eastAsia="Times New Roman" w:hAnsi="Times New Roman" w:cs="Times New Roman"/>
          <w:color w:val="000000"/>
          <w:sz w:val="24"/>
          <w:szCs w:val="24"/>
        </w:rPr>
        <w:t>Studies:</w:t>
      </w:r>
      <w:hyperlink r:id="rId7" w:history="1">
        <w:r w:rsidRPr="00BD0A94">
          <w:rPr>
            <w:rFonts w:ascii="Times New Roman" w:eastAsia="Times New Roman" w:hAnsi="Times New Roman" w:cs="Times New Roman"/>
            <w:color w:val="1155CC"/>
            <w:sz w:val="24"/>
            <w:szCs w:val="24"/>
            <w:u w:val="single"/>
          </w:rPr>
          <w:t>https</w:t>
        </w:r>
        <w:proofErr w:type="spellEnd"/>
        <w:r w:rsidRPr="00BD0A94">
          <w:rPr>
            <w:rFonts w:ascii="Times New Roman" w:eastAsia="Times New Roman" w:hAnsi="Times New Roman" w:cs="Times New Roman"/>
            <w:color w:val="1155CC"/>
            <w:sz w:val="24"/>
            <w:szCs w:val="24"/>
            <w:u w:val="single"/>
          </w:rPr>
          <w:t>://data.giss.nasa.gov/</w:t>
        </w:r>
        <w:proofErr w:type="spellStart"/>
        <w:r w:rsidRPr="00BD0A94">
          <w:rPr>
            <w:rFonts w:ascii="Times New Roman" w:eastAsia="Times New Roman" w:hAnsi="Times New Roman" w:cs="Times New Roman"/>
            <w:color w:val="1155CC"/>
            <w:sz w:val="24"/>
            <w:szCs w:val="24"/>
            <w:u w:val="single"/>
          </w:rPr>
          <w:t>gistemp</w:t>
        </w:r>
        <w:proofErr w:type="spellEnd"/>
        <w:r w:rsidRPr="00BD0A94">
          <w:rPr>
            <w:rFonts w:ascii="Times New Roman" w:eastAsia="Times New Roman" w:hAnsi="Times New Roman" w:cs="Times New Roman"/>
            <w:color w:val="1155CC"/>
            <w:sz w:val="24"/>
            <w:szCs w:val="24"/>
            <w:u w:val="single"/>
          </w:rPr>
          <w:t>/</w:t>
        </w:r>
      </w:hyperlink>
    </w:p>
    <w:p w:rsidR="00FA54F5" w:rsidRPr="00BD0A94" w:rsidRDefault="00FA54F5" w:rsidP="00BD0A94">
      <w:pPr>
        <w:pStyle w:val="NormalWeb"/>
        <w:spacing w:before="0" w:beforeAutospacing="0" w:after="0" w:afterAutospacing="0" w:line="480" w:lineRule="auto"/>
      </w:pPr>
      <w:proofErr w:type="gramStart"/>
      <w:r w:rsidRPr="00BD0A94">
        <w:t>UNSD.</w:t>
      </w:r>
      <w:proofErr w:type="gramEnd"/>
      <w:r w:rsidRPr="00BD0A94">
        <w:t xml:space="preserve"> (2022, March 23) </w:t>
      </w:r>
      <w:proofErr w:type="gramStart"/>
      <w:r w:rsidRPr="00BD0A94">
        <w:t>United Nations SDG Indicator: Goal 13.</w:t>
      </w:r>
      <w:proofErr w:type="gramEnd"/>
      <w:r w:rsidRPr="00BD0A94">
        <w:t xml:space="preserve"> Retrieved April 2022, from </w:t>
      </w:r>
    </w:p>
    <w:p w:rsidR="00FA54F5" w:rsidRPr="00BD0A94" w:rsidRDefault="00FA54F5" w:rsidP="00BD0A94">
      <w:pPr>
        <w:pStyle w:val="NormalWeb"/>
        <w:spacing w:before="0" w:beforeAutospacing="0" w:after="0" w:afterAutospacing="0" w:line="480" w:lineRule="auto"/>
        <w:ind w:left="720"/>
      </w:pPr>
      <w:r w:rsidRPr="00BD0A94">
        <w:t xml:space="preserve">United Nation Statistic Division: </w:t>
      </w:r>
      <w:hyperlink r:id="rId8" w:history="1">
        <w:r w:rsidRPr="00BD0A94">
          <w:rPr>
            <w:rStyle w:val="Hyperlink"/>
          </w:rPr>
          <w:t>https://unstats.un.org/sdgs/report/2021/goal-13/</w:t>
        </w:r>
      </w:hyperlink>
    </w:p>
    <w:p w:rsidR="00FA54F5" w:rsidRPr="00BD0A94" w:rsidRDefault="00FA54F5" w:rsidP="00BD0A94">
      <w:pPr>
        <w:spacing w:after="0" w:line="480" w:lineRule="auto"/>
        <w:rPr>
          <w:rFonts w:ascii="Times New Roman" w:eastAsia="Times New Roman" w:hAnsi="Times New Roman" w:cs="Times New Roman"/>
          <w:color w:val="1155CC"/>
          <w:sz w:val="24"/>
          <w:szCs w:val="24"/>
          <w:u w:val="single"/>
        </w:rPr>
      </w:pPr>
    </w:p>
    <w:p w:rsidR="006A3497" w:rsidRPr="00BD0A94" w:rsidRDefault="006A3497" w:rsidP="00BD0A94">
      <w:pPr>
        <w:spacing w:after="0" w:line="480" w:lineRule="auto"/>
        <w:rPr>
          <w:rFonts w:ascii="Times New Roman" w:eastAsia="Times New Roman" w:hAnsi="Times New Roman" w:cs="Times New Roman"/>
          <w:b/>
          <w:sz w:val="24"/>
          <w:szCs w:val="24"/>
        </w:rPr>
      </w:pPr>
      <w:r w:rsidRPr="00BD0A94">
        <w:rPr>
          <w:rFonts w:ascii="Times New Roman" w:eastAsia="Times New Roman" w:hAnsi="Times New Roman" w:cs="Times New Roman"/>
          <w:b/>
          <w:sz w:val="24"/>
          <w:szCs w:val="24"/>
        </w:rPr>
        <w:t>References:</w:t>
      </w:r>
    </w:p>
    <w:p w:rsidR="008A30BE" w:rsidRDefault="008A30BE" w:rsidP="008A30BE"/>
    <w:p w:rsidR="008A30BE" w:rsidRDefault="008A30BE" w:rsidP="008A30BE">
      <w:pPr>
        <w:pStyle w:val="NormalWeb"/>
      </w:pPr>
      <w:proofErr w:type="gramStart"/>
      <w:r>
        <w:rPr>
          <w:i/>
          <w:iCs/>
        </w:rPr>
        <w:lastRenderedPageBreak/>
        <w:t>2020</w:t>
      </w:r>
      <w:proofErr w:type="gramEnd"/>
      <w:r>
        <w:rPr>
          <w:i/>
          <w:iCs/>
        </w:rPr>
        <w:t xml:space="preserve"> was Earth’s 2nd-hottest year, just behind 2016 | National Oceanic and Atmospheric Administration</w:t>
      </w:r>
      <w:r>
        <w:t>. (2021, January 14). 2020 Was Earth’s 2nd-Hottest Year, Just behind 2016 | National Oceanic and Atmospheric Administration</w:t>
      </w:r>
      <w:proofErr w:type="gramStart"/>
      <w:r>
        <w:t>;</w:t>
      </w:r>
      <w:proofErr w:type="gramEnd"/>
      <w:r>
        <w:t xml:space="preserve"> www.noaa.gov. https://www.noaa.gov/news/2020-was-earth-s-2nd-hottest-year-just-behind-2016</w:t>
      </w:r>
    </w:p>
    <w:p w:rsidR="008A30BE" w:rsidRDefault="008A30BE" w:rsidP="008A30BE">
      <w:pPr>
        <w:pStyle w:val="NormalWeb"/>
      </w:pPr>
      <w:r>
        <w:rPr>
          <w:i/>
          <w:iCs/>
        </w:rPr>
        <w:t>Climate Change Evidence: How Do We Know?</w:t>
      </w:r>
      <w:r>
        <w:t xml:space="preserve"> (2022, June 9). </w:t>
      </w:r>
      <w:proofErr w:type="gramStart"/>
      <w:r>
        <w:t>Climate Change: Vital Signs of the Planet; climate.nasa.gov.</w:t>
      </w:r>
      <w:proofErr w:type="gramEnd"/>
      <w:r>
        <w:t xml:space="preserve"> https://climate.nasa.gov/evidence/</w:t>
      </w:r>
    </w:p>
    <w:p w:rsidR="008A30BE" w:rsidRDefault="008A30BE" w:rsidP="008A30BE">
      <w:pPr>
        <w:pStyle w:val="NormalWeb"/>
      </w:pPr>
      <w:r>
        <w:t xml:space="preserve">Climate Change, N. G. (1884, January 1). </w:t>
      </w:r>
      <w:proofErr w:type="gramStart"/>
      <w:r>
        <w:rPr>
          <w:i/>
          <w:iCs/>
        </w:rPr>
        <w:t>Global Surface Temperature | NASA Global Climate Change</w:t>
      </w:r>
      <w:r>
        <w:t>.</w:t>
      </w:r>
      <w:proofErr w:type="gramEnd"/>
      <w:r>
        <w:t xml:space="preserve"> </w:t>
      </w:r>
      <w:proofErr w:type="gramStart"/>
      <w:r>
        <w:t>Climate Change: Vital Signs of the Planet; climate.nasa.gov.</w:t>
      </w:r>
      <w:proofErr w:type="gramEnd"/>
      <w:r>
        <w:t xml:space="preserve"> https://climate.nasa.gov/vital-signs/global-temperature/</w:t>
      </w:r>
    </w:p>
    <w:p w:rsidR="008A30BE" w:rsidRDefault="008A30BE" w:rsidP="008A30BE">
      <w:pPr>
        <w:pStyle w:val="NormalWeb"/>
      </w:pPr>
      <w:proofErr w:type="gramStart"/>
      <w:r>
        <w:t>Commission, C. C. (</w:t>
      </w:r>
      <w:proofErr w:type="spellStart"/>
      <w:r>
        <w:t>n.d.</w:t>
      </w:r>
      <w:proofErr w:type="spellEnd"/>
      <w:r>
        <w:t>).</w:t>
      </w:r>
      <w:proofErr w:type="gramEnd"/>
      <w:r>
        <w:t xml:space="preserve"> </w:t>
      </w:r>
      <w:proofErr w:type="gramStart"/>
      <w:r>
        <w:rPr>
          <w:i/>
          <w:iCs/>
        </w:rPr>
        <w:t>NICCDIES | Climate Change Impacts</w:t>
      </w:r>
      <w:r>
        <w:t>.</w:t>
      </w:r>
      <w:proofErr w:type="gramEnd"/>
      <w:r>
        <w:t xml:space="preserve"> </w:t>
      </w:r>
      <w:proofErr w:type="gramStart"/>
      <w:r>
        <w:t>NICCDIES; niccdies.climate.gov.ph.</w:t>
      </w:r>
      <w:proofErr w:type="gramEnd"/>
      <w:r>
        <w:t xml:space="preserve"> Retrieved April 03, 2022, from https://niccdies.climate.gov.ph/climate-change-impacts</w:t>
      </w:r>
    </w:p>
    <w:p w:rsidR="008A30BE" w:rsidRDefault="008A30BE" w:rsidP="008A30BE">
      <w:pPr>
        <w:pStyle w:val="NormalWeb"/>
      </w:pPr>
      <w:proofErr w:type="spellStart"/>
      <w:proofErr w:type="gramStart"/>
      <w:r>
        <w:rPr>
          <w:i/>
          <w:iCs/>
        </w:rPr>
        <w:t>Data.GISS</w:t>
      </w:r>
      <w:proofErr w:type="spellEnd"/>
      <w:r>
        <w:rPr>
          <w:i/>
          <w:iCs/>
        </w:rPr>
        <w:t>: GISS Surface Temperature Analysis (GISTEMP v4)</w:t>
      </w:r>
      <w:r>
        <w:t>.</w:t>
      </w:r>
      <w:proofErr w:type="gramEnd"/>
      <w:r>
        <w:t xml:space="preserve"> </w:t>
      </w:r>
      <w:proofErr w:type="gramStart"/>
      <w:r>
        <w:t>(</w:t>
      </w:r>
      <w:proofErr w:type="spellStart"/>
      <w:r>
        <w:t>n.d.</w:t>
      </w:r>
      <w:proofErr w:type="spellEnd"/>
      <w:r>
        <w:t>).</w:t>
      </w:r>
      <w:proofErr w:type="gramEnd"/>
      <w:r>
        <w:t xml:space="preserve"> </w:t>
      </w:r>
      <w:proofErr w:type="spellStart"/>
      <w:proofErr w:type="gramStart"/>
      <w:r>
        <w:t>Data.GISS</w:t>
      </w:r>
      <w:proofErr w:type="spellEnd"/>
      <w:r>
        <w:t>: GISS Surface Temperature Analysis (GISTEMP V4); data.giss.nasa.gov.</w:t>
      </w:r>
      <w:proofErr w:type="gramEnd"/>
      <w:r>
        <w:t xml:space="preserve"> Retrieved April 02, 2022, from https://data.giss.nasa.gov/gistemp/</w:t>
      </w:r>
    </w:p>
    <w:p w:rsidR="008A30BE" w:rsidRDefault="008A30BE" w:rsidP="008A30BE">
      <w:pPr>
        <w:pStyle w:val="NormalWeb"/>
      </w:pPr>
      <w:r>
        <w:rPr>
          <w:i/>
          <w:iCs/>
        </w:rPr>
        <w:t>DOE must step up to mend PH’s delayed, underwhelming climate targets - Greenpeace Philippines</w:t>
      </w:r>
      <w:r>
        <w:t xml:space="preserve">. </w:t>
      </w:r>
      <w:proofErr w:type="gramStart"/>
      <w:r>
        <w:t>(</w:t>
      </w:r>
      <w:proofErr w:type="spellStart"/>
      <w:r>
        <w:t>n.d.</w:t>
      </w:r>
      <w:proofErr w:type="spellEnd"/>
      <w:r>
        <w:t>).</w:t>
      </w:r>
      <w:proofErr w:type="gramEnd"/>
      <w:r>
        <w:t xml:space="preserve"> </w:t>
      </w:r>
      <w:proofErr w:type="gramStart"/>
      <w:r>
        <w:t>Greenpeace Philippines; www.greenpeace.org.</w:t>
      </w:r>
      <w:proofErr w:type="gramEnd"/>
      <w:r>
        <w:t xml:space="preserve"> Retrieved June 10, 2022, from https://www.greenpeace.org/philippines/story/10376/doe-must-step-up-to-mend-phs-delayed-underwhelming-climate-targets/</w:t>
      </w:r>
    </w:p>
    <w:p w:rsidR="008A30BE" w:rsidRDefault="008A30BE" w:rsidP="008A30BE">
      <w:pPr>
        <w:pStyle w:val="NormalWeb"/>
      </w:pPr>
      <w:proofErr w:type="spellStart"/>
      <w:r>
        <w:t>Eban</w:t>
      </w:r>
      <w:proofErr w:type="spellEnd"/>
      <w:r>
        <w:t xml:space="preserve"> Goodstein, W. by, Kristin </w:t>
      </w:r>
      <w:proofErr w:type="spellStart"/>
      <w:r>
        <w:t>Hanczor</w:t>
      </w:r>
      <w:proofErr w:type="spellEnd"/>
      <w:r>
        <w:t xml:space="preserve">, W. by, Bard Graduate Programs in Sustainability, W. by, &amp; Katie Boyle, W. by. </w:t>
      </w:r>
      <w:proofErr w:type="gramStart"/>
      <w:r>
        <w:t>(</w:t>
      </w:r>
      <w:proofErr w:type="spellStart"/>
      <w:r>
        <w:t>n.d.</w:t>
      </w:r>
      <w:proofErr w:type="spellEnd"/>
      <w:r>
        <w:t>).</w:t>
      </w:r>
      <w:proofErr w:type="gramEnd"/>
      <w:r>
        <w:t xml:space="preserve"> </w:t>
      </w:r>
      <w:r>
        <w:rPr>
          <w:i/>
          <w:iCs/>
        </w:rPr>
        <w:t xml:space="preserve">Is It Too Late to Stop Climate Change? </w:t>
      </w:r>
      <w:proofErr w:type="gramStart"/>
      <w:r>
        <w:rPr>
          <w:i/>
          <w:iCs/>
        </w:rPr>
        <w:t xml:space="preserve">A Response to </w:t>
      </w:r>
      <w:proofErr w:type="spellStart"/>
      <w:r>
        <w:rPr>
          <w:i/>
          <w:iCs/>
        </w:rPr>
        <w:t>Franzen</w:t>
      </w:r>
      <w:proofErr w:type="spellEnd"/>
      <w:r>
        <w:t>.</w:t>
      </w:r>
      <w:proofErr w:type="gramEnd"/>
      <w:r>
        <w:t xml:space="preserve"> Is It Too Late to Stop Climate Change? </w:t>
      </w:r>
      <w:proofErr w:type="gramStart"/>
      <w:r>
        <w:t xml:space="preserve">A Response to </w:t>
      </w:r>
      <w:proofErr w:type="spellStart"/>
      <w:r>
        <w:t>Franzen</w:t>
      </w:r>
      <w:proofErr w:type="spellEnd"/>
      <w:r>
        <w:t>; leadthechange.bard.edu.</w:t>
      </w:r>
      <w:proofErr w:type="gramEnd"/>
      <w:r>
        <w:t xml:space="preserve"> Retrieved June 10, 2022, from https://leadthechange.bard.edu/blog/too-late-to-stop-global-warming-a-response-to-franzen</w:t>
      </w:r>
    </w:p>
    <w:p w:rsidR="008A30BE" w:rsidRDefault="008A30BE" w:rsidP="008A30BE">
      <w:pPr>
        <w:pStyle w:val="NormalWeb"/>
      </w:pPr>
      <w:r>
        <w:rPr>
          <w:i/>
          <w:iCs/>
        </w:rPr>
        <w:t xml:space="preserve">Energy: 100% Renewable St Helena - Greening </w:t>
      </w:r>
      <w:proofErr w:type="gramStart"/>
      <w:r>
        <w:rPr>
          <w:i/>
          <w:iCs/>
        </w:rPr>
        <w:t>The</w:t>
      </w:r>
      <w:proofErr w:type="gramEnd"/>
      <w:r>
        <w:rPr>
          <w:i/>
          <w:iCs/>
        </w:rPr>
        <w:t xml:space="preserve"> Islands</w:t>
      </w:r>
      <w:r>
        <w:t xml:space="preserve">. (2018, October 11). </w:t>
      </w:r>
      <w:proofErr w:type="gramStart"/>
      <w:r>
        <w:t>Greening The Islands; www.greeningtheislands.net.</w:t>
      </w:r>
      <w:proofErr w:type="gramEnd"/>
      <w:r>
        <w:t xml:space="preserve"> http://www.greeningtheislands.net/index.php/nproject/100-renewable-st-helena/</w:t>
      </w:r>
    </w:p>
    <w:p w:rsidR="008A30BE" w:rsidRDefault="008A30BE" w:rsidP="008A30BE">
      <w:pPr>
        <w:pStyle w:val="NormalWeb"/>
      </w:pPr>
      <w:proofErr w:type="spellStart"/>
      <w:r>
        <w:t>Fecht</w:t>
      </w:r>
      <w:proofErr w:type="spellEnd"/>
      <w:r>
        <w:t xml:space="preserve">, S. (2021, February 25). </w:t>
      </w:r>
      <w:r>
        <w:rPr>
          <w:i/>
          <w:iCs/>
        </w:rPr>
        <w:t>How Exactly Does Carbon Dioxide Cause Global Warming? - You Asked</w:t>
      </w:r>
      <w:r>
        <w:t xml:space="preserve">. </w:t>
      </w:r>
      <w:proofErr w:type="gramStart"/>
      <w:r>
        <w:t>State of the Planet; news.climate.columbia.edu.</w:t>
      </w:r>
      <w:proofErr w:type="gramEnd"/>
      <w:r>
        <w:t xml:space="preserve"> https://news.climate.columbia.edu/2021/02/25/carbon-dioxide-cause-global-warming/</w:t>
      </w:r>
    </w:p>
    <w:p w:rsidR="008A30BE" w:rsidRDefault="008A30BE" w:rsidP="008A30BE">
      <w:pPr>
        <w:pStyle w:val="NormalWeb"/>
      </w:pPr>
      <w:proofErr w:type="spellStart"/>
      <w:r>
        <w:t>Osmanski</w:t>
      </w:r>
      <w:proofErr w:type="spellEnd"/>
      <w:r>
        <w:t xml:space="preserve">, S. (2020, March 30). </w:t>
      </w:r>
      <w:r>
        <w:rPr>
          <w:i/>
          <w:iCs/>
        </w:rPr>
        <w:t>How Do Carbon Emissions Affect the Environment?</w:t>
      </w:r>
      <w:r>
        <w:t xml:space="preserve"> </w:t>
      </w:r>
      <w:proofErr w:type="gramStart"/>
      <w:r>
        <w:t>Green Matters; www.greenmatters.com.</w:t>
      </w:r>
      <w:proofErr w:type="gramEnd"/>
      <w:r>
        <w:t xml:space="preserve"> https://www.greenmatters.com/p/how-do-carbon-emissions-affect-environment</w:t>
      </w:r>
    </w:p>
    <w:p w:rsidR="008A30BE" w:rsidRDefault="008A30BE" w:rsidP="008A30BE">
      <w:pPr>
        <w:pStyle w:val="NormalWeb"/>
      </w:pPr>
      <w:proofErr w:type="gramStart"/>
      <w:r>
        <w:rPr>
          <w:i/>
          <w:iCs/>
        </w:rPr>
        <w:t>Overview of Greenhouse Gases | US EPA</w:t>
      </w:r>
      <w:r>
        <w:t>.</w:t>
      </w:r>
      <w:proofErr w:type="gramEnd"/>
      <w:r>
        <w:t xml:space="preserve"> (2015, December 23). </w:t>
      </w:r>
      <w:proofErr w:type="gramStart"/>
      <w:r>
        <w:t>US EPA; www.epa.gov.</w:t>
      </w:r>
      <w:proofErr w:type="gramEnd"/>
      <w:r>
        <w:t xml:space="preserve"> https://www.epa.gov/ghgemissions/overview-greenhouse-</w:t>
      </w:r>
      <w:r>
        <w:lastRenderedPageBreak/>
        <w:t>gases#:~:text=Carbon%20Dioxide%20Emissions&amp;text=Carbon%20dioxide%</w:t>
      </w:r>
      <w:proofErr w:type="gramStart"/>
      <w:r>
        <w:t>20(</w:t>
      </w:r>
      <w:proofErr w:type="gramEnd"/>
      <w:r>
        <w:t>CO2)%20is,gas%20emissions%20from%20human%20activities.</w:t>
      </w:r>
    </w:p>
    <w:p w:rsidR="008A30BE" w:rsidRDefault="008A30BE" w:rsidP="008A30BE">
      <w:pPr>
        <w:pStyle w:val="NormalWeb"/>
      </w:pPr>
      <w:proofErr w:type="gramStart"/>
      <w:r>
        <w:rPr>
          <w:i/>
          <w:iCs/>
        </w:rPr>
        <w:t>PACC Niue | UNDP Climate Change Adaptation</w:t>
      </w:r>
      <w:r>
        <w:t>.</w:t>
      </w:r>
      <w:proofErr w:type="gramEnd"/>
      <w:r>
        <w:t xml:space="preserve"> </w:t>
      </w:r>
      <w:proofErr w:type="gramStart"/>
      <w:r>
        <w:t>(</w:t>
      </w:r>
      <w:proofErr w:type="spellStart"/>
      <w:r>
        <w:t>n.d.</w:t>
      </w:r>
      <w:proofErr w:type="spellEnd"/>
      <w:r>
        <w:t>).</w:t>
      </w:r>
      <w:proofErr w:type="gramEnd"/>
      <w:r>
        <w:t xml:space="preserve"> </w:t>
      </w:r>
      <w:proofErr w:type="gramStart"/>
      <w:r>
        <w:t>PACC Niue | UNDP Climate Change Adaptation; www.adaptation-undp.org.</w:t>
      </w:r>
      <w:proofErr w:type="gramEnd"/>
      <w:r>
        <w:t xml:space="preserve"> Retrieved June 10, 2022, from https://www.adaptation-undp.org/projects/bf-pacc-niue</w:t>
      </w:r>
    </w:p>
    <w:p w:rsidR="008A30BE" w:rsidRDefault="008A30BE" w:rsidP="008A30BE">
      <w:pPr>
        <w:pStyle w:val="NormalWeb"/>
      </w:pPr>
      <w:r>
        <w:rPr>
          <w:i/>
          <w:iCs/>
        </w:rPr>
        <w:t xml:space="preserve">Philippines commits to 75% reduction in greenhouse gas emissions by 2030 - </w:t>
      </w:r>
      <w:proofErr w:type="spellStart"/>
      <w:r>
        <w:rPr>
          <w:i/>
          <w:iCs/>
        </w:rPr>
        <w:t>BusinessWorld</w:t>
      </w:r>
      <w:proofErr w:type="spellEnd"/>
      <w:r>
        <w:rPr>
          <w:i/>
          <w:iCs/>
        </w:rPr>
        <w:t xml:space="preserve"> Online</w:t>
      </w:r>
      <w:r>
        <w:t xml:space="preserve">. (2021, April 16). </w:t>
      </w:r>
      <w:proofErr w:type="spellStart"/>
      <w:proofErr w:type="gramStart"/>
      <w:r>
        <w:t>BusinessWorld</w:t>
      </w:r>
      <w:proofErr w:type="spellEnd"/>
      <w:r>
        <w:t xml:space="preserve"> Online; www.bworldonline.com.</w:t>
      </w:r>
      <w:proofErr w:type="gramEnd"/>
      <w:r>
        <w:t xml:space="preserve"> https://www.bworldonline.com/philippines-commits-to-75-reduction-in-greenhouse-gas-emissions-by-2030/</w:t>
      </w:r>
    </w:p>
    <w:p w:rsidR="008A30BE" w:rsidRDefault="008A30BE" w:rsidP="008A30BE">
      <w:pPr>
        <w:pStyle w:val="NormalWeb"/>
      </w:pPr>
      <w:r>
        <w:rPr>
          <w:i/>
          <w:iCs/>
        </w:rPr>
        <w:t>Philippines</w:t>
      </w:r>
      <w:r>
        <w:t xml:space="preserve">. </w:t>
      </w:r>
      <w:proofErr w:type="gramStart"/>
      <w:r>
        <w:t>(</w:t>
      </w:r>
      <w:proofErr w:type="spellStart"/>
      <w:r>
        <w:t>n.d.</w:t>
      </w:r>
      <w:proofErr w:type="spellEnd"/>
      <w:r>
        <w:t>).</w:t>
      </w:r>
      <w:proofErr w:type="gramEnd"/>
      <w:r>
        <w:t xml:space="preserve"> </w:t>
      </w:r>
      <w:proofErr w:type="gramStart"/>
      <w:r>
        <w:t>Philippines; www.ndcs.undp.org.</w:t>
      </w:r>
      <w:proofErr w:type="gramEnd"/>
      <w:r>
        <w:t xml:space="preserve"> Retrieved April 02, 2022, from https://www.ndcs.undp.org/content/ndc-support-programme/en/home/our-work/geographic/asia-and-pacific/Philippines.html</w:t>
      </w:r>
    </w:p>
    <w:p w:rsidR="008A30BE" w:rsidRDefault="008A30BE" w:rsidP="008A30BE">
      <w:pPr>
        <w:pStyle w:val="NormalWeb"/>
      </w:pPr>
      <w:r>
        <w:rPr>
          <w:i/>
          <w:iCs/>
        </w:rPr>
        <w:t>Philippines</w:t>
      </w:r>
      <w:r>
        <w:t xml:space="preserve">. </w:t>
      </w:r>
      <w:proofErr w:type="gramStart"/>
      <w:r>
        <w:t>(</w:t>
      </w:r>
      <w:proofErr w:type="spellStart"/>
      <w:r>
        <w:t>n.d.</w:t>
      </w:r>
      <w:proofErr w:type="spellEnd"/>
      <w:r>
        <w:t>).</w:t>
      </w:r>
      <w:proofErr w:type="gramEnd"/>
      <w:r>
        <w:t xml:space="preserve"> </w:t>
      </w:r>
      <w:proofErr w:type="gramStart"/>
      <w:r>
        <w:t>Philippines; www.ndcs.undp.org.</w:t>
      </w:r>
      <w:proofErr w:type="gramEnd"/>
      <w:r>
        <w:t xml:space="preserve"> Retrieved June 10, 2022, from https://www.ndcs.undp.org/content/ndc-support-programme/en/home/our-work/geographic/asia-and-pacific/Philippines.html</w:t>
      </w:r>
    </w:p>
    <w:p w:rsidR="008A30BE" w:rsidRDefault="008A30BE" w:rsidP="008A30BE">
      <w:pPr>
        <w:pStyle w:val="NormalWeb"/>
      </w:pPr>
      <w:proofErr w:type="gramStart"/>
      <w:r>
        <w:t xml:space="preserve">Ritchie, H., </w:t>
      </w:r>
      <w:proofErr w:type="spellStart"/>
      <w:r>
        <w:t>Roser</w:t>
      </w:r>
      <w:proofErr w:type="spellEnd"/>
      <w:r>
        <w:t>, M., &amp; Rosado, P. (</w:t>
      </w:r>
      <w:proofErr w:type="spellStart"/>
      <w:r>
        <w:t>n.d.</w:t>
      </w:r>
      <w:proofErr w:type="spellEnd"/>
      <w:r>
        <w:t>).</w:t>
      </w:r>
      <w:proofErr w:type="gramEnd"/>
      <w:r>
        <w:t xml:space="preserve"> </w:t>
      </w:r>
      <w:proofErr w:type="gramStart"/>
      <w:r>
        <w:rPr>
          <w:i/>
          <w:iCs/>
        </w:rPr>
        <w:t>CO₂ and Greenhouse Gas Emissions - Our World in Data</w:t>
      </w:r>
      <w:r>
        <w:t>.</w:t>
      </w:r>
      <w:proofErr w:type="gramEnd"/>
      <w:r>
        <w:t xml:space="preserve"> </w:t>
      </w:r>
      <w:proofErr w:type="gramStart"/>
      <w:r>
        <w:t>Our World in Data; ourworldindata.org.</w:t>
      </w:r>
      <w:proofErr w:type="gramEnd"/>
      <w:r>
        <w:t xml:space="preserve"> Retrieved April 02, 2022, from https://ourworldindata.org/co2-and-other-greenhouse-gas-emissions</w:t>
      </w:r>
    </w:p>
    <w:p w:rsidR="008A30BE" w:rsidRDefault="008A30BE" w:rsidP="008A30BE">
      <w:pPr>
        <w:pStyle w:val="NormalWeb"/>
      </w:pPr>
      <w:proofErr w:type="gramStart"/>
      <w:r>
        <w:t>Statistics Division, U. N. (</w:t>
      </w:r>
      <w:proofErr w:type="spellStart"/>
      <w:r>
        <w:t>n.d.</w:t>
      </w:r>
      <w:proofErr w:type="spellEnd"/>
      <w:r>
        <w:t>).</w:t>
      </w:r>
      <w:proofErr w:type="gramEnd"/>
      <w:r>
        <w:t xml:space="preserve"> </w:t>
      </w:r>
      <w:proofErr w:type="gramStart"/>
      <w:r>
        <w:rPr>
          <w:i/>
          <w:iCs/>
        </w:rPr>
        <w:t>&amp;</w:t>
      </w:r>
      <w:proofErr w:type="spellStart"/>
      <w:r>
        <w:rPr>
          <w:i/>
          <w:iCs/>
        </w:rPr>
        <w:t>mdash</w:t>
      </w:r>
      <w:proofErr w:type="spellEnd"/>
      <w:r>
        <w:rPr>
          <w:i/>
          <w:iCs/>
        </w:rPr>
        <w:t>; SDG Indicators</w:t>
      </w:r>
      <w:r>
        <w:t>.</w:t>
      </w:r>
      <w:proofErr w:type="gramEnd"/>
      <w:r>
        <w:t xml:space="preserve"> </w:t>
      </w:r>
      <w:proofErr w:type="gramStart"/>
      <w:r>
        <w:t>&amp;</w:t>
      </w:r>
      <w:proofErr w:type="spellStart"/>
      <w:r>
        <w:t>mdash</w:t>
      </w:r>
      <w:proofErr w:type="spellEnd"/>
      <w:r>
        <w:t>; SDG Indicators; unstats.un.org.</w:t>
      </w:r>
      <w:proofErr w:type="gramEnd"/>
      <w:r>
        <w:t xml:space="preserve"> Retrieved April 0, 2022, from https://unstats.un.org/sdgs/report/2021/goal-13/</w:t>
      </w:r>
    </w:p>
    <w:p w:rsidR="008A30BE" w:rsidRDefault="008A30BE" w:rsidP="008A30BE">
      <w:pPr>
        <w:pStyle w:val="NormalWeb"/>
      </w:pPr>
      <w:proofErr w:type="gramStart"/>
      <w:r>
        <w:t>Statistics Division, U. N. (</w:t>
      </w:r>
      <w:proofErr w:type="spellStart"/>
      <w:r>
        <w:t>n.d.</w:t>
      </w:r>
      <w:proofErr w:type="spellEnd"/>
      <w:r>
        <w:t>).</w:t>
      </w:r>
      <w:proofErr w:type="gramEnd"/>
      <w:r>
        <w:t xml:space="preserve"> </w:t>
      </w:r>
      <w:proofErr w:type="gramStart"/>
      <w:r>
        <w:rPr>
          <w:i/>
          <w:iCs/>
        </w:rPr>
        <w:t>&amp;</w:t>
      </w:r>
      <w:proofErr w:type="spellStart"/>
      <w:r>
        <w:rPr>
          <w:i/>
          <w:iCs/>
        </w:rPr>
        <w:t>mdash</w:t>
      </w:r>
      <w:proofErr w:type="spellEnd"/>
      <w:r>
        <w:rPr>
          <w:i/>
          <w:iCs/>
        </w:rPr>
        <w:t>; SDG Indicators</w:t>
      </w:r>
      <w:r>
        <w:t>.</w:t>
      </w:r>
      <w:proofErr w:type="gramEnd"/>
      <w:r>
        <w:t xml:space="preserve"> </w:t>
      </w:r>
      <w:proofErr w:type="gramStart"/>
      <w:r>
        <w:t>&amp;</w:t>
      </w:r>
      <w:proofErr w:type="spellStart"/>
      <w:r>
        <w:t>mdash</w:t>
      </w:r>
      <w:proofErr w:type="spellEnd"/>
      <w:r>
        <w:t>; SDG Indicators; unstats.un.org.</w:t>
      </w:r>
      <w:proofErr w:type="gramEnd"/>
      <w:r>
        <w:t xml:space="preserve"> Retrieved June 10, 2022, from https://unstats.un.org/sdgs/report/2021/goal-13/</w:t>
      </w:r>
    </w:p>
    <w:p w:rsidR="008A30BE" w:rsidRDefault="008A30BE" w:rsidP="008A30BE">
      <w:pPr>
        <w:pStyle w:val="NormalWeb"/>
      </w:pPr>
      <w:proofErr w:type="gramStart"/>
      <w:r>
        <w:rPr>
          <w:i/>
          <w:iCs/>
        </w:rPr>
        <w:t>Tuvalu | CLIMATE CHANGE COMMUNICATION AND EDUCATION | Education Profiles</w:t>
      </w:r>
      <w:r>
        <w:t>.</w:t>
      </w:r>
      <w:proofErr w:type="gramEnd"/>
      <w:r>
        <w:t xml:space="preserve"> </w:t>
      </w:r>
      <w:proofErr w:type="gramStart"/>
      <w:r>
        <w:t>(</w:t>
      </w:r>
      <w:proofErr w:type="spellStart"/>
      <w:r>
        <w:t>n.d.</w:t>
      </w:r>
      <w:proofErr w:type="spellEnd"/>
      <w:r>
        <w:t>).</w:t>
      </w:r>
      <w:proofErr w:type="gramEnd"/>
      <w:r>
        <w:t xml:space="preserve"> </w:t>
      </w:r>
      <w:proofErr w:type="gramStart"/>
      <w:r>
        <w:t>Tuvalu | CLIMATE CHANGE COMMUNICATION AND EDUCATION | Education Profiles; education-profiles.org.</w:t>
      </w:r>
      <w:proofErr w:type="gramEnd"/>
      <w:r>
        <w:t xml:space="preserve"> Retrieved June 10, 2022, from https://education-profiles.org/oceania/tuvalu/~climate-change-communication-and-education</w:t>
      </w:r>
    </w:p>
    <w:p w:rsidR="008A30BE" w:rsidRDefault="008A30BE" w:rsidP="008A30BE">
      <w:pPr>
        <w:pStyle w:val="NormalWeb"/>
      </w:pPr>
      <w:proofErr w:type="gramStart"/>
      <w:r>
        <w:rPr>
          <w:i/>
          <w:iCs/>
        </w:rPr>
        <w:t>United Nations Climate Change</w:t>
      </w:r>
      <w:r>
        <w:t>.</w:t>
      </w:r>
      <w:proofErr w:type="gramEnd"/>
      <w:r>
        <w:t xml:space="preserve"> </w:t>
      </w:r>
      <w:proofErr w:type="gramStart"/>
      <w:r>
        <w:t>(</w:t>
      </w:r>
      <w:proofErr w:type="spellStart"/>
      <w:r>
        <w:t>n.d.</w:t>
      </w:r>
      <w:proofErr w:type="spellEnd"/>
      <w:r>
        <w:t>).</w:t>
      </w:r>
      <w:proofErr w:type="gramEnd"/>
      <w:r>
        <w:t xml:space="preserve"> </w:t>
      </w:r>
      <w:proofErr w:type="gramStart"/>
      <w:r>
        <w:t>unfccc.int</w:t>
      </w:r>
      <w:proofErr w:type="gramEnd"/>
      <w:r>
        <w:t>. Retrieved June 10, 2022, from https://unfccc.int/process-and-meetings/the-paris-agreement/nationally-determined-contributions-ndcs/nationally-determined-contributions-ndcs</w:t>
      </w:r>
    </w:p>
    <w:p w:rsidR="008A30BE" w:rsidRDefault="008A30BE" w:rsidP="008A30BE">
      <w:pPr>
        <w:pStyle w:val="NormalWeb"/>
      </w:pPr>
      <w:r>
        <w:rPr>
          <w:i/>
          <w:iCs/>
        </w:rPr>
        <w:t>Updated climate commitments ahead of COP26 summit fall far short, but net-zero pledges provide hope</w:t>
      </w:r>
      <w:r>
        <w:t xml:space="preserve">. (2021, October 26). </w:t>
      </w:r>
      <w:proofErr w:type="gramStart"/>
      <w:r>
        <w:t>UN Environment; www.unep.org.</w:t>
      </w:r>
      <w:proofErr w:type="gramEnd"/>
      <w:r>
        <w:t xml:space="preserve"> https://www.unep.org/news-and-stories/press-release/updated-climate-commitments-ahead-cop26-summit-fall-far-short-net</w:t>
      </w:r>
    </w:p>
    <w:p w:rsidR="00EF633C" w:rsidRPr="00BD0A94" w:rsidRDefault="00EF633C" w:rsidP="008A30BE">
      <w:pPr>
        <w:spacing w:after="0" w:line="480" w:lineRule="auto"/>
        <w:rPr>
          <w:rFonts w:ascii="Times New Roman" w:hAnsi="Times New Roman" w:cs="Times New Roman"/>
          <w:sz w:val="24"/>
          <w:szCs w:val="24"/>
        </w:rPr>
      </w:pPr>
      <w:bookmarkStart w:id="0" w:name="_GoBack"/>
      <w:bookmarkEnd w:id="0"/>
    </w:p>
    <w:sectPr w:rsidR="00EF633C" w:rsidRPr="00BD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B22"/>
    <w:rsid w:val="00011F89"/>
    <w:rsid w:val="00044DA0"/>
    <w:rsid w:val="00084484"/>
    <w:rsid w:val="000E3BBF"/>
    <w:rsid w:val="00103598"/>
    <w:rsid w:val="00331A8F"/>
    <w:rsid w:val="00432765"/>
    <w:rsid w:val="004C5B22"/>
    <w:rsid w:val="006A3497"/>
    <w:rsid w:val="006A386A"/>
    <w:rsid w:val="008A30BE"/>
    <w:rsid w:val="00925243"/>
    <w:rsid w:val="009C06E4"/>
    <w:rsid w:val="00A55694"/>
    <w:rsid w:val="00AF2719"/>
    <w:rsid w:val="00B34950"/>
    <w:rsid w:val="00BD0A94"/>
    <w:rsid w:val="00BE4FAC"/>
    <w:rsid w:val="00CC5A68"/>
    <w:rsid w:val="00EF633C"/>
    <w:rsid w:val="00EF6C41"/>
    <w:rsid w:val="00FA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B22"/>
    <w:rPr>
      <w:color w:val="0000FF"/>
      <w:u w:val="single"/>
    </w:rPr>
  </w:style>
  <w:style w:type="character" w:customStyle="1" w:styleId="apple-tab-span">
    <w:name w:val="apple-tab-span"/>
    <w:basedOn w:val="DefaultParagraphFont"/>
    <w:rsid w:val="004C5B22"/>
  </w:style>
  <w:style w:type="character" w:styleId="FollowedHyperlink">
    <w:name w:val="FollowedHyperlink"/>
    <w:basedOn w:val="DefaultParagraphFont"/>
    <w:uiPriority w:val="99"/>
    <w:semiHidden/>
    <w:unhideWhenUsed/>
    <w:rsid w:val="009C06E4"/>
    <w:rPr>
      <w:color w:val="800080" w:themeColor="followedHyperlink"/>
      <w:u w:val="single"/>
    </w:rPr>
  </w:style>
  <w:style w:type="table" w:styleId="TableGrid">
    <w:name w:val="Table Grid"/>
    <w:basedOn w:val="TableNormal"/>
    <w:uiPriority w:val="59"/>
    <w:rsid w:val="00FA5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D0A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B22"/>
    <w:rPr>
      <w:color w:val="0000FF"/>
      <w:u w:val="single"/>
    </w:rPr>
  </w:style>
  <w:style w:type="character" w:customStyle="1" w:styleId="apple-tab-span">
    <w:name w:val="apple-tab-span"/>
    <w:basedOn w:val="DefaultParagraphFont"/>
    <w:rsid w:val="004C5B22"/>
  </w:style>
  <w:style w:type="character" w:styleId="FollowedHyperlink">
    <w:name w:val="FollowedHyperlink"/>
    <w:basedOn w:val="DefaultParagraphFont"/>
    <w:uiPriority w:val="99"/>
    <w:semiHidden/>
    <w:unhideWhenUsed/>
    <w:rsid w:val="009C06E4"/>
    <w:rPr>
      <w:color w:val="800080" w:themeColor="followedHyperlink"/>
      <w:u w:val="single"/>
    </w:rPr>
  </w:style>
  <w:style w:type="table" w:styleId="TableGrid">
    <w:name w:val="Table Grid"/>
    <w:basedOn w:val="TableNormal"/>
    <w:uiPriority w:val="59"/>
    <w:rsid w:val="00FA5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D0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9551">
      <w:bodyDiv w:val="1"/>
      <w:marLeft w:val="0"/>
      <w:marRight w:val="0"/>
      <w:marTop w:val="0"/>
      <w:marBottom w:val="0"/>
      <w:divBdr>
        <w:top w:val="none" w:sz="0" w:space="0" w:color="auto"/>
        <w:left w:val="none" w:sz="0" w:space="0" w:color="auto"/>
        <w:bottom w:val="none" w:sz="0" w:space="0" w:color="auto"/>
        <w:right w:val="none" w:sz="0" w:space="0" w:color="auto"/>
      </w:divBdr>
    </w:div>
    <w:div w:id="81344127">
      <w:bodyDiv w:val="1"/>
      <w:marLeft w:val="0"/>
      <w:marRight w:val="0"/>
      <w:marTop w:val="0"/>
      <w:marBottom w:val="0"/>
      <w:divBdr>
        <w:top w:val="none" w:sz="0" w:space="0" w:color="auto"/>
        <w:left w:val="none" w:sz="0" w:space="0" w:color="auto"/>
        <w:bottom w:val="none" w:sz="0" w:space="0" w:color="auto"/>
        <w:right w:val="none" w:sz="0" w:space="0" w:color="auto"/>
      </w:divBdr>
    </w:div>
    <w:div w:id="298220482">
      <w:bodyDiv w:val="1"/>
      <w:marLeft w:val="0"/>
      <w:marRight w:val="0"/>
      <w:marTop w:val="0"/>
      <w:marBottom w:val="0"/>
      <w:divBdr>
        <w:top w:val="none" w:sz="0" w:space="0" w:color="auto"/>
        <w:left w:val="none" w:sz="0" w:space="0" w:color="auto"/>
        <w:bottom w:val="none" w:sz="0" w:space="0" w:color="auto"/>
        <w:right w:val="none" w:sz="0" w:space="0" w:color="auto"/>
      </w:divBdr>
    </w:div>
    <w:div w:id="483549715">
      <w:bodyDiv w:val="1"/>
      <w:marLeft w:val="0"/>
      <w:marRight w:val="0"/>
      <w:marTop w:val="0"/>
      <w:marBottom w:val="0"/>
      <w:divBdr>
        <w:top w:val="none" w:sz="0" w:space="0" w:color="auto"/>
        <w:left w:val="none" w:sz="0" w:space="0" w:color="auto"/>
        <w:bottom w:val="none" w:sz="0" w:space="0" w:color="auto"/>
        <w:right w:val="none" w:sz="0" w:space="0" w:color="auto"/>
      </w:divBdr>
    </w:div>
    <w:div w:id="510029335">
      <w:bodyDiv w:val="1"/>
      <w:marLeft w:val="0"/>
      <w:marRight w:val="0"/>
      <w:marTop w:val="0"/>
      <w:marBottom w:val="0"/>
      <w:divBdr>
        <w:top w:val="none" w:sz="0" w:space="0" w:color="auto"/>
        <w:left w:val="none" w:sz="0" w:space="0" w:color="auto"/>
        <w:bottom w:val="none" w:sz="0" w:space="0" w:color="auto"/>
        <w:right w:val="none" w:sz="0" w:space="0" w:color="auto"/>
      </w:divBdr>
    </w:div>
    <w:div w:id="550457787">
      <w:bodyDiv w:val="1"/>
      <w:marLeft w:val="0"/>
      <w:marRight w:val="0"/>
      <w:marTop w:val="0"/>
      <w:marBottom w:val="0"/>
      <w:divBdr>
        <w:top w:val="none" w:sz="0" w:space="0" w:color="auto"/>
        <w:left w:val="none" w:sz="0" w:space="0" w:color="auto"/>
        <w:bottom w:val="none" w:sz="0" w:space="0" w:color="auto"/>
        <w:right w:val="none" w:sz="0" w:space="0" w:color="auto"/>
      </w:divBdr>
    </w:div>
    <w:div w:id="613052201">
      <w:bodyDiv w:val="1"/>
      <w:marLeft w:val="0"/>
      <w:marRight w:val="0"/>
      <w:marTop w:val="0"/>
      <w:marBottom w:val="0"/>
      <w:divBdr>
        <w:top w:val="none" w:sz="0" w:space="0" w:color="auto"/>
        <w:left w:val="none" w:sz="0" w:space="0" w:color="auto"/>
        <w:bottom w:val="none" w:sz="0" w:space="0" w:color="auto"/>
        <w:right w:val="none" w:sz="0" w:space="0" w:color="auto"/>
      </w:divBdr>
    </w:div>
    <w:div w:id="708190530">
      <w:bodyDiv w:val="1"/>
      <w:marLeft w:val="0"/>
      <w:marRight w:val="0"/>
      <w:marTop w:val="0"/>
      <w:marBottom w:val="0"/>
      <w:divBdr>
        <w:top w:val="none" w:sz="0" w:space="0" w:color="auto"/>
        <w:left w:val="none" w:sz="0" w:space="0" w:color="auto"/>
        <w:bottom w:val="none" w:sz="0" w:space="0" w:color="auto"/>
        <w:right w:val="none" w:sz="0" w:space="0" w:color="auto"/>
      </w:divBdr>
    </w:div>
    <w:div w:id="1068839257">
      <w:bodyDiv w:val="1"/>
      <w:marLeft w:val="0"/>
      <w:marRight w:val="0"/>
      <w:marTop w:val="0"/>
      <w:marBottom w:val="0"/>
      <w:divBdr>
        <w:top w:val="none" w:sz="0" w:space="0" w:color="auto"/>
        <w:left w:val="none" w:sz="0" w:space="0" w:color="auto"/>
        <w:bottom w:val="none" w:sz="0" w:space="0" w:color="auto"/>
        <w:right w:val="none" w:sz="0" w:space="0" w:color="auto"/>
      </w:divBdr>
    </w:div>
    <w:div w:id="1215045251">
      <w:bodyDiv w:val="1"/>
      <w:marLeft w:val="0"/>
      <w:marRight w:val="0"/>
      <w:marTop w:val="0"/>
      <w:marBottom w:val="0"/>
      <w:divBdr>
        <w:top w:val="none" w:sz="0" w:space="0" w:color="auto"/>
        <w:left w:val="none" w:sz="0" w:space="0" w:color="auto"/>
        <w:bottom w:val="none" w:sz="0" w:space="0" w:color="auto"/>
        <w:right w:val="none" w:sz="0" w:space="0" w:color="auto"/>
      </w:divBdr>
    </w:div>
    <w:div w:id="1299149773">
      <w:bodyDiv w:val="1"/>
      <w:marLeft w:val="0"/>
      <w:marRight w:val="0"/>
      <w:marTop w:val="0"/>
      <w:marBottom w:val="0"/>
      <w:divBdr>
        <w:top w:val="none" w:sz="0" w:space="0" w:color="auto"/>
        <w:left w:val="none" w:sz="0" w:space="0" w:color="auto"/>
        <w:bottom w:val="none" w:sz="0" w:space="0" w:color="auto"/>
        <w:right w:val="none" w:sz="0" w:space="0" w:color="auto"/>
      </w:divBdr>
    </w:div>
    <w:div w:id="1790007725">
      <w:bodyDiv w:val="1"/>
      <w:marLeft w:val="0"/>
      <w:marRight w:val="0"/>
      <w:marTop w:val="0"/>
      <w:marBottom w:val="0"/>
      <w:divBdr>
        <w:top w:val="none" w:sz="0" w:space="0" w:color="auto"/>
        <w:left w:val="none" w:sz="0" w:space="0" w:color="auto"/>
        <w:bottom w:val="none" w:sz="0" w:space="0" w:color="auto"/>
        <w:right w:val="none" w:sz="0" w:space="0" w:color="auto"/>
      </w:divBdr>
    </w:div>
    <w:div w:id="1871725058">
      <w:bodyDiv w:val="1"/>
      <w:marLeft w:val="0"/>
      <w:marRight w:val="0"/>
      <w:marTop w:val="0"/>
      <w:marBottom w:val="0"/>
      <w:divBdr>
        <w:top w:val="none" w:sz="0" w:space="0" w:color="auto"/>
        <w:left w:val="none" w:sz="0" w:space="0" w:color="auto"/>
        <w:bottom w:val="none" w:sz="0" w:space="0" w:color="auto"/>
        <w:right w:val="none" w:sz="0" w:space="0" w:color="auto"/>
      </w:divBdr>
    </w:div>
    <w:div w:id="2036690741">
      <w:bodyDiv w:val="1"/>
      <w:marLeft w:val="0"/>
      <w:marRight w:val="0"/>
      <w:marTop w:val="0"/>
      <w:marBottom w:val="0"/>
      <w:divBdr>
        <w:top w:val="none" w:sz="0" w:space="0" w:color="auto"/>
        <w:left w:val="none" w:sz="0" w:space="0" w:color="auto"/>
        <w:bottom w:val="none" w:sz="0" w:space="0" w:color="auto"/>
        <w:right w:val="none" w:sz="0" w:space="0" w:color="auto"/>
      </w:divBdr>
    </w:div>
    <w:div w:id="2104983337">
      <w:bodyDiv w:val="1"/>
      <w:marLeft w:val="0"/>
      <w:marRight w:val="0"/>
      <w:marTop w:val="0"/>
      <w:marBottom w:val="0"/>
      <w:divBdr>
        <w:top w:val="none" w:sz="0" w:space="0" w:color="auto"/>
        <w:left w:val="none" w:sz="0" w:space="0" w:color="auto"/>
        <w:bottom w:val="none" w:sz="0" w:space="0" w:color="auto"/>
        <w:right w:val="none" w:sz="0" w:space="0" w:color="auto"/>
      </w:divBdr>
    </w:div>
    <w:div w:id="21307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sdgs/report/2021/goal-13/" TargetMode="External"/><Relationship Id="rId3" Type="http://schemas.microsoft.com/office/2007/relationships/stylesWithEffects" Target="stylesWithEffects.xml"/><Relationship Id="rId7" Type="http://schemas.openxmlformats.org/officeDocument/2006/relationships/hyperlink" Target="https://data.giss.nasa.gov/gistem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urworldindata.org/co2-and-other-greenhouse-gas-emissio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1F9F6-990F-43F6-93CC-5AE82FABC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2022-04-05T09:19:00Z</dcterms:created>
  <dcterms:modified xsi:type="dcterms:W3CDTF">2022-06-09T19:46:00Z</dcterms:modified>
</cp:coreProperties>
</file>