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3791" w14:textId="77777777" w:rsidR="00101B48" w:rsidRDefault="00124933">
      <w:pPr>
        <w:pStyle w:val="Title"/>
      </w:pPr>
      <w:r>
        <w:t>Project</w:t>
      </w:r>
      <w:r>
        <w:rPr>
          <w:spacing w:val="-6"/>
        </w:rPr>
        <w:t xml:space="preserve"> </w:t>
      </w:r>
      <w:r>
        <w:t>Report</w:t>
      </w:r>
    </w:p>
    <w:p w14:paraId="7EA59F05" w14:textId="77777777" w:rsidR="00101B48" w:rsidRDefault="00124933">
      <w:pPr>
        <w:pStyle w:val="Heading1"/>
        <w:spacing w:before="449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0BE20427" w14:textId="56D2D841" w:rsidR="00FD76F3" w:rsidRDefault="00FD76F3">
      <w:pPr>
        <w:pStyle w:val="BodyText"/>
      </w:pPr>
      <w:hyperlink r:id="rId6" w:history="1">
        <w:r w:rsidRPr="00C55E59">
          <w:rPr>
            <w:rStyle w:val="Hyperlink"/>
          </w:rPr>
          <w:t>https://github.com/mariemcsweeney/UCDPA_mariemcsweeney</w:t>
        </w:r>
      </w:hyperlink>
    </w:p>
    <w:p w14:paraId="4C0BE305" w14:textId="77777777" w:rsidR="00101B48" w:rsidRDefault="00101B48">
      <w:pPr>
        <w:pStyle w:val="BodyText"/>
        <w:spacing w:before="10"/>
        <w:rPr>
          <w:sz w:val="35"/>
        </w:rPr>
      </w:pPr>
    </w:p>
    <w:p w14:paraId="7F1124BC" w14:textId="77777777" w:rsidR="00101B48" w:rsidRDefault="00124933">
      <w:pPr>
        <w:pStyle w:val="Heading1"/>
      </w:pPr>
      <w:r>
        <w:t>Abstract</w:t>
      </w:r>
    </w:p>
    <w:p w14:paraId="4FBB2C0B" w14:textId="77777777" w:rsidR="00101B48" w:rsidRDefault="00124933">
      <w:pPr>
        <w:pStyle w:val="BodyText"/>
        <w:spacing w:before="175"/>
        <w:ind w:left="100"/>
      </w:pPr>
      <w:r>
        <w:t>(Short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features)</w:t>
      </w:r>
    </w:p>
    <w:p w14:paraId="5A9583A0" w14:textId="76E0B767" w:rsidR="00101B48" w:rsidRDefault="00101B48" w:rsidP="00755BA4">
      <w:pPr>
        <w:pStyle w:val="BodyText"/>
        <w:ind w:left="720"/>
        <w:rPr>
          <w:sz w:val="24"/>
        </w:rPr>
      </w:pPr>
    </w:p>
    <w:p w14:paraId="34E784F7" w14:textId="77777777" w:rsidR="00101B48" w:rsidRDefault="00101B48">
      <w:pPr>
        <w:pStyle w:val="BodyText"/>
        <w:spacing w:before="10"/>
        <w:rPr>
          <w:sz w:val="35"/>
        </w:rPr>
      </w:pPr>
    </w:p>
    <w:p w14:paraId="30E4CA87" w14:textId="77777777" w:rsidR="00101B48" w:rsidRDefault="00124933">
      <w:pPr>
        <w:pStyle w:val="Heading1"/>
        <w:spacing w:before="1"/>
      </w:pPr>
      <w:r>
        <w:t>Introduction</w:t>
      </w:r>
    </w:p>
    <w:p w14:paraId="543A6BDE" w14:textId="77777777" w:rsidR="00101B48" w:rsidRDefault="00124933">
      <w:pPr>
        <w:pStyle w:val="BodyText"/>
        <w:spacing w:before="175"/>
        <w:ind w:left="100"/>
      </w:pPr>
      <w:r>
        <w:t>(Explain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case)</w:t>
      </w:r>
    </w:p>
    <w:p w14:paraId="604900C8" w14:textId="1B2A6302" w:rsidR="00101B48" w:rsidRDefault="00755BA4">
      <w:pPr>
        <w:pStyle w:val="BodyText"/>
        <w:rPr>
          <w:sz w:val="24"/>
        </w:rPr>
      </w:pPr>
      <w:r>
        <w:rPr>
          <w:sz w:val="24"/>
        </w:rPr>
        <w:t xml:space="preserve">Personal interest in the most valuable resource to a company – people. People analytics is key to </w:t>
      </w:r>
      <w:r w:rsidR="00E97CA4">
        <w:rPr>
          <w:sz w:val="24"/>
        </w:rPr>
        <w:t>bolstering strategic business partnership</w:t>
      </w:r>
      <w:r>
        <w:rPr>
          <w:sz w:val="24"/>
        </w:rPr>
        <w:t>. I also have a personal interest in th</w:t>
      </w:r>
      <w:r w:rsidR="006A4256">
        <w:rPr>
          <w:sz w:val="24"/>
        </w:rPr>
        <w:t xml:space="preserve">e organizational power of people. </w:t>
      </w:r>
      <w:r w:rsidR="003A62B9">
        <w:rPr>
          <w:sz w:val="24"/>
        </w:rPr>
        <w:t xml:space="preserve">It has been proven (cite reference) that </w:t>
      </w:r>
      <w:proofErr w:type="spellStart"/>
      <w:r w:rsidR="003A62B9">
        <w:rPr>
          <w:sz w:val="24"/>
        </w:rPr>
        <w:t>organisations</w:t>
      </w:r>
      <w:proofErr w:type="spellEnd"/>
      <w:r w:rsidR="003A62B9">
        <w:rPr>
          <w:sz w:val="24"/>
        </w:rPr>
        <w:t xml:space="preserve"> that undertake People Analytics </w:t>
      </w:r>
      <w:r w:rsidR="001855FE">
        <w:rPr>
          <w:sz w:val="24"/>
        </w:rPr>
        <w:t xml:space="preserve">financially </w:t>
      </w:r>
      <w:r w:rsidR="003A62B9">
        <w:rPr>
          <w:sz w:val="24"/>
        </w:rPr>
        <w:t xml:space="preserve">outperform </w:t>
      </w:r>
      <w:r w:rsidR="001855FE">
        <w:rPr>
          <w:sz w:val="24"/>
        </w:rPr>
        <w:t>those who do not.</w:t>
      </w:r>
    </w:p>
    <w:p w14:paraId="154521B9" w14:textId="77777777" w:rsidR="00755BA4" w:rsidRDefault="00755BA4">
      <w:pPr>
        <w:pStyle w:val="BodyText"/>
        <w:rPr>
          <w:sz w:val="24"/>
        </w:rPr>
      </w:pPr>
    </w:p>
    <w:p w14:paraId="6BAFF064" w14:textId="77777777" w:rsidR="00101B48" w:rsidRDefault="00101B48">
      <w:pPr>
        <w:pStyle w:val="BodyText"/>
        <w:spacing w:before="10"/>
        <w:rPr>
          <w:sz w:val="35"/>
        </w:rPr>
      </w:pPr>
    </w:p>
    <w:p w14:paraId="57A61035" w14:textId="77777777" w:rsidR="00101B48" w:rsidRDefault="00124933">
      <w:pPr>
        <w:pStyle w:val="Heading1"/>
      </w:pPr>
      <w:r>
        <w:t>Dataset</w:t>
      </w:r>
    </w:p>
    <w:p w14:paraId="18C8A00A" w14:textId="77777777" w:rsidR="00101B48" w:rsidRDefault="00124933">
      <w:pPr>
        <w:pStyle w:val="BodyText"/>
        <w:spacing w:before="175"/>
        <w:ind w:left="100"/>
      </w:pPr>
      <w:r>
        <w:t>(Provide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source.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justify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source)</w:t>
      </w:r>
    </w:p>
    <w:p w14:paraId="63B070DA" w14:textId="3F0DB5FB" w:rsidR="00101B48" w:rsidRDefault="00885C7C">
      <w:pPr>
        <w:pStyle w:val="BodyText"/>
        <w:rPr>
          <w:sz w:val="24"/>
        </w:rPr>
      </w:pPr>
      <w:r>
        <w:rPr>
          <w:sz w:val="24"/>
        </w:rPr>
        <w:t>Kaggle</w:t>
      </w:r>
    </w:p>
    <w:p w14:paraId="02E65781" w14:textId="77777777" w:rsidR="00101B48" w:rsidRDefault="00101B48">
      <w:pPr>
        <w:pStyle w:val="BodyText"/>
        <w:spacing w:before="11"/>
        <w:rPr>
          <w:sz w:val="35"/>
        </w:rPr>
      </w:pPr>
    </w:p>
    <w:p w14:paraId="59B7B073" w14:textId="77777777" w:rsidR="00101B48" w:rsidRDefault="00124933">
      <w:pPr>
        <w:pStyle w:val="Heading1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76F91BA5" w14:textId="77777777" w:rsidR="00101B48" w:rsidRDefault="00124933">
      <w:pPr>
        <w:pStyle w:val="BodyText"/>
        <w:spacing w:before="175"/>
        <w:ind w:left="100"/>
      </w:pPr>
      <w:r>
        <w:t>(Describe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detail)</w:t>
      </w:r>
    </w:p>
    <w:p w14:paraId="71D14C61" w14:textId="77777777" w:rsidR="00DE532E" w:rsidRDefault="00DE532E">
      <w:pPr>
        <w:pStyle w:val="BodyText"/>
        <w:spacing w:before="175"/>
        <w:ind w:left="100"/>
      </w:pPr>
    </w:p>
    <w:p w14:paraId="21EDA5E7" w14:textId="7D287D60" w:rsidR="00DE532E" w:rsidRDefault="00DE532E">
      <w:pPr>
        <w:pStyle w:val="BodyText"/>
        <w:spacing w:before="175"/>
        <w:ind w:left="100"/>
      </w:pPr>
      <w:r>
        <w:t>Data</w:t>
      </w:r>
    </w:p>
    <w:p w14:paraId="7196E3B3" w14:textId="548829E1" w:rsidR="00DE532E" w:rsidRDefault="00DE532E">
      <w:pPr>
        <w:pStyle w:val="BodyText"/>
        <w:spacing w:before="175"/>
        <w:ind w:left="100"/>
      </w:pPr>
      <w:r>
        <w:t>Importing</w:t>
      </w:r>
    </w:p>
    <w:p w14:paraId="08D0B6C7" w14:textId="77777777" w:rsidR="00DE532E" w:rsidRDefault="00DE532E">
      <w:pPr>
        <w:rPr>
          <w:rFonts w:ascii="Arial" w:eastAsia="Arial" w:hAnsi="Arial" w:cs="Arial"/>
          <w:sz w:val="22"/>
          <w:szCs w:val="22"/>
          <w:u w:val="single"/>
        </w:rPr>
      </w:pPr>
      <w:r>
        <w:rPr>
          <w:u w:val="single"/>
        </w:rPr>
        <w:br w:type="page"/>
      </w:r>
    </w:p>
    <w:p w14:paraId="6000461A" w14:textId="1F047387" w:rsidR="00DE532E" w:rsidRPr="00DE532E" w:rsidRDefault="00DE532E">
      <w:pPr>
        <w:pStyle w:val="BodyText"/>
        <w:spacing w:before="175"/>
        <w:ind w:left="100"/>
        <w:rPr>
          <w:u w:val="single"/>
        </w:rPr>
      </w:pPr>
      <w:r w:rsidRPr="00DE532E">
        <w:rPr>
          <w:u w:val="single"/>
        </w:rPr>
        <w:lastRenderedPageBreak/>
        <w:t>Preparation</w:t>
      </w:r>
    </w:p>
    <w:p w14:paraId="02EC2831" w14:textId="01A9A567" w:rsidR="00DE532E" w:rsidRDefault="00DE532E" w:rsidP="00DE532E">
      <w:pPr>
        <w:pStyle w:val="BodyText"/>
        <w:numPr>
          <w:ilvl w:val="0"/>
          <w:numId w:val="2"/>
        </w:numPr>
        <w:spacing w:before="175"/>
      </w:pPr>
      <w:r>
        <w:t xml:space="preserve">Create Pandas </w:t>
      </w:r>
      <w:proofErr w:type="spellStart"/>
      <w:r>
        <w:t>DataFrame</w:t>
      </w:r>
      <w:proofErr w:type="spellEnd"/>
    </w:p>
    <w:p w14:paraId="587837D3" w14:textId="2D0436DC" w:rsidR="00F36C83" w:rsidRDefault="00277E58" w:rsidP="00F36C83">
      <w:pPr>
        <w:pStyle w:val="BodyText"/>
        <w:numPr>
          <w:ilvl w:val="1"/>
          <w:numId w:val="2"/>
        </w:numPr>
        <w:spacing w:before="175"/>
      </w:pPr>
      <w:r>
        <w:t xml:space="preserve">Called </w:t>
      </w:r>
      <w:proofErr w:type="spellStart"/>
      <w:r>
        <w:t>DataFrame</w:t>
      </w:r>
      <w:proofErr w:type="spellEnd"/>
      <w:r>
        <w:t xml:space="preserve"> – </w:t>
      </w:r>
      <w:proofErr w:type="spellStart"/>
      <w:r>
        <w:t>employee_data</w:t>
      </w:r>
      <w:proofErr w:type="spellEnd"/>
    </w:p>
    <w:p w14:paraId="25A2AB89" w14:textId="57C78529" w:rsidR="00DE532E" w:rsidRDefault="00B54182" w:rsidP="00DE532E">
      <w:pPr>
        <w:pStyle w:val="BodyText"/>
        <w:numPr>
          <w:ilvl w:val="0"/>
          <w:numId w:val="2"/>
        </w:numPr>
        <w:spacing w:before="175"/>
      </w:pPr>
      <w:r>
        <w:t>Sorting, Indexing, Grouping</w:t>
      </w:r>
    </w:p>
    <w:p w14:paraId="01E54CD9" w14:textId="219FAFCC" w:rsidR="00277E58" w:rsidRDefault="008A661A" w:rsidP="00C02A45">
      <w:pPr>
        <w:pStyle w:val="BodyText"/>
        <w:numPr>
          <w:ilvl w:val="1"/>
          <w:numId w:val="2"/>
        </w:numPr>
        <w:spacing w:before="175"/>
      </w:pPr>
      <w:r>
        <w:t xml:space="preserve">Added an index of </w:t>
      </w:r>
      <w:proofErr w:type="spellStart"/>
      <w:r>
        <w:t>years_comp</w:t>
      </w:r>
      <w:proofErr w:type="spellEnd"/>
      <w:r>
        <w:t xml:space="preserve"> to represent Number of Years at the company</w:t>
      </w:r>
    </w:p>
    <w:p w14:paraId="7FB30604" w14:textId="078C278B" w:rsidR="00024A87" w:rsidRDefault="00024A87" w:rsidP="00C02A45">
      <w:pPr>
        <w:pStyle w:val="BodyText"/>
        <w:numPr>
          <w:ilvl w:val="1"/>
          <w:numId w:val="2"/>
        </w:numPr>
        <w:spacing w:before="175"/>
      </w:pPr>
      <w:r>
        <w:t>Grouped by Department and ungrouped</w:t>
      </w:r>
    </w:p>
    <w:p w14:paraId="4F4A31CC" w14:textId="15B95457" w:rsidR="00C02A45" w:rsidRDefault="00C02A45" w:rsidP="00C02A45">
      <w:pPr>
        <w:pStyle w:val="BodyText"/>
        <w:numPr>
          <w:ilvl w:val="1"/>
          <w:numId w:val="2"/>
        </w:numPr>
        <w:spacing w:before="175"/>
      </w:pPr>
      <w:r>
        <w:t xml:space="preserve">Sort by Column AF, </w:t>
      </w:r>
      <w:r w:rsidR="0023122C">
        <w:t>most tenured to least tenured employee</w:t>
      </w:r>
    </w:p>
    <w:p w14:paraId="390E54C7" w14:textId="6103D4B3" w:rsidR="00B54182" w:rsidRDefault="00B54182" w:rsidP="00DE532E">
      <w:pPr>
        <w:pStyle w:val="BodyText"/>
        <w:numPr>
          <w:ilvl w:val="0"/>
          <w:numId w:val="2"/>
        </w:numPr>
        <w:spacing w:before="175"/>
      </w:pPr>
      <w:r>
        <w:t>Drop Duplicates,</w:t>
      </w:r>
      <w:r w:rsidR="008D4E47">
        <w:t xml:space="preserve"> replace missing values</w:t>
      </w:r>
    </w:p>
    <w:p w14:paraId="6962336B" w14:textId="2207EBE4" w:rsidR="008D4E47" w:rsidRDefault="00071B5D" w:rsidP="008D4E47">
      <w:pPr>
        <w:pStyle w:val="BodyText"/>
        <w:numPr>
          <w:ilvl w:val="1"/>
          <w:numId w:val="2"/>
        </w:numPr>
        <w:spacing w:before="175"/>
      </w:pPr>
      <w:r>
        <w:t xml:space="preserve">Employee # </w:t>
      </w:r>
      <w:r w:rsidRPr="00071B5D">
        <w:t>2068</w:t>
      </w:r>
      <w:r>
        <w:t xml:space="preserve"> is a duplicate</w:t>
      </w:r>
      <w:r w:rsidR="00B84EC8">
        <w:t>, removed this to prepare the data</w:t>
      </w:r>
      <w:r w:rsidR="00D02A08">
        <w:t>, line</w:t>
      </w:r>
      <w:r w:rsidR="008D4E47">
        <w:t xml:space="preserve"> 1472</w:t>
      </w:r>
    </w:p>
    <w:p w14:paraId="6A0F24F5" w14:textId="5C6180C9" w:rsidR="00E26921" w:rsidRDefault="008D4E47" w:rsidP="00E26921">
      <w:pPr>
        <w:pStyle w:val="BodyText"/>
        <w:numPr>
          <w:ilvl w:val="1"/>
          <w:numId w:val="2"/>
        </w:numPr>
        <w:spacing w:before="175"/>
      </w:pPr>
      <w:r>
        <w:t xml:space="preserve">Column V missing some entries of ‘Over 18’, </w:t>
      </w:r>
      <w:r w:rsidR="00EE4810">
        <w:t>as column A has the employee ages, we can interpolate data of ‘Y’ for these</w:t>
      </w:r>
      <w:r w:rsidR="00E245E2">
        <w:t xml:space="preserve">, could use a fill statement but as it is conditional, </w:t>
      </w:r>
      <w:r w:rsidR="00124933">
        <w:t>I use a ‘loc’ function</w:t>
      </w:r>
    </w:p>
    <w:p w14:paraId="277A6847" w14:textId="0E2D1539" w:rsidR="00E26921" w:rsidRDefault="00E26921" w:rsidP="00E26921">
      <w:pPr>
        <w:pStyle w:val="BodyText"/>
        <w:numPr>
          <w:ilvl w:val="0"/>
          <w:numId w:val="2"/>
        </w:numPr>
        <w:spacing w:before="175"/>
      </w:pPr>
      <w:r>
        <w:t xml:space="preserve">Merge </w:t>
      </w:r>
      <w:proofErr w:type="spellStart"/>
      <w:r>
        <w:t>DataFrames</w:t>
      </w:r>
      <w:proofErr w:type="spellEnd"/>
    </w:p>
    <w:p w14:paraId="3B12A19B" w14:textId="77777777" w:rsidR="00C145C6" w:rsidRDefault="00C145C6" w:rsidP="00C145C6">
      <w:pPr>
        <w:pStyle w:val="BodyText"/>
        <w:spacing w:before="175"/>
      </w:pPr>
    </w:p>
    <w:p w14:paraId="13FF2C57" w14:textId="484B51B3" w:rsidR="00C145C6" w:rsidRPr="00350F73" w:rsidRDefault="000B7B6A" w:rsidP="00C145C6">
      <w:pPr>
        <w:pStyle w:val="BodyText"/>
        <w:spacing w:before="175"/>
        <w:rPr>
          <w:b/>
          <w:bCs/>
        </w:rPr>
      </w:pPr>
      <w:r w:rsidRPr="00350F73">
        <w:rPr>
          <w:b/>
          <w:bCs/>
        </w:rPr>
        <w:t>Analysis</w:t>
      </w:r>
    </w:p>
    <w:p w14:paraId="219138B7" w14:textId="17BCBEC3" w:rsidR="000B7B6A" w:rsidRDefault="000B7B6A" w:rsidP="000B7B6A">
      <w:pPr>
        <w:pStyle w:val="BodyText"/>
        <w:numPr>
          <w:ilvl w:val="0"/>
          <w:numId w:val="3"/>
        </w:numPr>
        <w:spacing w:before="175"/>
      </w:pPr>
      <w:r>
        <w:t xml:space="preserve">Conditional statements, looping, </w:t>
      </w:r>
      <w:proofErr w:type="spellStart"/>
      <w:r>
        <w:t>groupby</w:t>
      </w:r>
      <w:proofErr w:type="spellEnd"/>
    </w:p>
    <w:p w14:paraId="73427785" w14:textId="2588FA33" w:rsidR="000B7B6A" w:rsidRDefault="000B7B6A" w:rsidP="000B7B6A">
      <w:pPr>
        <w:pStyle w:val="BodyText"/>
        <w:numPr>
          <w:ilvl w:val="0"/>
          <w:numId w:val="3"/>
        </w:numPr>
        <w:spacing w:before="175"/>
      </w:pPr>
      <w:r>
        <w:t>Define a custom function to create reusable code</w:t>
      </w:r>
    </w:p>
    <w:p w14:paraId="1AC3BECE" w14:textId="5A71A332" w:rsidR="000B7B6A" w:rsidRDefault="00350F73" w:rsidP="000B7B6A">
      <w:pPr>
        <w:pStyle w:val="BodyText"/>
        <w:numPr>
          <w:ilvl w:val="0"/>
          <w:numId w:val="3"/>
        </w:numPr>
        <w:spacing w:before="175"/>
      </w:pPr>
      <w:r>
        <w:t>Use NumPy functions</w:t>
      </w:r>
    </w:p>
    <w:p w14:paraId="7ED12B59" w14:textId="5ECD5C2C" w:rsidR="00350F73" w:rsidRDefault="00350F73" w:rsidP="000B7B6A">
      <w:pPr>
        <w:pStyle w:val="BodyText"/>
        <w:numPr>
          <w:ilvl w:val="0"/>
          <w:numId w:val="3"/>
        </w:numPr>
        <w:spacing w:before="175"/>
      </w:pPr>
      <w:r>
        <w:t>Dictionary or Lists</w:t>
      </w:r>
    </w:p>
    <w:p w14:paraId="4AF278CB" w14:textId="77777777" w:rsidR="00DE532E" w:rsidRDefault="00DE532E">
      <w:pPr>
        <w:pStyle w:val="BodyText"/>
        <w:spacing w:before="175"/>
        <w:ind w:left="100"/>
      </w:pPr>
    </w:p>
    <w:p w14:paraId="4DA6810D" w14:textId="77777777" w:rsidR="00101B48" w:rsidRDefault="00101B48">
      <w:pPr>
        <w:pStyle w:val="BodyText"/>
        <w:rPr>
          <w:sz w:val="24"/>
        </w:rPr>
      </w:pPr>
    </w:p>
    <w:p w14:paraId="07B1B029" w14:textId="77777777" w:rsidR="00101B48" w:rsidRDefault="00101B48">
      <w:pPr>
        <w:pStyle w:val="BodyText"/>
        <w:spacing w:before="10"/>
        <w:rPr>
          <w:sz w:val="35"/>
        </w:rPr>
      </w:pPr>
    </w:p>
    <w:p w14:paraId="46BFBF9B" w14:textId="77777777" w:rsidR="00101B48" w:rsidRDefault="00124933">
      <w:pPr>
        <w:pStyle w:val="Heading1"/>
        <w:spacing w:before="1"/>
      </w:pPr>
      <w:r>
        <w:t>Results</w:t>
      </w:r>
    </w:p>
    <w:p w14:paraId="45266551" w14:textId="77777777" w:rsidR="00101B48" w:rsidRDefault="00124933">
      <w:pPr>
        <w:pStyle w:val="BodyText"/>
        <w:spacing w:before="175"/>
        <w:ind w:left="100"/>
      </w:pPr>
      <w:r>
        <w:t>(Include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them)</w:t>
      </w:r>
    </w:p>
    <w:p w14:paraId="653D20B5" w14:textId="01A34168" w:rsidR="003A62B9" w:rsidRPr="00350F73" w:rsidRDefault="00350F73">
      <w:pPr>
        <w:pStyle w:val="BodyText"/>
        <w:spacing w:before="175"/>
        <w:ind w:left="100"/>
        <w:rPr>
          <w:b/>
          <w:bCs/>
        </w:rPr>
      </w:pPr>
      <w:proofErr w:type="spellStart"/>
      <w:r w:rsidRPr="00350F73">
        <w:rPr>
          <w:b/>
          <w:bCs/>
        </w:rPr>
        <w:t>Visualisations</w:t>
      </w:r>
      <w:proofErr w:type="spellEnd"/>
    </w:p>
    <w:p w14:paraId="6D099D41" w14:textId="77777777" w:rsidR="00101B48" w:rsidRDefault="00101B48">
      <w:pPr>
        <w:pStyle w:val="BodyText"/>
        <w:rPr>
          <w:sz w:val="24"/>
        </w:rPr>
      </w:pPr>
    </w:p>
    <w:p w14:paraId="24E2B5BC" w14:textId="77777777" w:rsidR="00101B48" w:rsidRDefault="00101B48">
      <w:pPr>
        <w:pStyle w:val="BodyText"/>
        <w:spacing w:before="10"/>
        <w:rPr>
          <w:sz w:val="35"/>
        </w:rPr>
      </w:pPr>
    </w:p>
    <w:p w14:paraId="2862AF29" w14:textId="77777777" w:rsidR="00101B48" w:rsidRDefault="00124933">
      <w:pPr>
        <w:pStyle w:val="Heading1"/>
      </w:pPr>
      <w:r>
        <w:t>Insights</w:t>
      </w:r>
    </w:p>
    <w:p w14:paraId="6CE684C5" w14:textId="77777777" w:rsidR="00101B48" w:rsidRDefault="00124933">
      <w:pPr>
        <w:pStyle w:val="BodyText"/>
        <w:spacing w:before="175"/>
        <w:ind w:left="100"/>
      </w:pPr>
      <w:r>
        <w:t>(Point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bullet</w:t>
      </w:r>
      <w:r>
        <w:rPr>
          <w:spacing w:val="-4"/>
        </w:rPr>
        <w:t xml:space="preserve"> </w:t>
      </w:r>
      <w:r>
        <w:t>points)</w:t>
      </w:r>
    </w:p>
    <w:p w14:paraId="62806157" w14:textId="77777777" w:rsidR="00101B48" w:rsidRDefault="00101B48">
      <w:pPr>
        <w:pStyle w:val="BodyText"/>
        <w:rPr>
          <w:sz w:val="24"/>
        </w:rPr>
      </w:pPr>
    </w:p>
    <w:p w14:paraId="45FF1B00" w14:textId="5DA8528C" w:rsidR="002E5171" w:rsidRDefault="002E5171">
      <w:pPr>
        <w:rPr>
          <w:sz w:val="35"/>
        </w:rPr>
      </w:pPr>
      <w:r>
        <w:rPr>
          <w:sz w:val="35"/>
        </w:rPr>
        <w:t>Drivers of high performance</w:t>
      </w:r>
      <w:r w:rsidR="00323B85">
        <w:rPr>
          <w:sz w:val="35"/>
        </w:rPr>
        <w:t xml:space="preserve"> </w:t>
      </w:r>
      <w:r w:rsidR="008A573A">
        <w:rPr>
          <w:sz w:val="35"/>
        </w:rPr>
        <w:t>(star rating</w:t>
      </w:r>
      <w:r w:rsidR="00523FB2">
        <w:rPr>
          <w:sz w:val="35"/>
        </w:rPr>
        <w:t>, uptake of training &amp; EA, employee engagement survey</w:t>
      </w:r>
      <w:r w:rsidR="00FD2BD4">
        <w:rPr>
          <w:sz w:val="35"/>
        </w:rPr>
        <w:t xml:space="preserve">, stock options, relationship satisfaction, </w:t>
      </w:r>
      <w:r w:rsidR="00CC4C4E">
        <w:rPr>
          <w:sz w:val="35"/>
        </w:rPr>
        <w:t>years with current manager</w:t>
      </w:r>
      <w:r w:rsidR="00523FB2">
        <w:rPr>
          <w:sz w:val="35"/>
        </w:rPr>
        <w:t>)</w:t>
      </w:r>
      <w:r w:rsidR="00CC4C4E">
        <w:rPr>
          <w:sz w:val="35"/>
        </w:rPr>
        <w:t>. percent salary hike</w:t>
      </w:r>
    </w:p>
    <w:p w14:paraId="50089E9A" w14:textId="6F677160" w:rsidR="002423AE" w:rsidRDefault="002423AE">
      <w:pPr>
        <w:rPr>
          <w:sz w:val="35"/>
        </w:rPr>
      </w:pPr>
      <w:r>
        <w:rPr>
          <w:sz w:val="35"/>
        </w:rPr>
        <w:t>Factors causing attrition</w:t>
      </w:r>
      <w:r w:rsidR="00C2201A">
        <w:rPr>
          <w:sz w:val="35"/>
        </w:rPr>
        <w:t xml:space="preserve"> (timesheet</w:t>
      </w:r>
      <w:r w:rsidR="00805A89">
        <w:rPr>
          <w:sz w:val="35"/>
        </w:rPr>
        <w:t>, hours</w:t>
      </w:r>
      <w:r w:rsidR="0065214D">
        <w:rPr>
          <w:sz w:val="35"/>
        </w:rPr>
        <w:t>, manager satisfaction</w:t>
      </w:r>
      <w:r w:rsidR="003A66C6">
        <w:rPr>
          <w:sz w:val="35"/>
        </w:rPr>
        <w:t>, department, employment satisfaction, gender</w:t>
      </w:r>
      <w:r w:rsidR="00801841">
        <w:rPr>
          <w:sz w:val="35"/>
        </w:rPr>
        <w:t>, job involvement, education field, business travel</w:t>
      </w:r>
      <w:r w:rsidR="00611B08">
        <w:rPr>
          <w:sz w:val="35"/>
        </w:rPr>
        <w:t>, work/life balance, years at company, current role</w:t>
      </w:r>
      <w:r w:rsidR="00CC4C4E">
        <w:rPr>
          <w:sz w:val="35"/>
        </w:rPr>
        <w:t>, overtime, percent salary hike</w:t>
      </w:r>
      <w:r w:rsidR="00110D48">
        <w:rPr>
          <w:sz w:val="35"/>
        </w:rPr>
        <w:t>, number of companies worked</w:t>
      </w:r>
      <w:r w:rsidR="00757F65">
        <w:rPr>
          <w:sz w:val="35"/>
        </w:rPr>
        <w:t>, marital status</w:t>
      </w:r>
      <w:r w:rsidR="00C2201A">
        <w:rPr>
          <w:sz w:val="35"/>
        </w:rPr>
        <w:t>)</w:t>
      </w:r>
    </w:p>
    <w:p w14:paraId="1D7C42E3" w14:textId="77777777" w:rsidR="006D005E" w:rsidRDefault="006D005E">
      <w:pPr>
        <w:rPr>
          <w:sz w:val="35"/>
        </w:rPr>
      </w:pPr>
    </w:p>
    <w:p w14:paraId="0F26B37D" w14:textId="364DD751" w:rsidR="006D005E" w:rsidRDefault="006D005E">
      <w:pPr>
        <w:rPr>
          <w:sz w:val="35"/>
        </w:rPr>
      </w:pPr>
      <w:r>
        <w:rPr>
          <w:sz w:val="35"/>
        </w:rPr>
        <w:t>Predictive factors, employee tenure (does it max out</w:t>
      </w:r>
      <w:r w:rsidR="009A67B3">
        <w:rPr>
          <w:sz w:val="35"/>
        </w:rPr>
        <w:t xml:space="preserve">, engagement survey scores), </w:t>
      </w:r>
    </w:p>
    <w:p w14:paraId="2B0ACBF7" w14:textId="185FD179" w:rsidR="009A67B3" w:rsidRDefault="009A67B3">
      <w:pPr>
        <w:rPr>
          <w:sz w:val="35"/>
        </w:rPr>
      </w:pPr>
      <w:r>
        <w:rPr>
          <w:sz w:val="35"/>
        </w:rPr>
        <w:t>Identify high potential employees for career advancement opportunities</w:t>
      </w:r>
      <w:r w:rsidR="00B63607">
        <w:rPr>
          <w:sz w:val="35"/>
        </w:rPr>
        <w:t xml:space="preserve">, establish clear career pathways, </w:t>
      </w:r>
      <w:r w:rsidR="006D47B5">
        <w:rPr>
          <w:sz w:val="35"/>
        </w:rPr>
        <w:t xml:space="preserve">foster a culture of open communication, </w:t>
      </w:r>
    </w:p>
    <w:p w14:paraId="5112D256" w14:textId="453718F2" w:rsidR="006D47B5" w:rsidRDefault="006D47B5">
      <w:pPr>
        <w:rPr>
          <w:sz w:val="35"/>
        </w:rPr>
      </w:pPr>
      <w:r>
        <w:rPr>
          <w:sz w:val="35"/>
        </w:rPr>
        <w:t xml:space="preserve">What are mid-level managers doing – is enough being put into them? Are they burned out? If manager </w:t>
      </w:r>
      <w:r w:rsidR="00572B85">
        <w:rPr>
          <w:sz w:val="35"/>
        </w:rPr>
        <w:t>has an impact on employee attrition, is enough support being put in place into management to prevent burnout, so they can support and develop others.</w:t>
      </w:r>
    </w:p>
    <w:p w14:paraId="3382CEB7" w14:textId="7EA054B1" w:rsidR="00967C48" w:rsidRDefault="00967C48">
      <w:pPr>
        <w:rPr>
          <w:sz w:val="35"/>
        </w:rPr>
      </w:pPr>
      <w:r>
        <w:rPr>
          <w:sz w:val="35"/>
        </w:rPr>
        <w:t>Call out potential biases</w:t>
      </w:r>
    </w:p>
    <w:p w14:paraId="5CCAE9C8" w14:textId="77777777" w:rsidR="00E23505" w:rsidRDefault="00E23505">
      <w:pPr>
        <w:rPr>
          <w:sz w:val="35"/>
        </w:rPr>
      </w:pPr>
    </w:p>
    <w:p w14:paraId="593DC61F" w14:textId="77777777" w:rsidR="00E23505" w:rsidRDefault="00E23505">
      <w:pPr>
        <w:rPr>
          <w:sz w:val="35"/>
        </w:rPr>
      </w:pPr>
    </w:p>
    <w:p w14:paraId="590AD5AE" w14:textId="77777777" w:rsidR="009A67B3" w:rsidRDefault="009A67B3">
      <w:pPr>
        <w:rPr>
          <w:sz w:val="35"/>
        </w:rPr>
      </w:pPr>
    </w:p>
    <w:p w14:paraId="7F7692A5" w14:textId="09025C69" w:rsidR="00E23505" w:rsidRDefault="00E23505" w:rsidP="00E23505">
      <w:pPr>
        <w:pStyle w:val="Heading1"/>
      </w:pPr>
      <w:r>
        <w:t>Machine Learning Questions</w:t>
      </w:r>
    </w:p>
    <w:p w14:paraId="72233678" w14:textId="0F1615D6" w:rsidR="00F1422E" w:rsidRDefault="00F1422E">
      <w:pPr>
        <w:rPr>
          <w:rFonts w:ascii="Arial" w:eastAsia="Arial" w:hAnsi="Arial" w:cs="Arial"/>
          <w:sz w:val="35"/>
          <w:szCs w:val="22"/>
        </w:rPr>
      </w:pPr>
      <w:r>
        <w:rPr>
          <w:sz w:val="35"/>
        </w:rPr>
        <w:lastRenderedPageBreak/>
        <w:br w:type="page"/>
      </w:r>
    </w:p>
    <w:p w14:paraId="2D550EA0" w14:textId="77777777" w:rsidR="00101B48" w:rsidRDefault="00101B48">
      <w:pPr>
        <w:pStyle w:val="BodyText"/>
        <w:spacing w:before="11"/>
        <w:rPr>
          <w:sz w:val="35"/>
        </w:rPr>
      </w:pPr>
    </w:p>
    <w:p w14:paraId="4BEDA110" w14:textId="77777777" w:rsidR="00101B48" w:rsidRDefault="00124933">
      <w:pPr>
        <w:pStyle w:val="Heading1"/>
      </w:pPr>
      <w:r>
        <w:t>References</w:t>
      </w:r>
    </w:p>
    <w:p w14:paraId="6E81B6DA" w14:textId="77777777" w:rsidR="003E4EDE" w:rsidRDefault="003E4EDE" w:rsidP="003E4EDE"/>
    <w:p w14:paraId="152C9B67" w14:textId="5033B0B7" w:rsidR="003E4EDE" w:rsidRDefault="003E4EDE" w:rsidP="003E4EDE">
      <w:proofErr w:type="spellStart"/>
      <w:r>
        <w:t>Datacamp</w:t>
      </w:r>
      <w:proofErr w:type="spellEnd"/>
      <w:r>
        <w:t xml:space="preserve"> – Podcast</w:t>
      </w:r>
      <w:r w:rsidR="0009734E">
        <w:t xml:space="preserve"> ‘</w:t>
      </w:r>
      <w:proofErr w:type="spellStart"/>
      <w:r w:rsidR="0009734E">
        <w:t>DataFramed</w:t>
      </w:r>
      <w:proofErr w:type="spellEnd"/>
      <w:r w:rsidR="0009734E">
        <w:t>’</w:t>
      </w:r>
      <w:r>
        <w:t xml:space="preserve"> episode -Kaggle and the future of </w:t>
      </w:r>
      <w:proofErr w:type="spellStart"/>
      <w:r>
        <w:t>datascien</w:t>
      </w:r>
      <w:r w:rsidR="0009734E">
        <w:t>ce</w:t>
      </w:r>
      <w:proofErr w:type="spellEnd"/>
    </w:p>
    <w:p w14:paraId="686F4DBF" w14:textId="4C9C105F" w:rsidR="0009734E" w:rsidRDefault="0009734E" w:rsidP="003E4EDE">
      <w:r>
        <w:t>UCD Class Notes</w:t>
      </w:r>
    </w:p>
    <w:p w14:paraId="483774BD" w14:textId="14A58125" w:rsidR="0009734E" w:rsidRDefault="00124933" w:rsidP="003E4EDE">
      <w:hyperlink r:id="rId7" w:history="1">
        <w:r w:rsidR="009C1922">
          <w:rPr>
            <w:rStyle w:val="Hyperlink"/>
          </w:rPr>
          <w:t>How people analytics is transforming the HR landscape | McKinsey</w:t>
        </w:r>
      </w:hyperlink>
    </w:p>
    <w:p w14:paraId="193C98F2" w14:textId="77777777" w:rsidR="00C84268" w:rsidRDefault="00C84268" w:rsidP="003E4EDE"/>
    <w:p w14:paraId="39B06F15" w14:textId="073F7048" w:rsidR="00C84268" w:rsidRDefault="00124933" w:rsidP="003E4EDE">
      <w:hyperlink r:id="rId8" w:history="1">
        <w:r w:rsidR="00C84268">
          <w:rPr>
            <w:rStyle w:val="Hyperlink"/>
          </w:rPr>
          <w:t>Using people analytics to drive business performance: A case study | McKinsey</w:t>
        </w:r>
      </w:hyperlink>
    </w:p>
    <w:p w14:paraId="04479C2D" w14:textId="77777777" w:rsidR="008A573A" w:rsidRDefault="008A573A" w:rsidP="003E4EDE"/>
    <w:p w14:paraId="740BA671" w14:textId="0390072A" w:rsidR="008A573A" w:rsidRDefault="00124933" w:rsidP="003E4EDE">
      <w:hyperlink r:id="rId9" w:history="1">
        <w:r w:rsidR="008A573A">
          <w:rPr>
            <w:rStyle w:val="Hyperlink"/>
          </w:rPr>
          <w:t>Organizational Health Index | McKinsey &amp; Company</w:t>
        </w:r>
      </w:hyperlink>
    </w:p>
    <w:p w14:paraId="7B37142C" w14:textId="77777777" w:rsidR="00C84268" w:rsidRDefault="00C84268" w:rsidP="003E4EDE"/>
    <w:p w14:paraId="2A9493EA" w14:textId="7A767685" w:rsidR="00C84268" w:rsidRDefault="001F414D" w:rsidP="003E4EDE">
      <w:r>
        <w:t xml:space="preserve">Kaggle.com – level up with the largest AI and Machine Learning </w:t>
      </w:r>
      <w:r w:rsidR="00890812">
        <w:t>Community</w:t>
      </w:r>
    </w:p>
    <w:p w14:paraId="7E7508AE" w14:textId="77777777" w:rsidR="00890812" w:rsidRDefault="00890812" w:rsidP="003E4EDE"/>
    <w:p w14:paraId="5785F58D" w14:textId="1752E1A5" w:rsidR="00E14EDB" w:rsidRDefault="00124933" w:rsidP="003E4EDE">
      <w:hyperlink r:id="rId10" w:history="1">
        <w:r w:rsidR="00E14EDB">
          <w:rPr>
            <w:rStyle w:val="Hyperlink"/>
          </w:rPr>
          <w:t>HR Analytics Case Study | Kaggle</w:t>
        </w:r>
      </w:hyperlink>
    </w:p>
    <w:p w14:paraId="506E3B1E" w14:textId="77777777" w:rsidR="00E14EDB" w:rsidRDefault="00E14EDB" w:rsidP="003E4EDE"/>
    <w:p w14:paraId="6F91BF74" w14:textId="258F8492" w:rsidR="00F61313" w:rsidRDefault="00124933" w:rsidP="003E4EDE">
      <w:hyperlink r:id="rId11" w:history="1">
        <w:r w:rsidR="00F61313">
          <w:rPr>
            <w:rStyle w:val="Hyperlink"/>
          </w:rPr>
          <w:t>5 Ways Technology Can Help Build a Strong Company Culture - Spiceworks</w:t>
        </w:r>
      </w:hyperlink>
    </w:p>
    <w:p w14:paraId="237FDF4E" w14:textId="77777777" w:rsidR="00F61313" w:rsidRDefault="00F61313" w:rsidP="003E4EDE"/>
    <w:p w14:paraId="3997ED2D" w14:textId="780D8292" w:rsidR="00F61313" w:rsidRDefault="001472CB" w:rsidP="003E4EDE">
      <w:r>
        <w:t>Podcast – the path to becoming a Kaggle Grandmaster</w:t>
      </w:r>
      <w:r w:rsidR="005A7258">
        <w:t xml:space="preserve"> – ‘</w:t>
      </w:r>
      <w:proofErr w:type="spellStart"/>
      <w:r w:rsidR="005A7258">
        <w:t>DataFramed</w:t>
      </w:r>
      <w:proofErr w:type="spellEnd"/>
      <w:r w:rsidR="005A7258">
        <w:t xml:space="preserve">’ the podcast by </w:t>
      </w:r>
      <w:proofErr w:type="spellStart"/>
      <w:r w:rsidR="005A7258">
        <w:t>DataCamp</w:t>
      </w:r>
      <w:proofErr w:type="spellEnd"/>
    </w:p>
    <w:p w14:paraId="5F5DB871" w14:textId="77777777" w:rsidR="005A7258" w:rsidRDefault="005A7258" w:rsidP="003E4EDE"/>
    <w:p w14:paraId="6B990DB8" w14:textId="0224347E" w:rsidR="00337B4E" w:rsidRDefault="00124933" w:rsidP="003E4EDE">
      <w:hyperlink r:id="rId12" w:history="1">
        <w:r w:rsidR="00337B4E">
          <w:rPr>
            <w:rStyle w:val="Hyperlink"/>
          </w:rPr>
          <w:t>IBM HR Analytics Employee Attrition &amp; Performance | Kaggle</w:t>
        </w:r>
      </w:hyperlink>
      <w:r w:rsidR="00CB5087">
        <w:t xml:space="preserve"> </w:t>
      </w:r>
    </w:p>
    <w:p w14:paraId="281F8677" w14:textId="77777777" w:rsidR="00CB5087" w:rsidRDefault="00CB5087" w:rsidP="003E4EDE"/>
    <w:p w14:paraId="3F94698E" w14:textId="16CEAE48" w:rsidR="00337B4E" w:rsidRDefault="00124933" w:rsidP="003E4EDE">
      <w:hyperlink r:id="rId13" w:history="1">
        <w:r w:rsidR="00E11ED4">
          <w:rPr>
            <w:rStyle w:val="Hyperlink"/>
          </w:rPr>
          <w:t>Collecting HR Data With Web Scraping (Why It Matters) | Scraping Robot</w:t>
        </w:r>
      </w:hyperlink>
    </w:p>
    <w:p w14:paraId="61023ADE" w14:textId="77777777" w:rsidR="00E11ED4" w:rsidRDefault="00E11ED4" w:rsidP="003E4EDE"/>
    <w:p w14:paraId="6A6CEB7E" w14:textId="77777777" w:rsidR="00E11ED4" w:rsidRDefault="00E11ED4" w:rsidP="003E4EDE"/>
    <w:p w14:paraId="5D90FCF4" w14:textId="59B944D4" w:rsidR="00337B4E" w:rsidRDefault="00C21CFE" w:rsidP="003E4EDE">
      <w:r>
        <w:object w:dxaOrig="15554" w:dyaOrig="19579" w14:anchorId="339263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7.95pt;height:979pt" o:ole="">
            <v:imagedata r:id="rId14" o:title=""/>
          </v:shape>
          <o:OLEObject Type="Embed" ProgID="Excel.Sheet.12" ShapeID="_x0000_i1025" DrawAspect="Content" ObjectID="_1753276821" r:id="rId15"/>
        </w:object>
      </w:r>
    </w:p>
    <w:p w14:paraId="3D42411E" w14:textId="77777777" w:rsidR="001472CB" w:rsidRDefault="001472CB" w:rsidP="003E4EDE"/>
    <w:p w14:paraId="06EC954D" w14:textId="77777777" w:rsidR="001472CB" w:rsidRDefault="001472CB" w:rsidP="003E4EDE"/>
    <w:p w14:paraId="10091631" w14:textId="77777777" w:rsidR="00E14EDB" w:rsidRDefault="00E14EDB" w:rsidP="003E4EDE"/>
    <w:p w14:paraId="6E4253D1" w14:textId="77777777" w:rsidR="009C1922" w:rsidRDefault="009C1922" w:rsidP="003E4EDE"/>
    <w:p w14:paraId="05780FBE" w14:textId="77777777" w:rsidR="009C1922" w:rsidRDefault="009C1922" w:rsidP="003E4EDE"/>
    <w:p w14:paraId="622B82B8" w14:textId="77777777" w:rsidR="003E4EDE" w:rsidRDefault="003E4EDE" w:rsidP="003E4EDE"/>
    <w:p w14:paraId="2D4013DF" w14:textId="77777777" w:rsidR="003E4EDE" w:rsidRPr="003E4EDE" w:rsidRDefault="003E4EDE" w:rsidP="003E4EDE"/>
    <w:sectPr w:rsidR="003E4EDE" w:rsidRPr="003E4EDE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7306"/>
    <w:multiLevelType w:val="hybridMultilevel"/>
    <w:tmpl w:val="F3664E82"/>
    <w:lvl w:ilvl="0" w:tplc="51BCFDE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E66A1"/>
    <w:multiLevelType w:val="hybridMultilevel"/>
    <w:tmpl w:val="0658AD9E"/>
    <w:lvl w:ilvl="0" w:tplc="1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64027D05"/>
    <w:multiLevelType w:val="hybridMultilevel"/>
    <w:tmpl w:val="F2D69B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357963">
    <w:abstractNumId w:val="0"/>
  </w:num>
  <w:num w:numId="2" w16cid:durableId="1941176997">
    <w:abstractNumId w:val="1"/>
  </w:num>
  <w:num w:numId="3" w16cid:durableId="678628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1B48"/>
    <w:rsid w:val="00024A87"/>
    <w:rsid w:val="00071B5D"/>
    <w:rsid w:val="0009734E"/>
    <w:rsid w:val="000B7B6A"/>
    <w:rsid w:val="00101B48"/>
    <w:rsid w:val="00110D48"/>
    <w:rsid w:val="00124933"/>
    <w:rsid w:val="001472CB"/>
    <w:rsid w:val="001855FE"/>
    <w:rsid w:val="001F414D"/>
    <w:rsid w:val="00200CA5"/>
    <w:rsid w:val="0023122C"/>
    <w:rsid w:val="002423AE"/>
    <w:rsid w:val="002751F4"/>
    <w:rsid w:val="00277E58"/>
    <w:rsid w:val="002E5171"/>
    <w:rsid w:val="00323B85"/>
    <w:rsid w:val="00337B4E"/>
    <w:rsid w:val="00350F73"/>
    <w:rsid w:val="003A62B9"/>
    <w:rsid w:val="003A66C6"/>
    <w:rsid w:val="003E4EDE"/>
    <w:rsid w:val="00523FB2"/>
    <w:rsid w:val="00572B85"/>
    <w:rsid w:val="005A7258"/>
    <w:rsid w:val="00611B08"/>
    <w:rsid w:val="006406B6"/>
    <w:rsid w:val="0065214D"/>
    <w:rsid w:val="006A4256"/>
    <w:rsid w:val="006D005E"/>
    <w:rsid w:val="006D47B5"/>
    <w:rsid w:val="00755BA4"/>
    <w:rsid w:val="00757F65"/>
    <w:rsid w:val="007A1329"/>
    <w:rsid w:val="00801841"/>
    <w:rsid w:val="00805A89"/>
    <w:rsid w:val="00863E71"/>
    <w:rsid w:val="00885C7C"/>
    <w:rsid w:val="00890812"/>
    <w:rsid w:val="008A573A"/>
    <w:rsid w:val="008A661A"/>
    <w:rsid w:val="008D4E47"/>
    <w:rsid w:val="00967C48"/>
    <w:rsid w:val="009A67B3"/>
    <w:rsid w:val="009C1922"/>
    <w:rsid w:val="009E4EF5"/>
    <w:rsid w:val="00B54182"/>
    <w:rsid w:val="00B63607"/>
    <w:rsid w:val="00B84EC8"/>
    <w:rsid w:val="00C02A45"/>
    <w:rsid w:val="00C145C6"/>
    <w:rsid w:val="00C21CFE"/>
    <w:rsid w:val="00C2201A"/>
    <w:rsid w:val="00C84268"/>
    <w:rsid w:val="00CB5087"/>
    <w:rsid w:val="00CC4C4E"/>
    <w:rsid w:val="00D02A08"/>
    <w:rsid w:val="00DE532E"/>
    <w:rsid w:val="00E11ED4"/>
    <w:rsid w:val="00E14EDB"/>
    <w:rsid w:val="00E23505"/>
    <w:rsid w:val="00E245E2"/>
    <w:rsid w:val="00E26921"/>
    <w:rsid w:val="00E97CA4"/>
    <w:rsid w:val="00EE4810"/>
    <w:rsid w:val="00F1422E"/>
    <w:rsid w:val="00F36C83"/>
    <w:rsid w:val="00F61313"/>
    <w:rsid w:val="00FD2BD4"/>
    <w:rsid w:val="00FD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070068"/>
  <w15:docId w15:val="{B7EE5364-A713-4E2F-B643-43474B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329"/>
  </w:style>
  <w:style w:type="paragraph" w:styleId="Heading1">
    <w:name w:val="heading 1"/>
    <w:basedOn w:val="Normal"/>
    <w:next w:val="Normal"/>
    <w:link w:val="Heading1Char"/>
    <w:uiPriority w:val="9"/>
    <w:qFormat/>
    <w:rsid w:val="007A1329"/>
    <w:pPr>
      <w:pBdr>
        <w:top w:val="single" w:sz="24" w:space="0" w:color="30ACEC" w:themeColor="accent1"/>
        <w:left w:val="single" w:sz="24" w:space="0" w:color="30ACEC" w:themeColor="accent1"/>
        <w:bottom w:val="single" w:sz="24" w:space="0" w:color="30ACEC" w:themeColor="accent1"/>
        <w:right w:val="single" w:sz="24" w:space="0" w:color="30ACEC" w:themeColor="accent1"/>
      </w:pBdr>
      <w:shd w:val="clear" w:color="auto" w:fill="30ACE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329"/>
    <w:pPr>
      <w:pBdr>
        <w:top w:val="single" w:sz="24" w:space="0" w:color="D5EEFB" w:themeColor="accent1" w:themeTint="33"/>
        <w:left w:val="single" w:sz="24" w:space="0" w:color="D5EEFB" w:themeColor="accent1" w:themeTint="33"/>
        <w:bottom w:val="single" w:sz="24" w:space="0" w:color="D5EEFB" w:themeColor="accent1" w:themeTint="33"/>
        <w:right w:val="single" w:sz="24" w:space="0" w:color="D5EEFB" w:themeColor="accent1" w:themeTint="33"/>
      </w:pBdr>
      <w:shd w:val="clear" w:color="auto" w:fill="D5EE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329"/>
    <w:pPr>
      <w:pBdr>
        <w:top w:val="single" w:sz="6" w:space="2" w:color="30ACEC" w:themeColor="accent1"/>
      </w:pBdr>
      <w:spacing w:before="300" w:after="0"/>
      <w:outlineLvl w:val="2"/>
    </w:pPr>
    <w:rPr>
      <w:caps/>
      <w:color w:val="0C598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329"/>
    <w:pPr>
      <w:pBdr>
        <w:top w:val="dotted" w:sz="6" w:space="2" w:color="30ACEC" w:themeColor="accent1"/>
      </w:pBdr>
      <w:spacing w:before="200" w:after="0"/>
      <w:outlineLvl w:val="3"/>
    </w:pPr>
    <w:rPr>
      <w:caps/>
      <w:color w:val="1286C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329"/>
    <w:pPr>
      <w:pBdr>
        <w:bottom w:val="single" w:sz="6" w:space="1" w:color="30ACEC" w:themeColor="accent1"/>
      </w:pBdr>
      <w:spacing w:before="200" w:after="0"/>
      <w:outlineLvl w:val="4"/>
    </w:pPr>
    <w:rPr>
      <w:caps/>
      <w:color w:val="1286C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329"/>
    <w:pPr>
      <w:pBdr>
        <w:bottom w:val="dotted" w:sz="6" w:space="1" w:color="30ACEC" w:themeColor="accent1"/>
      </w:pBdr>
      <w:spacing w:before="200" w:after="0"/>
      <w:outlineLvl w:val="5"/>
    </w:pPr>
    <w:rPr>
      <w:caps/>
      <w:color w:val="1286C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329"/>
    <w:pPr>
      <w:spacing w:before="200" w:after="0"/>
      <w:outlineLvl w:val="6"/>
    </w:pPr>
    <w:rPr>
      <w:caps/>
      <w:color w:val="1286C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32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32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rFonts w:ascii="Arial" w:eastAsia="Arial" w:hAnsi="Arial" w:cs="Arial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A1329"/>
    <w:pPr>
      <w:spacing w:before="0" w:after="0"/>
    </w:pPr>
    <w:rPr>
      <w:rFonts w:asciiTheme="majorHAnsi" w:eastAsiaTheme="majorEastAsia" w:hAnsiTheme="majorHAnsi" w:cstheme="majorBidi"/>
      <w:caps/>
      <w:color w:val="30ACEC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1Char">
    <w:name w:val="Heading 1 Char"/>
    <w:basedOn w:val="DefaultParagraphFont"/>
    <w:link w:val="Heading1"/>
    <w:uiPriority w:val="9"/>
    <w:rsid w:val="007A1329"/>
    <w:rPr>
      <w:caps/>
      <w:color w:val="FFFFFF" w:themeColor="background1"/>
      <w:spacing w:val="15"/>
      <w:sz w:val="22"/>
      <w:szCs w:val="22"/>
      <w:shd w:val="clear" w:color="auto" w:fill="30ACEC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329"/>
    <w:rPr>
      <w:caps/>
      <w:spacing w:val="15"/>
      <w:shd w:val="clear" w:color="auto" w:fill="D5EE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329"/>
    <w:rPr>
      <w:caps/>
      <w:color w:val="0C598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329"/>
    <w:rPr>
      <w:caps/>
      <w:color w:val="1286C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329"/>
    <w:rPr>
      <w:caps/>
      <w:color w:val="1286C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329"/>
    <w:rPr>
      <w:caps/>
      <w:color w:val="1286C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329"/>
    <w:rPr>
      <w:caps/>
      <w:color w:val="1286C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32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32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1329"/>
    <w:rPr>
      <w:b/>
      <w:bCs/>
      <w:color w:val="1286C2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7A1329"/>
    <w:rPr>
      <w:rFonts w:asciiTheme="majorHAnsi" w:eastAsiaTheme="majorEastAsia" w:hAnsiTheme="majorHAnsi" w:cstheme="majorBidi"/>
      <w:caps/>
      <w:color w:val="30ACE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32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A132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A1329"/>
    <w:rPr>
      <w:b/>
      <w:bCs/>
    </w:rPr>
  </w:style>
  <w:style w:type="character" w:styleId="Emphasis">
    <w:name w:val="Emphasis"/>
    <w:uiPriority w:val="20"/>
    <w:qFormat/>
    <w:rsid w:val="007A1329"/>
    <w:rPr>
      <w:caps/>
      <w:color w:val="0C5981" w:themeColor="accent1" w:themeShade="7F"/>
      <w:spacing w:val="5"/>
    </w:rPr>
  </w:style>
  <w:style w:type="paragraph" w:styleId="NoSpacing">
    <w:name w:val="No Spacing"/>
    <w:uiPriority w:val="1"/>
    <w:qFormat/>
    <w:rsid w:val="007A13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132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132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329"/>
    <w:pPr>
      <w:spacing w:before="240" w:after="240" w:line="240" w:lineRule="auto"/>
      <w:ind w:left="1080" w:right="1080"/>
      <w:jc w:val="center"/>
    </w:pPr>
    <w:rPr>
      <w:color w:val="30ACE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329"/>
    <w:rPr>
      <w:color w:val="30ACEC" w:themeColor="accent1"/>
      <w:sz w:val="24"/>
      <w:szCs w:val="24"/>
    </w:rPr>
  </w:style>
  <w:style w:type="character" w:styleId="SubtleEmphasis">
    <w:name w:val="Subtle Emphasis"/>
    <w:uiPriority w:val="19"/>
    <w:qFormat/>
    <w:rsid w:val="007A1329"/>
    <w:rPr>
      <w:i/>
      <w:iCs/>
      <w:color w:val="0C5981" w:themeColor="accent1" w:themeShade="7F"/>
    </w:rPr>
  </w:style>
  <w:style w:type="character" w:styleId="IntenseEmphasis">
    <w:name w:val="Intense Emphasis"/>
    <w:uiPriority w:val="21"/>
    <w:qFormat/>
    <w:rsid w:val="007A1329"/>
    <w:rPr>
      <w:b/>
      <w:bCs/>
      <w:caps/>
      <w:color w:val="0C5981" w:themeColor="accent1" w:themeShade="7F"/>
      <w:spacing w:val="10"/>
    </w:rPr>
  </w:style>
  <w:style w:type="character" w:styleId="SubtleReference">
    <w:name w:val="Subtle Reference"/>
    <w:uiPriority w:val="31"/>
    <w:qFormat/>
    <w:rsid w:val="007A1329"/>
    <w:rPr>
      <w:b/>
      <w:bCs/>
      <w:color w:val="30ACEC" w:themeColor="accent1"/>
    </w:rPr>
  </w:style>
  <w:style w:type="character" w:styleId="IntenseReference">
    <w:name w:val="Intense Reference"/>
    <w:uiPriority w:val="32"/>
    <w:qFormat/>
    <w:rsid w:val="007A1329"/>
    <w:rPr>
      <w:b/>
      <w:bCs/>
      <w:i/>
      <w:iCs/>
      <w:caps/>
      <w:color w:val="30ACEC" w:themeColor="accent1"/>
    </w:rPr>
  </w:style>
  <w:style w:type="character" w:styleId="BookTitle">
    <w:name w:val="Book Title"/>
    <w:uiPriority w:val="33"/>
    <w:qFormat/>
    <w:rsid w:val="007A132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32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C19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kinsey.com/capabilities/quantumblack/our-insights/using-people-analytics-to-drive-business-performance-a-case-study" TargetMode="External"/><Relationship Id="rId13" Type="http://schemas.openxmlformats.org/officeDocument/2006/relationships/hyperlink" Target="https://scrapingrobot.com/blog/hr-data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ckinsey.com/capabilities/people-and-organizational-performance/our-insights/how-to-be-great-at-people-analytics" TargetMode="External"/><Relationship Id="rId12" Type="http://schemas.openxmlformats.org/officeDocument/2006/relationships/hyperlink" Target="https://www.kaggle.com/datasets/pavansubhasht/ibm-hr-analytics-attrition-datase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iemcsweeney/UCDPA_mariemcsweeney" TargetMode="External"/><Relationship Id="rId11" Type="http://schemas.openxmlformats.org/officeDocument/2006/relationships/hyperlink" Target="https://www.spiceworks.com/hr/engagement-retention/articles/5-ways-technology-can-help-build-a-strong-company-culture/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10" Type="http://schemas.openxmlformats.org/officeDocument/2006/relationships/hyperlink" Target="https://www.kaggle.com/datasets/vjchoudhary7/hr-analytics-case-stud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ckinsey.com/solutions/orgsolutions/overview/organizational-health-index" TargetMode="External"/><Relationship Id="rId14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ECBEC-7714-4A61-9D46-39D66A004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cp:lastModifiedBy>Marie McSweeney</cp:lastModifiedBy>
  <cp:revision>71</cp:revision>
  <dcterms:created xsi:type="dcterms:W3CDTF">2023-08-11T07:49:00Z</dcterms:created>
  <dcterms:modified xsi:type="dcterms:W3CDTF">2023-08-11T15:34:00Z</dcterms:modified>
</cp:coreProperties>
</file>