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0"/>
        </w:rPr>
        <w:t xml:space="preserve">CONTRAT DE PRESTATION DE SERVICES No 2026-114</w:t>
      </w:r>
    </w:p>
    <w:p>
      <w:r>
        <w:rPr>
          <w:sz w:val="22"/>
        </w:rPr>
        <w:t xml:space="preserve"/>
      </w:r>
    </w:p>
    <w:p>
      <w:r>
        <w:rPr>
          <w:b/>
          <w:sz w:val="22"/>
        </w:rPr>
        <w:t xml:space="preserve">Entre les soussignes :</w:t>
      </w:r>
    </w:p>
    <w:p>
      <w:r>
        <w:rPr>
          <w:sz w:val="22"/>
        </w:rPr>
        <w:t xml:space="preserve">Le CLIENT : titulaire du compte no 802559360, Banque de Tunisie, Tunis.</w:t>
      </w:r>
    </w:p>
    <w:p>
      <w:r>
        <w:rPr>
          <w:sz w:val="22"/>
        </w:rPr>
        <w:t xml:space="preserve">Le PRESTATAIRE : Bureau Etudes Manar SARL, 12 avenue Habib Bourguiba, Sfax.</w:t>
      </w:r>
    </w:p>
    <w:p>
      <w:r>
        <w:rPr>
          <w:sz w:val="22"/>
        </w:rPr>
        <w:t xml:space="preserve"/>
      </w:r>
    </w:p>
    <w:p>
      <w:r>
        <w:rPr>
          <w:b/>
          <w:sz w:val="22"/>
        </w:rPr>
        <w:t xml:space="preserve">Article 1 - Objet</w:t>
      </w:r>
    </w:p>
    <w:p>
      <w:r>
        <w:rPr>
          <w:sz w:val="22"/>
        </w:rPr>
        <w:t xml:space="preserve">Le prestataire realise une etude technique complete (genie civil) pour le projet d'extension de l'atelier du client.</w:t>
      </w:r>
    </w:p>
    <w:p>
      <w:r>
        <w:rPr>
          <w:sz w:val="22"/>
        </w:rPr>
        <w:t xml:space="preserve"/>
      </w:r>
    </w:p>
    <w:p>
      <w:r>
        <w:rPr>
          <w:b/>
          <w:sz w:val="22"/>
        </w:rPr>
        <w:t xml:space="preserve">Article 2 - Prix et modalites de paiement</w:t>
      </w:r>
    </w:p>
    <w:p>
      <w:r>
        <w:rPr>
          <w:sz w:val="22"/>
        </w:rPr>
        <w:t xml:space="preserve">Le prix global et forfaitaire est fixe a 15 000,00 TND (quinze mille dinars), payable par virement local selon l'echeancier suivant :</w:t>
      </w:r>
    </w:p>
    <w:tbl>
      <w:tblPr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/>
      <w:tr>
        <w:tc>
          <w:tcPr>
            <w:tcW w:w="2400" w:type="dxa"/>
          </w:tcPr>
          <w:p>
            <w:r>
              <w:rPr>
                <w:b/>
                <w:sz w:val="20"/>
              </w:rPr>
              <w:t xml:space="preserve">Echeance</w:t>
            </w:r>
          </w:p>
        </w:tc>
        <w:tc>
          <w:tcPr>
            <w:tcW w:w="2400" w:type="dxa"/>
          </w:tcPr>
          <w:p>
            <w:r>
              <w:rPr>
                <w:b/>
                <w:sz w:val="20"/>
              </w:rPr>
              <w:t xml:space="preserve">Livrable</w:t>
            </w:r>
          </w:p>
        </w:tc>
        <w:tc>
          <w:tcPr>
            <w:tcW w:w="2400" w:type="dxa"/>
          </w:tcPr>
          <w:p>
            <w:r>
              <w:rPr>
                <w:b/>
                <w:sz w:val="20"/>
              </w:rPr>
              <w:t xml:space="preserve">Date</w:t>
            </w:r>
          </w:p>
        </w:tc>
        <w:tc>
          <w:tcPr>
            <w:tcW w:w="2400" w:type="dxa"/>
          </w:tcPr>
          <w:p>
            <w:r>
              <w:rPr>
                <w:b/>
                <w:sz w:val="20"/>
              </w:rPr>
              <w:t xml:space="preserve">Montant</w:t>
            </w:r>
          </w:p>
        </w:tc>
      </w:tr>
      <w:tr>
        <w:tc>
          <w:tcPr>
            <w:tcW w:w="2400" w:type="dxa"/>
          </w:tcPr>
          <w:p>
            <w:r>
              <w:rPr>
                <w:sz w:val="20"/>
              </w:rPr>
              <w:t xml:space="preserve">Avance 40 %</w:t>
            </w:r>
          </w:p>
        </w:tc>
        <w:tc>
          <w:tcPr>
            <w:tcW w:w="2400" w:type="dxa"/>
          </w:tcPr>
          <w:p>
            <w:r>
              <w:rPr>
                <w:sz w:val="20"/>
              </w:rPr>
              <w:t xml:space="preserve">Note de cadrage</w:t>
            </w:r>
          </w:p>
        </w:tc>
        <w:tc>
          <w:tcPr>
            <w:tcW w:w="2400" w:type="dxa"/>
          </w:tcPr>
          <w:p>
            <w:r>
              <w:rPr>
                <w:sz w:val="20"/>
              </w:rPr>
              <w:t xml:space="preserve">05/07/2026</w:t>
            </w:r>
          </w:p>
        </w:tc>
        <w:tc>
          <w:tcPr>
            <w:tcW w:w="2400" w:type="dxa"/>
          </w:tcPr>
          <w:p>
            <w:r>
              <w:rPr>
                <w:sz w:val="20"/>
              </w:rPr>
              <w:t xml:space="preserve">6 000,00 TND</w:t>
            </w:r>
          </w:p>
        </w:tc>
      </w:tr>
      <w:tr>
        <w:tc>
          <w:tcPr>
            <w:tcW w:w="2400" w:type="dxa"/>
          </w:tcPr>
          <w:p>
            <w:r>
              <w:rPr>
                <w:sz w:val="20"/>
              </w:rPr>
              <w:t xml:space="preserve">Acompte 40 %</w:t>
            </w:r>
          </w:p>
        </w:tc>
        <w:tc>
          <w:tcPr>
            <w:tcW w:w="2400" w:type="dxa"/>
          </w:tcPr>
          <w:p>
            <w:r>
              <w:rPr>
                <w:sz w:val="20"/>
              </w:rPr>
              <w:t xml:space="preserve">Etude preliminaire</w:t>
            </w:r>
          </w:p>
        </w:tc>
        <w:tc>
          <w:tcPr>
            <w:tcW w:w="2400" w:type="dxa"/>
          </w:tcPr>
          <w:p>
            <w:r>
              <w:rPr>
                <w:sz w:val="20"/>
              </w:rPr>
              <w:t xml:space="preserve">05/08/2026</w:t>
            </w:r>
          </w:p>
        </w:tc>
        <w:tc>
          <w:tcPr>
            <w:tcW w:w="2400" w:type="dxa"/>
          </w:tcPr>
          <w:p>
            <w:r>
              <w:rPr>
                <w:sz w:val="20"/>
              </w:rPr>
              <w:t xml:space="preserve">6 000,00 TND</w:t>
            </w:r>
          </w:p>
        </w:tc>
      </w:tr>
      <w:tr>
        <w:tc>
          <w:tcPr>
            <w:tcW w:w="2400" w:type="dxa"/>
          </w:tcPr>
          <w:p>
            <w:r>
              <w:rPr>
                <w:sz w:val="20"/>
              </w:rPr>
              <w:t xml:space="preserve">Solde 20 %</w:t>
            </w:r>
          </w:p>
        </w:tc>
        <w:tc>
          <w:tcPr>
            <w:tcW w:w="2400" w:type="dxa"/>
          </w:tcPr>
          <w:p>
            <w:r>
              <w:rPr>
                <w:sz w:val="20"/>
              </w:rPr>
              <w:t xml:space="preserve">Rapport final</w:t>
            </w:r>
          </w:p>
        </w:tc>
        <w:tc>
          <w:tcPr>
            <w:tcW w:w="2400" w:type="dxa"/>
          </w:tcPr>
          <w:p>
            <w:r>
              <w:rPr>
                <w:sz w:val="20"/>
              </w:rPr>
              <w:t xml:space="preserve">05/09/2026</w:t>
            </w:r>
          </w:p>
        </w:tc>
        <w:tc>
          <w:tcPr>
            <w:tcW w:w="2400" w:type="dxa"/>
          </w:tcPr>
          <w:p>
            <w:r>
              <w:rPr>
                <w:sz w:val="20"/>
              </w:rPr>
              <w:t xml:space="preserve">3 000,00 TND</w:t>
            </w:r>
          </w:p>
        </w:tc>
      </w:tr>
      <w:tr>
        <w:tc>
          <w:tcPr>
            <w:tcW w:w="2400" w:type="dxa"/>
          </w:tcPr>
          <w:p>
            <w:r>
              <w:rPr>
                <w:sz w:val="20"/>
              </w:rPr>
              <w:t xml:space="preserve">TOTAL</w:t>
            </w:r>
          </w:p>
        </w:tc>
        <w:tc>
          <w:tcPr>
            <w:tcW w:w="2400" w:type="dxa"/>
          </w:tcPr>
          <w:p>
            <w:r>
              <w:rPr>
                <w:sz w:val="20"/>
              </w:rPr>
              <w:t xml:space="preserve"/>
            </w:r>
          </w:p>
        </w:tc>
        <w:tc>
          <w:tcPr>
            <w:tcW w:w="2400" w:type="dxa"/>
          </w:tcPr>
          <w:p>
            <w:r>
              <w:rPr>
                <w:sz w:val="20"/>
              </w:rPr>
              <w:t xml:space="preserve"/>
            </w:r>
          </w:p>
        </w:tc>
        <w:tc>
          <w:tcPr>
            <w:tcW w:w="2400" w:type="dxa"/>
          </w:tcPr>
          <w:p>
            <w:r>
              <w:rPr>
                <w:sz w:val="20"/>
              </w:rPr>
              <w:t xml:space="preserve">15 000,00 TND</w:t>
            </w:r>
          </w:p>
        </w:tc>
      </w:tr>
    </w:tbl>
    <w:p>
      <w:r>
        <w:rPr>
          <w:sz w:val="22"/>
        </w:rPr>
        <w:t xml:space="preserve"/>
      </w:r>
    </w:p>
    <w:p>
      <w:r>
        <w:rPr>
          <w:b/>
          <w:sz w:val="22"/>
        </w:rPr>
        <w:t xml:space="preserve">Article 3 - Duree</w:t>
      </w:r>
    </w:p>
    <w:p>
      <w:r>
        <w:rPr>
          <w:sz w:val="22"/>
        </w:rPr>
        <w:t xml:space="preserve">Le present contrat prend effet le 02/07/2026 pour une duree de 3 mois.</w:t>
      </w:r>
    </w:p>
    <w:p>
      <w:r>
        <w:rPr>
          <w:sz w:val="22"/>
        </w:rPr>
        <w:t xml:space="preserve"/>
      </w:r>
    </w:p>
    <w:p>
      <w:r>
        <w:rPr>
          <w:sz w:val="22"/>
        </w:rPr>
        <w:t xml:space="preserve">Fait a Tunis en deux exemplaires, le 02/07/2026.</w:t>
      </w:r>
    </w:p>
    <w:p>
      <w:r>
        <w:rPr>
          <w:sz w:val="22"/>
        </w:rPr>
        <w:t xml:space="preserve">Le Client                                    Le Prestataire</w:t>
      </w:r>
    </w:p>
    <w:sectPr/>
  </w:body>
</w:document>
</file>