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E35" w:rsidRPr="00093E35" w:rsidRDefault="00093E35" w:rsidP="00093E3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</w:rPr>
      </w:pPr>
      <w:r w:rsidRPr="00093E35">
        <w:rPr>
          <w:rFonts w:ascii="Arial" w:eastAsia="Times New Roman" w:hAnsi="Arial" w:cs="Arial"/>
          <w:b/>
          <w:bCs/>
          <w:kern w:val="36"/>
          <w:sz w:val="48"/>
          <w:szCs w:val="48"/>
          <w:lang w:eastAsia="fr-FR"/>
        </w:rPr>
        <w:t>Audit de fin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1. Résultats globaux finaux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421"/>
        <w:gridCol w:w="1303"/>
      </w:tblGrid>
      <w:tr w:rsidR="00093E35" w:rsidRPr="00093E35" w:rsidTr="00093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Score initial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Score final</w:t>
            </w:r>
          </w:p>
        </w:tc>
      </w:tr>
      <w:tr w:rsidR="00093E35" w:rsidRPr="00093E35" w:rsidTr="0009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67/100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99/100</w:t>
            </w:r>
          </w:p>
        </w:tc>
      </w:tr>
      <w:tr w:rsidR="00093E35" w:rsidRPr="00093E35" w:rsidTr="0009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Accessibilité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67/100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100/100</w:t>
            </w:r>
          </w:p>
        </w:tc>
      </w:tr>
      <w:tr w:rsidR="00093E35" w:rsidRPr="00093E35" w:rsidTr="0009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Bonnes pratiques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100/100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100/100</w:t>
            </w:r>
          </w:p>
        </w:tc>
      </w:tr>
      <w:tr w:rsidR="00093E35" w:rsidRPr="00093E35" w:rsidTr="00093E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73/100</w:t>
            </w:r>
          </w:p>
        </w:tc>
        <w:tc>
          <w:tcPr>
            <w:tcW w:w="0" w:type="auto"/>
            <w:vAlign w:val="center"/>
            <w:hideMark/>
          </w:tcPr>
          <w:p w:rsidR="00093E35" w:rsidRPr="00093E35" w:rsidRDefault="00093E35" w:rsidP="00093E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093E3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100/100</w:t>
            </w:r>
          </w:p>
        </w:tc>
      </w:tr>
    </w:tbl>
    <w:p w:rsidR="00093E35" w:rsidRPr="00093E35" w:rsidRDefault="00355A4F" w:rsidP="00093E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2. Performance – 99/100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Améliorations apportées</w:t>
      </w:r>
    </w:p>
    <w:p w:rsidR="00093E35" w:rsidRPr="00093E35" w:rsidRDefault="00093E35" w:rsidP="00093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Compression et conversion des images en formats modernes (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WebP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093E35" w:rsidRPr="00093E35" w:rsidRDefault="00093E35" w:rsidP="00093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des attributs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width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height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sur toutes les images afin d’éviter les décalages de mise en page (CLS).</w:t>
      </w:r>
    </w:p>
    <w:p w:rsidR="00093E35" w:rsidRPr="00093E35" w:rsidRDefault="00093E35" w:rsidP="00093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Utilisation de l’attribut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fetchpriority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="high"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sur la première image du carrousel afin de prioriser son chargement.</w:t>
      </w:r>
    </w:p>
    <w:p w:rsidR="00093E35" w:rsidRPr="00093E35" w:rsidRDefault="00093E35" w:rsidP="00093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093E35">
        <w:rPr>
          <w:rFonts w:ascii="Arial" w:eastAsia="Times New Roman" w:hAnsi="Arial" w:cs="Arial"/>
          <w:sz w:val="24"/>
          <w:szCs w:val="24"/>
          <w:lang w:eastAsia="fr-FR"/>
        </w:rPr>
        <w:t>Minification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des fichiers CSS et JavaScript.</w:t>
      </w:r>
    </w:p>
    <w:p w:rsidR="00093E35" w:rsidRPr="00093E35" w:rsidRDefault="00093E35" w:rsidP="00093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Déplacement des balises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&lt;script&gt;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en fin de fichier HTML afin qu’elles soient chargées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après le DOM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>, réduisant ainsi le blocage du rendu.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Résultat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Le chargement du site est extrêmement rapide, stable et fluide, avec un affichage quasi instantané du contenu principal.</w:t>
      </w:r>
    </w:p>
    <w:p w:rsidR="00093E35" w:rsidRPr="00093E35" w:rsidRDefault="00355A4F" w:rsidP="00093E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3. Accessibilité – 100/100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Améliorations apportées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d’attributs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alt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pertinents sur toutes les images.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Association correcte de chaque champ de formulaire avec une balise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&lt;label&gt;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de l’attribut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lang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="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fr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"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sur la balise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&lt;html&gt;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Respect strict de la hiérarchie des titres (de &lt;h1&gt; à &lt;h6&gt;).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Utilisation des repères sémantiques, notamment la balise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&lt;main&gt;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noms explicites aux liens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afin d’améliorer leur compréhension par les lecteurs d’écran.</w:t>
      </w:r>
    </w:p>
    <w:p w:rsidR="00093E35" w:rsidRPr="00093E35" w:rsidRDefault="00093E35" w:rsidP="00093E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Amélioration des contrastes de couleurs (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à confirmer avec la cliente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Résultat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lastRenderedPageBreak/>
        <w:t>Le site est désormais entièrement accessible, utilisable au clavier et compatible avec les technologies d’assistance.</w:t>
      </w:r>
    </w:p>
    <w:p w:rsidR="00093E35" w:rsidRPr="00093E35" w:rsidRDefault="00355A4F" w:rsidP="00093E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4. Bonnes pratiques – 100/100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État final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Aucun changement n’a été nécessaire sur ce point.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Le site respecte toujours :</w:t>
      </w:r>
    </w:p>
    <w:p w:rsidR="00093E35" w:rsidRPr="00093E35" w:rsidRDefault="00093E35" w:rsidP="00093E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Les règles de sécurité (CSP, HSTS, protection XSS).</w:t>
      </w:r>
    </w:p>
    <w:p w:rsidR="00093E35" w:rsidRPr="00093E35" w:rsidRDefault="00093E35" w:rsidP="00093E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Les bonnes pratiques de développement web recommandées par </w:t>
      </w:r>
      <w:proofErr w:type="spellStart"/>
      <w:r w:rsidRPr="00093E35">
        <w:rPr>
          <w:rFonts w:ascii="Arial" w:eastAsia="Times New Roman" w:hAnsi="Arial" w:cs="Arial"/>
          <w:sz w:val="24"/>
          <w:szCs w:val="24"/>
          <w:lang w:eastAsia="fr-FR"/>
        </w:rPr>
        <w:t>Lighthouse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093E35" w:rsidRPr="00093E35" w:rsidRDefault="00355A4F" w:rsidP="00093E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5. SEO – 100/100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Améliorations réalisées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d’une balise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title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unique et descriptive.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d’une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&lt;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meta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 description&gt;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pertinente.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Images correctement renseignées avec des attributs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alt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optimisés.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Légère modification et amélioration de certains textes afin de renforcer la clarté et le référencement.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Structure HTML sémantique claire et cohérente.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des balises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Open Graph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Twitter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Cards</w:t>
      </w:r>
      <w:proofErr w:type="spellEnd"/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pour un meilleur affichage lors du partage sur les réseaux sociaux.</w:t>
      </w:r>
    </w:p>
    <w:p w:rsidR="00093E35" w:rsidRPr="00093E35" w:rsidRDefault="00093E35" w:rsidP="00093E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Ajout de </w:t>
      </w:r>
      <w:proofErr w:type="spellStart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microdonnées</w:t>
      </w:r>
      <w:proofErr w:type="spellEnd"/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 xml:space="preserve"> structurées</w:t>
      </w: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 (nom, type d’activité, téléphone, adresse, horaires d’ouverture) afin d’améliorer la compréhension du contenu par les moteurs de recherche.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Résultat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Le site est parfaitement lisible et interprétable par les moteurs de recherche, ce qui optimise son référencement naturel.</w:t>
      </w:r>
    </w:p>
    <w:p w:rsidR="00093E35" w:rsidRPr="00093E35" w:rsidRDefault="00355A4F" w:rsidP="00093E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093E35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6. Conclusion générale</w:t>
      </w:r>
    </w:p>
    <w:p w:rsidR="00093E35" w:rsidRPr="00093E35" w:rsidRDefault="00093E35" w:rsidP="00093E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 xml:space="preserve">Suite aux optimisations réalisées après l’audit de départ, le site atteint désormais un </w:t>
      </w:r>
      <w:r w:rsidRPr="00093E35">
        <w:rPr>
          <w:rFonts w:ascii="Arial" w:eastAsia="Times New Roman" w:hAnsi="Arial" w:cs="Arial"/>
          <w:bCs/>
          <w:sz w:val="24"/>
          <w:szCs w:val="24"/>
          <w:lang w:eastAsia="fr-FR"/>
        </w:rPr>
        <w:t>niveau de qualité maximal</w:t>
      </w:r>
      <w:bookmarkStart w:id="0" w:name="_GoBack"/>
      <w:bookmarkEnd w:id="0"/>
      <w:r w:rsidRPr="00093E3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:rsidR="00093E35" w:rsidRPr="00093E35" w:rsidRDefault="00093E35" w:rsidP="00093E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093E35">
        <w:rPr>
          <w:rFonts w:ascii="Arial" w:eastAsia="Times New Roman" w:hAnsi="Arial" w:cs="Arial"/>
          <w:b/>
          <w:bCs/>
          <w:sz w:val="27"/>
          <w:szCs w:val="27"/>
          <w:lang w:eastAsia="fr-FR"/>
        </w:rPr>
        <w:lastRenderedPageBreak/>
        <w:t>Bénéfices concrets</w:t>
      </w:r>
    </w:p>
    <w:p w:rsidR="00093E35" w:rsidRPr="00093E35" w:rsidRDefault="00093E35" w:rsidP="00093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Temps de chargement extrêmement rapide</w:t>
      </w:r>
    </w:p>
    <w:p w:rsidR="00093E35" w:rsidRPr="00093E35" w:rsidRDefault="00093E35" w:rsidP="00093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Accessibilité totale</w:t>
      </w:r>
    </w:p>
    <w:p w:rsidR="00093E35" w:rsidRPr="00093E35" w:rsidRDefault="00093E35" w:rsidP="00093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Référencement naturel optimisé</w:t>
      </w:r>
    </w:p>
    <w:p w:rsidR="00093E35" w:rsidRPr="00093E35" w:rsidRDefault="00093E35" w:rsidP="00093E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93E35">
        <w:rPr>
          <w:rFonts w:ascii="Arial" w:eastAsia="Times New Roman" w:hAnsi="Arial" w:cs="Arial"/>
          <w:sz w:val="24"/>
          <w:szCs w:val="24"/>
          <w:lang w:eastAsia="fr-FR"/>
        </w:rPr>
        <w:t>Expérience utilisateur fluide et professionnelle</w:t>
      </w:r>
    </w:p>
    <w:p w:rsidR="00FF3F2C" w:rsidRPr="00355A4F" w:rsidRDefault="00355A4F" w:rsidP="00093E35">
      <w:pPr>
        <w:rPr>
          <w:rFonts w:ascii="Arial" w:hAnsi="Arial" w:cs="Arial"/>
          <w:b/>
        </w:rPr>
      </w:pPr>
      <w:proofErr w:type="spellStart"/>
      <w:r w:rsidRPr="00355A4F">
        <w:rPr>
          <w:rFonts w:ascii="Arial" w:hAnsi="Arial" w:cs="Arial"/>
          <w:b/>
        </w:rPr>
        <w:t>Wave</w:t>
      </w:r>
      <w:proofErr w:type="spellEnd"/>
      <w:r w:rsidRPr="00355A4F">
        <w:rPr>
          <w:rFonts w:ascii="Arial" w:hAnsi="Arial" w:cs="Arial"/>
          <w:b/>
        </w:rPr>
        <w:t> </w:t>
      </w:r>
    </w:p>
    <w:p w:rsidR="00355A4F" w:rsidRDefault="00355A4F" w:rsidP="00093E35">
      <w:pPr>
        <w:rPr>
          <w:rFonts w:ascii="Arial" w:hAnsi="Arial" w:cs="Arial"/>
        </w:rPr>
      </w:pPr>
      <w:r w:rsidRPr="00355A4F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0FC89254" wp14:editId="1CA2574A">
            <wp:simplePos x="902525" y="2422566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2551430"/>
            <wp:effectExtent l="0" t="0" r="0" b="127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textWrapping" w:clear="all"/>
      </w:r>
    </w:p>
    <w:p w:rsidR="00355A4F" w:rsidRDefault="00355A4F" w:rsidP="00355A4F">
      <w:pPr>
        <w:tabs>
          <w:tab w:val="left" w:pos="1085"/>
        </w:tabs>
        <w:rPr>
          <w:rStyle w:val="lev"/>
          <w:rFonts w:ascii="Arial" w:hAnsi="Arial" w:cs="Arial"/>
          <w:color w:val="271A38"/>
          <w:shd w:val="clear" w:color="auto" w:fill="FFFFFF"/>
        </w:rPr>
      </w:pPr>
      <w:r>
        <w:rPr>
          <w:rStyle w:val="lev"/>
          <w:rFonts w:ascii="Arial" w:hAnsi="Arial" w:cs="Arial"/>
          <w:color w:val="271A38"/>
          <w:shd w:val="clear" w:color="auto" w:fill="FFFFFF"/>
        </w:rPr>
        <w:t xml:space="preserve">Google Rich </w:t>
      </w:r>
      <w:proofErr w:type="spellStart"/>
      <w:r>
        <w:rPr>
          <w:rStyle w:val="lev"/>
          <w:rFonts w:ascii="Arial" w:hAnsi="Arial" w:cs="Arial"/>
          <w:color w:val="271A38"/>
          <w:shd w:val="clear" w:color="auto" w:fill="FFFFFF"/>
        </w:rPr>
        <w:t>Snippet</w:t>
      </w:r>
      <w:proofErr w:type="spellEnd"/>
      <w:r w:rsidRPr="00355A4F">
        <w:rPr>
          <w:rFonts w:ascii="Arial" w:hAnsi="Arial" w:cs="Arial"/>
        </w:rPr>
        <w:drawing>
          <wp:inline distT="0" distB="0" distL="0" distR="0" wp14:anchorId="5D714C9E" wp14:editId="374E0B3D">
            <wp:extent cx="5760720" cy="25349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A4F" w:rsidRDefault="00355A4F" w:rsidP="00355A4F">
      <w:pPr>
        <w:tabs>
          <w:tab w:val="left" w:pos="1085"/>
        </w:tabs>
        <w:rPr>
          <w:rStyle w:val="lev"/>
          <w:rFonts w:ascii="Arial" w:hAnsi="Arial" w:cs="Arial"/>
          <w:color w:val="271A38"/>
          <w:shd w:val="clear" w:color="auto" w:fill="FFFFFF"/>
        </w:rPr>
      </w:pPr>
    </w:p>
    <w:p w:rsidR="00355A4F" w:rsidRPr="00355A4F" w:rsidRDefault="00355A4F" w:rsidP="00355A4F">
      <w:pPr>
        <w:tabs>
          <w:tab w:val="left" w:pos="1085"/>
        </w:tabs>
        <w:rPr>
          <w:rFonts w:ascii="Arial" w:hAnsi="Arial" w:cs="Arial"/>
        </w:rPr>
      </w:pPr>
      <w:proofErr w:type="spellStart"/>
      <w:r>
        <w:rPr>
          <w:rStyle w:val="lev"/>
          <w:rFonts w:ascii="Arial" w:hAnsi="Arial" w:cs="Arial"/>
          <w:color w:val="271A38"/>
          <w:shd w:val="clear" w:color="auto" w:fill="FFFFFF"/>
        </w:rPr>
        <w:lastRenderedPageBreak/>
        <w:t>Lighthouse</w:t>
      </w:r>
      <w:proofErr w:type="spellEnd"/>
      <w:r w:rsidRPr="00355A4F">
        <w:rPr>
          <w:rFonts w:ascii="Arial" w:hAnsi="Arial" w:cs="Arial"/>
        </w:rPr>
        <w:drawing>
          <wp:inline distT="0" distB="0" distL="0" distR="0" wp14:anchorId="4423F944" wp14:editId="4CD29DF7">
            <wp:extent cx="5760720" cy="25374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A4F" w:rsidRPr="00355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518"/>
    <w:multiLevelType w:val="multilevel"/>
    <w:tmpl w:val="1F6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AFA"/>
    <w:multiLevelType w:val="multilevel"/>
    <w:tmpl w:val="B66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E66"/>
    <w:multiLevelType w:val="multilevel"/>
    <w:tmpl w:val="F1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C74EB"/>
    <w:multiLevelType w:val="multilevel"/>
    <w:tmpl w:val="39C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F1008"/>
    <w:multiLevelType w:val="multilevel"/>
    <w:tmpl w:val="57D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D719D"/>
    <w:multiLevelType w:val="multilevel"/>
    <w:tmpl w:val="DAF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327FB"/>
    <w:multiLevelType w:val="multilevel"/>
    <w:tmpl w:val="F09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67077"/>
    <w:multiLevelType w:val="multilevel"/>
    <w:tmpl w:val="BAB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54D82"/>
    <w:multiLevelType w:val="multilevel"/>
    <w:tmpl w:val="51F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A2EB2"/>
    <w:multiLevelType w:val="multilevel"/>
    <w:tmpl w:val="207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16C47"/>
    <w:multiLevelType w:val="multilevel"/>
    <w:tmpl w:val="7BE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D31B5"/>
    <w:multiLevelType w:val="multilevel"/>
    <w:tmpl w:val="35F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F786F"/>
    <w:multiLevelType w:val="multilevel"/>
    <w:tmpl w:val="1A4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A0F05"/>
    <w:multiLevelType w:val="multilevel"/>
    <w:tmpl w:val="C26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B1FFB"/>
    <w:multiLevelType w:val="multilevel"/>
    <w:tmpl w:val="2C8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70944"/>
    <w:multiLevelType w:val="multilevel"/>
    <w:tmpl w:val="5A4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94E44"/>
    <w:multiLevelType w:val="multilevel"/>
    <w:tmpl w:val="A28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2"/>
  </w:num>
  <w:num w:numId="4">
    <w:abstractNumId w:val="14"/>
  </w:num>
  <w:num w:numId="5">
    <w:abstractNumId w:val="4"/>
  </w:num>
  <w:num w:numId="6">
    <w:abstractNumId w:val="0"/>
  </w:num>
  <w:num w:numId="7">
    <w:abstractNumId w:val="3"/>
  </w:num>
  <w:num w:numId="8">
    <w:abstractNumId w:val="13"/>
  </w:num>
  <w:num w:numId="9">
    <w:abstractNumId w:val="5"/>
  </w:num>
  <w:num w:numId="10">
    <w:abstractNumId w:val="1"/>
  </w:num>
  <w:num w:numId="11">
    <w:abstractNumId w:val="11"/>
  </w:num>
  <w:num w:numId="12">
    <w:abstractNumId w:val="7"/>
  </w:num>
  <w:num w:numId="13">
    <w:abstractNumId w:val="9"/>
  </w:num>
  <w:num w:numId="14">
    <w:abstractNumId w:val="6"/>
  </w:num>
  <w:num w:numId="15">
    <w:abstractNumId w:val="8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B7"/>
    <w:rsid w:val="00093E35"/>
    <w:rsid w:val="002344B7"/>
    <w:rsid w:val="00355A4F"/>
    <w:rsid w:val="00E951C9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3A2F4"/>
  <w15:chartTrackingRefBased/>
  <w15:docId w15:val="{82E909F5-CB99-4739-A767-CC204C0D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34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34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34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4B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344B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344B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3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344B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344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</dc:creator>
  <cp:keywords/>
  <dc:description/>
  <cp:lastModifiedBy>Céline</cp:lastModifiedBy>
  <cp:revision>2</cp:revision>
  <dcterms:created xsi:type="dcterms:W3CDTF">2025-12-28T14:51:00Z</dcterms:created>
  <dcterms:modified xsi:type="dcterms:W3CDTF">2026-01-08T17:50:00Z</dcterms:modified>
</cp:coreProperties>
</file>