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91" w:rsidRPr="00832A7F" w:rsidRDefault="00832A7F" w:rsidP="00832A7F">
      <w:pPr>
        <w:jc w:val="center"/>
        <w:rPr>
          <w:rFonts w:ascii="Arial" w:hAnsi="Arial" w:cs="Arial"/>
          <w:b/>
          <w:i/>
          <w:sz w:val="24"/>
          <w:szCs w:val="24"/>
          <w:shd w:val="clear" w:color="auto" w:fill="FFFFFF"/>
        </w:rPr>
      </w:pPr>
      <w:bookmarkStart w:id="0" w:name="_GoBack"/>
      <w:r w:rsidRPr="00832A7F">
        <w:rPr>
          <w:rFonts w:ascii="Arial" w:hAnsi="Arial" w:cs="Arial"/>
          <w:b/>
          <w:i/>
          <w:sz w:val="24"/>
          <w:szCs w:val="24"/>
        </w:rPr>
        <w:br/>
      </w:r>
      <w:r w:rsidRPr="00832A7F">
        <w:rPr>
          <w:rFonts w:ascii="Arial" w:hAnsi="Arial" w:cs="Arial"/>
          <w:b/>
          <w:i/>
          <w:sz w:val="24"/>
          <w:szCs w:val="24"/>
          <w:shd w:val="clear" w:color="auto" w:fill="FFFFFF"/>
        </w:rPr>
        <w:t>  ¿Por qué es importante el estudio de tiempos y movimientos en una línea de producción?</w:t>
      </w:r>
    </w:p>
    <w:bookmarkEnd w:id="0"/>
    <w:p w:rsidR="00832A7F" w:rsidRPr="00832A7F" w:rsidRDefault="00832A7F" w:rsidP="00832A7F">
      <w:pPr>
        <w:pStyle w:val="NormalWeb"/>
        <w:shd w:val="clear" w:color="auto" w:fill="FFFFFF"/>
        <w:spacing w:before="0" w:beforeAutospacing="0" w:after="150" w:afterAutospacing="0"/>
        <w:jc w:val="both"/>
        <w:rPr>
          <w:rFonts w:ascii="Arial" w:hAnsi="Arial" w:cs="Arial"/>
          <w:lang w:val="es-MX"/>
        </w:rPr>
      </w:pPr>
      <w:r w:rsidRPr="00832A7F">
        <w:rPr>
          <w:rFonts w:ascii="Arial" w:hAnsi="Arial" w:cs="Arial"/>
          <w:lang w:val="es-MX"/>
        </w:rPr>
        <w:t>El estudio de tiempos y movimientos es una técnica utilizada en la gestión de operaciones y la ingeniería industrial para analizar los procesos de trabajo con el objetivo de mejorar la eficiencia. Aquí están algunas de las razones por las que es importante en la industria hoy en día:</w:t>
      </w:r>
    </w:p>
    <w:p w:rsidR="00832A7F" w:rsidRPr="00832A7F" w:rsidRDefault="00832A7F" w:rsidP="00832A7F">
      <w:pPr>
        <w:pStyle w:val="NormalWeb"/>
        <w:numPr>
          <w:ilvl w:val="0"/>
          <w:numId w:val="1"/>
        </w:numPr>
        <w:shd w:val="clear" w:color="auto" w:fill="FFFFFF"/>
        <w:spacing w:before="0" w:beforeAutospacing="0" w:after="0" w:afterAutospacing="0"/>
        <w:ind w:left="0"/>
        <w:jc w:val="both"/>
        <w:rPr>
          <w:rFonts w:ascii="Arial" w:hAnsi="Arial" w:cs="Arial"/>
          <w:lang w:val="es-MX"/>
        </w:rPr>
      </w:pPr>
      <w:r w:rsidRPr="00832A7F">
        <w:rPr>
          <w:rStyle w:val="Textoennegrita"/>
          <w:rFonts w:ascii="Arial" w:hAnsi="Arial" w:cs="Arial"/>
          <w:lang w:val="es-MX"/>
        </w:rPr>
        <w:t>Mejora de la Productividad</w:t>
      </w:r>
      <w:r w:rsidRPr="00832A7F">
        <w:rPr>
          <w:rFonts w:ascii="Arial" w:hAnsi="Arial" w:cs="Arial"/>
          <w:lang w:val="es-MX"/>
        </w:rPr>
        <w:t>: Al analizar y optimizar los movimientos y tiempos necesarios para realizar una tarea, se puede aumentar la productividad. Esto puede llevar a una mayor producción con los mismos recursos.</w:t>
      </w:r>
    </w:p>
    <w:p w:rsidR="00832A7F" w:rsidRPr="00832A7F" w:rsidRDefault="00832A7F" w:rsidP="00832A7F">
      <w:pPr>
        <w:pStyle w:val="NormalWeb"/>
        <w:numPr>
          <w:ilvl w:val="0"/>
          <w:numId w:val="1"/>
        </w:numPr>
        <w:shd w:val="clear" w:color="auto" w:fill="FFFFFF"/>
        <w:spacing w:before="0" w:beforeAutospacing="0" w:after="0" w:afterAutospacing="0"/>
        <w:ind w:left="0"/>
        <w:jc w:val="both"/>
        <w:rPr>
          <w:rFonts w:ascii="Arial" w:hAnsi="Arial" w:cs="Arial"/>
          <w:lang w:val="es-MX"/>
        </w:rPr>
      </w:pPr>
      <w:r w:rsidRPr="00832A7F">
        <w:rPr>
          <w:rStyle w:val="Textoennegrita"/>
          <w:rFonts w:ascii="Arial" w:hAnsi="Arial" w:cs="Arial"/>
          <w:lang w:val="es-MX"/>
        </w:rPr>
        <w:t>Reducción de Costos</w:t>
      </w:r>
      <w:r w:rsidRPr="00832A7F">
        <w:rPr>
          <w:rFonts w:ascii="Arial" w:hAnsi="Arial" w:cs="Arial"/>
          <w:lang w:val="es-MX"/>
        </w:rPr>
        <w:t>: Al mejorar la eficiencia, se pueden reducir los costos de producción. Esto puede resultar en mayores márgenes de beneficio para la empresa.</w:t>
      </w:r>
    </w:p>
    <w:p w:rsidR="00832A7F" w:rsidRPr="00832A7F" w:rsidRDefault="00832A7F" w:rsidP="00832A7F">
      <w:pPr>
        <w:pStyle w:val="NormalWeb"/>
        <w:numPr>
          <w:ilvl w:val="0"/>
          <w:numId w:val="1"/>
        </w:numPr>
        <w:shd w:val="clear" w:color="auto" w:fill="FFFFFF"/>
        <w:spacing w:before="0" w:beforeAutospacing="0" w:after="0" w:afterAutospacing="0"/>
        <w:ind w:left="0"/>
        <w:jc w:val="both"/>
        <w:rPr>
          <w:rFonts w:ascii="Arial" w:hAnsi="Arial" w:cs="Arial"/>
          <w:lang w:val="es-MX"/>
        </w:rPr>
      </w:pPr>
      <w:r w:rsidRPr="00832A7F">
        <w:rPr>
          <w:rStyle w:val="Textoennegrita"/>
          <w:rFonts w:ascii="Arial" w:hAnsi="Arial" w:cs="Arial"/>
          <w:lang w:val="es-MX"/>
        </w:rPr>
        <w:t>Mejora de la Calidad</w:t>
      </w:r>
      <w:r w:rsidRPr="00832A7F">
        <w:rPr>
          <w:rFonts w:ascii="Arial" w:hAnsi="Arial" w:cs="Arial"/>
          <w:lang w:val="es-MX"/>
        </w:rPr>
        <w:t>: Al estandarizar los procesos de trabajo, se puede mejorar la calidad del producto o servicio. Esto puede llevar a una mayor satisfacción del cliente y a una mayor competitividad en el mercado.</w:t>
      </w:r>
    </w:p>
    <w:p w:rsidR="00832A7F" w:rsidRPr="00832A7F" w:rsidRDefault="00832A7F" w:rsidP="00832A7F">
      <w:pPr>
        <w:pStyle w:val="NormalWeb"/>
        <w:numPr>
          <w:ilvl w:val="0"/>
          <w:numId w:val="1"/>
        </w:numPr>
        <w:shd w:val="clear" w:color="auto" w:fill="FFFFFF"/>
        <w:spacing w:before="0" w:beforeAutospacing="0" w:after="0" w:afterAutospacing="0"/>
        <w:ind w:left="0"/>
        <w:jc w:val="both"/>
        <w:rPr>
          <w:rFonts w:ascii="Arial" w:hAnsi="Arial" w:cs="Arial"/>
          <w:lang w:val="es-MX"/>
        </w:rPr>
      </w:pPr>
      <w:r w:rsidRPr="00832A7F">
        <w:rPr>
          <w:rStyle w:val="Textoennegrita"/>
          <w:rFonts w:ascii="Arial" w:hAnsi="Arial" w:cs="Arial"/>
          <w:lang w:val="es-MX"/>
        </w:rPr>
        <w:t>Seguridad y Salud en el Trabajo</w:t>
      </w:r>
      <w:r w:rsidRPr="00832A7F">
        <w:rPr>
          <w:rFonts w:ascii="Arial" w:hAnsi="Arial" w:cs="Arial"/>
          <w:lang w:val="es-MX"/>
        </w:rPr>
        <w:t>: Al analizar los movimientos necesarios para realizar una tarea, se pueden identificar y eliminar movimientos innecesarios o peligrosos. Esto puede llevar a un entorno de trabajo más seguro y saludable.</w:t>
      </w:r>
    </w:p>
    <w:p w:rsidR="00832A7F" w:rsidRPr="00832A7F" w:rsidRDefault="00832A7F" w:rsidP="00832A7F">
      <w:pPr>
        <w:pStyle w:val="NormalWeb"/>
        <w:numPr>
          <w:ilvl w:val="0"/>
          <w:numId w:val="1"/>
        </w:numPr>
        <w:shd w:val="clear" w:color="auto" w:fill="FFFFFF"/>
        <w:spacing w:before="0" w:beforeAutospacing="0" w:after="0" w:afterAutospacing="0"/>
        <w:ind w:left="0"/>
        <w:jc w:val="both"/>
        <w:rPr>
          <w:rFonts w:ascii="Arial" w:hAnsi="Arial" w:cs="Arial"/>
          <w:lang w:val="es-MX"/>
        </w:rPr>
      </w:pPr>
      <w:r w:rsidRPr="00832A7F">
        <w:rPr>
          <w:rStyle w:val="Textoennegrita"/>
          <w:rFonts w:ascii="Arial" w:hAnsi="Arial" w:cs="Arial"/>
          <w:lang w:val="es-MX"/>
        </w:rPr>
        <w:t>Planificación y Control</w:t>
      </w:r>
      <w:r w:rsidRPr="00832A7F">
        <w:rPr>
          <w:rFonts w:ascii="Arial" w:hAnsi="Arial" w:cs="Arial"/>
          <w:lang w:val="es-MX"/>
        </w:rPr>
        <w:t>: El estudio de tiempos y movimientos proporciona datos precisos que pueden ser utilizados para la planificación y el control de la producción. Esto puede ayudar a la empresa a cumplir con los plazos de entrega y a gestionar eficazmente sus recursos.</w:t>
      </w:r>
    </w:p>
    <w:p w:rsidR="00832A7F" w:rsidRDefault="00832A7F" w:rsidP="00832A7F">
      <w:pPr>
        <w:pStyle w:val="NormalWeb"/>
        <w:shd w:val="clear" w:color="auto" w:fill="FFFFFF"/>
        <w:spacing w:before="0" w:beforeAutospacing="0" w:after="150" w:afterAutospacing="0"/>
        <w:jc w:val="both"/>
        <w:rPr>
          <w:rFonts w:ascii="Arial" w:hAnsi="Arial" w:cs="Arial"/>
          <w:lang w:val="es-MX"/>
        </w:rPr>
      </w:pPr>
      <w:r w:rsidRPr="00832A7F">
        <w:rPr>
          <w:rFonts w:ascii="Arial" w:hAnsi="Arial" w:cs="Arial"/>
          <w:lang w:val="es-MX"/>
        </w:rPr>
        <w:t>En resumen, el estudio de tiempos y movimientos es una herramienta valiosa para cualquier empresa que busque mejorar su eficiencia y competitividad en el mercado.</w:t>
      </w:r>
    </w:p>
    <w:p w:rsidR="00832A7F" w:rsidRDefault="00832A7F" w:rsidP="00832A7F">
      <w:pPr>
        <w:pStyle w:val="NormalWeb"/>
        <w:shd w:val="clear" w:color="auto" w:fill="FFFFFF"/>
        <w:spacing w:before="0" w:beforeAutospacing="0" w:after="150" w:afterAutospacing="0"/>
        <w:jc w:val="both"/>
        <w:rPr>
          <w:rFonts w:ascii="Arial" w:hAnsi="Arial" w:cs="Arial"/>
          <w:lang w:val="es-MX"/>
        </w:rPr>
      </w:pPr>
      <w:r>
        <w:rPr>
          <w:noProof/>
        </w:rPr>
        <w:drawing>
          <wp:anchor distT="0" distB="0" distL="114300" distR="114300" simplePos="0" relativeHeight="251658240" behindDoc="1" locked="0" layoutInCell="1" allowOverlap="1">
            <wp:simplePos x="0" y="0"/>
            <wp:positionH relativeFrom="column">
              <wp:posOffset>1297305</wp:posOffset>
            </wp:positionH>
            <wp:positionV relativeFrom="paragraph">
              <wp:posOffset>1901</wp:posOffset>
            </wp:positionV>
            <wp:extent cx="2982525" cy="3329940"/>
            <wp:effectExtent l="0" t="0" r="8890" b="3810"/>
            <wp:wrapTight wrapText="bothSides">
              <wp:wrapPolygon edited="0">
                <wp:start x="0" y="0"/>
                <wp:lineTo x="0" y="21501"/>
                <wp:lineTo x="21526" y="21501"/>
                <wp:lineTo x="21526" y="0"/>
                <wp:lineTo x="0" y="0"/>
              </wp:wrapPolygon>
            </wp:wrapTight>
            <wp:docPr id="1" name="Imagen 1" descr="El estudio de tiempos y movimientos. Definición y obje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estudio de tiempos y movimientos. Definición y objetivo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2525" cy="3329940"/>
                    </a:xfrm>
                    <a:prstGeom prst="rect">
                      <a:avLst/>
                    </a:prstGeom>
                    <a:noFill/>
                    <a:ln>
                      <a:noFill/>
                    </a:ln>
                  </pic:spPr>
                </pic:pic>
              </a:graphicData>
            </a:graphic>
          </wp:anchor>
        </w:drawing>
      </w: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Default="00832A7F" w:rsidP="00832A7F">
      <w:pPr>
        <w:pStyle w:val="NormalWeb"/>
        <w:shd w:val="clear" w:color="auto" w:fill="FFFFFF"/>
        <w:spacing w:before="0" w:beforeAutospacing="0" w:after="150" w:afterAutospacing="0"/>
        <w:jc w:val="both"/>
        <w:rPr>
          <w:rFonts w:ascii="Arial" w:hAnsi="Arial" w:cs="Arial"/>
          <w:lang w:val="es-MX"/>
        </w:rPr>
      </w:pPr>
    </w:p>
    <w:p w:rsidR="00832A7F" w:rsidRPr="00832A7F" w:rsidRDefault="00832A7F" w:rsidP="00832A7F">
      <w:pPr>
        <w:pStyle w:val="NormalWeb"/>
        <w:shd w:val="clear" w:color="auto" w:fill="FFFFFF"/>
        <w:spacing w:before="0" w:beforeAutospacing="0" w:after="150" w:afterAutospacing="0"/>
        <w:jc w:val="both"/>
        <w:rPr>
          <w:rFonts w:ascii="Arial" w:hAnsi="Arial" w:cs="Arial"/>
          <w:b/>
          <w:i/>
          <w:lang w:val="es-MX"/>
        </w:rPr>
      </w:pPr>
      <w:r w:rsidRPr="00832A7F">
        <w:rPr>
          <w:rFonts w:ascii="Arial" w:hAnsi="Arial" w:cs="Arial"/>
          <w:b/>
          <w:i/>
          <w:lang w:val="es-MX"/>
        </w:rPr>
        <w:t>Bibliogr</w:t>
      </w:r>
      <w:r>
        <w:rPr>
          <w:rFonts w:ascii="Arial" w:hAnsi="Arial" w:cs="Arial"/>
          <w:b/>
          <w:i/>
          <w:lang w:val="es-MX"/>
        </w:rPr>
        <w:t>a</w:t>
      </w:r>
      <w:r w:rsidRPr="00832A7F">
        <w:rPr>
          <w:rFonts w:ascii="Arial" w:hAnsi="Arial" w:cs="Arial"/>
          <w:b/>
          <w:i/>
          <w:lang w:val="es-MX"/>
        </w:rPr>
        <w:t>fía:</w:t>
      </w:r>
    </w:p>
    <w:p w:rsidR="00832A7F" w:rsidRPr="00832A7F" w:rsidRDefault="00832A7F" w:rsidP="00832A7F">
      <w:pPr>
        <w:pStyle w:val="NormalWeb"/>
        <w:numPr>
          <w:ilvl w:val="0"/>
          <w:numId w:val="2"/>
        </w:numPr>
        <w:shd w:val="clear" w:color="auto" w:fill="FFFFFF"/>
        <w:spacing w:before="0" w:beforeAutospacing="0" w:after="150" w:afterAutospacing="0"/>
        <w:jc w:val="both"/>
        <w:rPr>
          <w:rFonts w:ascii="Arial" w:hAnsi="Arial" w:cs="Arial"/>
          <w:b/>
          <w:i/>
          <w:lang w:val="es-MX"/>
        </w:rPr>
      </w:pPr>
      <w:r w:rsidRPr="00832A7F">
        <w:rPr>
          <w:rFonts w:ascii="Arial" w:hAnsi="Arial" w:cs="Arial"/>
          <w:color w:val="000000"/>
          <w:lang w:val="es-MX"/>
        </w:rPr>
        <w:t>Betancourt Quintero, D. (2019). Qué es el estudio de métodos y cómo se hace en 8 etapas. </w:t>
      </w:r>
      <w:proofErr w:type="spellStart"/>
      <w:r w:rsidRPr="00832A7F">
        <w:rPr>
          <w:rFonts w:ascii="Arial" w:hAnsi="Arial" w:cs="Arial"/>
          <w:i/>
          <w:iCs/>
          <w:color w:val="000000"/>
        </w:rPr>
        <w:t>Ingenio</w:t>
      </w:r>
      <w:proofErr w:type="spellEnd"/>
      <w:r w:rsidRPr="00832A7F">
        <w:rPr>
          <w:rFonts w:ascii="Arial" w:hAnsi="Arial" w:cs="Arial"/>
          <w:i/>
          <w:iCs/>
          <w:color w:val="000000"/>
        </w:rPr>
        <w:t xml:space="preserve"> </w:t>
      </w:r>
      <w:proofErr w:type="spellStart"/>
      <w:r w:rsidRPr="00832A7F">
        <w:rPr>
          <w:rFonts w:ascii="Arial" w:hAnsi="Arial" w:cs="Arial"/>
          <w:i/>
          <w:iCs/>
          <w:color w:val="000000"/>
        </w:rPr>
        <w:t>Empresa</w:t>
      </w:r>
      <w:proofErr w:type="spellEnd"/>
      <w:r w:rsidRPr="00832A7F">
        <w:rPr>
          <w:rFonts w:ascii="Arial" w:hAnsi="Arial" w:cs="Arial"/>
          <w:color w:val="000000"/>
        </w:rPr>
        <w:t>. </w:t>
      </w:r>
      <w:hyperlink r:id="rId6" w:tgtFrame="_blank" w:history="1">
        <w:r w:rsidRPr="00832A7F">
          <w:rPr>
            <w:rStyle w:val="Hipervnculo"/>
            <w:rFonts w:ascii="Arial" w:hAnsi="Arial" w:cs="Arial"/>
            <w:color w:val="643D8F"/>
          </w:rPr>
          <w:t>https://ingenioempresa.com/estudio-de-metodos/</w:t>
        </w:r>
      </w:hyperlink>
    </w:p>
    <w:p w:rsidR="00832A7F" w:rsidRPr="00832A7F" w:rsidRDefault="00832A7F" w:rsidP="00832A7F">
      <w:pPr>
        <w:pStyle w:val="NormalWeb"/>
        <w:numPr>
          <w:ilvl w:val="0"/>
          <w:numId w:val="2"/>
        </w:numPr>
        <w:shd w:val="clear" w:color="auto" w:fill="FFFFFF"/>
        <w:spacing w:before="0" w:beforeAutospacing="0" w:after="150" w:afterAutospacing="0"/>
        <w:jc w:val="both"/>
        <w:rPr>
          <w:rFonts w:ascii="Arial" w:hAnsi="Arial" w:cs="Arial"/>
          <w:b/>
          <w:i/>
          <w:lang w:val="es-MX"/>
        </w:rPr>
      </w:pPr>
      <w:r w:rsidRPr="00832A7F">
        <w:rPr>
          <w:rFonts w:ascii="Arial" w:hAnsi="Arial" w:cs="Arial"/>
          <w:color w:val="000000"/>
          <w:lang w:val="es-MX"/>
        </w:rPr>
        <w:t>Salazar López, B. (2016). Estudio del trabajo. </w:t>
      </w:r>
      <w:r w:rsidRPr="00832A7F">
        <w:rPr>
          <w:rFonts w:ascii="Arial" w:hAnsi="Arial" w:cs="Arial"/>
          <w:i/>
          <w:iCs/>
          <w:color w:val="000000"/>
          <w:lang w:val="es-MX"/>
        </w:rPr>
        <w:t>Ingeniería Industrial Online</w:t>
      </w:r>
      <w:r w:rsidRPr="00832A7F">
        <w:rPr>
          <w:rFonts w:ascii="Arial" w:hAnsi="Arial" w:cs="Arial"/>
          <w:color w:val="000000"/>
          <w:lang w:val="es-MX"/>
        </w:rPr>
        <w:t>. </w:t>
      </w:r>
      <w:r w:rsidRPr="00832A7F">
        <w:rPr>
          <w:rFonts w:ascii="Arial" w:hAnsi="Arial" w:cs="Arial"/>
          <w:smallCaps/>
          <w:color w:val="000000"/>
          <w:lang w:val="es-MX"/>
        </w:rPr>
        <w:t>itesm</w:t>
      </w:r>
      <w:r w:rsidRPr="00832A7F">
        <w:rPr>
          <w:rFonts w:ascii="Arial" w:hAnsi="Arial" w:cs="Arial"/>
          <w:color w:val="000000"/>
          <w:lang w:val="es-MX"/>
        </w:rPr>
        <w:t>, </w:t>
      </w:r>
      <w:hyperlink r:id="rId7" w:tgtFrame="_blank" w:history="1">
        <w:r w:rsidRPr="00832A7F">
          <w:rPr>
            <w:rStyle w:val="Hipervnculo"/>
            <w:rFonts w:ascii="Arial" w:hAnsi="Arial" w:cs="Arial"/>
            <w:color w:val="643D8F"/>
            <w:lang w:val="es-MX"/>
          </w:rPr>
          <w:t>https://www.ingenieriaindustrialonline.com/herramientas-para-el-ingeniero-industrial/estudio-del-trabajo/</w:t>
        </w:r>
      </w:hyperlink>
    </w:p>
    <w:p w:rsidR="00832A7F" w:rsidRDefault="00832A7F" w:rsidP="00832A7F">
      <w:pPr>
        <w:jc w:val="both"/>
      </w:pPr>
    </w:p>
    <w:sectPr w:rsidR="00832A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A728F"/>
    <w:multiLevelType w:val="hybridMultilevel"/>
    <w:tmpl w:val="3D50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9E55CA"/>
    <w:multiLevelType w:val="multilevel"/>
    <w:tmpl w:val="C950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A7F"/>
    <w:rsid w:val="000D1391"/>
    <w:rsid w:val="00832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CA5F"/>
  <w15:chartTrackingRefBased/>
  <w15:docId w15:val="{C9C13C68-FD1A-400B-973D-BD665EEE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32A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832A7F"/>
    <w:rPr>
      <w:b/>
      <w:bCs/>
    </w:rPr>
  </w:style>
  <w:style w:type="character" w:styleId="Hipervnculo">
    <w:name w:val="Hyperlink"/>
    <w:basedOn w:val="Fuentedeprrafopredeter"/>
    <w:uiPriority w:val="99"/>
    <w:semiHidden/>
    <w:unhideWhenUsed/>
    <w:rsid w:val="00832A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191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genieriaindustrialonline.com/herramientas-para-el-ingeniero-industrial/estudio-del-trabaj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genioempresa.com/estudio-de-metodo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331</Words>
  <Characters>1890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HERNANDEZ</dc:creator>
  <cp:keywords/>
  <dc:description/>
  <cp:lastModifiedBy>FERNANDA HERNANDEZ</cp:lastModifiedBy>
  <cp:revision>1</cp:revision>
  <dcterms:created xsi:type="dcterms:W3CDTF">2026-02-16T15:47:00Z</dcterms:created>
  <dcterms:modified xsi:type="dcterms:W3CDTF">2026-02-16T15:52:00Z</dcterms:modified>
</cp:coreProperties>
</file>