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Mohammed Sarfaraz Hussain</w:t>
        <w:br w:type="textWrapping"/>
      </w:r>
      <w:r w:rsidDel="00000000" w:rsidR="00000000" w:rsidRPr="00000000">
        <w:rPr>
          <w:rtl w:val="0"/>
        </w:rPr>
        <w:t xml:space="preserve">Hyderabad, India</w:t>
        <w:br w:type="textWrapping"/>
        <w:t xml:space="preserve">📞 +91 99594 20732</w:t>
        <w:br w:type="textWrapping"/>
        <w:t xml:space="preserve">📧 msarfarazhussain.work@gmail.com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Hiring Manager,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interest in an entry-level opportunity within your organization. I am a commerce graduate currently pursuing an MBA in Finance, with a strong interest in building a professional career where communication skills, accuracy, and dedication are valued.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my academic background in commerce and finance, I have developed a basic understanding of accounting principles, data handling, and business processes. Along with this, I possess good communication skills and a customer-focused mindset, enabling me to interact professionally with clients and team members.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quick learner, highly motivated, and adaptable to new work environments. I am confident that my willingness to learn, positive attitude, and commitment to responsibilities would allow me to contribute effectively to your team while continuously developing my skills.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welcome the opportunity to discuss how I can add value to your organization. Thank you for your time and consideration.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Sincerely,</w:t>
        <w:br w:type="textWrapping"/>
        <w:t xml:space="preserve">Mohammed Sarfaraz Hussain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