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2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r>
        <w:t xml:space="preserve">This is a overview of wins, losses and remis for the StockFish: 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46"/>
        <w:gridCol w:w="246"/>
        <w:gridCol w:w="246"/>
      </w:tblGrid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vAlign w:val="center"/>
          </w:tcPr>
          <w:p w:rsidR="00A77B3E">
            <w:r>
              <w:t xml:space="preserve">Wins </w:t>
            </w:r>
          </w:p>
        </w:tc>
        <w:tc>
          <w:tcPr>
            <w:vAlign w:val="center"/>
          </w:tcPr>
          <w:p w:rsidR="00A77B3E">
            <w:r>
              <w:t>Lose</w:t>
            </w:r>
          </w:p>
        </w:tc>
        <w:tc>
          <w:tcPr>
            <w:vAlign w:val="center"/>
          </w:tcPr>
          <w:p w:rsidR="00A77B3E">
            <w:r>
              <w:t>Remis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hRule="exact" w:val="2000"/>
        </w:trPr>
        <w:tc>
          <w:tcPr>
            <w:textDirection w:val="lrTb"/>
            <w:vAlign w:val="center"/>
          </w:tcPr>
          <w:p w:rsidR="00A77B3E">
            <w:r>
              <w:t>704</w:t>
            </w:r>
          </w:p>
          <w:p w:rsidR="00A77B3E"/>
        </w:tc>
        <w:tc>
          <w:tcPr>
            <w:textDirection w:val="lrTb"/>
            <w:vAlign w:val="center"/>
          </w:tcPr>
          <w:p w:rsidR="00A77B3E">
            <w:r>
              <w:t>296</w:t>
            </w:r>
          </w:p>
          <w:p w:rsidR="00A77B3E"/>
        </w:tc>
        <w:tc>
          <w:tcPr>
            <w:textDirection w:val="lrTb"/>
            <w:vAlign w:val="center"/>
          </w:tcPr>
          <w:p w:rsidR="00A77B3E">
            <w:r>
              <w:t>1600</w:t>
            </w:r>
          </w:p>
          <w:p w:rsidR="00A77B3E"/>
        </w:tc>
      </w:tr>
    </w:tbl>
    <w:p w:rsidR="00A77B3E"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