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52CC" w14:textId="77777777" w:rsidR="00B66C16" w:rsidRPr="00AC3681" w:rsidRDefault="00000000" w:rsidP="00AC3681">
      <w:pPr>
        <w:spacing w:after="160"/>
        <w:rPr>
          <w:sz w:val="48"/>
          <w:szCs w:val="48"/>
        </w:rPr>
      </w:pPr>
      <w:r w:rsidRPr="00AC3681">
        <w:rPr>
          <w:b/>
          <w:color w:val="18324B"/>
          <w:sz w:val="48"/>
          <w:szCs w:val="48"/>
        </w:rPr>
        <w:t>ASMI MEMBER &amp; SECTOR RESEARCH</w:t>
      </w:r>
    </w:p>
    <w:p w14:paraId="4882EAAD" w14:textId="471A2F0A" w:rsidR="00B66C16" w:rsidRDefault="00000000" w:rsidP="00AC3681">
      <w:pPr>
        <w:spacing w:after="0"/>
      </w:pPr>
      <w:proofErr w:type="spellStart"/>
      <w:r>
        <w:rPr>
          <w:sz w:val="22"/>
        </w:rPr>
        <w:t>Association</w:t>
      </w:r>
      <w:proofErr w:type="spellEnd"/>
      <w:r>
        <w:rPr>
          <w:sz w:val="22"/>
        </w:rPr>
        <w:t xml:space="preserve"> of Singapore Marine &amp; Offshore Energy Industries (ASMI)</w:t>
      </w:r>
    </w:p>
    <w:p w14:paraId="6171B760" w14:textId="77777777" w:rsidR="00B66C16" w:rsidRDefault="00B66C16">
      <w:pPr>
        <w:pBdr>
          <w:bottom w:val="single" w:sz="10" w:space="1" w:color="2D5F8B"/>
        </w:pBdr>
        <w:spacing w:after="280"/>
      </w:pPr>
    </w:p>
    <w:p w14:paraId="6294D77B" w14:textId="77777777" w:rsidR="00B66C16" w:rsidRDefault="00000000">
      <w:pPr>
        <w:spacing w:after="60"/>
      </w:pPr>
      <w:r>
        <w:rPr>
          <w:b/>
          <w:color w:val="68737D"/>
          <w:sz w:val="18"/>
        </w:rPr>
        <w:t>Scope</w:t>
      </w:r>
    </w:p>
    <w:p w14:paraId="031B8252" w14:textId="77777777" w:rsidR="00B66C16" w:rsidRDefault="00000000">
      <w:pPr>
        <w:pStyle w:val="ListBullet"/>
        <w:spacing w:after="20"/>
      </w:pPr>
      <w:r>
        <w:t>ASMI overview and member-business profile</w:t>
      </w:r>
    </w:p>
    <w:p w14:paraId="51634833" w14:textId="77777777" w:rsidR="00B66C16" w:rsidRDefault="00000000">
      <w:pPr>
        <w:pStyle w:val="ListBullet"/>
        <w:spacing w:after="20"/>
      </w:pPr>
      <w:r>
        <w:t>Communication structure</w:t>
      </w:r>
    </w:p>
    <w:p w14:paraId="68D5A026" w14:textId="77777777" w:rsidR="00B66C16" w:rsidRDefault="00000000">
      <w:pPr>
        <w:pStyle w:val="ListBullet"/>
        <w:spacing w:after="20"/>
      </w:pPr>
      <w:r>
        <w:t>Top 100 active members</w:t>
      </w:r>
    </w:p>
    <w:p w14:paraId="666DB78E" w14:textId="77777777" w:rsidR="00B66C16" w:rsidRDefault="00000000">
      <w:pPr>
        <w:pStyle w:val="ListBullet"/>
        <w:spacing w:after="20"/>
      </w:pPr>
      <w:r>
        <w:t>ASMI × WSG 2026 presentation pain points</w:t>
      </w:r>
    </w:p>
    <w:p w14:paraId="1A27B60E" w14:textId="77777777" w:rsidR="00B66C16" w:rsidRDefault="00000000">
      <w:pPr>
        <w:pStyle w:val="ListBullet"/>
        <w:spacing w:after="20"/>
      </w:pPr>
      <w:r>
        <w:t>Compliance and reporting applicability</w:t>
      </w:r>
    </w:p>
    <w:p w14:paraId="007FE70B" w14:textId="77777777" w:rsidR="00B66C16" w:rsidRDefault="00000000">
      <w:pPr>
        <w:pStyle w:val="ListBullet"/>
        <w:spacing w:after="20"/>
      </w:pPr>
      <w:r>
        <w:t>Software landscape, problem frequency, and digital presence</w:t>
      </w:r>
    </w:p>
    <w:p w14:paraId="419AA259" w14:textId="31DA38F4" w:rsidR="00B66C16" w:rsidRDefault="00000000" w:rsidP="00AC3681">
      <w:pPr>
        <w:spacing w:before="240"/>
      </w:pPr>
      <w:r>
        <w:rPr>
          <w:b/>
          <w:color w:val="18324B"/>
          <w:sz w:val="34"/>
        </w:rPr>
        <w:t>1. What is ASMI?</w:t>
      </w:r>
    </w:p>
    <w:p w14:paraId="64530021" w14:textId="77777777" w:rsidR="00B66C16" w:rsidRDefault="00000000">
      <w:pPr>
        <w:spacing w:after="200"/>
      </w:pPr>
      <w:r>
        <w:rPr>
          <w:b/>
          <w:color w:val="68737D"/>
        </w:rPr>
        <w:t xml:space="preserve">Official website: </w:t>
      </w:r>
      <w:hyperlink r:id="rId8">
        <w:r>
          <w:rPr>
            <w:color w:val="2D5F8B"/>
            <w:sz w:val="20"/>
            <w:u w:val="single"/>
          </w:rPr>
          <w:t>https://asmi.com/</w:t>
        </w:r>
      </w:hyperlink>
    </w:p>
    <w:p w14:paraId="5F38DCFC" w14:textId="77777777" w:rsidR="00B66C16" w:rsidRDefault="00000000">
      <w:r>
        <w:t>The Association of Singapore Marine and Offshore Energy Industries (ASMI) is a non-profit trade association based in Singapore. It was formed in 1968 to represent and advance Singapore's marine industry and today represents companies across the marine and offshore energy sector.</w:t>
      </w:r>
    </w:p>
    <w:tbl>
      <w:tblPr>
        <w:tblW w:w="0" w:type="auto"/>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2232"/>
        <w:gridCol w:w="7128"/>
      </w:tblGrid>
      <w:tr w:rsidR="00B66C16" w14:paraId="7486952C" w14:textId="77777777">
        <w:trPr>
          <w:cantSplit/>
          <w:tblHeader/>
          <w:jc w:val="center"/>
        </w:trPr>
        <w:tc>
          <w:tcPr>
            <w:tcW w:w="2232" w:type="dxa"/>
            <w:shd w:val="clear" w:color="auto" w:fill="18324B"/>
            <w:tcMar>
              <w:top w:w="55" w:type="dxa"/>
              <w:left w:w="75" w:type="dxa"/>
              <w:bottom w:w="55" w:type="dxa"/>
              <w:right w:w="75" w:type="dxa"/>
            </w:tcMar>
          </w:tcPr>
          <w:p w14:paraId="23829813" w14:textId="77777777" w:rsidR="00B66C16" w:rsidRDefault="00000000">
            <w:pPr>
              <w:spacing w:after="0" w:line="240" w:lineRule="auto"/>
            </w:pPr>
            <w:r>
              <w:rPr>
                <w:b/>
                <w:color w:val="FFFFFF"/>
                <w:sz w:val="17"/>
              </w:rPr>
              <w:t>Item</w:t>
            </w:r>
          </w:p>
        </w:tc>
        <w:tc>
          <w:tcPr>
            <w:tcW w:w="7128" w:type="dxa"/>
            <w:shd w:val="clear" w:color="auto" w:fill="18324B"/>
            <w:tcMar>
              <w:top w:w="55" w:type="dxa"/>
              <w:left w:w="75" w:type="dxa"/>
              <w:bottom w:w="55" w:type="dxa"/>
              <w:right w:w="75" w:type="dxa"/>
            </w:tcMar>
          </w:tcPr>
          <w:p w14:paraId="6410D349" w14:textId="77777777" w:rsidR="00B66C16" w:rsidRDefault="00000000">
            <w:pPr>
              <w:spacing w:after="0" w:line="240" w:lineRule="auto"/>
            </w:pPr>
            <w:r>
              <w:rPr>
                <w:b/>
                <w:color w:val="FFFFFF"/>
                <w:sz w:val="17"/>
              </w:rPr>
              <w:t>Description</w:t>
            </w:r>
          </w:p>
        </w:tc>
      </w:tr>
      <w:tr w:rsidR="00B66C16" w14:paraId="0CAF1353" w14:textId="77777777">
        <w:trPr>
          <w:cantSplit/>
          <w:jc w:val="center"/>
        </w:trPr>
        <w:tc>
          <w:tcPr>
            <w:tcW w:w="2232" w:type="dxa"/>
            <w:tcMar>
              <w:top w:w="55" w:type="dxa"/>
              <w:left w:w="75" w:type="dxa"/>
              <w:bottom w:w="55" w:type="dxa"/>
              <w:right w:w="75" w:type="dxa"/>
            </w:tcMar>
          </w:tcPr>
          <w:p w14:paraId="6A15AA46" w14:textId="77777777" w:rsidR="00B66C16" w:rsidRDefault="00000000">
            <w:pPr>
              <w:spacing w:after="0" w:line="240" w:lineRule="auto"/>
            </w:pPr>
            <w:r>
              <w:rPr>
                <w:sz w:val="17"/>
              </w:rPr>
              <w:t>Full name</w:t>
            </w:r>
          </w:p>
        </w:tc>
        <w:tc>
          <w:tcPr>
            <w:tcW w:w="7128" w:type="dxa"/>
            <w:tcMar>
              <w:top w:w="55" w:type="dxa"/>
              <w:left w:w="75" w:type="dxa"/>
              <w:bottom w:w="55" w:type="dxa"/>
              <w:right w:w="75" w:type="dxa"/>
            </w:tcMar>
          </w:tcPr>
          <w:p w14:paraId="5C3231D8" w14:textId="77777777" w:rsidR="00B66C16" w:rsidRDefault="00000000">
            <w:pPr>
              <w:spacing w:after="0" w:line="240" w:lineRule="auto"/>
            </w:pPr>
            <w:r>
              <w:rPr>
                <w:sz w:val="17"/>
              </w:rPr>
              <w:t>Association of Singapore Marine and Offshore Energy Industries (ASMI)</w:t>
            </w:r>
          </w:p>
        </w:tc>
      </w:tr>
      <w:tr w:rsidR="00B66C16" w14:paraId="4E99A40F" w14:textId="77777777">
        <w:trPr>
          <w:cantSplit/>
          <w:jc w:val="center"/>
        </w:trPr>
        <w:tc>
          <w:tcPr>
            <w:tcW w:w="2232" w:type="dxa"/>
            <w:shd w:val="clear" w:color="auto" w:fill="F7F9FB"/>
            <w:tcMar>
              <w:top w:w="55" w:type="dxa"/>
              <w:left w:w="75" w:type="dxa"/>
              <w:bottom w:w="55" w:type="dxa"/>
              <w:right w:w="75" w:type="dxa"/>
            </w:tcMar>
          </w:tcPr>
          <w:p w14:paraId="33850130" w14:textId="77777777" w:rsidR="00B66C16" w:rsidRDefault="00000000">
            <w:pPr>
              <w:spacing w:after="0" w:line="240" w:lineRule="auto"/>
            </w:pPr>
            <w:r>
              <w:rPr>
                <w:sz w:val="17"/>
              </w:rPr>
              <w:t>Type</w:t>
            </w:r>
          </w:p>
        </w:tc>
        <w:tc>
          <w:tcPr>
            <w:tcW w:w="7128" w:type="dxa"/>
            <w:shd w:val="clear" w:color="auto" w:fill="F7F9FB"/>
            <w:tcMar>
              <w:top w:w="55" w:type="dxa"/>
              <w:left w:w="75" w:type="dxa"/>
              <w:bottom w:w="55" w:type="dxa"/>
              <w:right w:w="75" w:type="dxa"/>
            </w:tcMar>
          </w:tcPr>
          <w:p w14:paraId="108B6475" w14:textId="77777777" w:rsidR="00B66C16" w:rsidRDefault="00000000">
            <w:pPr>
              <w:spacing w:after="0" w:line="240" w:lineRule="auto"/>
            </w:pPr>
            <w:r>
              <w:rPr>
                <w:sz w:val="17"/>
              </w:rPr>
              <w:t>Non-profit trade association</w:t>
            </w:r>
          </w:p>
        </w:tc>
      </w:tr>
      <w:tr w:rsidR="00B66C16" w14:paraId="3B6E19EB" w14:textId="77777777">
        <w:trPr>
          <w:cantSplit/>
          <w:jc w:val="center"/>
        </w:trPr>
        <w:tc>
          <w:tcPr>
            <w:tcW w:w="2232" w:type="dxa"/>
            <w:tcMar>
              <w:top w:w="55" w:type="dxa"/>
              <w:left w:w="75" w:type="dxa"/>
              <w:bottom w:w="55" w:type="dxa"/>
              <w:right w:w="75" w:type="dxa"/>
            </w:tcMar>
          </w:tcPr>
          <w:p w14:paraId="7737BF31" w14:textId="77777777" w:rsidR="00B66C16" w:rsidRDefault="00000000">
            <w:pPr>
              <w:spacing w:after="0" w:line="240" w:lineRule="auto"/>
            </w:pPr>
            <w:r>
              <w:rPr>
                <w:sz w:val="17"/>
              </w:rPr>
              <w:t>Established</w:t>
            </w:r>
          </w:p>
        </w:tc>
        <w:tc>
          <w:tcPr>
            <w:tcW w:w="7128" w:type="dxa"/>
            <w:tcMar>
              <w:top w:w="55" w:type="dxa"/>
              <w:left w:w="75" w:type="dxa"/>
              <w:bottom w:w="55" w:type="dxa"/>
              <w:right w:w="75" w:type="dxa"/>
            </w:tcMar>
          </w:tcPr>
          <w:p w14:paraId="30AEC2A6" w14:textId="77777777" w:rsidR="00B66C16" w:rsidRDefault="00000000">
            <w:pPr>
              <w:spacing w:after="0" w:line="240" w:lineRule="auto"/>
            </w:pPr>
            <w:r>
              <w:rPr>
                <w:sz w:val="17"/>
              </w:rPr>
              <w:t>1968; the organisation began as the Singapore Association of Shipbuilders and Repairers (SASAR).</w:t>
            </w:r>
          </w:p>
        </w:tc>
      </w:tr>
      <w:tr w:rsidR="00B66C16" w14:paraId="4C3A815B" w14:textId="77777777">
        <w:trPr>
          <w:cantSplit/>
          <w:jc w:val="center"/>
        </w:trPr>
        <w:tc>
          <w:tcPr>
            <w:tcW w:w="2232" w:type="dxa"/>
            <w:shd w:val="clear" w:color="auto" w:fill="F7F9FB"/>
            <w:tcMar>
              <w:top w:w="55" w:type="dxa"/>
              <w:left w:w="75" w:type="dxa"/>
              <w:bottom w:w="55" w:type="dxa"/>
              <w:right w:w="75" w:type="dxa"/>
            </w:tcMar>
          </w:tcPr>
          <w:p w14:paraId="09E52E62" w14:textId="77777777" w:rsidR="00B66C16" w:rsidRDefault="00000000">
            <w:pPr>
              <w:spacing w:after="0" w:line="240" w:lineRule="auto"/>
            </w:pPr>
            <w:r>
              <w:rPr>
                <w:sz w:val="17"/>
              </w:rPr>
              <w:t>Country of operation</w:t>
            </w:r>
          </w:p>
        </w:tc>
        <w:tc>
          <w:tcPr>
            <w:tcW w:w="7128" w:type="dxa"/>
            <w:shd w:val="clear" w:color="auto" w:fill="F7F9FB"/>
            <w:tcMar>
              <w:top w:w="55" w:type="dxa"/>
              <w:left w:w="75" w:type="dxa"/>
              <w:bottom w:w="55" w:type="dxa"/>
              <w:right w:w="75" w:type="dxa"/>
            </w:tcMar>
          </w:tcPr>
          <w:p w14:paraId="38310931" w14:textId="77777777" w:rsidR="00B66C16" w:rsidRDefault="00000000">
            <w:pPr>
              <w:spacing w:after="0" w:line="240" w:lineRule="auto"/>
            </w:pPr>
            <w:r>
              <w:rPr>
                <w:sz w:val="17"/>
              </w:rPr>
              <w:t>Singapore, with member-facing and international industry activities.</w:t>
            </w:r>
          </w:p>
        </w:tc>
      </w:tr>
      <w:tr w:rsidR="00B66C16" w14:paraId="50CE79CC" w14:textId="77777777">
        <w:trPr>
          <w:cantSplit/>
          <w:jc w:val="center"/>
        </w:trPr>
        <w:tc>
          <w:tcPr>
            <w:tcW w:w="2232" w:type="dxa"/>
            <w:tcMar>
              <w:top w:w="55" w:type="dxa"/>
              <w:left w:w="75" w:type="dxa"/>
              <w:bottom w:w="55" w:type="dxa"/>
              <w:right w:w="75" w:type="dxa"/>
            </w:tcMar>
          </w:tcPr>
          <w:p w14:paraId="7B8150C1" w14:textId="77777777" w:rsidR="00B66C16" w:rsidRDefault="00000000">
            <w:pPr>
              <w:spacing w:after="0" w:line="240" w:lineRule="auto"/>
            </w:pPr>
            <w:r>
              <w:rPr>
                <w:sz w:val="17"/>
              </w:rPr>
              <w:t>Core functions</w:t>
            </w:r>
          </w:p>
        </w:tc>
        <w:tc>
          <w:tcPr>
            <w:tcW w:w="7128" w:type="dxa"/>
            <w:tcMar>
              <w:top w:w="55" w:type="dxa"/>
              <w:left w:w="75" w:type="dxa"/>
              <w:bottom w:w="55" w:type="dxa"/>
              <w:right w:w="75" w:type="dxa"/>
            </w:tcMar>
          </w:tcPr>
          <w:p w14:paraId="2B03EE02" w14:textId="77777777" w:rsidR="00B66C16" w:rsidRDefault="00000000">
            <w:pPr>
              <w:spacing w:after="0" w:line="240" w:lineRule="auto"/>
            </w:pPr>
            <w:r>
              <w:rPr>
                <w:sz w:val="17"/>
              </w:rPr>
              <w:t>Represent member interests; foster cooperation among members; support productivity, technology and skills upgrading; raise safety, health and environmental standards; liaise with regulatory bodies; and support international collaboration and industry development.</w:t>
            </w:r>
          </w:p>
        </w:tc>
      </w:tr>
      <w:tr w:rsidR="00B66C16" w14:paraId="31B9345A" w14:textId="77777777">
        <w:trPr>
          <w:cantSplit/>
          <w:jc w:val="center"/>
        </w:trPr>
        <w:tc>
          <w:tcPr>
            <w:tcW w:w="2232" w:type="dxa"/>
            <w:shd w:val="clear" w:color="auto" w:fill="F7F9FB"/>
            <w:tcMar>
              <w:top w:w="55" w:type="dxa"/>
              <w:left w:w="75" w:type="dxa"/>
              <w:bottom w:w="55" w:type="dxa"/>
              <w:right w:w="75" w:type="dxa"/>
            </w:tcMar>
          </w:tcPr>
          <w:p w14:paraId="1C23745B" w14:textId="77777777" w:rsidR="00B66C16" w:rsidRDefault="00000000">
            <w:pPr>
              <w:spacing w:after="0" w:line="240" w:lineRule="auto"/>
            </w:pPr>
            <w:r>
              <w:rPr>
                <w:sz w:val="17"/>
              </w:rPr>
              <w:t>Nature of members' businesses</w:t>
            </w:r>
          </w:p>
        </w:tc>
        <w:tc>
          <w:tcPr>
            <w:tcW w:w="7128" w:type="dxa"/>
            <w:shd w:val="clear" w:color="auto" w:fill="F7F9FB"/>
            <w:tcMar>
              <w:top w:w="55" w:type="dxa"/>
              <w:left w:w="75" w:type="dxa"/>
              <w:bottom w:w="55" w:type="dxa"/>
              <w:right w:w="75" w:type="dxa"/>
            </w:tcMar>
          </w:tcPr>
          <w:p w14:paraId="17339A75" w14:textId="77777777" w:rsidR="00B66C16" w:rsidRDefault="00000000">
            <w:pPr>
              <w:spacing w:after="0" w:line="240" w:lineRule="auto"/>
            </w:pPr>
            <w:r>
              <w:rPr>
                <w:sz w:val="17"/>
              </w:rPr>
              <w:t>Large and small shipyards; local and foreign manufacturers and suppliers of marine equipment and components; marine engineering and consultancy companies; MRO and service providers; technology firms; and other businesses directly related to the marine and offshore energy industry.</w:t>
            </w:r>
          </w:p>
        </w:tc>
      </w:tr>
    </w:tbl>
    <w:p w14:paraId="291A1CDD" w14:textId="77777777" w:rsidR="00B66C16" w:rsidRDefault="00000000">
      <w:pPr>
        <w:spacing w:before="160" w:after="20"/>
      </w:pPr>
      <w:r>
        <w:rPr>
          <w:b/>
          <w:color w:val="68737D"/>
          <w:sz w:val="17"/>
        </w:rPr>
        <w:t>Official ASMI sources</w:t>
      </w:r>
    </w:p>
    <w:p w14:paraId="69D21EA7" w14:textId="77777777" w:rsidR="00B66C16" w:rsidRDefault="00000000">
      <w:pPr>
        <w:pStyle w:val="ListBullet"/>
        <w:spacing w:after="20"/>
      </w:pPr>
      <w:hyperlink r:id="rId9">
        <w:r>
          <w:rPr>
            <w:color w:val="2D5F8B"/>
            <w:sz w:val="20"/>
            <w:u w:val="single"/>
          </w:rPr>
          <w:t>About ASMI / mission &amp; objectives</w:t>
        </w:r>
      </w:hyperlink>
    </w:p>
    <w:p w14:paraId="3CEEDABD" w14:textId="77777777" w:rsidR="00B66C16" w:rsidRDefault="00000000">
      <w:pPr>
        <w:pStyle w:val="ListBullet"/>
        <w:spacing w:after="20"/>
      </w:pPr>
      <w:hyperlink r:id="rId10">
        <w:r>
          <w:rPr>
            <w:color w:val="2D5F8B"/>
            <w:sz w:val="20"/>
            <w:u w:val="single"/>
          </w:rPr>
          <w:t>Our history</w:t>
        </w:r>
      </w:hyperlink>
    </w:p>
    <w:p w14:paraId="324A57FB" w14:textId="77777777" w:rsidR="00B66C16" w:rsidRDefault="00000000">
      <w:r>
        <w:br w:type="page"/>
      </w:r>
    </w:p>
    <w:p w14:paraId="691E116C" w14:textId="77777777" w:rsidR="00B66C16" w:rsidRDefault="00000000">
      <w:pPr>
        <w:pStyle w:val="Heading1"/>
        <w:spacing w:before="0"/>
      </w:pPr>
      <w:r>
        <w:rPr>
          <w:rFonts w:ascii="Arial" w:hAnsi="Arial"/>
        </w:rPr>
        <w:lastRenderedPageBreak/>
        <w:t>2. ASMI Communication Schema</w:t>
      </w:r>
    </w:p>
    <w:p w14:paraId="418F42E3" w14:textId="77777777" w:rsidR="00B66C16" w:rsidRDefault="00000000">
      <w:r>
        <w:t>The communication structure below preserves the relationships shown in the source document, reformatted as a clean organisational flow.</w:t>
      </w:r>
    </w:p>
    <w:tbl>
      <w:tblPr>
        <w:tblW w:w="0" w:type="auto"/>
        <w:jc w:val="center"/>
        <w:tblBorders>
          <w:top w:val="single" w:sz="5" w:space="0" w:color="18324B"/>
          <w:left w:val="single" w:sz="5" w:space="0" w:color="18324B"/>
          <w:bottom w:val="single" w:sz="5" w:space="0" w:color="18324B"/>
          <w:right w:val="single" w:sz="5" w:space="0" w:color="18324B"/>
        </w:tblBorders>
        <w:tblLayout w:type="fixed"/>
        <w:tblLook w:val="04A0" w:firstRow="1" w:lastRow="0" w:firstColumn="1" w:lastColumn="0" w:noHBand="0" w:noVBand="1"/>
      </w:tblPr>
      <w:tblGrid>
        <w:gridCol w:w="4320"/>
      </w:tblGrid>
      <w:tr w:rsidR="00B66C16" w14:paraId="6A67C418" w14:textId="77777777">
        <w:trPr>
          <w:jc w:val="center"/>
        </w:trPr>
        <w:tc>
          <w:tcPr>
            <w:tcW w:w="4320" w:type="dxa"/>
            <w:shd w:val="clear" w:color="auto" w:fill="18324B"/>
            <w:vAlign w:val="center"/>
          </w:tcPr>
          <w:p w14:paraId="3005D276" w14:textId="77777777" w:rsidR="00B66C16" w:rsidRDefault="00000000">
            <w:pPr>
              <w:jc w:val="center"/>
            </w:pPr>
            <w:r>
              <w:rPr>
                <w:b/>
                <w:color w:val="FFFFFF"/>
                <w:sz w:val="20"/>
              </w:rPr>
              <w:t>ASMI MEMBERS</w:t>
            </w:r>
          </w:p>
        </w:tc>
      </w:tr>
    </w:tbl>
    <w:p w14:paraId="29DAB4A5" w14:textId="77777777" w:rsidR="00B66C16" w:rsidRDefault="00000000">
      <w:pPr>
        <w:spacing w:after="40"/>
        <w:jc w:val="center"/>
      </w:pPr>
      <w:r>
        <w:rPr>
          <w:b/>
          <w:color w:val="2D5F8B"/>
          <w:sz w:val="30"/>
        </w:rPr>
        <w:t>↓</w:t>
      </w:r>
    </w:p>
    <w:tbl>
      <w:tblPr>
        <w:tblW w:w="0" w:type="auto"/>
        <w:jc w:val="center"/>
        <w:tblBorders>
          <w:top w:val="single" w:sz="5" w:space="0" w:color="D8E2EA"/>
          <w:left w:val="single" w:sz="5" w:space="0" w:color="D8E2EA"/>
          <w:bottom w:val="single" w:sz="5" w:space="0" w:color="D8E2EA"/>
          <w:right w:val="single" w:sz="5" w:space="0" w:color="D8E2EA"/>
          <w:insideH w:val="single" w:sz="5" w:space="0" w:color="D8E2EA"/>
          <w:insideV w:val="single" w:sz="5" w:space="0" w:color="D8E2EA"/>
        </w:tblBorders>
        <w:tblLayout w:type="fixed"/>
        <w:tblLook w:val="04A0" w:firstRow="1" w:lastRow="0" w:firstColumn="1" w:lastColumn="0" w:noHBand="0" w:noVBand="1"/>
      </w:tblPr>
      <w:tblGrid>
        <w:gridCol w:w="2951"/>
        <w:gridCol w:w="2951"/>
        <w:gridCol w:w="2951"/>
      </w:tblGrid>
      <w:tr w:rsidR="00B66C16" w14:paraId="2457FBD1" w14:textId="77777777">
        <w:trPr>
          <w:jc w:val="center"/>
        </w:trPr>
        <w:tc>
          <w:tcPr>
            <w:tcW w:w="2951" w:type="dxa"/>
            <w:shd w:val="clear" w:color="auto" w:fill="EEF3F7"/>
            <w:tcMar>
              <w:top w:w="80" w:type="dxa"/>
              <w:left w:w="80" w:type="dxa"/>
              <w:bottom w:w="80" w:type="dxa"/>
              <w:right w:w="80" w:type="dxa"/>
            </w:tcMar>
            <w:vAlign w:val="center"/>
          </w:tcPr>
          <w:p w14:paraId="4650F54F" w14:textId="77777777" w:rsidR="00B66C16" w:rsidRDefault="00000000">
            <w:pPr>
              <w:jc w:val="center"/>
            </w:pPr>
            <w:r>
              <w:rPr>
                <w:b/>
                <w:color w:val="18324B"/>
                <w:sz w:val="18"/>
              </w:rPr>
              <w:t>Large companies</w:t>
            </w:r>
          </w:p>
        </w:tc>
        <w:tc>
          <w:tcPr>
            <w:tcW w:w="2951" w:type="dxa"/>
            <w:shd w:val="clear" w:color="auto" w:fill="EEF3F7"/>
            <w:tcMar>
              <w:top w:w="80" w:type="dxa"/>
              <w:left w:w="80" w:type="dxa"/>
              <w:bottom w:w="80" w:type="dxa"/>
              <w:right w:w="80" w:type="dxa"/>
            </w:tcMar>
            <w:vAlign w:val="center"/>
          </w:tcPr>
          <w:p w14:paraId="2ADFA999" w14:textId="77777777" w:rsidR="00B66C16" w:rsidRDefault="00000000">
            <w:pPr>
              <w:jc w:val="center"/>
            </w:pPr>
            <w:r>
              <w:rPr>
                <w:b/>
                <w:color w:val="18324B"/>
                <w:sz w:val="18"/>
              </w:rPr>
              <w:t>SMEs</w:t>
            </w:r>
          </w:p>
        </w:tc>
        <w:tc>
          <w:tcPr>
            <w:tcW w:w="2951" w:type="dxa"/>
            <w:shd w:val="clear" w:color="auto" w:fill="EEF3F7"/>
            <w:tcMar>
              <w:top w:w="80" w:type="dxa"/>
              <w:left w:w="80" w:type="dxa"/>
              <w:bottom w:w="80" w:type="dxa"/>
              <w:right w:w="80" w:type="dxa"/>
            </w:tcMar>
            <w:vAlign w:val="center"/>
          </w:tcPr>
          <w:p w14:paraId="617A1A83" w14:textId="77777777" w:rsidR="00B66C16" w:rsidRDefault="00000000">
            <w:pPr>
              <w:jc w:val="center"/>
            </w:pPr>
            <w:r>
              <w:rPr>
                <w:b/>
                <w:color w:val="18324B"/>
                <w:sz w:val="18"/>
              </w:rPr>
              <w:t>Technology firms</w:t>
            </w:r>
          </w:p>
        </w:tc>
      </w:tr>
      <w:tr w:rsidR="00B66C16" w14:paraId="5A05EE59" w14:textId="77777777">
        <w:trPr>
          <w:jc w:val="center"/>
        </w:trPr>
        <w:tc>
          <w:tcPr>
            <w:tcW w:w="2951" w:type="dxa"/>
            <w:tcMar>
              <w:top w:w="80" w:type="dxa"/>
              <w:left w:w="80" w:type="dxa"/>
              <w:bottom w:w="80" w:type="dxa"/>
              <w:right w:w="80" w:type="dxa"/>
            </w:tcMar>
            <w:vAlign w:val="center"/>
          </w:tcPr>
          <w:p w14:paraId="5E644DCD" w14:textId="77777777" w:rsidR="00B66C16" w:rsidRDefault="00000000">
            <w:pPr>
              <w:jc w:val="center"/>
            </w:pPr>
            <w:r>
              <w:rPr>
                <w:sz w:val="18"/>
              </w:rPr>
              <w:t>Seatrium</w:t>
            </w:r>
          </w:p>
        </w:tc>
        <w:tc>
          <w:tcPr>
            <w:tcW w:w="2951" w:type="dxa"/>
            <w:tcMar>
              <w:top w:w="80" w:type="dxa"/>
              <w:left w:w="80" w:type="dxa"/>
              <w:bottom w:w="80" w:type="dxa"/>
              <w:right w:w="80" w:type="dxa"/>
            </w:tcMar>
            <w:vAlign w:val="center"/>
          </w:tcPr>
          <w:p w14:paraId="49099940" w14:textId="77777777" w:rsidR="00B66C16" w:rsidRDefault="00000000">
            <w:pPr>
              <w:jc w:val="center"/>
            </w:pPr>
            <w:r>
              <w:rPr>
                <w:sz w:val="18"/>
              </w:rPr>
              <w:t>Mencast etc.</w:t>
            </w:r>
          </w:p>
        </w:tc>
        <w:tc>
          <w:tcPr>
            <w:tcW w:w="2951" w:type="dxa"/>
            <w:tcMar>
              <w:top w:w="80" w:type="dxa"/>
              <w:left w:w="80" w:type="dxa"/>
              <w:bottom w:w="80" w:type="dxa"/>
              <w:right w:w="80" w:type="dxa"/>
            </w:tcMar>
            <w:vAlign w:val="center"/>
          </w:tcPr>
          <w:p w14:paraId="1048F5AF" w14:textId="77777777" w:rsidR="00B66C16" w:rsidRDefault="00000000">
            <w:pPr>
              <w:jc w:val="center"/>
            </w:pPr>
            <w:r>
              <w:rPr>
                <w:sz w:val="18"/>
              </w:rPr>
              <w:t>Rolls-Royce etc.</w:t>
            </w:r>
          </w:p>
        </w:tc>
      </w:tr>
    </w:tbl>
    <w:p w14:paraId="3095B9E1" w14:textId="77777777" w:rsidR="00B66C16" w:rsidRDefault="00000000">
      <w:pPr>
        <w:spacing w:after="40"/>
        <w:jc w:val="center"/>
      </w:pPr>
      <w:r>
        <w:rPr>
          <w:b/>
          <w:color w:val="2D5F8B"/>
          <w:sz w:val="30"/>
        </w:rPr>
        <w:t>↓</w:t>
      </w:r>
    </w:p>
    <w:tbl>
      <w:tblPr>
        <w:tblW w:w="0" w:type="auto"/>
        <w:jc w:val="center"/>
        <w:tblBorders>
          <w:top w:val="single" w:sz="5" w:space="0" w:color="18324B"/>
          <w:left w:val="single" w:sz="5" w:space="0" w:color="18324B"/>
          <w:bottom w:val="single" w:sz="5" w:space="0" w:color="18324B"/>
          <w:right w:val="single" w:sz="5" w:space="0" w:color="18324B"/>
        </w:tblBorders>
        <w:tblLayout w:type="fixed"/>
        <w:tblLook w:val="04A0" w:firstRow="1" w:lastRow="0" w:firstColumn="1" w:lastColumn="0" w:noHBand="0" w:noVBand="1"/>
      </w:tblPr>
      <w:tblGrid>
        <w:gridCol w:w="4320"/>
      </w:tblGrid>
      <w:tr w:rsidR="00B66C16" w14:paraId="182D4AAB" w14:textId="77777777">
        <w:trPr>
          <w:jc w:val="center"/>
        </w:trPr>
        <w:tc>
          <w:tcPr>
            <w:tcW w:w="4320" w:type="dxa"/>
            <w:shd w:val="clear" w:color="auto" w:fill="18324B"/>
          </w:tcPr>
          <w:p w14:paraId="7B08B5A4" w14:textId="77777777" w:rsidR="00B66C16" w:rsidRDefault="00000000">
            <w:pPr>
              <w:jc w:val="center"/>
            </w:pPr>
            <w:r>
              <w:rPr>
                <w:b/>
                <w:color w:val="FFFFFF"/>
                <w:sz w:val="20"/>
              </w:rPr>
              <w:t>ASMI communication</w:t>
            </w:r>
          </w:p>
        </w:tc>
      </w:tr>
    </w:tbl>
    <w:p w14:paraId="1C963FCA" w14:textId="77777777" w:rsidR="00B66C16" w:rsidRDefault="00000000">
      <w:pPr>
        <w:spacing w:after="40"/>
        <w:jc w:val="center"/>
      </w:pPr>
      <w:r>
        <w:rPr>
          <w:b/>
          <w:color w:val="2D5F8B"/>
          <w:sz w:val="30"/>
        </w:rPr>
        <w:t>↓</w:t>
      </w:r>
    </w:p>
    <w:tbl>
      <w:tblPr>
        <w:tblW w:w="0" w:type="auto"/>
        <w:jc w:val="center"/>
        <w:tblBorders>
          <w:top w:val="single" w:sz="5" w:space="0" w:color="D8E2EA"/>
          <w:left w:val="single" w:sz="5" w:space="0" w:color="D8E2EA"/>
          <w:bottom w:val="single" w:sz="5" w:space="0" w:color="D8E2EA"/>
          <w:right w:val="single" w:sz="5" w:space="0" w:color="D8E2EA"/>
          <w:insideH w:val="single" w:sz="5" w:space="0" w:color="D8E2EA"/>
          <w:insideV w:val="single" w:sz="5" w:space="0" w:color="D8E2EA"/>
        </w:tblBorders>
        <w:tblLayout w:type="fixed"/>
        <w:tblLook w:val="04A0" w:firstRow="1" w:lastRow="0" w:firstColumn="1" w:lastColumn="0" w:noHBand="0" w:noVBand="1"/>
      </w:tblPr>
      <w:tblGrid>
        <w:gridCol w:w="2951"/>
        <w:gridCol w:w="2951"/>
        <w:gridCol w:w="2951"/>
        <w:gridCol w:w="2951"/>
      </w:tblGrid>
      <w:tr w:rsidR="000D3B88" w14:paraId="439909CB" w14:textId="3204EEF8" w:rsidTr="000D3B88">
        <w:trPr>
          <w:jc w:val="center"/>
        </w:trPr>
        <w:tc>
          <w:tcPr>
            <w:tcW w:w="2951" w:type="dxa"/>
            <w:shd w:val="clear" w:color="auto" w:fill="EEF3F7"/>
            <w:tcMar>
              <w:top w:w="80" w:type="dxa"/>
              <w:left w:w="80" w:type="dxa"/>
              <w:bottom w:w="80" w:type="dxa"/>
              <w:right w:w="80" w:type="dxa"/>
            </w:tcMar>
            <w:vAlign w:val="center"/>
          </w:tcPr>
          <w:p w14:paraId="4B19EEAA" w14:textId="77777777" w:rsidR="000D3B88" w:rsidRDefault="000D3B88">
            <w:pPr>
              <w:jc w:val="center"/>
            </w:pPr>
            <w:r>
              <w:rPr>
                <w:b/>
                <w:color w:val="18324B"/>
                <w:sz w:val="17"/>
              </w:rPr>
              <w:t>Council</w:t>
            </w:r>
          </w:p>
        </w:tc>
        <w:tc>
          <w:tcPr>
            <w:tcW w:w="2951" w:type="dxa"/>
            <w:shd w:val="clear" w:color="auto" w:fill="EEF3F7"/>
            <w:tcMar>
              <w:top w:w="80" w:type="dxa"/>
              <w:left w:w="80" w:type="dxa"/>
              <w:bottom w:w="80" w:type="dxa"/>
              <w:right w:w="80" w:type="dxa"/>
            </w:tcMar>
            <w:vAlign w:val="center"/>
          </w:tcPr>
          <w:p w14:paraId="3CE5D822" w14:textId="77777777" w:rsidR="000D3B88" w:rsidRDefault="000D3B88">
            <w:pPr>
              <w:jc w:val="center"/>
            </w:pPr>
            <w:r>
              <w:rPr>
                <w:b/>
                <w:color w:val="18324B"/>
                <w:sz w:val="17"/>
              </w:rPr>
              <w:t>Committees</w:t>
            </w:r>
          </w:p>
        </w:tc>
        <w:tc>
          <w:tcPr>
            <w:tcW w:w="2951" w:type="dxa"/>
            <w:shd w:val="clear" w:color="auto" w:fill="EEF3F7"/>
            <w:tcMar>
              <w:top w:w="80" w:type="dxa"/>
              <w:left w:w="80" w:type="dxa"/>
              <w:bottom w:w="80" w:type="dxa"/>
              <w:right w:w="80" w:type="dxa"/>
            </w:tcMar>
            <w:vAlign w:val="center"/>
          </w:tcPr>
          <w:p w14:paraId="58A16B2A" w14:textId="77777777" w:rsidR="000D3B88" w:rsidRDefault="000D3B88">
            <w:pPr>
              <w:jc w:val="center"/>
            </w:pPr>
            <w:r>
              <w:rPr>
                <w:b/>
                <w:color w:val="18324B"/>
                <w:sz w:val="17"/>
              </w:rPr>
              <w:t>Direct channels</w:t>
            </w:r>
          </w:p>
        </w:tc>
        <w:tc>
          <w:tcPr>
            <w:tcW w:w="2951" w:type="dxa"/>
            <w:shd w:val="clear" w:color="auto" w:fill="EEF3F7"/>
          </w:tcPr>
          <w:p w14:paraId="02506688" w14:textId="78DC79B7" w:rsidR="000D3B88" w:rsidRDefault="000D3B88">
            <w:pPr>
              <w:jc w:val="center"/>
              <w:rPr>
                <w:b/>
                <w:color w:val="18324B"/>
                <w:sz w:val="17"/>
              </w:rPr>
            </w:pPr>
            <w:r>
              <w:rPr>
                <w:b/>
                <w:color w:val="18324B"/>
                <w:sz w:val="17"/>
              </w:rPr>
              <w:t>News Section</w:t>
            </w:r>
          </w:p>
        </w:tc>
      </w:tr>
      <w:tr w:rsidR="000D3B88" w14:paraId="4046A627" w14:textId="617A18FD" w:rsidTr="000D3B88">
        <w:trPr>
          <w:jc w:val="center"/>
        </w:trPr>
        <w:tc>
          <w:tcPr>
            <w:tcW w:w="2951" w:type="dxa"/>
            <w:tcMar>
              <w:top w:w="80" w:type="dxa"/>
              <w:left w:w="80" w:type="dxa"/>
              <w:bottom w:w="80" w:type="dxa"/>
              <w:right w:w="80" w:type="dxa"/>
            </w:tcMar>
            <w:vAlign w:val="center"/>
          </w:tcPr>
          <w:p w14:paraId="61197AEC" w14:textId="77777777" w:rsidR="000D3B88" w:rsidRDefault="000D3B88">
            <w:pPr>
              <w:jc w:val="center"/>
            </w:pPr>
            <w:r>
              <w:rPr>
                <w:sz w:val="17"/>
              </w:rPr>
              <w:t>senior executives</w:t>
            </w:r>
            <w:r>
              <w:br/>
            </w:r>
            <w:r>
              <w:rPr>
                <w:sz w:val="17"/>
              </w:rPr>
              <w:t>from members</w:t>
            </w:r>
          </w:p>
        </w:tc>
        <w:tc>
          <w:tcPr>
            <w:tcW w:w="2951" w:type="dxa"/>
            <w:tcMar>
              <w:top w:w="80" w:type="dxa"/>
              <w:left w:w="80" w:type="dxa"/>
              <w:bottom w:w="80" w:type="dxa"/>
              <w:right w:w="80" w:type="dxa"/>
            </w:tcMar>
            <w:vAlign w:val="center"/>
          </w:tcPr>
          <w:p w14:paraId="298DA932" w14:textId="77777777" w:rsidR="000D3B88" w:rsidRDefault="000D3B88">
            <w:pPr>
              <w:jc w:val="center"/>
            </w:pPr>
            <w:r>
              <w:rPr>
                <w:sz w:val="17"/>
              </w:rPr>
              <w:t>member reps by topic</w:t>
            </w:r>
            <w:r>
              <w:br/>
            </w:r>
            <w:r>
              <w:rPr>
                <w:sz w:val="17"/>
              </w:rPr>
              <w:t>Dialogues · Lunches · AGM · Events</w:t>
            </w:r>
          </w:p>
        </w:tc>
        <w:tc>
          <w:tcPr>
            <w:tcW w:w="2951" w:type="dxa"/>
            <w:tcMar>
              <w:top w:w="80" w:type="dxa"/>
              <w:left w:w="80" w:type="dxa"/>
              <w:bottom w:w="80" w:type="dxa"/>
              <w:right w:w="80" w:type="dxa"/>
            </w:tcMar>
            <w:vAlign w:val="center"/>
          </w:tcPr>
          <w:p w14:paraId="3AA0A780" w14:textId="5D82AF59" w:rsidR="000D3B88" w:rsidRDefault="000D3B88">
            <w:pPr>
              <w:jc w:val="center"/>
            </w:pPr>
            <w:r>
              <w:rPr>
                <w:sz w:val="17"/>
              </w:rPr>
              <w:t>WhatsApp (for confirmed members)</w:t>
            </w:r>
            <w:r>
              <w:br/>
            </w:r>
            <w:r>
              <w:rPr>
                <w:sz w:val="17"/>
              </w:rPr>
              <w:t>Learning Circles</w:t>
            </w:r>
          </w:p>
        </w:tc>
        <w:tc>
          <w:tcPr>
            <w:tcW w:w="2951" w:type="dxa"/>
          </w:tcPr>
          <w:p w14:paraId="241D9AD9" w14:textId="4DB66700" w:rsidR="000D3B88" w:rsidRDefault="000D3B88">
            <w:pPr>
              <w:jc w:val="center"/>
              <w:rPr>
                <w:sz w:val="17"/>
              </w:rPr>
            </w:pPr>
            <w:r>
              <w:rPr>
                <w:sz w:val="17"/>
              </w:rPr>
              <w:t>Members News/Offers publications in ASMI website</w:t>
            </w:r>
          </w:p>
        </w:tc>
      </w:tr>
    </w:tbl>
    <w:p w14:paraId="7160F909" w14:textId="77777777" w:rsidR="00B66C16" w:rsidRDefault="00000000">
      <w:pPr>
        <w:spacing w:after="40"/>
        <w:jc w:val="center"/>
      </w:pPr>
      <w:r>
        <w:rPr>
          <w:b/>
          <w:color w:val="2D5F8B"/>
          <w:sz w:val="30"/>
        </w:rPr>
        <w:t>↓</w:t>
      </w:r>
    </w:p>
    <w:tbl>
      <w:tblPr>
        <w:tblW w:w="0" w:type="auto"/>
        <w:jc w:val="center"/>
        <w:tblBorders>
          <w:top w:val="single" w:sz="5" w:space="0" w:color="18324B"/>
          <w:left w:val="single" w:sz="5" w:space="0" w:color="18324B"/>
          <w:bottom w:val="single" w:sz="5" w:space="0" w:color="18324B"/>
          <w:right w:val="single" w:sz="5" w:space="0" w:color="18324B"/>
        </w:tblBorders>
        <w:tblLayout w:type="fixed"/>
        <w:tblLook w:val="04A0" w:firstRow="1" w:lastRow="0" w:firstColumn="1" w:lastColumn="0" w:noHBand="0" w:noVBand="1"/>
      </w:tblPr>
      <w:tblGrid>
        <w:gridCol w:w="4320"/>
      </w:tblGrid>
      <w:tr w:rsidR="00B66C16" w14:paraId="73E890AF" w14:textId="77777777">
        <w:trPr>
          <w:jc w:val="center"/>
        </w:trPr>
        <w:tc>
          <w:tcPr>
            <w:tcW w:w="4320" w:type="dxa"/>
            <w:shd w:val="clear" w:color="auto" w:fill="18324B"/>
          </w:tcPr>
          <w:p w14:paraId="303ECA6D" w14:textId="77777777" w:rsidR="00B66C16" w:rsidRDefault="00000000">
            <w:pPr>
              <w:jc w:val="center"/>
            </w:pPr>
            <w:r>
              <w:rPr>
                <w:b/>
                <w:color w:val="FFFFFF"/>
                <w:sz w:val="20"/>
              </w:rPr>
              <w:t>ASMI Secretariat</w:t>
            </w:r>
          </w:p>
        </w:tc>
      </w:tr>
    </w:tbl>
    <w:p w14:paraId="3C0388A7" w14:textId="77777777" w:rsidR="00B66C16" w:rsidRDefault="00000000">
      <w:pPr>
        <w:spacing w:after="40"/>
        <w:jc w:val="center"/>
      </w:pPr>
      <w:r>
        <w:rPr>
          <w:b/>
          <w:color w:val="2D5F8B"/>
          <w:sz w:val="30"/>
        </w:rPr>
        <w:t>↓</w:t>
      </w:r>
    </w:p>
    <w:tbl>
      <w:tblPr>
        <w:tblW w:w="0" w:type="auto"/>
        <w:jc w:val="center"/>
        <w:tblBorders>
          <w:top w:val="single" w:sz="5" w:space="0" w:color="D8E2EA"/>
          <w:left w:val="single" w:sz="5" w:space="0" w:color="D8E2EA"/>
          <w:bottom w:val="single" w:sz="5" w:space="0" w:color="D8E2EA"/>
          <w:right w:val="single" w:sz="5" w:space="0" w:color="D8E2EA"/>
          <w:insideH w:val="single" w:sz="5" w:space="0" w:color="D8E2EA"/>
          <w:insideV w:val="single" w:sz="5" w:space="0" w:color="D8E2EA"/>
        </w:tblBorders>
        <w:tblLayout w:type="fixed"/>
        <w:tblLook w:val="04A0" w:firstRow="1" w:lastRow="0" w:firstColumn="1" w:lastColumn="0" w:noHBand="0" w:noVBand="1"/>
      </w:tblPr>
      <w:tblGrid>
        <w:gridCol w:w="2951"/>
        <w:gridCol w:w="2951"/>
        <w:gridCol w:w="2951"/>
      </w:tblGrid>
      <w:tr w:rsidR="00B66C16" w14:paraId="6C9A3CA0" w14:textId="77777777">
        <w:trPr>
          <w:jc w:val="center"/>
        </w:trPr>
        <w:tc>
          <w:tcPr>
            <w:tcW w:w="2951" w:type="dxa"/>
            <w:shd w:val="clear" w:color="auto" w:fill="EEF3F7"/>
            <w:tcMar>
              <w:top w:w="90" w:type="dxa"/>
              <w:left w:w="80" w:type="dxa"/>
              <w:bottom w:w="90" w:type="dxa"/>
              <w:right w:w="80" w:type="dxa"/>
            </w:tcMar>
          </w:tcPr>
          <w:p w14:paraId="6E9E4AE7" w14:textId="77777777" w:rsidR="00B66C16" w:rsidRDefault="00000000">
            <w:pPr>
              <w:jc w:val="center"/>
            </w:pPr>
            <w:r>
              <w:rPr>
                <w:b/>
                <w:color w:val="18324B"/>
                <w:sz w:val="17"/>
              </w:rPr>
              <w:t>Government agencies</w:t>
            </w:r>
          </w:p>
        </w:tc>
        <w:tc>
          <w:tcPr>
            <w:tcW w:w="2951" w:type="dxa"/>
            <w:shd w:val="clear" w:color="auto" w:fill="EEF3F7"/>
            <w:tcMar>
              <w:top w:w="90" w:type="dxa"/>
              <w:left w:w="80" w:type="dxa"/>
              <w:bottom w:w="90" w:type="dxa"/>
              <w:right w:w="80" w:type="dxa"/>
            </w:tcMar>
          </w:tcPr>
          <w:p w14:paraId="49AC70C2" w14:textId="77777777" w:rsidR="00B66C16" w:rsidRDefault="00000000">
            <w:pPr>
              <w:jc w:val="center"/>
            </w:pPr>
            <w:r>
              <w:rPr>
                <w:b/>
                <w:color w:val="18324B"/>
                <w:sz w:val="17"/>
              </w:rPr>
              <w:t>Training partners</w:t>
            </w:r>
          </w:p>
        </w:tc>
        <w:tc>
          <w:tcPr>
            <w:tcW w:w="2951" w:type="dxa"/>
            <w:shd w:val="clear" w:color="auto" w:fill="EEF3F7"/>
            <w:tcMar>
              <w:top w:w="90" w:type="dxa"/>
              <w:left w:w="80" w:type="dxa"/>
              <w:bottom w:w="90" w:type="dxa"/>
              <w:right w:w="80" w:type="dxa"/>
            </w:tcMar>
          </w:tcPr>
          <w:p w14:paraId="776EB171" w14:textId="77777777" w:rsidR="00B66C16" w:rsidRDefault="00000000">
            <w:pPr>
              <w:jc w:val="center"/>
            </w:pPr>
            <w:r>
              <w:rPr>
                <w:b/>
                <w:color w:val="18324B"/>
                <w:sz w:val="17"/>
              </w:rPr>
              <w:t>Programmes / initiatives</w:t>
            </w:r>
          </w:p>
        </w:tc>
      </w:tr>
    </w:tbl>
    <w:p w14:paraId="7414BAA3" w14:textId="77777777" w:rsidR="00B66C16" w:rsidRDefault="00B66C16">
      <w:pPr>
        <w:sectPr w:rsidR="00B66C16">
          <w:headerReference w:type="default" r:id="rId11"/>
          <w:footerReference w:type="default" r:id="rId12"/>
          <w:pgSz w:w="12240" w:h="15840"/>
          <w:pgMar w:top="964" w:right="1077" w:bottom="964" w:left="1077" w:header="397" w:footer="397" w:gutter="0"/>
          <w:cols w:space="720"/>
          <w:docGrid w:linePitch="360"/>
        </w:sectPr>
      </w:pPr>
    </w:p>
    <w:p w14:paraId="5A48EA70" w14:textId="77777777" w:rsidR="00B66C16" w:rsidRDefault="00000000">
      <w:pPr>
        <w:pStyle w:val="Heading1"/>
        <w:spacing w:before="0"/>
      </w:pPr>
      <w:r>
        <w:rPr>
          <w:rFonts w:ascii="Arial" w:hAnsi="Arial"/>
        </w:rPr>
        <w:lastRenderedPageBreak/>
        <w:t>3. Top 100 Active Members</w:t>
      </w:r>
    </w:p>
    <w:p w14:paraId="3A56A1D4" w14:textId="77777777" w:rsidR="00B66C16" w:rsidRDefault="00000000">
      <w:r>
        <w:rPr>
          <w:sz w:val="17"/>
        </w:rPr>
        <w:t>The table below retains all columns from the source dataset, including activity indicators and each company’s brief business description / nature of activity.</w:t>
      </w:r>
    </w:p>
    <w:tbl>
      <w:tblPr>
        <w:tblW w:w="10401" w:type="dxa"/>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754"/>
        <w:gridCol w:w="1559"/>
        <w:gridCol w:w="1417"/>
        <w:gridCol w:w="993"/>
        <w:gridCol w:w="1275"/>
        <w:gridCol w:w="851"/>
        <w:gridCol w:w="3552"/>
      </w:tblGrid>
      <w:tr w:rsidR="00971A74" w14:paraId="583BB47A" w14:textId="77777777" w:rsidTr="00971A74">
        <w:trPr>
          <w:cantSplit/>
          <w:tblHeader/>
          <w:jc w:val="center"/>
        </w:trPr>
        <w:tc>
          <w:tcPr>
            <w:tcW w:w="754" w:type="dxa"/>
            <w:shd w:val="clear" w:color="auto" w:fill="18324B"/>
            <w:tcMar>
              <w:top w:w="55" w:type="dxa"/>
              <w:left w:w="75" w:type="dxa"/>
              <w:bottom w:w="55" w:type="dxa"/>
              <w:right w:w="75" w:type="dxa"/>
            </w:tcMar>
          </w:tcPr>
          <w:p w14:paraId="288B255F" w14:textId="77777777" w:rsidR="00B66C16" w:rsidRDefault="00000000" w:rsidP="000D3B88">
            <w:pPr>
              <w:spacing w:after="0" w:line="276" w:lineRule="auto"/>
            </w:pPr>
            <w:r>
              <w:rPr>
                <w:b/>
                <w:color w:val="FFFFFF"/>
                <w:sz w:val="12"/>
              </w:rPr>
              <w:t>rank</w:t>
            </w:r>
          </w:p>
        </w:tc>
        <w:tc>
          <w:tcPr>
            <w:tcW w:w="1559" w:type="dxa"/>
            <w:shd w:val="clear" w:color="auto" w:fill="18324B"/>
            <w:tcMar>
              <w:top w:w="55" w:type="dxa"/>
              <w:left w:w="75" w:type="dxa"/>
              <w:bottom w:w="55" w:type="dxa"/>
              <w:right w:w="75" w:type="dxa"/>
            </w:tcMar>
          </w:tcPr>
          <w:p w14:paraId="7D2581CD" w14:textId="77777777" w:rsidR="00B66C16" w:rsidRDefault="00000000" w:rsidP="000D3B88">
            <w:pPr>
              <w:spacing w:after="0" w:line="276" w:lineRule="auto"/>
            </w:pPr>
            <w:proofErr w:type="spellStart"/>
            <w:r>
              <w:rPr>
                <w:b/>
                <w:color w:val="FFFFFF"/>
                <w:sz w:val="12"/>
              </w:rPr>
              <w:t>company_name</w:t>
            </w:r>
            <w:proofErr w:type="spellEnd"/>
          </w:p>
        </w:tc>
        <w:tc>
          <w:tcPr>
            <w:tcW w:w="1417" w:type="dxa"/>
            <w:shd w:val="clear" w:color="auto" w:fill="18324B"/>
            <w:tcMar>
              <w:top w:w="55" w:type="dxa"/>
              <w:left w:w="75" w:type="dxa"/>
              <w:bottom w:w="55" w:type="dxa"/>
              <w:right w:w="75" w:type="dxa"/>
            </w:tcMar>
          </w:tcPr>
          <w:p w14:paraId="22F1A2F0" w14:textId="2A153FDC" w:rsidR="00B66C16" w:rsidRDefault="00000000" w:rsidP="000D3B88">
            <w:pPr>
              <w:spacing w:after="0" w:line="276" w:lineRule="auto"/>
            </w:pPr>
            <w:proofErr w:type="spellStart"/>
            <w:r>
              <w:rPr>
                <w:b/>
                <w:color w:val="FFFFFF"/>
                <w:sz w:val="12"/>
              </w:rPr>
              <w:t>member_type</w:t>
            </w:r>
            <w:proofErr w:type="spellEnd"/>
            <w:r w:rsidR="000D3B88">
              <w:rPr>
                <w:b/>
                <w:color w:val="FFFFFF"/>
                <w:sz w:val="12"/>
              </w:rPr>
              <w:t xml:space="preserve"> (</w:t>
            </w:r>
            <w:r w:rsidR="000D3B88" w:rsidRPr="000D3B88">
              <w:rPr>
                <w:b/>
                <w:color w:val="FFFFFF"/>
                <w:sz w:val="12"/>
              </w:rPr>
              <w:t xml:space="preserve">ASMI's own </w:t>
            </w:r>
            <w:proofErr w:type="spellStart"/>
            <w:r w:rsidR="000D3B88" w:rsidRPr="000D3B88">
              <w:rPr>
                <w:b/>
                <w:color w:val="FFFFFF"/>
                <w:sz w:val="12"/>
              </w:rPr>
              <w:t>business_nature</w:t>
            </w:r>
            <w:proofErr w:type="spellEnd"/>
            <w:r w:rsidR="000D3B88" w:rsidRPr="000D3B88">
              <w:rPr>
                <w:b/>
                <w:color w:val="FFFFFF"/>
                <w:sz w:val="12"/>
              </w:rPr>
              <w:t xml:space="preserve"> field</w:t>
            </w:r>
            <w:r w:rsidR="000D3B88">
              <w:rPr>
                <w:b/>
                <w:color w:val="FFFFFF"/>
                <w:sz w:val="12"/>
              </w:rPr>
              <w:t>)</w:t>
            </w:r>
          </w:p>
        </w:tc>
        <w:tc>
          <w:tcPr>
            <w:tcW w:w="993" w:type="dxa"/>
            <w:shd w:val="clear" w:color="auto" w:fill="18324B"/>
            <w:tcMar>
              <w:top w:w="55" w:type="dxa"/>
              <w:left w:w="75" w:type="dxa"/>
              <w:bottom w:w="55" w:type="dxa"/>
              <w:right w:w="75" w:type="dxa"/>
            </w:tcMar>
          </w:tcPr>
          <w:p w14:paraId="2B04A8A1" w14:textId="77777777" w:rsidR="00B66C16" w:rsidRDefault="00000000" w:rsidP="000D3B88">
            <w:pPr>
              <w:spacing w:after="0" w:line="276" w:lineRule="auto"/>
            </w:pPr>
            <w:proofErr w:type="spellStart"/>
            <w:r>
              <w:rPr>
                <w:b/>
                <w:color w:val="FFFFFF"/>
                <w:sz w:val="12"/>
              </w:rPr>
              <w:t>active_within</w:t>
            </w:r>
            <w:proofErr w:type="spellEnd"/>
            <w:r>
              <w:rPr>
                <w:b/>
                <w:color w:val="FFFFFF"/>
                <w:sz w:val="12"/>
              </w:rPr>
              <w:t>_</w:t>
            </w:r>
            <w:r>
              <w:rPr>
                <w:b/>
                <w:color w:val="FFFFFF"/>
                <w:sz w:val="12"/>
              </w:rPr>
              <w:br/>
              <w:t>6mo</w:t>
            </w:r>
          </w:p>
        </w:tc>
        <w:tc>
          <w:tcPr>
            <w:tcW w:w="1275" w:type="dxa"/>
            <w:shd w:val="clear" w:color="auto" w:fill="18324B"/>
            <w:tcMar>
              <w:top w:w="55" w:type="dxa"/>
              <w:left w:w="75" w:type="dxa"/>
              <w:bottom w:w="55" w:type="dxa"/>
              <w:right w:w="75" w:type="dxa"/>
            </w:tcMar>
          </w:tcPr>
          <w:p w14:paraId="6CC6015A" w14:textId="77777777" w:rsidR="00B66C16" w:rsidRDefault="00000000" w:rsidP="000D3B88">
            <w:pPr>
              <w:spacing w:after="0" w:line="276" w:lineRule="auto"/>
            </w:pPr>
            <w:proofErr w:type="spellStart"/>
            <w:r>
              <w:rPr>
                <w:b/>
                <w:color w:val="FFFFFF"/>
                <w:sz w:val="12"/>
              </w:rPr>
              <w:t>content_recency</w:t>
            </w:r>
            <w:proofErr w:type="spellEnd"/>
            <w:r>
              <w:rPr>
                <w:b/>
                <w:color w:val="FFFFFF"/>
                <w:sz w:val="12"/>
              </w:rPr>
              <w:t>_</w:t>
            </w:r>
            <w:r>
              <w:rPr>
                <w:b/>
                <w:color w:val="FFFFFF"/>
                <w:sz w:val="12"/>
              </w:rPr>
              <w:br/>
              <w:t>tier</w:t>
            </w:r>
          </w:p>
        </w:tc>
        <w:tc>
          <w:tcPr>
            <w:tcW w:w="851" w:type="dxa"/>
            <w:shd w:val="clear" w:color="auto" w:fill="18324B"/>
            <w:tcMar>
              <w:top w:w="55" w:type="dxa"/>
              <w:left w:w="75" w:type="dxa"/>
              <w:bottom w:w="55" w:type="dxa"/>
              <w:right w:w="75" w:type="dxa"/>
            </w:tcMar>
          </w:tcPr>
          <w:p w14:paraId="032EC3DF" w14:textId="77777777" w:rsidR="00B66C16" w:rsidRDefault="00000000" w:rsidP="000D3B88">
            <w:pPr>
              <w:spacing w:after="0" w:line="276" w:lineRule="auto"/>
            </w:pPr>
            <w:proofErr w:type="spellStart"/>
            <w:r>
              <w:rPr>
                <w:b/>
                <w:color w:val="FFFFFF"/>
                <w:sz w:val="12"/>
              </w:rPr>
              <w:t>activity_tier</w:t>
            </w:r>
            <w:proofErr w:type="spellEnd"/>
          </w:p>
        </w:tc>
        <w:tc>
          <w:tcPr>
            <w:tcW w:w="3552" w:type="dxa"/>
            <w:shd w:val="clear" w:color="auto" w:fill="18324B"/>
            <w:tcMar>
              <w:top w:w="55" w:type="dxa"/>
              <w:left w:w="75" w:type="dxa"/>
              <w:bottom w:w="55" w:type="dxa"/>
              <w:right w:w="75" w:type="dxa"/>
            </w:tcMar>
          </w:tcPr>
          <w:p w14:paraId="341D0453" w14:textId="77777777" w:rsidR="00B66C16" w:rsidRDefault="00000000" w:rsidP="000D3B88">
            <w:pPr>
              <w:spacing w:after="0" w:line="276" w:lineRule="auto"/>
            </w:pPr>
            <w:proofErr w:type="spellStart"/>
            <w:r>
              <w:rPr>
                <w:b/>
                <w:color w:val="FFFFFF"/>
                <w:sz w:val="12"/>
              </w:rPr>
              <w:t>brief_description</w:t>
            </w:r>
            <w:proofErr w:type="spellEnd"/>
          </w:p>
        </w:tc>
      </w:tr>
      <w:tr w:rsidR="00971A74" w14:paraId="10EFF03D" w14:textId="77777777" w:rsidTr="00971A74">
        <w:trPr>
          <w:cantSplit/>
          <w:jc w:val="center"/>
        </w:trPr>
        <w:tc>
          <w:tcPr>
            <w:tcW w:w="754" w:type="dxa"/>
            <w:tcMar>
              <w:top w:w="55" w:type="dxa"/>
              <w:left w:w="75" w:type="dxa"/>
              <w:bottom w:w="55" w:type="dxa"/>
              <w:right w:w="75" w:type="dxa"/>
            </w:tcMar>
          </w:tcPr>
          <w:p w14:paraId="05879260" w14:textId="77777777" w:rsidR="00B66C16" w:rsidRDefault="00000000">
            <w:pPr>
              <w:spacing w:after="0" w:line="240" w:lineRule="auto"/>
            </w:pPr>
            <w:r>
              <w:rPr>
                <w:sz w:val="12"/>
              </w:rPr>
              <w:t>1</w:t>
            </w:r>
          </w:p>
        </w:tc>
        <w:tc>
          <w:tcPr>
            <w:tcW w:w="1559" w:type="dxa"/>
            <w:tcMar>
              <w:top w:w="55" w:type="dxa"/>
              <w:left w:w="75" w:type="dxa"/>
              <w:bottom w:w="55" w:type="dxa"/>
              <w:right w:w="75" w:type="dxa"/>
            </w:tcMar>
          </w:tcPr>
          <w:p w14:paraId="3D072F7D" w14:textId="77777777" w:rsidR="00B66C16" w:rsidRDefault="00000000">
            <w:pPr>
              <w:spacing w:after="0" w:line="240" w:lineRule="auto"/>
            </w:pPr>
            <w:proofErr w:type="spellStart"/>
            <w:r>
              <w:rPr>
                <w:sz w:val="12"/>
              </w:rPr>
              <w:t>Seatrium</w:t>
            </w:r>
            <w:proofErr w:type="spellEnd"/>
            <w:r>
              <w:rPr>
                <w:sz w:val="12"/>
              </w:rPr>
              <w:t xml:space="preserve"> Limited</w:t>
            </w:r>
          </w:p>
        </w:tc>
        <w:tc>
          <w:tcPr>
            <w:tcW w:w="1417" w:type="dxa"/>
            <w:tcMar>
              <w:top w:w="55" w:type="dxa"/>
              <w:left w:w="75" w:type="dxa"/>
              <w:bottom w:w="55" w:type="dxa"/>
              <w:right w:w="75" w:type="dxa"/>
            </w:tcMar>
          </w:tcPr>
          <w:p w14:paraId="57B5943E"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6C04F373"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14FC7652"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3453DEB6"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1093CB6E" w14:textId="77777777" w:rsidR="00B66C16" w:rsidRDefault="00000000">
            <w:pPr>
              <w:spacing w:after="0" w:line="240" w:lineRule="auto"/>
            </w:pPr>
            <w:proofErr w:type="spellStart"/>
            <w:r>
              <w:rPr>
                <w:sz w:val="12"/>
              </w:rPr>
              <w:t>Seatrium</w:t>
            </w:r>
            <w:proofErr w:type="spellEnd"/>
            <w:r>
              <w:rPr>
                <w:sz w:val="12"/>
              </w:rPr>
              <w:t xml:space="preserve"> Limited provides innovative engineering solutions to the global offshore, marine and energy industries.</w:t>
            </w:r>
          </w:p>
        </w:tc>
      </w:tr>
      <w:tr w:rsidR="00971A74" w14:paraId="43C3C403" w14:textId="77777777" w:rsidTr="00971A74">
        <w:trPr>
          <w:cantSplit/>
          <w:jc w:val="center"/>
        </w:trPr>
        <w:tc>
          <w:tcPr>
            <w:tcW w:w="754" w:type="dxa"/>
            <w:shd w:val="clear" w:color="auto" w:fill="F7F9FB"/>
            <w:tcMar>
              <w:top w:w="55" w:type="dxa"/>
              <w:left w:w="75" w:type="dxa"/>
              <w:bottom w:w="55" w:type="dxa"/>
              <w:right w:w="75" w:type="dxa"/>
            </w:tcMar>
          </w:tcPr>
          <w:p w14:paraId="5FE00D41" w14:textId="77777777" w:rsidR="00B66C16" w:rsidRDefault="00000000">
            <w:pPr>
              <w:spacing w:after="0" w:line="240" w:lineRule="auto"/>
            </w:pPr>
            <w:r>
              <w:rPr>
                <w:sz w:val="12"/>
              </w:rPr>
              <w:t>2</w:t>
            </w:r>
          </w:p>
        </w:tc>
        <w:tc>
          <w:tcPr>
            <w:tcW w:w="1559" w:type="dxa"/>
            <w:shd w:val="clear" w:color="auto" w:fill="F7F9FB"/>
            <w:tcMar>
              <w:top w:w="55" w:type="dxa"/>
              <w:left w:w="75" w:type="dxa"/>
              <w:bottom w:w="55" w:type="dxa"/>
              <w:right w:w="75" w:type="dxa"/>
            </w:tcMar>
          </w:tcPr>
          <w:p w14:paraId="31696030" w14:textId="77777777" w:rsidR="00B66C16" w:rsidRDefault="00000000">
            <w:pPr>
              <w:spacing w:after="0" w:line="240" w:lineRule="auto"/>
            </w:pPr>
            <w:r>
              <w:rPr>
                <w:sz w:val="12"/>
              </w:rPr>
              <w:t>Marco Polo Marine Limited</w:t>
            </w:r>
          </w:p>
        </w:tc>
        <w:tc>
          <w:tcPr>
            <w:tcW w:w="1417" w:type="dxa"/>
            <w:shd w:val="clear" w:color="auto" w:fill="F7F9FB"/>
            <w:tcMar>
              <w:top w:w="55" w:type="dxa"/>
              <w:left w:w="75" w:type="dxa"/>
              <w:bottom w:w="55" w:type="dxa"/>
              <w:right w:w="75" w:type="dxa"/>
            </w:tcMar>
          </w:tcPr>
          <w:p w14:paraId="329BE8A8"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223938FE"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084C3873" w14:textId="4722179D" w:rsidR="00B66C16" w:rsidRDefault="00AC3681">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6F1E54E3"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79AB82BF" w14:textId="77777777" w:rsidR="00B66C16" w:rsidRDefault="00000000">
            <w:pPr>
              <w:spacing w:after="0" w:line="240" w:lineRule="auto"/>
            </w:pPr>
            <w:r>
              <w:rPr>
                <w:sz w:val="12"/>
              </w:rPr>
              <w:t>SGX-listed Singapore shipyard and offshore support vessel owner/operator, with a Batam shipyard and a growing offshore-wind CSOV/CTV fleet alongside its legacy oil &amp; gas OSV business.</w:t>
            </w:r>
          </w:p>
        </w:tc>
      </w:tr>
      <w:tr w:rsidR="00971A74" w14:paraId="0B20956F" w14:textId="77777777" w:rsidTr="00971A74">
        <w:trPr>
          <w:cantSplit/>
          <w:jc w:val="center"/>
        </w:trPr>
        <w:tc>
          <w:tcPr>
            <w:tcW w:w="754" w:type="dxa"/>
            <w:tcMar>
              <w:top w:w="55" w:type="dxa"/>
              <w:left w:w="75" w:type="dxa"/>
              <w:bottom w:w="55" w:type="dxa"/>
              <w:right w:w="75" w:type="dxa"/>
            </w:tcMar>
          </w:tcPr>
          <w:p w14:paraId="48436CD9" w14:textId="77777777" w:rsidR="00B66C16" w:rsidRDefault="00000000">
            <w:pPr>
              <w:spacing w:after="0" w:line="240" w:lineRule="auto"/>
            </w:pPr>
            <w:r>
              <w:rPr>
                <w:sz w:val="12"/>
              </w:rPr>
              <w:t>3</w:t>
            </w:r>
          </w:p>
        </w:tc>
        <w:tc>
          <w:tcPr>
            <w:tcW w:w="1559" w:type="dxa"/>
            <w:tcMar>
              <w:top w:w="55" w:type="dxa"/>
              <w:left w:w="75" w:type="dxa"/>
              <w:bottom w:w="55" w:type="dxa"/>
              <w:right w:w="75" w:type="dxa"/>
            </w:tcMar>
          </w:tcPr>
          <w:p w14:paraId="5DB39ECA" w14:textId="77777777" w:rsidR="00B66C16" w:rsidRDefault="00000000">
            <w:pPr>
              <w:spacing w:after="0" w:line="240" w:lineRule="auto"/>
            </w:pPr>
            <w:proofErr w:type="spellStart"/>
            <w:r>
              <w:rPr>
                <w:sz w:val="12"/>
              </w:rPr>
              <w:t>PaxOcean</w:t>
            </w:r>
            <w:proofErr w:type="spellEnd"/>
            <w:r>
              <w:rPr>
                <w:sz w:val="12"/>
              </w:rPr>
              <w:t xml:space="preserve"> Singapore Pte Ltd</w:t>
            </w:r>
          </w:p>
        </w:tc>
        <w:tc>
          <w:tcPr>
            <w:tcW w:w="1417" w:type="dxa"/>
            <w:tcMar>
              <w:top w:w="55" w:type="dxa"/>
              <w:left w:w="75" w:type="dxa"/>
              <w:bottom w:w="55" w:type="dxa"/>
              <w:right w:w="75" w:type="dxa"/>
            </w:tcMar>
          </w:tcPr>
          <w:p w14:paraId="4EDFA30B"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747EB9E8"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3CAEDC1D"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1B3F0E7E"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5D1BB5F6" w14:textId="77777777" w:rsidR="00B66C16" w:rsidRDefault="00000000">
            <w:pPr>
              <w:spacing w:after="0" w:line="240" w:lineRule="auto"/>
            </w:pPr>
            <w:r>
              <w:rPr>
                <w:sz w:val="12"/>
              </w:rPr>
              <w:t xml:space="preserve">First established in 2007 as part of the Kuok Maritime Group, </w:t>
            </w:r>
            <w:proofErr w:type="spellStart"/>
            <w:r>
              <w:rPr>
                <w:sz w:val="12"/>
              </w:rPr>
              <w:t>PaxOcean</w:t>
            </w:r>
            <w:proofErr w:type="spellEnd"/>
            <w:r>
              <w:rPr>
                <w:sz w:val="12"/>
              </w:rPr>
              <w:t xml:space="preserve"> Singapore Pte Ltd has evolved into a global powerhouse for marine and offshore engineering.</w:t>
            </w:r>
          </w:p>
        </w:tc>
      </w:tr>
      <w:tr w:rsidR="00971A74" w14:paraId="5651B716" w14:textId="77777777" w:rsidTr="00971A74">
        <w:trPr>
          <w:cantSplit/>
          <w:jc w:val="center"/>
        </w:trPr>
        <w:tc>
          <w:tcPr>
            <w:tcW w:w="754" w:type="dxa"/>
            <w:shd w:val="clear" w:color="auto" w:fill="F7F9FB"/>
            <w:tcMar>
              <w:top w:w="55" w:type="dxa"/>
              <w:left w:w="75" w:type="dxa"/>
              <w:bottom w:w="55" w:type="dxa"/>
              <w:right w:w="75" w:type="dxa"/>
            </w:tcMar>
          </w:tcPr>
          <w:p w14:paraId="7C11687C" w14:textId="77777777" w:rsidR="00B66C16" w:rsidRDefault="00000000">
            <w:pPr>
              <w:spacing w:after="0" w:line="240" w:lineRule="auto"/>
            </w:pPr>
            <w:r>
              <w:rPr>
                <w:sz w:val="12"/>
              </w:rPr>
              <w:t>4</w:t>
            </w:r>
          </w:p>
        </w:tc>
        <w:tc>
          <w:tcPr>
            <w:tcW w:w="1559" w:type="dxa"/>
            <w:shd w:val="clear" w:color="auto" w:fill="F7F9FB"/>
            <w:tcMar>
              <w:top w:w="55" w:type="dxa"/>
              <w:left w:w="75" w:type="dxa"/>
              <w:bottom w:w="55" w:type="dxa"/>
              <w:right w:w="75" w:type="dxa"/>
            </w:tcMar>
          </w:tcPr>
          <w:p w14:paraId="42E260D9" w14:textId="77777777" w:rsidR="00B66C16" w:rsidRDefault="00000000">
            <w:pPr>
              <w:spacing w:after="0" w:line="240" w:lineRule="auto"/>
            </w:pPr>
            <w:proofErr w:type="spellStart"/>
            <w:r>
              <w:rPr>
                <w:sz w:val="12"/>
              </w:rPr>
              <w:t>Aesen</w:t>
            </w:r>
            <w:proofErr w:type="spellEnd"/>
            <w:r>
              <w:rPr>
                <w:sz w:val="12"/>
              </w:rPr>
              <w:t xml:space="preserve"> Pte. Ltd.</w:t>
            </w:r>
          </w:p>
        </w:tc>
        <w:tc>
          <w:tcPr>
            <w:tcW w:w="1417" w:type="dxa"/>
            <w:shd w:val="clear" w:color="auto" w:fill="F7F9FB"/>
            <w:tcMar>
              <w:top w:w="55" w:type="dxa"/>
              <w:left w:w="75" w:type="dxa"/>
              <w:bottom w:w="55" w:type="dxa"/>
              <w:right w:w="75" w:type="dxa"/>
            </w:tcMar>
          </w:tcPr>
          <w:p w14:paraId="01AA2BCB" w14:textId="77777777" w:rsidR="00B66C16" w:rsidRDefault="00000000">
            <w:pPr>
              <w:spacing w:after="0" w:line="240" w:lineRule="auto"/>
            </w:pPr>
            <w:r>
              <w:rPr>
                <w:sz w:val="12"/>
              </w:rPr>
              <w:t>Traders Or Integrators</w:t>
            </w:r>
          </w:p>
        </w:tc>
        <w:tc>
          <w:tcPr>
            <w:tcW w:w="993" w:type="dxa"/>
            <w:shd w:val="clear" w:color="auto" w:fill="F7F9FB"/>
            <w:tcMar>
              <w:top w:w="55" w:type="dxa"/>
              <w:left w:w="75" w:type="dxa"/>
              <w:bottom w:w="55" w:type="dxa"/>
              <w:right w:w="75" w:type="dxa"/>
            </w:tcMar>
          </w:tcPr>
          <w:p w14:paraId="785EBEBE"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5C88179"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581BED53"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426C7859" w14:textId="77777777" w:rsidR="00B66C16" w:rsidRDefault="00000000">
            <w:pPr>
              <w:spacing w:after="0" w:line="240" w:lineRule="auto"/>
            </w:pPr>
            <w:r>
              <w:rPr>
                <w:sz w:val="12"/>
              </w:rPr>
              <w:t xml:space="preserve">With a presence across Asia Pacific, the Middle East, and Africa, </w:t>
            </w:r>
            <w:proofErr w:type="spellStart"/>
            <w:r>
              <w:rPr>
                <w:sz w:val="12"/>
              </w:rPr>
              <w:t>Aesen</w:t>
            </w:r>
            <w:proofErr w:type="spellEnd"/>
            <w:r>
              <w:rPr>
                <w:sz w:val="12"/>
              </w:rPr>
              <w:t xml:space="preserve"> is a leading provider of integrated marine, crew mobility, and offshore support solutions for the oil &amp; gas, renewables, and marine civil construction sectors.</w:t>
            </w:r>
          </w:p>
        </w:tc>
      </w:tr>
      <w:tr w:rsidR="00971A74" w14:paraId="70EE1E30" w14:textId="77777777" w:rsidTr="00971A74">
        <w:trPr>
          <w:cantSplit/>
          <w:jc w:val="center"/>
        </w:trPr>
        <w:tc>
          <w:tcPr>
            <w:tcW w:w="754" w:type="dxa"/>
            <w:tcMar>
              <w:top w:w="55" w:type="dxa"/>
              <w:left w:w="75" w:type="dxa"/>
              <w:bottom w:w="55" w:type="dxa"/>
              <w:right w:w="75" w:type="dxa"/>
            </w:tcMar>
          </w:tcPr>
          <w:p w14:paraId="17E9AF25" w14:textId="77777777" w:rsidR="00B66C16" w:rsidRDefault="00000000">
            <w:pPr>
              <w:spacing w:after="0" w:line="240" w:lineRule="auto"/>
            </w:pPr>
            <w:r>
              <w:rPr>
                <w:sz w:val="12"/>
              </w:rPr>
              <w:t>5</w:t>
            </w:r>
          </w:p>
        </w:tc>
        <w:tc>
          <w:tcPr>
            <w:tcW w:w="1559" w:type="dxa"/>
            <w:tcMar>
              <w:top w:w="55" w:type="dxa"/>
              <w:left w:w="75" w:type="dxa"/>
              <w:bottom w:w="55" w:type="dxa"/>
              <w:right w:w="75" w:type="dxa"/>
            </w:tcMar>
          </w:tcPr>
          <w:p w14:paraId="7AF0E459" w14:textId="77777777" w:rsidR="00B66C16" w:rsidRDefault="00000000">
            <w:pPr>
              <w:spacing w:after="0" w:line="240" w:lineRule="auto"/>
            </w:pPr>
            <w:r>
              <w:rPr>
                <w:sz w:val="12"/>
              </w:rPr>
              <w:t>Cyan Renewables Pte Ltd</w:t>
            </w:r>
          </w:p>
        </w:tc>
        <w:tc>
          <w:tcPr>
            <w:tcW w:w="1417" w:type="dxa"/>
            <w:tcMar>
              <w:top w:w="55" w:type="dxa"/>
              <w:left w:w="75" w:type="dxa"/>
              <w:bottom w:w="55" w:type="dxa"/>
              <w:right w:w="75" w:type="dxa"/>
            </w:tcMar>
          </w:tcPr>
          <w:p w14:paraId="0675163C"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54E29E7D"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14E6FF13" w14:textId="77777777" w:rsidR="00B66C16" w:rsidRDefault="00000000">
            <w:pPr>
              <w:spacing w:after="0" w:line="240" w:lineRule="auto"/>
            </w:pPr>
            <w:r>
              <w:rPr>
                <w:sz w:val="12"/>
              </w:rPr>
              <w:t>Somewhat active (6-18mo)</w:t>
            </w:r>
          </w:p>
        </w:tc>
        <w:tc>
          <w:tcPr>
            <w:tcW w:w="851" w:type="dxa"/>
            <w:tcMar>
              <w:top w:w="55" w:type="dxa"/>
              <w:left w:w="75" w:type="dxa"/>
              <w:bottom w:w="55" w:type="dxa"/>
              <w:right w:w="75" w:type="dxa"/>
            </w:tcMar>
          </w:tcPr>
          <w:p w14:paraId="7CD43153"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73752A8B" w14:textId="77777777" w:rsidR="00B66C16" w:rsidRDefault="00000000">
            <w:pPr>
              <w:spacing w:after="0" w:line="240" w:lineRule="auto"/>
            </w:pPr>
            <w:r>
              <w:rPr>
                <w:sz w:val="12"/>
              </w:rPr>
              <w:t>Founded in 2022 and headquartered in Republic Plaza, Singapore, Cyan Renewables Pte Ltd has scaled rapidly to become the largest dedicated offshore wind services platform in the Asia-Pacific region, with an active corporate and operational presence...</w:t>
            </w:r>
          </w:p>
        </w:tc>
      </w:tr>
      <w:tr w:rsidR="00971A74" w14:paraId="7AFD86D6" w14:textId="77777777" w:rsidTr="00971A74">
        <w:trPr>
          <w:cantSplit/>
          <w:jc w:val="center"/>
        </w:trPr>
        <w:tc>
          <w:tcPr>
            <w:tcW w:w="754" w:type="dxa"/>
            <w:shd w:val="clear" w:color="auto" w:fill="F7F9FB"/>
            <w:tcMar>
              <w:top w:w="55" w:type="dxa"/>
              <w:left w:w="75" w:type="dxa"/>
              <w:bottom w:w="55" w:type="dxa"/>
              <w:right w:w="75" w:type="dxa"/>
            </w:tcMar>
          </w:tcPr>
          <w:p w14:paraId="7A0915D7" w14:textId="77777777" w:rsidR="00B66C16" w:rsidRDefault="00000000">
            <w:pPr>
              <w:spacing w:after="0" w:line="240" w:lineRule="auto"/>
            </w:pPr>
            <w:r>
              <w:rPr>
                <w:sz w:val="12"/>
              </w:rPr>
              <w:t>6</w:t>
            </w:r>
          </w:p>
        </w:tc>
        <w:tc>
          <w:tcPr>
            <w:tcW w:w="1559" w:type="dxa"/>
            <w:shd w:val="clear" w:color="auto" w:fill="F7F9FB"/>
            <w:tcMar>
              <w:top w:w="55" w:type="dxa"/>
              <w:left w:w="75" w:type="dxa"/>
              <w:bottom w:w="55" w:type="dxa"/>
              <w:right w:w="75" w:type="dxa"/>
            </w:tcMar>
          </w:tcPr>
          <w:p w14:paraId="4997C36E" w14:textId="77777777" w:rsidR="00B66C16" w:rsidRDefault="00000000">
            <w:pPr>
              <w:spacing w:after="0" w:line="240" w:lineRule="auto"/>
            </w:pPr>
            <w:r>
              <w:rPr>
                <w:sz w:val="12"/>
              </w:rPr>
              <w:t>Strategic Marine (S) Pte Ltd</w:t>
            </w:r>
          </w:p>
        </w:tc>
        <w:tc>
          <w:tcPr>
            <w:tcW w:w="1417" w:type="dxa"/>
            <w:shd w:val="clear" w:color="auto" w:fill="F7F9FB"/>
            <w:tcMar>
              <w:top w:w="55" w:type="dxa"/>
              <w:left w:w="75" w:type="dxa"/>
              <w:bottom w:w="55" w:type="dxa"/>
              <w:right w:w="75" w:type="dxa"/>
            </w:tcMar>
          </w:tcPr>
          <w:p w14:paraId="5E312335"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1E2096B3"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34220D3"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7AF229A6"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3734ADD5" w14:textId="77777777" w:rsidR="00B66C16" w:rsidRDefault="00000000">
            <w:pPr>
              <w:spacing w:after="0" w:line="240" w:lineRule="auto"/>
            </w:pPr>
            <w:r>
              <w:rPr>
                <w:sz w:val="12"/>
              </w:rPr>
              <w:t>Originating from roots established in Western Australia in 1984 and expanding its global headquarters to Singapore in 1998, Strategic Marine (S) Pte Ltd has spent decades growing into an undisputed international benchmark for high-velocity aluminum hull...</w:t>
            </w:r>
          </w:p>
        </w:tc>
      </w:tr>
      <w:tr w:rsidR="00971A74" w14:paraId="25B0B7A1" w14:textId="77777777" w:rsidTr="00971A74">
        <w:trPr>
          <w:cantSplit/>
          <w:jc w:val="center"/>
        </w:trPr>
        <w:tc>
          <w:tcPr>
            <w:tcW w:w="754" w:type="dxa"/>
            <w:tcMar>
              <w:top w:w="55" w:type="dxa"/>
              <w:left w:w="75" w:type="dxa"/>
              <w:bottom w:w="55" w:type="dxa"/>
              <w:right w:w="75" w:type="dxa"/>
            </w:tcMar>
          </w:tcPr>
          <w:p w14:paraId="6B2AC45D" w14:textId="77777777" w:rsidR="00B66C16" w:rsidRDefault="00000000">
            <w:pPr>
              <w:spacing w:after="0" w:line="240" w:lineRule="auto"/>
            </w:pPr>
            <w:r>
              <w:rPr>
                <w:sz w:val="12"/>
              </w:rPr>
              <w:t>7</w:t>
            </w:r>
          </w:p>
        </w:tc>
        <w:tc>
          <w:tcPr>
            <w:tcW w:w="1559" w:type="dxa"/>
            <w:tcMar>
              <w:top w:w="55" w:type="dxa"/>
              <w:left w:w="75" w:type="dxa"/>
              <w:bottom w:w="55" w:type="dxa"/>
              <w:right w:w="75" w:type="dxa"/>
            </w:tcMar>
          </w:tcPr>
          <w:p w14:paraId="62BC10F4" w14:textId="77777777" w:rsidR="00B66C16" w:rsidRDefault="00000000">
            <w:pPr>
              <w:spacing w:after="0" w:line="240" w:lineRule="auto"/>
            </w:pPr>
            <w:r>
              <w:rPr>
                <w:sz w:val="12"/>
              </w:rPr>
              <w:t>Kim Heng Marine &amp; Oilfield Pte Ltd</w:t>
            </w:r>
          </w:p>
        </w:tc>
        <w:tc>
          <w:tcPr>
            <w:tcW w:w="1417" w:type="dxa"/>
            <w:tcMar>
              <w:top w:w="55" w:type="dxa"/>
              <w:left w:w="75" w:type="dxa"/>
              <w:bottom w:w="55" w:type="dxa"/>
              <w:right w:w="75" w:type="dxa"/>
            </w:tcMar>
          </w:tcPr>
          <w:p w14:paraId="63E35381"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2307672A"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6E0D6DED"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143F1BBB"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5417875C" w14:textId="77777777" w:rsidR="00B66C16" w:rsidRDefault="00000000">
            <w:pPr>
              <w:spacing w:after="0" w:line="240" w:lineRule="auto"/>
            </w:pPr>
            <w:r>
              <w:rPr>
                <w:sz w:val="12"/>
              </w:rPr>
              <w:t>Operating as a primary engine of the publicly listed SGX powerhouse Kim Heng Limited, Kim Heng Marine &amp; Oilfield Pte Ltd translates more than half a century of deep-sea engineering legacy into total maritime infrastructure reliability.</w:t>
            </w:r>
          </w:p>
        </w:tc>
      </w:tr>
      <w:tr w:rsidR="00971A74" w14:paraId="4CD8195D" w14:textId="77777777" w:rsidTr="00971A74">
        <w:trPr>
          <w:cantSplit/>
          <w:jc w:val="center"/>
        </w:trPr>
        <w:tc>
          <w:tcPr>
            <w:tcW w:w="754" w:type="dxa"/>
            <w:shd w:val="clear" w:color="auto" w:fill="F7F9FB"/>
            <w:tcMar>
              <w:top w:w="55" w:type="dxa"/>
              <w:left w:w="75" w:type="dxa"/>
              <w:bottom w:w="55" w:type="dxa"/>
              <w:right w:w="75" w:type="dxa"/>
            </w:tcMar>
          </w:tcPr>
          <w:p w14:paraId="078161DA" w14:textId="77777777" w:rsidR="00B66C16" w:rsidRDefault="00000000">
            <w:pPr>
              <w:spacing w:after="0" w:line="240" w:lineRule="auto"/>
            </w:pPr>
            <w:r>
              <w:rPr>
                <w:sz w:val="12"/>
              </w:rPr>
              <w:t>8</w:t>
            </w:r>
          </w:p>
        </w:tc>
        <w:tc>
          <w:tcPr>
            <w:tcW w:w="1559" w:type="dxa"/>
            <w:shd w:val="clear" w:color="auto" w:fill="F7F9FB"/>
            <w:tcMar>
              <w:top w:w="55" w:type="dxa"/>
              <w:left w:w="75" w:type="dxa"/>
              <w:bottom w:w="55" w:type="dxa"/>
              <w:right w:w="75" w:type="dxa"/>
            </w:tcMar>
          </w:tcPr>
          <w:p w14:paraId="09938AD1" w14:textId="77777777" w:rsidR="00B66C16" w:rsidRDefault="00000000">
            <w:pPr>
              <w:spacing w:after="0" w:line="240" w:lineRule="auto"/>
            </w:pPr>
            <w:r>
              <w:rPr>
                <w:sz w:val="12"/>
              </w:rPr>
              <w:t>DESMI Singapore Pte Ltd</w:t>
            </w:r>
          </w:p>
        </w:tc>
        <w:tc>
          <w:tcPr>
            <w:tcW w:w="1417" w:type="dxa"/>
            <w:shd w:val="clear" w:color="auto" w:fill="F7F9FB"/>
            <w:tcMar>
              <w:top w:w="55" w:type="dxa"/>
              <w:left w:w="75" w:type="dxa"/>
              <w:bottom w:w="55" w:type="dxa"/>
              <w:right w:w="75" w:type="dxa"/>
            </w:tcMar>
          </w:tcPr>
          <w:p w14:paraId="7C412440"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6A18B185"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505F2856"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6D9B5018"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7A5C9549" w14:textId="77777777" w:rsidR="00B66C16" w:rsidRDefault="00000000">
            <w:pPr>
              <w:spacing w:after="0" w:line="240" w:lineRule="auto"/>
            </w:pPr>
            <w:r>
              <w:rPr>
                <w:sz w:val="12"/>
              </w:rPr>
              <w:t>Established in 2011 and operating from our centralized regional sales and technical hub at Bukit Batok Connection, DESMI Singapore Pte Ltd functions as the direct Southeast Asian gateway for the global DESMI Group.</w:t>
            </w:r>
          </w:p>
        </w:tc>
      </w:tr>
      <w:tr w:rsidR="00971A74" w14:paraId="27E71572" w14:textId="77777777" w:rsidTr="00971A74">
        <w:trPr>
          <w:cantSplit/>
          <w:jc w:val="center"/>
        </w:trPr>
        <w:tc>
          <w:tcPr>
            <w:tcW w:w="754" w:type="dxa"/>
            <w:tcMar>
              <w:top w:w="55" w:type="dxa"/>
              <w:left w:w="75" w:type="dxa"/>
              <w:bottom w:w="55" w:type="dxa"/>
              <w:right w:w="75" w:type="dxa"/>
            </w:tcMar>
          </w:tcPr>
          <w:p w14:paraId="1951EAC4" w14:textId="77777777" w:rsidR="00B66C16" w:rsidRDefault="00000000">
            <w:pPr>
              <w:spacing w:after="0" w:line="240" w:lineRule="auto"/>
            </w:pPr>
            <w:r>
              <w:rPr>
                <w:sz w:val="12"/>
              </w:rPr>
              <w:t>9</w:t>
            </w:r>
          </w:p>
        </w:tc>
        <w:tc>
          <w:tcPr>
            <w:tcW w:w="1559" w:type="dxa"/>
            <w:tcMar>
              <w:top w:w="55" w:type="dxa"/>
              <w:left w:w="75" w:type="dxa"/>
              <w:bottom w:w="55" w:type="dxa"/>
              <w:right w:w="75" w:type="dxa"/>
            </w:tcMar>
          </w:tcPr>
          <w:p w14:paraId="76A81CD8" w14:textId="77777777" w:rsidR="00B66C16" w:rsidRDefault="00000000">
            <w:pPr>
              <w:spacing w:after="0" w:line="240" w:lineRule="auto"/>
            </w:pPr>
            <w:r>
              <w:rPr>
                <w:sz w:val="12"/>
              </w:rPr>
              <w:t>Bureau Veritas Marine (Singapore) Pte Ltd</w:t>
            </w:r>
          </w:p>
        </w:tc>
        <w:tc>
          <w:tcPr>
            <w:tcW w:w="1417" w:type="dxa"/>
            <w:tcMar>
              <w:top w:w="55" w:type="dxa"/>
              <w:left w:w="75" w:type="dxa"/>
              <w:bottom w:w="55" w:type="dxa"/>
              <w:right w:w="75" w:type="dxa"/>
            </w:tcMar>
          </w:tcPr>
          <w:p w14:paraId="2A677ACA" w14:textId="77777777" w:rsidR="00B66C16" w:rsidRDefault="00000000">
            <w:pPr>
              <w:spacing w:after="0" w:line="240" w:lineRule="auto"/>
            </w:pPr>
            <w:r>
              <w:rPr>
                <w:sz w:val="12"/>
              </w:rPr>
              <w:t>Classification Societies (Primary - SSIC 71200 / 82999) and Technical Testing and Analysis Services</w:t>
            </w:r>
          </w:p>
        </w:tc>
        <w:tc>
          <w:tcPr>
            <w:tcW w:w="993" w:type="dxa"/>
            <w:tcMar>
              <w:top w:w="55" w:type="dxa"/>
              <w:left w:w="75" w:type="dxa"/>
              <w:bottom w:w="55" w:type="dxa"/>
              <w:right w:w="75" w:type="dxa"/>
            </w:tcMar>
          </w:tcPr>
          <w:p w14:paraId="5EDE55A6"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128898F9"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1D614FDE"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3941AF19" w14:textId="77777777" w:rsidR="00B66C16" w:rsidRDefault="00000000">
            <w:pPr>
              <w:spacing w:after="0" w:line="240" w:lineRule="auto"/>
            </w:pPr>
            <w:r>
              <w:rPr>
                <w:sz w:val="12"/>
              </w:rPr>
              <w:t>Operating as an essential regional technical nexus for the global Bureau Veritas Group (established in 1828), Bureau Veritas Marine (Singapore) Pte Ltd represents the absolute peak of regulatory trust and technical conformity assessment.</w:t>
            </w:r>
          </w:p>
        </w:tc>
      </w:tr>
      <w:tr w:rsidR="00971A74" w14:paraId="5FAB43FF" w14:textId="77777777" w:rsidTr="00971A74">
        <w:trPr>
          <w:cantSplit/>
          <w:jc w:val="center"/>
        </w:trPr>
        <w:tc>
          <w:tcPr>
            <w:tcW w:w="754" w:type="dxa"/>
            <w:shd w:val="clear" w:color="auto" w:fill="F7F9FB"/>
            <w:tcMar>
              <w:top w:w="55" w:type="dxa"/>
              <w:left w:w="75" w:type="dxa"/>
              <w:bottom w:w="55" w:type="dxa"/>
              <w:right w:w="75" w:type="dxa"/>
            </w:tcMar>
          </w:tcPr>
          <w:p w14:paraId="672E7534" w14:textId="77777777" w:rsidR="00B66C16" w:rsidRDefault="00000000">
            <w:pPr>
              <w:spacing w:after="0" w:line="240" w:lineRule="auto"/>
            </w:pPr>
            <w:r>
              <w:rPr>
                <w:sz w:val="12"/>
              </w:rPr>
              <w:t>10</w:t>
            </w:r>
          </w:p>
        </w:tc>
        <w:tc>
          <w:tcPr>
            <w:tcW w:w="1559" w:type="dxa"/>
            <w:shd w:val="clear" w:color="auto" w:fill="F7F9FB"/>
            <w:tcMar>
              <w:top w:w="55" w:type="dxa"/>
              <w:left w:w="75" w:type="dxa"/>
              <w:bottom w:w="55" w:type="dxa"/>
              <w:right w:w="75" w:type="dxa"/>
            </w:tcMar>
          </w:tcPr>
          <w:p w14:paraId="7C532DF8" w14:textId="77777777" w:rsidR="00B66C16" w:rsidRDefault="00000000">
            <w:pPr>
              <w:spacing w:after="0" w:line="240" w:lineRule="auto"/>
            </w:pPr>
            <w:r>
              <w:rPr>
                <w:sz w:val="12"/>
              </w:rPr>
              <w:t>Jurong Port Pte Ltd</w:t>
            </w:r>
          </w:p>
        </w:tc>
        <w:tc>
          <w:tcPr>
            <w:tcW w:w="1417" w:type="dxa"/>
            <w:shd w:val="clear" w:color="auto" w:fill="F7F9FB"/>
            <w:tcMar>
              <w:top w:w="55" w:type="dxa"/>
              <w:left w:w="75" w:type="dxa"/>
              <w:bottom w:w="55" w:type="dxa"/>
              <w:right w:w="75" w:type="dxa"/>
            </w:tcMar>
          </w:tcPr>
          <w:p w14:paraId="1E177A62"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05BEBBAD"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01328690" w14:textId="77777777" w:rsidR="00B66C16" w:rsidRDefault="00000000">
            <w:pPr>
              <w:spacing w:after="0" w:line="240" w:lineRule="auto"/>
            </w:pPr>
            <w:r>
              <w:rPr>
                <w:sz w:val="12"/>
              </w:rPr>
              <w:t>Somewhat active (6-18mo)</w:t>
            </w:r>
          </w:p>
        </w:tc>
        <w:tc>
          <w:tcPr>
            <w:tcW w:w="851" w:type="dxa"/>
            <w:shd w:val="clear" w:color="auto" w:fill="F7F9FB"/>
            <w:tcMar>
              <w:top w:w="55" w:type="dxa"/>
              <w:left w:w="75" w:type="dxa"/>
              <w:bottom w:w="55" w:type="dxa"/>
              <w:right w:w="75" w:type="dxa"/>
            </w:tcMar>
          </w:tcPr>
          <w:p w14:paraId="0A60E3F5"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4215F6D6" w14:textId="77777777" w:rsidR="00B66C16" w:rsidRDefault="00000000">
            <w:pPr>
              <w:spacing w:after="0" w:line="240" w:lineRule="auto"/>
            </w:pPr>
            <w:r>
              <w:rPr>
                <w:sz w:val="12"/>
              </w:rPr>
              <w:t>Jurong Port Pte. Ltd. is a leading, international multi-purpose port operator headquartered in Singapore.</w:t>
            </w:r>
          </w:p>
        </w:tc>
      </w:tr>
      <w:tr w:rsidR="00971A74" w14:paraId="0D25D096" w14:textId="77777777" w:rsidTr="00971A74">
        <w:trPr>
          <w:cantSplit/>
          <w:jc w:val="center"/>
        </w:trPr>
        <w:tc>
          <w:tcPr>
            <w:tcW w:w="754" w:type="dxa"/>
            <w:tcMar>
              <w:top w:w="55" w:type="dxa"/>
              <w:left w:w="75" w:type="dxa"/>
              <w:bottom w:w="55" w:type="dxa"/>
              <w:right w:w="75" w:type="dxa"/>
            </w:tcMar>
          </w:tcPr>
          <w:p w14:paraId="485C8479" w14:textId="77777777" w:rsidR="00B66C16" w:rsidRDefault="00000000">
            <w:pPr>
              <w:spacing w:after="0" w:line="240" w:lineRule="auto"/>
            </w:pPr>
            <w:r>
              <w:rPr>
                <w:sz w:val="12"/>
              </w:rPr>
              <w:t>11</w:t>
            </w:r>
          </w:p>
        </w:tc>
        <w:tc>
          <w:tcPr>
            <w:tcW w:w="1559" w:type="dxa"/>
            <w:tcMar>
              <w:top w:w="55" w:type="dxa"/>
              <w:left w:w="75" w:type="dxa"/>
              <w:bottom w:w="55" w:type="dxa"/>
              <w:right w:w="75" w:type="dxa"/>
            </w:tcMar>
          </w:tcPr>
          <w:p w14:paraId="2052F2F2" w14:textId="77777777" w:rsidR="00B66C16" w:rsidRDefault="00000000">
            <w:pPr>
              <w:spacing w:after="0" w:line="240" w:lineRule="auto"/>
            </w:pPr>
            <w:r>
              <w:rPr>
                <w:sz w:val="12"/>
              </w:rPr>
              <w:t>Pinnacle Marine (</w:t>
            </w:r>
            <w:proofErr w:type="spellStart"/>
            <w:r>
              <w:rPr>
                <w:sz w:val="12"/>
              </w:rPr>
              <w:t>Singpore</w:t>
            </w:r>
            <w:proofErr w:type="spellEnd"/>
            <w:r>
              <w:rPr>
                <w:sz w:val="12"/>
              </w:rPr>
              <w:t>) Pte Ltd</w:t>
            </w:r>
          </w:p>
        </w:tc>
        <w:tc>
          <w:tcPr>
            <w:tcW w:w="1417" w:type="dxa"/>
            <w:tcMar>
              <w:top w:w="55" w:type="dxa"/>
              <w:left w:w="75" w:type="dxa"/>
              <w:bottom w:w="55" w:type="dxa"/>
              <w:right w:w="75" w:type="dxa"/>
            </w:tcMar>
          </w:tcPr>
          <w:p w14:paraId="293EF15A"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6EBDCF73"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02CC731B"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78687DBD"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5BACBEEF" w14:textId="77777777" w:rsidR="00B66C16" w:rsidRDefault="00000000">
            <w:pPr>
              <w:spacing w:after="0" w:line="240" w:lineRule="auto"/>
            </w:pPr>
            <w:r>
              <w:rPr>
                <w:sz w:val="12"/>
              </w:rPr>
              <w:t>Established as a highly responsive engineering partner, Pinnacle Marine (Singapore) Pte Ltd has built a strong reputation as a reliable specialist contractor serving major shipyards, commercial vessel fleets, and offshore energy operators.</w:t>
            </w:r>
          </w:p>
        </w:tc>
      </w:tr>
      <w:tr w:rsidR="00971A74" w14:paraId="53E4F81E" w14:textId="77777777" w:rsidTr="00971A74">
        <w:trPr>
          <w:cantSplit/>
          <w:jc w:val="center"/>
        </w:trPr>
        <w:tc>
          <w:tcPr>
            <w:tcW w:w="754" w:type="dxa"/>
            <w:shd w:val="clear" w:color="auto" w:fill="F7F9FB"/>
            <w:tcMar>
              <w:top w:w="55" w:type="dxa"/>
              <w:left w:w="75" w:type="dxa"/>
              <w:bottom w:w="55" w:type="dxa"/>
              <w:right w:w="75" w:type="dxa"/>
            </w:tcMar>
          </w:tcPr>
          <w:p w14:paraId="7EBFC455" w14:textId="77777777" w:rsidR="00B66C16" w:rsidRDefault="00000000">
            <w:pPr>
              <w:spacing w:after="0" w:line="240" w:lineRule="auto"/>
            </w:pPr>
            <w:r>
              <w:rPr>
                <w:sz w:val="12"/>
              </w:rPr>
              <w:t>12</w:t>
            </w:r>
          </w:p>
        </w:tc>
        <w:tc>
          <w:tcPr>
            <w:tcW w:w="1559" w:type="dxa"/>
            <w:shd w:val="clear" w:color="auto" w:fill="F7F9FB"/>
            <w:tcMar>
              <w:top w:w="55" w:type="dxa"/>
              <w:left w:w="75" w:type="dxa"/>
              <w:bottom w:w="55" w:type="dxa"/>
              <w:right w:w="75" w:type="dxa"/>
            </w:tcMar>
          </w:tcPr>
          <w:p w14:paraId="1DDBF9C6" w14:textId="77777777" w:rsidR="00B66C16" w:rsidRDefault="00000000">
            <w:pPr>
              <w:spacing w:after="0" w:line="240" w:lineRule="auto"/>
            </w:pPr>
            <w:r>
              <w:rPr>
                <w:sz w:val="12"/>
              </w:rPr>
              <w:t>Institute of Technical Education (ITE)</w:t>
            </w:r>
          </w:p>
        </w:tc>
        <w:tc>
          <w:tcPr>
            <w:tcW w:w="1417" w:type="dxa"/>
            <w:shd w:val="clear" w:color="auto" w:fill="F7F9FB"/>
            <w:tcMar>
              <w:top w:w="55" w:type="dxa"/>
              <w:left w:w="75" w:type="dxa"/>
              <w:bottom w:w="55" w:type="dxa"/>
              <w:right w:w="75" w:type="dxa"/>
            </w:tcMar>
          </w:tcPr>
          <w:p w14:paraId="1B09F560" w14:textId="77777777" w:rsidR="00B66C16" w:rsidRDefault="00000000">
            <w:pPr>
              <w:spacing w:after="0" w:line="240" w:lineRule="auto"/>
            </w:pPr>
            <w:r>
              <w:rPr>
                <w:sz w:val="12"/>
              </w:rPr>
              <w:t>Others</w:t>
            </w:r>
          </w:p>
        </w:tc>
        <w:tc>
          <w:tcPr>
            <w:tcW w:w="993" w:type="dxa"/>
            <w:shd w:val="clear" w:color="auto" w:fill="F7F9FB"/>
            <w:tcMar>
              <w:top w:w="55" w:type="dxa"/>
              <w:left w:w="75" w:type="dxa"/>
              <w:bottom w:w="55" w:type="dxa"/>
              <w:right w:w="75" w:type="dxa"/>
            </w:tcMar>
          </w:tcPr>
          <w:p w14:paraId="6817328C"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5CFB1A6C"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28317ADA"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0D42B9F7" w14:textId="77777777" w:rsidR="00B66C16" w:rsidRDefault="00000000">
            <w:pPr>
              <w:spacing w:after="0" w:line="240" w:lineRule="auto"/>
            </w:pPr>
            <w:r>
              <w:rPr>
                <w:sz w:val="12"/>
              </w:rPr>
              <w:t>The Institute of Technical Education (ITE) is a principal post-secondary institution and statutory board operating under the purview of Singapore's Ministry of Education (MOE).</w:t>
            </w:r>
          </w:p>
        </w:tc>
      </w:tr>
      <w:tr w:rsidR="00971A74" w14:paraId="0A109AFC" w14:textId="77777777" w:rsidTr="00971A74">
        <w:trPr>
          <w:cantSplit/>
          <w:jc w:val="center"/>
        </w:trPr>
        <w:tc>
          <w:tcPr>
            <w:tcW w:w="754" w:type="dxa"/>
            <w:tcMar>
              <w:top w:w="55" w:type="dxa"/>
              <w:left w:w="75" w:type="dxa"/>
              <w:bottom w:w="55" w:type="dxa"/>
              <w:right w:w="75" w:type="dxa"/>
            </w:tcMar>
          </w:tcPr>
          <w:p w14:paraId="120F8A5E" w14:textId="77777777" w:rsidR="00B66C16" w:rsidRDefault="00000000">
            <w:pPr>
              <w:spacing w:after="0" w:line="240" w:lineRule="auto"/>
            </w:pPr>
            <w:r>
              <w:rPr>
                <w:sz w:val="12"/>
              </w:rPr>
              <w:t>13</w:t>
            </w:r>
          </w:p>
        </w:tc>
        <w:tc>
          <w:tcPr>
            <w:tcW w:w="1559" w:type="dxa"/>
            <w:tcMar>
              <w:top w:w="55" w:type="dxa"/>
              <w:left w:w="75" w:type="dxa"/>
              <w:bottom w:w="55" w:type="dxa"/>
              <w:right w:w="75" w:type="dxa"/>
            </w:tcMar>
          </w:tcPr>
          <w:p w14:paraId="793BE819" w14:textId="77777777" w:rsidR="00B66C16" w:rsidRDefault="00000000">
            <w:pPr>
              <w:spacing w:after="0" w:line="240" w:lineRule="auto"/>
            </w:pPr>
            <w:proofErr w:type="spellStart"/>
            <w:r>
              <w:rPr>
                <w:sz w:val="12"/>
              </w:rPr>
              <w:t>Carizon</w:t>
            </w:r>
            <w:proofErr w:type="spellEnd"/>
            <w:r>
              <w:rPr>
                <w:sz w:val="12"/>
              </w:rPr>
              <w:t xml:space="preserve"> Pte Ltd</w:t>
            </w:r>
          </w:p>
        </w:tc>
        <w:tc>
          <w:tcPr>
            <w:tcW w:w="1417" w:type="dxa"/>
            <w:tcMar>
              <w:top w:w="55" w:type="dxa"/>
              <w:left w:w="75" w:type="dxa"/>
              <w:bottom w:w="55" w:type="dxa"/>
              <w:right w:w="75" w:type="dxa"/>
            </w:tcMar>
          </w:tcPr>
          <w:p w14:paraId="0A4410E1" w14:textId="77777777" w:rsidR="00B66C16" w:rsidRDefault="00000000">
            <w:pPr>
              <w:spacing w:after="0" w:line="240" w:lineRule="auto"/>
            </w:pPr>
            <w:r>
              <w:rPr>
                <w:sz w:val="12"/>
              </w:rPr>
              <w:t>Other Holding Companies (Investment &amp; Asset Management) and Marine &amp; Offshore Energy Consultancy and Project Management</w:t>
            </w:r>
          </w:p>
        </w:tc>
        <w:tc>
          <w:tcPr>
            <w:tcW w:w="993" w:type="dxa"/>
            <w:tcMar>
              <w:top w:w="55" w:type="dxa"/>
              <w:left w:w="75" w:type="dxa"/>
              <w:bottom w:w="55" w:type="dxa"/>
              <w:right w:w="75" w:type="dxa"/>
            </w:tcMar>
          </w:tcPr>
          <w:p w14:paraId="70483CB6"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1E4DFC11"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30CBEBDF"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1A249FBB" w14:textId="77777777" w:rsidR="00B66C16" w:rsidRDefault="00000000">
            <w:pPr>
              <w:spacing w:after="0" w:line="240" w:lineRule="auto"/>
            </w:pPr>
            <w:r>
              <w:rPr>
                <w:sz w:val="12"/>
              </w:rPr>
              <w:t xml:space="preserve">Headquartered at Boat Quay in Singapore with a dynamic international footprint spanning Japan and Mexico, </w:t>
            </w:r>
            <w:proofErr w:type="spellStart"/>
            <w:r>
              <w:rPr>
                <w:sz w:val="12"/>
              </w:rPr>
              <w:t>Carizon</w:t>
            </w:r>
            <w:proofErr w:type="spellEnd"/>
            <w:r>
              <w:rPr>
                <w:sz w:val="12"/>
              </w:rPr>
              <w:t xml:space="preserve"> Pte Ltd operates as a high-value integrated energy service provider and family office platform.</w:t>
            </w:r>
          </w:p>
        </w:tc>
      </w:tr>
      <w:tr w:rsidR="00971A74" w14:paraId="76F0D7F8" w14:textId="77777777" w:rsidTr="00971A74">
        <w:trPr>
          <w:cantSplit/>
          <w:jc w:val="center"/>
        </w:trPr>
        <w:tc>
          <w:tcPr>
            <w:tcW w:w="754" w:type="dxa"/>
            <w:shd w:val="clear" w:color="auto" w:fill="F7F9FB"/>
            <w:tcMar>
              <w:top w:w="55" w:type="dxa"/>
              <w:left w:w="75" w:type="dxa"/>
              <w:bottom w:w="55" w:type="dxa"/>
              <w:right w:w="75" w:type="dxa"/>
            </w:tcMar>
          </w:tcPr>
          <w:p w14:paraId="3A16650D" w14:textId="77777777" w:rsidR="00B66C16" w:rsidRDefault="00000000">
            <w:pPr>
              <w:spacing w:after="0" w:line="240" w:lineRule="auto"/>
            </w:pPr>
            <w:r>
              <w:rPr>
                <w:sz w:val="12"/>
              </w:rPr>
              <w:t>14</w:t>
            </w:r>
          </w:p>
        </w:tc>
        <w:tc>
          <w:tcPr>
            <w:tcW w:w="1559" w:type="dxa"/>
            <w:shd w:val="clear" w:color="auto" w:fill="F7F9FB"/>
            <w:tcMar>
              <w:top w:w="55" w:type="dxa"/>
              <w:left w:w="75" w:type="dxa"/>
              <w:bottom w:w="55" w:type="dxa"/>
              <w:right w:w="75" w:type="dxa"/>
            </w:tcMar>
          </w:tcPr>
          <w:p w14:paraId="082F83B6" w14:textId="77777777" w:rsidR="00B66C16" w:rsidRDefault="00000000">
            <w:pPr>
              <w:spacing w:after="0" w:line="240" w:lineRule="auto"/>
            </w:pPr>
            <w:r>
              <w:rPr>
                <w:sz w:val="12"/>
              </w:rPr>
              <w:t>Tru-Marine Pte Ltd</w:t>
            </w:r>
          </w:p>
        </w:tc>
        <w:tc>
          <w:tcPr>
            <w:tcW w:w="1417" w:type="dxa"/>
            <w:shd w:val="clear" w:color="auto" w:fill="F7F9FB"/>
            <w:tcMar>
              <w:top w:w="55" w:type="dxa"/>
              <w:left w:w="75" w:type="dxa"/>
              <w:bottom w:w="55" w:type="dxa"/>
              <w:right w:w="75" w:type="dxa"/>
            </w:tcMar>
          </w:tcPr>
          <w:p w14:paraId="21DC8462"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23CF5DF9"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554E00A"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0423BD86"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6A2A61A5" w14:textId="77777777" w:rsidR="00B66C16" w:rsidRDefault="00000000">
            <w:pPr>
              <w:spacing w:after="0" w:line="240" w:lineRule="auto"/>
            </w:pPr>
            <w:r>
              <w:rPr>
                <w:sz w:val="12"/>
              </w:rPr>
              <w:t>Tru-Marine Pte Ltd is a premier, home-grown global maritime engineering firm specializing in the Maintenance, Repair, and Overhaul (MRO) of critical vessel propulsion and engine components.</w:t>
            </w:r>
          </w:p>
        </w:tc>
      </w:tr>
      <w:tr w:rsidR="00971A74" w14:paraId="5F514F13" w14:textId="77777777" w:rsidTr="00971A74">
        <w:trPr>
          <w:cantSplit/>
          <w:jc w:val="center"/>
        </w:trPr>
        <w:tc>
          <w:tcPr>
            <w:tcW w:w="754" w:type="dxa"/>
            <w:tcMar>
              <w:top w:w="55" w:type="dxa"/>
              <w:left w:w="75" w:type="dxa"/>
              <w:bottom w:w="55" w:type="dxa"/>
              <w:right w:w="75" w:type="dxa"/>
            </w:tcMar>
          </w:tcPr>
          <w:p w14:paraId="109A4DEB" w14:textId="77777777" w:rsidR="00B66C16" w:rsidRDefault="00000000">
            <w:pPr>
              <w:spacing w:after="0" w:line="240" w:lineRule="auto"/>
            </w:pPr>
            <w:r>
              <w:rPr>
                <w:sz w:val="12"/>
              </w:rPr>
              <w:t>15</w:t>
            </w:r>
          </w:p>
        </w:tc>
        <w:tc>
          <w:tcPr>
            <w:tcW w:w="1559" w:type="dxa"/>
            <w:tcMar>
              <w:top w:w="55" w:type="dxa"/>
              <w:left w:w="75" w:type="dxa"/>
              <w:bottom w:w="55" w:type="dxa"/>
              <w:right w:w="75" w:type="dxa"/>
            </w:tcMar>
          </w:tcPr>
          <w:p w14:paraId="0AABD76A" w14:textId="77777777" w:rsidR="00B66C16" w:rsidRDefault="00000000">
            <w:pPr>
              <w:spacing w:after="0" w:line="240" w:lineRule="auto"/>
            </w:pPr>
            <w:r>
              <w:rPr>
                <w:sz w:val="12"/>
              </w:rPr>
              <w:t>Korindo Energy (Singapore) Pte Ltd</w:t>
            </w:r>
          </w:p>
        </w:tc>
        <w:tc>
          <w:tcPr>
            <w:tcW w:w="1417" w:type="dxa"/>
            <w:tcMar>
              <w:top w:w="55" w:type="dxa"/>
              <w:left w:w="75" w:type="dxa"/>
              <w:bottom w:w="55" w:type="dxa"/>
              <w:right w:w="75" w:type="dxa"/>
            </w:tcMar>
          </w:tcPr>
          <w:p w14:paraId="7D73A2F8"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583FFD67"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29E93541"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72ACDA79"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6C464851" w14:textId="77777777" w:rsidR="00B66C16" w:rsidRDefault="00000000">
            <w:pPr>
              <w:spacing w:after="0" w:line="240" w:lineRule="auto"/>
            </w:pPr>
            <w:r>
              <w:rPr>
                <w:sz w:val="12"/>
              </w:rPr>
              <w:t>Korindo Energy (Singapore) Pte Ltd is an established, specialized energy solutions provider and heavy mechanical systems integrator catering to the marine propulsion, offshore power, and clean energy sectors.</w:t>
            </w:r>
          </w:p>
        </w:tc>
      </w:tr>
      <w:tr w:rsidR="00971A74" w14:paraId="6DB5244D" w14:textId="77777777" w:rsidTr="00971A74">
        <w:trPr>
          <w:cantSplit/>
          <w:jc w:val="center"/>
        </w:trPr>
        <w:tc>
          <w:tcPr>
            <w:tcW w:w="754" w:type="dxa"/>
            <w:shd w:val="clear" w:color="auto" w:fill="F7F9FB"/>
            <w:tcMar>
              <w:top w:w="55" w:type="dxa"/>
              <w:left w:w="75" w:type="dxa"/>
              <w:bottom w:w="55" w:type="dxa"/>
              <w:right w:w="75" w:type="dxa"/>
            </w:tcMar>
          </w:tcPr>
          <w:p w14:paraId="4D536B49" w14:textId="77777777" w:rsidR="00B66C16" w:rsidRDefault="00000000">
            <w:pPr>
              <w:spacing w:after="0" w:line="240" w:lineRule="auto"/>
            </w:pPr>
            <w:r>
              <w:rPr>
                <w:sz w:val="12"/>
              </w:rPr>
              <w:t>16</w:t>
            </w:r>
          </w:p>
        </w:tc>
        <w:tc>
          <w:tcPr>
            <w:tcW w:w="1559" w:type="dxa"/>
            <w:shd w:val="clear" w:color="auto" w:fill="F7F9FB"/>
            <w:tcMar>
              <w:top w:w="55" w:type="dxa"/>
              <w:left w:w="75" w:type="dxa"/>
              <w:bottom w:w="55" w:type="dxa"/>
              <w:right w:w="75" w:type="dxa"/>
            </w:tcMar>
          </w:tcPr>
          <w:p w14:paraId="1447B221" w14:textId="77777777" w:rsidR="00B66C16" w:rsidRDefault="00000000">
            <w:pPr>
              <w:spacing w:after="0" w:line="240" w:lineRule="auto"/>
            </w:pPr>
            <w:r>
              <w:rPr>
                <w:sz w:val="12"/>
              </w:rPr>
              <w:t>Synergy Marine Pte Ltd</w:t>
            </w:r>
          </w:p>
        </w:tc>
        <w:tc>
          <w:tcPr>
            <w:tcW w:w="1417" w:type="dxa"/>
            <w:shd w:val="clear" w:color="auto" w:fill="F7F9FB"/>
            <w:tcMar>
              <w:top w:w="55" w:type="dxa"/>
              <w:left w:w="75" w:type="dxa"/>
              <w:bottom w:w="55" w:type="dxa"/>
              <w:right w:w="75" w:type="dxa"/>
            </w:tcMar>
          </w:tcPr>
          <w:p w14:paraId="1D8950F7" w14:textId="77777777" w:rsidR="00B66C16" w:rsidRDefault="00000000">
            <w:pPr>
              <w:spacing w:after="0" w:line="240" w:lineRule="auto"/>
            </w:pPr>
            <w:r>
              <w:rPr>
                <w:sz w:val="12"/>
              </w:rPr>
              <w:t xml:space="preserve">Support Activities for Water Transportation (Primary - SSIC 52226) and </w:t>
            </w:r>
            <w:proofErr w:type="gramStart"/>
            <w:r>
              <w:rPr>
                <w:sz w:val="12"/>
              </w:rPr>
              <w:t>Deep Sea</w:t>
            </w:r>
            <w:proofErr w:type="gramEnd"/>
            <w:r>
              <w:rPr>
                <w:sz w:val="12"/>
              </w:rPr>
              <w:t xml:space="preserve"> Freight Transportation (Secondary - SSIC 50021)</w:t>
            </w:r>
          </w:p>
        </w:tc>
        <w:tc>
          <w:tcPr>
            <w:tcW w:w="993" w:type="dxa"/>
            <w:shd w:val="clear" w:color="auto" w:fill="F7F9FB"/>
            <w:tcMar>
              <w:top w:w="55" w:type="dxa"/>
              <w:left w:w="75" w:type="dxa"/>
              <w:bottom w:w="55" w:type="dxa"/>
              <w:right w:w="75" w:type="dxa"/>
            </w:tcMar>
          </w:tcPr>
          <w:p w14:paraId="37F3D751"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2098121F"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04FC04FC"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5357E33B" w14:textId="77777777" w:rsidR="00B66C16" w:rsidRDefault="00000000">
            <w:pPr>
              <w:spacing w:after="0" w:line="240" w:lineRule="auto"/>
            </w:pPr>
            <w:r>
              <w:rPr>
                <w:sz w:val="12"/>
              </w:rPr>
              <w:t>Founded in 2006 and headquartered in Singapore, Synergy Marine Pte Ltd has spent two decades completely redefining the standards of global third-party ship management.</w:t>
            </w:r>
          </w:p>
        </w:tc>
      </w:tr>
      <w:tr w:rsidR="00971A74" w14:paraId="31235552" w14:textId="77777777" w:rsidTr="00971A74">
        <w:trPr>
          <w:cantSplit/>
          <w:jc w:val="center"/>
        </w:trPr>
        <w:tc>
          <w:tcPr>
            <w:tcW w:w="754" w:type="dxa"/>
            <w:tcMar>
              <w:top w:w="55" w:type="dxa"/>
              <w:left w:w="75" w:type="dxa"/>
              <w:bottom w:w="55" w:type="dxa"/>
              <w:right w:w="75" w:type="dxa"/>
            </w:tcMar>
          </w:tcPr>
          <w:p w14:paraId="593E7DF4" w14:textId="77777777" w:rsidR="00B66C16" w:rsidRDefault="00000000">
            <w:pPr>
              <w:spacing w:after="0" w:line="240" w:lineRule="auto"/>
            </w:pPr>
            <w:r>
              <w:rPr>
                <w:sz w:val="12"/>
              </w:rPr>
              <w:t>17</w:t>
            </w:r>
          </w:p>
        </w:tc>
        <w:tc>
          <w:tcPr>
            <w:tcW w:w="1559" w:type="dxa"/>
            <w:tcMar>
              <w:top w:w="55" w:type="dxa"/>
              <w:left w:w="75" w:type="dxa"/>
              <w:bottom w:w="55" w:type="dxa"/>
              <w:right w:w="75" w:type="dxa"/>
            </w:tcMar>
          </w:tcPr>
          <w:p w14:paraId="4D72EDB4" w14:textId="77777777" w:rsidR="00B66C16" w:rsidRDefault="00000000">
            <w:pPr>
              <w:spacing w:after="0" w:line="240" w:lineRule="auto"/>
            </w:pPr>
            <w:r>
              <w:rPr>
                <w:sz w:val="12"/>
              </w:rPr>
              <w:t>Beng Kuang Marine Limited</w:t>
            </w:r>
          </w:p>
        </w:tc>
        <w:tc>
          <w:tcPr>
            <w:tcW w:w="1417" w:type="dxa"/>
            <w:tcMar>
              <w:top w:w="55" w:type="dxa"/>
              <w:left w:w="75" w:type="dxa"/>
              <w:bottom w:w="55" w:type="dxa"/>
              <w:right w:w="75" w:type="dxa"/>
            </w:tcMar>
          </w:tcPr>
          <w:p w14:paraId="4D15FA17"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5F282D2E"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235A1BF9"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2EFE643"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58618B21" w14:textId="77777777" w:rsidR="00B66C16" w:rsidRDefault="00000000">
            <w:pPr>
              <w:spacing w:after="0" w:line="240" w:lineRule="auto"/>
            </w:pPr>
            <w:r>
              <w:rPr>
                <w:sz w:val="12"/>
              </w:rPr>
              <w:t>Established in the 1990s and listed on the Mainboard of the Singapore Exchange (SGX) since 2004, Beng Kuang Marine Limited has evolved from a foundational shipyard sub-contractor into a globally trusted, service-centric offshore engineering platform.</w:t>
            </w:r>
          </w:p>
        </w:tc>
      </w:tr>
      <w:tr w:rsidR="00971A74" w14:paraId="1EE15F73" w14:textId="77777777" w:rsidTr="00971A74">
        <w:trPr>
          <w:cantSplit/>
          <w:jc w:val="center"/>
        </w:trPr>
        <w:tc>
          <w:tcPr>
            <w:tcW w:w="754" w:type="dxa"/>
            <w:shd w:val="clear" w:color="auto" w:fill="F7F9FB"/>
            <w:tcMar>
              <w:top w:w="55" w:type="dxa"/>
              <w:left w:w="75" w:type="dxa"/>
              <w:bottom w:w="55" w:type="dxa"/>
              <w:right w:w="75" w:type="dxa"/>
            </w:tcMar>
          </w:tcPr>
          <w:p w14:paraId="338CE695" w14:textId="77777777" w:rsidR="00B66C16" w:rsidRDefault="00000000">
            <w:pPr>
              <w:spacing w:after="0" w:line="240" w:lineRule="auto"/>
            </w:pPr>
            <w:r>
              <w:rPr>
                <w:sz w:val="12"/>
              </w:rPr>
              <w:lastRenderedPageBreak/>
              <w:t>18</w:t>
            </w:r>
          </w:p>
        </w:tc>
        <w:tc>
          <w:tcPr>
            <w:tcW w:w="1559" w:type="dxa"/>
            <w:shd w:val="clear" w:color="auto" w:fill="F7F9FB"/>
            <w:tcMar>
              <w:top w:w="55" w:type="dxa"/>
              <w:left w:w="75" w:type="dxa"/>
              <w:bottom w:w="55" w:type="dxa"/>
              <w:right w:w="75" w:type="dxa"/>
            </w:tcMar>
          </w:tcPr>
          <w:p w14:paraId="3F76BA05" w14:textId="77777777" w:rsidR="00B66C16" w:rsidRDefault="00000000">
            <w:pPr>
              <w:spacing w:after="0" w:line="240" w:lineRule="auto"/>
            </w:pPr>
            <w:proofErr w:type="spellStart"/>
            <w:r>
              <w:rPr>
                <w:sz w:val="12"/>
              </w:rPr>
              <w:t>Everllence</w:t>
            </w:r>
            <w:proofErr w:type="spellEnd"/>
            <w:r>
              <w:rPr>
                <w:sz w:val="12"/>
              </w:rPr>
              <w:t xml:space="preserve"> Singapore Pte. Ltd.</w:t>
            </w:r>
          </w:p>
        </w:tc>
        <w:tc>
          <w:tcPr>
            <w:tcW w:w="1417" w:type="dxa"/>
            <w:shd w:val="clear" w:color="auto" w:fill="F7F9FB"/>
            <w:tcMar>
              <w:top w:w="55" w:type="dxa"/>
              <w:left w:w="75" w:type="dxa"/>
              <w:bottom w:w="55" w:type="dxa"/>
              <w:right w:w="75" w:type="dxa"/>
            </w:tcMar>
          </w:tcPr>
          <w:p w14:paraId="48CB2E21"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35B57970"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0E00822D"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448EAC93"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307F4E08" w14:textId="77777777" w:rsidR="00B66C16" w:rsidRDefault="00000000">
            <w:pPr>
              <w:spacing w:after="0" w:line="240" w:lineRule="auto"/>
            </w:pPr>
            <w:proofErr w:type="spellStart"/>
            <w:r>
              <w:rPr>
                <w:sz w:val="12"/>
              </w:rPr>
              <w:t>Everllence</w:t>
            </w:r>
            <w:proofErr w:type="spellEnd"/>
            <w:r>
              <w:rPr>
                <w:sz w:val="12"/>
              </w:rPr>
              <w:t xml:space="preserve"> Singapore Pte. Ltd., with its rich marine engineering legacy comprised of B&amp;W, </w:t>
            </w:r>
            <w:proofErr w:type="spellStart"/>
            <w:r>
              <w:rPr>
                <w:sz w:val="12"/>
              </w:rPr>
              <w:t>Mirrlees</w:t>
            </w:r>
            <w:proofErr w:type="spellEnd"/>
            <w:r>
              <w:rPr>
                <w:sz w:val="12"/>
              </w:rPr>
              <w:t xml:space="preserve"> Blackstone, Paxman, </w:t>
            </w:r>
            <w:proofErr w:type="spellStart"/>
            <w:r>
              <w:rPr>
                <w:sz w:val="12"/>
              </w:rPr>
              <w:t>Pielstick</w:t>
            </w:r>
            <w:proofErr w:type="spellEnd"/>
            <w:r>
              <w:rPr>
                <w:sz w:val="12"/>
              </w:rPr>
              <w:t>, Ruston, and more brands, is proud of its contribution to the world’s marine history and long presence in Singapore.</w:t>
            </w:r>
          </w:p>
        </w:tc>
      </w:tr>
      <w:tr w:rsidR="00971A74" w14:paraId="4C43C397" w14:textId="77777777" w:rsidTr="00971A74">
        <w:trPr>
          <w:cantSplit/>
          <w:jc w:val="center"/>
        </w:trPr>
        <w:tc>
          <w:tcPr>
            <w:tcW w:w="754" w:type="dxa"/>
            <w:tcMar>
              <w:top w:w="55" w:type="dxa"/>
              <w:left w:w="75" w:type="dxa"/>
              <w:bottom w:w="55" w:type="dxa"/>
              <w:right w:w="75" w:type="dxa"/>
            </w:tcMar>
          </w:tcPr>
          <w:p w14:paraId="471790C0" w14:textId="77777777" w:rsidR="00B66C16" w:rsidRDefault="00000000">
            <w:pPr>
              <w:spacing w:after="0" w:line="240" w:lineRule="auto"/>
            </w:pPr>
            <w:r>
              <w:rPr>
                <w:sz w:val="12"/>
              </w:rPr>
              <w:t>19</w:t>
            </w:r>
          </w:p>
        </w:tc>
        <w:tc>
          <w:tcPr>
            <w:tcW w:w="1559" w:type="dxa"/>
            <w:tcMar>
              <w:top w:w="55" w:type="dxa"/>
              <w:left w:w="75" w:type="dxa"/>
              <w:bottom w:w="55" w:type="dxa"/>
              <w:right w:w="75" w:type="dxa"/>
            </w:tcMar>
          </w:tcPr>
          <w:p w14:paraId="6E18E4A6" w14:textId="77777777" w:rsidR="00B66C16" w:rsidRDefault="00000000">
            <w:pPr>
              <w:spacing w:after="0" w:line="240" w:lineRule="auto"/>
            </w:pPr>
            <w:r>
              <w:rPr>
                <w:sz w:val="12"/>
              </w:rPr>
              <w:t>Seagull Pte Ltd</w:t>
            </w:r>
          </w:p>
        </w:tc>
        <w:tc>
          <w:tcPr>
            <w:tcW w:w="1417" w:type="dxa"/>
            <w:tcMar>
              <w:top w:w="55" w:type="dxa"/>
              <w:left w:w="75" w:type="dxa"/>
              <w:bottom w:w="55" w:type="dxa"/>
              <w:right w:w="75" w:type="dxa"/>
            </w:tcMar>
          </w:tcPr>
          <w:p w14:paraId="4C089869"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00CBC166"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23C723F3"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29BAD61B"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7FB48AF5" w14:textId="77777777" w:rsidR="00B66C16" w:rsidRDefault="00000000">
            <w:pPr>
              <w:spacing w:after="0" w:line="240" w:lineRule="auto"/>
            </w:pPr>
            <w:r>
              <w:rPr>
                <w:sz w:val="12"/>
              </w:rPr>
              <w:t>Established in Singapore in 2003, Seagull Pte Ltd has spent more than two decades scaling into a dominant, internationally trusted one-stop solution provider for the global marine and offshore industries.</w:t>
            </w:r>
          </w:p>
        </w:tc>
      </w:tr>
      <w:tr w:rsidR="00971A74" w14:paraId="382F47B2" w14:textId="77777777" w:rsidTr="00971A74">
        <w:trPr>
          <w:cantSplit/>
          <w:jc w:val="center"/>
        </w:trPr>
        <w:tc>
          <w:tcPr>
            <w:tcW w:w="754" w:type="dxa"/>
            <w:shd w:val="clear" w:color="auto" w:fill="F7F9FB"/>
            <w:tcMar>
              <w:top w:w="55" w:type="dxa"/>
              <w:left w:w="75" w:type="dxa"/>
              <w:bottom w:w="55" w:type="dxa"/>
              <w:right w:w="75" w:type="dxa"/>
            </w:tcMar>
          </w:tcPr>
          <w:p w14:paraId="5EB34D32" w14:textId="77777777" w:rsidR="00B66C16" w:rsidRDefault="00000000">
            <w:pPr>
              <w:spacing w:after="0" w:line="240" w:lineRule="auto"/>
            </w:pPr>
            <w:r>
              <w:rPr>
                <w:sz w:val="12"/>
              </w:rPr>
              <w:t>20</w:t>
            </w:r>
          </w:p>
        </w:tc>
        <w:tc>
          <w:tcPr>
            <w:tcW w:w="1559" w:type="dxa"/>
            <w:shd w:val="clear" w:color="auto" w:fill="F7F9FB"/>
            <w:tcMar>
              <w:top w:w="55" w:type="dxa"/>
              <w:left w:w="75" w:type="dxa"/>
              <w:bottom w:w="55" w:type="dxa"/>
              <w:right w:w="75" w:type="dxa"/>
            </w:tcMar>
          </w:tcPr>
          <w:p w14:paraId="1FA57319" w14:textId="77777777" w:rsidR="00B66C16" w:rsidRDefault="00000000">
            <w:pPr>
              <w:spacing w:after="0" w:line="240" w:lineRule="auto"/>
            </w:pPr>
            <w:proofErr w:type="spellStart"/>
            <w:r>
              <w:rPr>
                <w:sz w:val="12"/>
              </w:rPr>
              <w:t>Seatrium</w:t>
            </w:r>
            <w:proofErr w:type="spellEnd"/>
            <w:r>
              <w:rPr>
                <w:sz w:val="12"/>
              </w:rPr>
              <w:t xml:space="preserve"> (SG) Pte Ltd</w:t>
            </w:r>
          </w:p>
        </w:tc>
        <w:tc>
          <w:tcPr>
            <w:tcW w:w="1417" w:type="dxa"/>
            <w:shd w:val="clear" w:color="auto" w:fill="F7F9FB"/>
            <w:tcMar>
              <w:top w:w="55" w:type="dxa"/>
              <w:left w:w="75" w:type="dxa"/>
              <w:bottom w:w="55" w:type="dxa"/>
              <w:right w:w="75" w:type="dxa"/>
            </w:tcMar>
          </w:tcPr>
          <w:p w14:paraId="293D4A32"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2F5417E9"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482624E1"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7A61A067"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0E53995D" w14:textId="77777777" w:rsidR="00B66C16" w:rsidRDefault="00000000">
            <w:pPr>
              <w:spacing w:after="0" w:line="240" w:lineRule="auto"/>
            </w:pPr>
            <w:r>
              <w:rPr>
                <w:sz w:val="12"/>
              </w:rPr>
              <w:t xml:space="preserve">Born from the historic integration of Keppel O&amp;M and Sembcorp Marine, </w:t>
            </w:r>
            <w:proofErr w:type="spellStart"/>
            <w:r>
              <w:rPr>
                <w:sz w:val="12"/>
              </w:rPr>
              <w:t>Seatrium</w:t>
            </w:r>
            <w:proofErr w:type="spellEnd"/>
            <w:r>
              <w:rPr>
                <w:sz w:val="12"/>
              </w:rPr>
              <w:t xml:space="preserve"> (SG) Pte Ltd brings over 60 years of foundational maritime heritage into a unified, world-class engineering powerhouse.</w:t>
            </w:r>
          </w:p>
        </w:tc>
      </w:tr>
      <w:tr w:rsidR="00971A74" w14:paraId="658DE91D" w14:textId="77777777" w:rsidTr="00971A74">
        <w:trPr>
          <w:cantSplit/>
          <w:jc w:val="center"/>
        </w:trPr>
        <w:tc>
          <w:tcPr>
            <w:tcW w:w="754" w:type="dxa"/>
            <w:tcMar>
              <w:top w:w="55" w:type="dxa"/>
              <w:left w:w="75" w:type="dxa"/>
              <w:bottom w:w="55" w:type="dxa"/>
              <w:right w:w="75" w:type="dxa"/>
            </w:tcMar>
          </w:tcPr>
          <w:p w14:paraId="08DE5960" w14:textId="77777777" w:rsidR="00B66C16" w:rsidRDefault="00000000">
            <w:pPr>
              <w:spacing w:after="0" w:line="240" w:lineRule="auto"/>
            </w:pPr>
            <w:r>
              <w:rPr>
                <w:sz w:val="12"/>
              </w:rPr>
              <w:t>21</w:t>
            </w:r>
          </w:p>
        </w:tc>
        <w:tc>
          <w:tcPr>
            <w:tcW w:w="1559" w:type="dxa"/>
            <w:tcMar>
              <w:top w:w="55" w:type="dxa"/>
              <w:left w:w="75" w:type="dxa"/>
              <w:bottom w:w="55" w:type="dxa"/>
              <w:right w:w="75" w:type="dxa"/>
            </w:tcMar>
          </w:tcPr>
          <w:p w14:paraId="551765F4" w14:textId="77777777" w:rsidR="00B66C16" w:rsidRDefault="00000000">
            <w:pPr>
              <w:spacing w:after="0" w:line="240" w:lineRule="auto"/>
            </w:pPr>
            <w:proofErr w:type="spellStart"/>
            <w:r>
              <w:rPr>
                <w:sz w:val="12"/>
              </w:rPr>
              <w:t>Junma</w:t>
            </w:r>
            <w:proofErr w:type="spellEnd"/>
            <w:r>
              <w:rPr>
                <w:sz w:val="12"/>
              </w:rPr>
              <w:t xml:space="preserve"> Services Pte Ltd</w:t>
            </w:r>
          </w:p>
        </w:tc>
        <w:tc>
          <w:tcPr>
            <w:tcW w:w="1417" w:type="dxa"/>
            <w:tcMar>
              <w:top w:w="55" w:type="dxa"/>
              <w:left w:w="75" w:type="dxa"/>
              <w:bottom w:w="55" w:type="dxa"/>
              <w:right w:w="75" w:type="dxa"/>
            </w:tcMar>
          </w:tcPr>
          <w:p w14:paraId="7DAF36AD"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45D18069"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113815D6"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2FAA767B"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399007F4" w14:textId="77777777" w:rsidR="00B66C16" w:rsidRDefault="00000000">
            <w:pPr>
              <w:spacing w:after="0" w:line="240" w:lineRule="auto"/>
            </w:pPr>
            <w:r>
              <w:rPr>
                <w:sz w:val="12"/>
              </w:rPr>
              <w:t xml:space="preserve">Founded in 2005, </w:t>
            </w:r>
            <w:proofErr w:type="spellStart"/>
            <w:r>
              <w:rPr>
                <w:sz w:val="12"/>
              </w:rPr>
              <w:t>Junma</w:t>
            </w:r>
            <w:proofErr w:type="spellEnd"/>
            <w:r>
              <w:rPr>
                <w:sz w:val="12"/>
              </w:rPr>
              <w:t xml:space="preserve"> Services Pte Ltd has built a powerhouse reputation over two decades as a "one-stop" independent partner for complex marine diesel engine systems and maritime decarbonization.</w:t>
            </w:r>
          </w:p>
        </w:tc>
      </w:tr>
      <w:tr w:rsidR="00971A74" w14:paraId="1C54D224" w14:textId="77777777" w:rsidTr="00971A74">
        <w:trPr>
          <w:cantSplit/>
          <w:jc w:val="center"/>
        </w:trPr>
        <w:tc>
          <w:tcPr>
            <w:tcW w:w="754" w:type="dxa"/>
            <w:shd w:val="clear" w:color="auto" w:fill="F7F9FB"/>
            <w:tcMar>
              <w:top w:w="55" w:type="dxa"/>
              <w:left w:w="75" w:type="dxa"/>
              <w:bottom w:w="55" w:type="dxa"/>
              <w:right w:w="75" w:type="dxa"/>
            </w:tcMar>
          </w:tcPr>
          <w:p w14:paraId="1034F6B3" w14:textId="77777777" w:rsidR="00B66C16" w:rsidRDefault="00000000">
            <w:pPr>
              <w:spacing w:after="0" w:line="240" w:lineRule="auto"/>
            </w:pPr>
            <w:r>
              <w:rPr>
                <w:sz w:val="12"/>
              </w:rPr>
              <w:t>22</w:t>
            </w:r>
          </w:p>
        </w:tc>
        <w:tc>
          <w:tcPr>
            <w:tcW w:w="1559" w:type="dxa"/>
            <w:shd w:val="clear" w:color="auto" w:fill="F7F9FB"/>
            <w:tcMar>
              <w:top w:w="55" w:type="dxa"/>
              <w:left w:w="75" w:type="dxa"/>
              <w:bottom w:w="55" w:type="dxa"/>
              <w:right w:w="75" w:type="dxa"/>
            </w:tcMar>
          </w:tcPr>
          <w:p w14:paraId="5AE8D97D" w14:textId="77777777" w:rsidR="00B66C16" w:rsidRDefault="00000000">
            <w:pPr>
              <w:spacing w:after="0" w:line="240" w:lineRule="auto"/>
            </w:pPr>
            <w:proofErr w:type="spellStart"/>
            <w:r>
              <w:rPr>
                <w:sz w:val="12"/>
              </w:rPr>
              <w:t>Goltens</w:t>
            </w:r>
            <w:proofErr w:type="spellEnd"/>
            <w:r>
              <w:rPr>
                <w:sz w:val="12"/>
              </w:rPr>
              <w:t xml:space="preserve"> Singapore Pte Ltd</w:t>
            </w:r>
          </w:p>
        </w:tc>
        <w:tc>
          <w:tcPr>
            <w:tcW w:w="1417" w:type="dxa"/>
            <w:shd w:val="clear" w:color="auto" w:fill="F7F9FB"/>
            <w:tcMar>
              <w:top w:w="55" w:type="dxa"/>
              <w:left w:w="75" w:type="dxa"/>
              <w:bottom w:w="55" w:type="dxa"/>
              <w:right w:w="75" w:type="dxa"/>
            </w:tcMar>
          </w:tcPr>
          <w:p w14:paraId="31EC6D8C"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5633653B"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0CBF6C51"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26AB17C6"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0CBBD130" w14:textId="77777777" w:rsidR="00B66C16" w:rsidRDefault="00000000">
            <w:pPr>
              <w:spacing w:after="0" w:line="240" w:lineRule="auto"/>
            </w:pPr>
            <w:r>
              <w:rPr>
                <w:sz w:val="12"/>
              </w:rPr>
              <w:t xml:space="preserve">Incorporated in 1974 and strategically operating from an advanced, heavy-capacity industrial facility at Benoi Road in Jurong, </w:t>
            </w:r>
            <w:proofErr w:type="spellStart"/>
            <w:r>
              <w:rPr>
                <w:sz w:val="12"/>
              </w:rPr>
              <w:t>Goltens</w:t>
            </w:r>
            <w:proofErr w:type="spellEnd"/>
            <w:r>
              <w:rPr>
                <w:sz w:val="12"/>
              </w:rPr>
              <w:t xml:space="preserve"> Singapore Pte Ltd serves as the absolute regional spearhead for the internationally renowned </w:t>
            </w:r>
            <w:proofErr w:type="spellStart"/>
            <w:r>
              <w:rPr>
                <w:sz w:val="12"/>
              </w:rPr>
              <w:t>Goltens</w:t>
            </w:r>
            <w:proofErr w:type="spellEnd"/>
            <w:r>
              <w:rPr>
                <w:sz w:val="12"/>
              </w:rPr>
              <w:t xml:space="preserve"> Group.</w:t>
            </w:r>
          </w:p>
        </w:tc>
      </w:tr>
      <w:tr w:rsidR="00971A74" w14:paraId="69F0E9FB" w14:textId="77777777" w:rsidTr="00971A74">
        <w:trPr>
          <w:cantSplit/>
          <w:jc w:val="center"/>
        </w:trPr>
        <w:tc>
          <w:tcPr>
            <w:tcW w:w="754" w:type="dxa"/>
            <w:tcMar>
              <w:top w:w="55" w:type="dxa"/>
              <w:left w:w="75" w:type="dxa"/>
              <w:bottom w:w="55" w:type="dxa"/>
              <w:right w:w="75" w:type="dxa"/>
            </w:tcMar>
          </w:tcPr>
          <w:p w14:paraId="7D0E6F4A" w14:textId="77777777" w:rsidR="00B66C16" w:rsidRDefault="00000000">
            <w:pPr>
              <w:spacing w:after="0" w:line="240" w:lineRule="auto"/>
            </w:pPr>
            <w:r>
              <w:rPr>
                <w:sz w:val="12"/>
              </w:rPr>
              <w:t>23</w:t>
            </w:r>
          </w:p>
        </w:tc>
        <w:tc>
          <w:tcPr>
            <w:tcW w:w="1559" w:type="dxa"/>
            <w:tcMar>
              <w:top w:w="55" w:type="dxa"/>
              <w:left w:w="75" w:type="dxa"/>
              <w:bottom w:w="55" w:type="dxa"/>
              <w:right w:w="75" w:type="dxa"/>
            </w:tcMar>
          </w:tcPr>
          <w:p w14:paraId="2DD05D46" w14:textId="77777777" w:rsidR="00B66C16" w:rsidRDefault="00000000">
            <w:pPr>
              <w:spacing w:after="0" w:line="240" w:lineRule="auto"/>
            </w:pPr>
            <w:r>
              <w:rPr>
                <w:sz w:val="12"/>
              </w:rPr>
              <w:t>OCEANIS ROBOTICS PTE. LTD.</w:t>
            </w:r>
          </w:p>
        </w:tc>
        <w:tc>
          <w:tcPr>
            <w:tcW w:w="1417" w:type="dxa"/>
            <w:tcMar>
              <w:top w:w="55" w:type="dxa"/>
              <w:left w:w="75" w:type="dxa"/>
              <w:bottom w:w="55" w:type="dxa"/>
              <w:right w:w="75" w:type="dxa"/>
            </w:tcMar>
          </w:tcPr>
          <w:p w14:paraId="2D9715C8"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182B5AD9"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5248EB5B"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279E88F"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29DBA25F" w14:textId="77777777" w:rsidR="00B66C16" w:rsidRDefault="00000000">
            <w:pPr>
              <w:spacing w:after="0" w:line="240" w:lineRule="auto"/>
            </w:pPr>
            <w:proofErr w:type="spellStart"/>
            <w:r>
              <w:rPr>
                <w:sz w:val="12"/>
              </w:rPr>
              <w:t>Oceanis</w:t>
            </w:r>
            <w:proofErr w:type="spellEnd"/>
            <w:r>
              <w:rPr>
                <w:sz w:val="12"/>
              </w:rPr>
              <w:t xml:space="preserve"> Robotics is a company specialized in underwater Remotely Operated Vehicle (ROV) leasing and its related services.</w:t>
            </w:r>
          </w:p>
        </w:tc>
      </w:tr>
      <w:tr w:rsidR="00971A74" w14:paraId="37CF9036" w14:textId="77777777" w:rsidTr="00971A74">
        <w:trPr>
          <w:cantSplit/>
          <w:jc w:val="center"/>
        </w:trPr>
        <w:tc>
          <w:tcPr>
            <w:tcW w:w="754" w:type="dxa"/>
            <w:shd w:val="clear" w:color="auto" w:fill="F7F9FB"/>
            <w:tcMar>
              <w:top w:w="55" w:type="dxa"/>
              <w:left w:w="75" w:type="dxa"/>
              <w:bottom w:w="55" w:type="dxa"/>
              <w:right w:w="75" w:type="dxa"/>
            </w:tcMar>
          </w:tcPr>
          <w:p w14:paraId="5A4D295C" w14:textId="77777777" w:rsidR="00B66C16" w:rsidRDefault="00000000">
            <w:pPr>
              <w:spacing w:after="0" w:line="240" w:lineRule="auto"/>
            </w:pPr>
            <w:r>
              <w:rPr>
                <w:sz w:val="12"/>
              </w:rPr>
              <w:t>24</w:t>
            </w:r>
          </w:p>
        </w:tc>
        <w:tc>
          <w:tcPr>
            <w:tcW w:w="1559" w:type="dxa"/>
            <w:shd w:val="clear" w:color="auto" w:fill="F7F9FB"/>
            <w:tcMar>
              <w:top w:w="55" w:type="dxa"/>
              <w:left w:w="75" w:type="dxa"/>
              <w:bottom w:w="55" w:type="dxa"/>
              <w:right w:w="75" w:type="dxa"/>
            </w:tcMar>
          </w:tcPr>
          <w:p w14:paraId="5D388CD4" w14:textId="77777777" w:rsidR="00B66C16" w:rsidRDefault="00000000">
            <w:pPr>
              <w:spacing w:after="0" w:line="240" w:lineRule="auto"/>
            </w:pPr>
            <w:r>
              <w:rPr>
                <w:sz w:val="12"/>
              </w:rPr>
              <w:t>Toll Offshore Petroleum Services Pte Ltd</w:t>
            </w:r>
          </w:p>
        </w:tc>
        <w:tc>
          <w:tcPr>
            <w:tcW w:w="1417" w:type="dxa"/>
            <w:shd w:val="clear" w:color="auto" w:fill="F7F9FB"/>
            <w:tcMar>
              <w:top w:w="55" w:type="dxa"/>
              <w:left w:w="75" w:type="dxa"/>
              <w:bottom w:w="55" w:type="dxa"/>
              <w:right w:w="75" w:type="dxa"/>
            </w:tcMar>
          </w:tcPr>
          <w:p w14:paraId="5D7F9C1F" w14:textId="77777777" w:rsidR="00B66C16" w:rsidRDefault="00000000">
            <w:pPr>
              <w:spacing w:after="0" w:line="240" w:lineRule="auto"/>
            </w:pPr>
            <w:r>
              <w:rPr>
                <w:sz w:val="12"/>
              </w:rPr>
              <w:t>Port Operator</w:t>
            </w:r>
          </w:p>
        </w:tc>
        <w:tc>
          <w:tcPr>
            <w:tcW w:w="993" w:type="dxa"/>
            <w:shd w:val="clear" w:color="auto" w:fill="F7F9FB"/>
            <w:tcMar>
              <w:top w:w="55" w:type="dxa"/>
              <w:left w:w="75" w:type="dxa"/>
              <w:bottom w:w="55" w:type="dxa"/>
              <w:right w:w="75" w:type="dxa"/>
            </w:tcMar>
          </w:tcPr>
          <w:p w14:paraId="03953BD0"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0F245948"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0081D3E9"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0FAB4054" w14:textId="77777777" w:rsidR="00B66C16" w:rsidRDefault="00000000">
            <w:pPr>
              <w:spacing w:after="0" w:line="240" w:lineRule="auto"/>
            </w:pPr>
            <w:r>
              <w:rPr>
                <w:sz w:val="12"/>
              </w:rPr>
              <w:t>Toll Offshore Petroleum Services (TOPS) owns and operates Asia's premier supply base in Singapore.</w:t>
            </w:r>
          </w:p>
        </w:tc>
      </w:tr>
      <w:tr w:rsidR="00971A74" w14:paraId="44DBEE29" w14:textId="77777777" w:rsidTr="00971A74">
        <w:trPr>
          <w:cantSplit/>
          <w:jc w:val="center"/>
        </w:trPr>
        <w:tc>
          <w:tcPr>
            <w:tcW w:w="754" w:type="dxa"/>
            <w:tcMar>
              <w:top w:w="55" w:type="dxa"/>
              <w:left w:w="75" w:type="dxa"/>
              <w:bottom w:w="55" w:type="dxa"/>
              <w:right w:w="75" w:type="dxa"/>
            </w:tcMar>
          </w:tcPr>
          <w:p w14:paraId="30DC47B7" w14:textId="77777777" w:rsidR="00B66C16" w:rsidRDefault="00000000">
            <w:pPr>
              <w:spacing w:after="0" w:line="240" w:lineRule="auto"/>
            </w:pPr>
            <w:r>
              <w:rPr>
                <w:sz w:val="12"/>
              </w:rPr>
              <w:t>25</w:t>
            </w:r>
          </w:p>
        </w:tc>
        <w:tc>
          <w:tcPr>
            <w:tcW w:w="1559" w:type="dxa"/>
            <w:tcMar>
              <w:top w:w="55" w:type="dxa"/>
              <w:left w:w="75" w:type="dxa"/>
              <w:bottom w:w="55" w:type="dxa"/>
              <w:right w:w="75" w:type="dxa"/>
            </w:tcMar>
          </w:tcPr>
          <w:p w14:paraId="0DB7FC6B" w14:textId="77777777" w:rsidR="00B66C16" w:rsidRDefault="00000000">
            <w:pPr>
              <w:spacing w:after="0" w:line="240" w:lineRule="auto"/>
            </w:pPr>
            <w:r>
              <w:rPr>
                <w:sz w:val="12"/>
              </w:rPr>
              <w:t>Kongsberg Maritime Pte Ltd</w:t>
            </w:r>
          </w:p>
        </w:tc>
        <w:tc>
          <w:tcPr>
            <w:tcW w:w="1417" w:type="dxa"/>
            <w:tcMar>
              <w:top w:w="55" w:type="dxa"/>
              <w:left w:w="75" w:type="dxa"/>
              <w:bottom w:w="55" w:type="dxa"/>
              <w:right w:w="75" w:type="dxa"/>
            </w:tcMar>
          </w:tcPr>
          <w:p w14:paraId="665B4C8A"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579448C3"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6EB839A1"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2C87B8B2"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6DC54B05" w14:textId="77777777" w:rsidR="00B66C16" w:rsidRDefault="00000000">
            <w:pPr>
              <w:spacing w:after="0" w:line="240" w:lineRule="auto"/>
            </w:pPr>
            <w:r>
              <w:rPr>
                <w:sz w:val="12"/>
              </w:rPr>
              <w:t>Established in Singapore in 1987 and operating as the premier, cross-functional Asia-Pacific headquarters of the legendary Norwegian technology group Kongsberg Gruppen ASA, Kongsberg Maritime Pte Ltd represents the absolute peak of maritime digitalization...</w:t>
            </w:r>
          </w:p>
        </w:tc>
      </w:tr>
      <w:tr w:rsidR="00971A74" w14:paraId="35A96622" w14:textId="77777777" w:rsidTr="00971A74">
        <w:trPr>
          <w:cantSplit/>
          <w:jc w:val="center"/>
        </w:trPr>
        <w:tc>
          <w:tcPr>
            <w:tcW w:w="754" w:type="dxa"/>
            <w:shd w:val="clear" w:color="auto" w:fill="F7F9FB"/>
            <w:tcMar>
              <w:top w:w="55" w:type="dxa"/>
              <w:left w:w="75" w:type="dxa"/>
              <w:bottom w:w="55" w:type="dxa"/>
              <w:right w:w="75" w:type="dxa"/>
            </w:tcMar>
          </w:tcPr>
          <w:p w14:paraId="444C7196" w14:textId="77777777" w:rsidR="00B66C16" w:rsidRDefault="00000000">
            <w:pPr>
              <w:spacing w:after="0" w:line="240" w:lineRule="auto"/>
            </w:pPr>
            <w:r>
              <w:rPr>
                <w:sz w:val="12"/>
              </w:rPr>
              <w:t>26</w:t>
            </w:r>
          </w:p>
        </w:tc>
        <w:tc>
          <w:tcPr>
            <w:tcW w:w="1559" w:type="dxa"/>
            <w:shd w:val="clear" w:color="auto" w:fill="F7F9FB"/>
            <w:tcMar>
              <w:top w:w="55" w:type="dxa"/>
              <w:left w:w="75" w:type="dxa"/>
              <w:bottom w:w="55" w:type="dxa"/>
              <w:right w:w="75" w:type="dxa"/>
            </w:tcMar>
          </w:tcPr>
          <w:p w14:paraId="43AE6767" w14:textId="77777777" w:rsidR="00B66C16" w:rsidRDefault="00000000">
            <w:pPr>
              <w:spacing w:after="0" w:line="240" w:lineRule="auto"/>
            </w:pPr>
            <w:r>
              <w:rPr>
                <w:sz w:val="12"/>
              </w:rPr>
              <w:t>Schottel Far East (Pte) Ltd</w:t>
            </w:r>
          </w:p>
        </w:tc>
        <w:tc>
          <w:tcPr>
            <w:tcW w:w="1417" w:type="dxa"/>
            <w:shd w:val="clear" w:color="auto" w:fill="F7F9FB"/>
            <w:tcMar>
              <w:top w:w="55" w:type="dxa"/>
              <w:left w:w="75" w:type="dxa"/>
              <w:bottom w:w="55" w:type="dxa"/>
              <w:right w:w="75" w:type="dxa"/>
            </w:tcMar>
          </w:tcPr>
          <w:p w14:paraId="14C1A114"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634D3AC1"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24D3EAB0"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70DF1CFA"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3A67A81E" w14:textId="77777777" w:rsidR="00B66C16" w:rsidRDefault="00000000">
            <w:pPr>
              <w:spacing w:after="0" w:line="240" w:lineRule="auto"/>
            </w:pPr>
            <w:r>
              <w:rPr>
                <w:sz w:val="12"/>
              </w:rPr>
              <w:t>Operating from its fully equipped, high-capacity technical facility at Tech Park Crescent in Tuas, Schottel Far East (Pte) Ltd functions as the direct regional subsidiary of the global SCHOTTEL Group (headquartered in Spay, Germany).</w:t>
            </w:r>
          </w:p>
        </w:tc>
      </w:tr>
      <w:tr w:rsidR="00971A74" w14:paraId="7605B4BA" w14:textId="77777777" w:rsidTr="00971A74">
        <w:trPr>
          <w:cantSplit/>
          <w:jc w:val="center"/>
        </w:trPr>
        <w:tc>
          <w:tcPr>
            <w:tcW w:w="754" w:type="dxa"/>
            <w:tcMar>
              <w:top w:w="55" w:type="dxa"/>
              <w:left w:w="75" w:type="dxa"/>
              <w:bottom w:w="55" w:type="dxa"/>
              <w:right w:w="75" w:type="dxa"/>
            </w:tcMar>
          </w:tcPr>
          <w:p w14:paraId="3EBFFB05" w14:textId="77777777" w:rsidR="00B66C16" w:rsidRDefault="00000000">
            <w:pPr>
              <w:spacing w:after="0" w:line="240" w:lineRule="auto"/>
            </w:pPr>
            <w:r>
              <w:rPr>
                <w:sz w:val="12"/>
              </w:rPr>
              <w:t>27</w:t>
            </w:r>
          </w:p>
        </w:tc>
        <w:tc>
          <w:tcPr>
            <w:tcW w:w="1559" w:type="dxa"/>
            <w:tcMar>
              <w:top w:w="55" w:type="dxa"/>
              <w:left w:w="75" w:type="dxa"/>
              <w:bottom w:w="55" w:type="dxa"/>
              <w:right w:w="75" w:type="dxa"/>
            </w:tcMar>
          </w:tcPr>
          <w:p w14:paraId="660DD265" w14:textId="77777777" w:rsidR="00B66C16" w:rsidRDefault="00000000">
            <w:pPr>
              <w:spacing w:after="0" w:line="240" w:lineRule="auto"/>
            </w:pPr>
            <w:r>
              <w:rPr>
                <w:sz w:val="12"/>
              </w:rPr>
              <w:t>Wartsila Singapore Pte Ltd</w:t>
            </w:r>
          </w:p>
        </w:tc>
        <w:tc>
          <w:tcPr>
            <w:tcW w:w="1417" w:type="dxa"/>
            <w:tcMar>
              <w:top w:w="55" w:type="dxa"/>
              <w:left w:w="75" w:type="dxa"/>
              <w:bottom w:w="55" w:type="dxa"/>
              <w:right w:w="75" w:type="dxa"/>
            </w:tcMar>
          </w:tcPr>
          <w:p w14:paraId="3B4D55E4"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20E4E692"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086E213F"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03FE15D4"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45981260" w14:textId="77777777" w:rsidR="00B66C16" w:rsidRDefault="00000000">
            <w:pPr>
              <w:spacing w:after="0" w:line="240" w:lineRule="auto"/>
            </w:pPr>
            <w:r>
              <w:rPr>
                <w:sz w:val="12"/>
              </w:rPr>
              <w:t xml:space="preserve">Wartsila Singapore Pte Ltd operates as the critical regional hub and flagship Southeast Asian subsidiary of </w:t>
            </w:r>
            <w:proofErr w:type="spellStart"/>
            <w:r>
              <w:rPr>
                <w:sz w:val="12"/>
              </w:rPr>
              <w:t>Wärtsilä</w:t>
            </w:r>
            <w:proofErr w:type="spellEnd"/>
            <w:r>
              <w:rPr>
                <w:sz w:val="12"/>
              </w:rPr>
              <w:t xml:space="preserve"> Corporation, a Finnish global leader in innovative technologies and complete lifecycle solutions for the marine and energy markets.</w:t>
            </w:r>
          </w:p>
        </w:tc>
      </w:tr>
      <w:tr w:rsidR="00971A74" w14:paraId="60717021" w14:textId="77777777" w:rsidTr="00971A74">
        <w:trPr>
          <w:cantSplit/>
          <w:jc w:val="center"/>
        </w:trPr>
        <w:tc>
          <w:tcPr>
            <w:tcW w:w="754" w:type="dxa"/>
            <w:shd w:val="clear" w:color="auto" w:fill="F7F9FB"/>
            <w:tcMar>
              <w:top w:w="55" w:type="dxa"/>
              <w:left w:w="75" w:type="dxa"/>
              <w:bottom w:w="55" w:type="dxa"/>
              <w:right w:w="75" w:type="dxa"/>
            </w:tcMar>
          </w:tcPr>
          <w:p w14:paraId="53F34B31" w14:textId="77777777" w:rsidR="00B66C16" w:rsidRDefault="00000000">
            <w:pPr>
              <w:spacing w:after="0" w:line="240" w:lineRule="auto"/>
            </w:pPr>
            <w:r>
              <w:rPr>
                <w:sz w:val="12"/>
              </w:rPr>
              <w:t>28</w:t>
            </w:r>
          </w:p>
        </w:tc>
        <w:tc>
          <w:tcPr>
            <w:tcW w:w="1559" w:type="dxa"/>
            <w:shd w:val="clear" w:color="auto" w:fill="F7F9FB"/>
            <w:tcMar>
              <w:top w:w="55" w:type="dxa"/>
              <w:left w:w="75" w:type="dxa"/>
              <w:bottom w:w="55" w:type="dxa"/>
              <w:right w:w="75" w:type="dxa"/>
            </w:tcMar>
          </w:tcPr>
          <w:p w14:paraId="379867CD" w14:textId="77777777" w:rsidR="00B66C16" w:rsidRDefault="00000000">
            <w:pPr>
              <w:spacing w:after="0" w:line="240" w:lineRule="auto"/>
            </w:pPr>
            <w:r>
              <w:rPr>
                <w:sz w:val="12"/>
              </w:rPr>
              <w:t>ASL Shipyard Pte Ltd</w:t>
            </w:r>
          </w:p>
        </w:tc>
        <w:tc>
          <w:tcPr>
            <w:tcW w:w="1417" w:type="dxa"/>
            <w:shd w:val="clear" w:color="auto" w:fill="F7F9FB"/>
            <w:tcMar>
              <w:top w:w="55" w:type="dxa"/>
              <w:left w:w="75" w:type="dxa"/>
              <w:bottom w:w="55" w:type="dxa"/>
              <w:right w:w="75" w:type="dxa"/>
            </w:tcMar>
          </w:tcPr>
          <w:p w14:paraId="6CD2E482"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7195428A"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062696F5"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1179DAFF"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0AD31FA3" w14:textId="77777777" w:rsidR="00B66C16" w:rsidRDefault="00000000">
            <w:pPr>
              <w:spacing w:after="0" w:line="240" w:lineRule="auto"/>
            </w:pPr>
            <w:r>
              <w:rPr>
                <w:sz w:val="12"/>
              </w:rPr>
              <w:t xml:space="preserve">ASL Shipyard Pte. Ltd. is a prominent, </w:t>
            </w:r>
            <w:proofErr w:type="gramStart"/>
            <w:r>
              <w:rPr>
                <w:sz w:val="12"/>
              </w:rPr>
              <w:t>vertically-integrated</w:t>
            </w:r>
            <w:proofErr w:type="gramEnd"/>
            <w:r>
              <w:rPr>
                <w:sz w:val="12"/>
              </w:rPr>
              <w:t xml:space="preserve"> marine services company and the flagship operating subsidiary of the SGX-listed ASL Marine Holdings Ltd. Headquartered at Pandan Road in Singapore with operations dating back to 1974, the company...</w:t>
            </w:r>
          </w:p>
        </w:tc>
      </w:tr>
      <w:tr w:rsidR="00971A74" w14:paraId="6DA41416" w14:textId="77777777" w:rsidTr="00971A74">
        <w:trPr>
          <w:cantSplit/>
          <w:jc w:val="center"/>
        </w:trPr>
        <w:tc>
          <w:tcPr>
            <w:tcW w:w="754" w:type="dxa"/>
            <w:tcMar>
              <w:top w:w="55" w:type="dxa"/>
              <w:left w:w="75" w:type="dxa"/>
              <w:bottom w:w="55" w:type="dxa"/>
              <w:right w:w="75" w:type="dxa"/>
            </w:tcMar>
          </w:tcPr>
          <w:p w14:paraId="7AE77980" w14:textId="77777777" w:rsidR="00B66C16" w:rsidRDefault="00000000">
            <w:pPr>
              <w:spacing w:after="0" w:line="240" w:lineRule="auto"/>
            </w:pPr>
            <w:r>
              <w:rPr>
                <w:sz w:val="12"/>
              </w:rPr>
              <w:t>29</w:t>
            </w:r>
          </w:p>
        </w:tc>
        <w:tc>
          <w:tcPr>
            <w:tcW w:w="1559" w:type="dxa"/>
            <w:tcMar>
              <w:top w:w="55" w:type="dxa"/>
              <w:left w:w="75" w:type="dxa"/>
              <w:bottom w:w="55" w:type="dxa"/>
              <w:right w:w="75" w:type="dxa"/>
            </w:tcMar>
          </w:tcPr>
          <w:p w14:paraId="1D2D29B3" w14:textId="77777777" w:rsidR="00B66C16" w:rsidRDefault="00000000">
            <w:pPr>
              <w:spacing w:after="0" w:line="240" w:lineRule="auto"/>
            </w:pPr>
            <w:r>
              <w:rPr>
                <w:sz w:val="12"/>
              </w:rPr>
              <w:t>Beng Hui Marine Electrical Pte Ltd</w:t>
            </w:r>
          </w:p>
        </w:tc>
        <w:tc>
          <w:tcPr>
            <w:tcW w:w="1417" w:type="dxa"/>
            <w:tcMar>
              <w:top w:w="55" w:type="dxa"/>
              <w:left w:w="75" w:type="dxa"/>
              <w:bottom w:w="55" w:type="dxa"/>
              <w:right w:w="75" w:type="dxa"/>
            </w:tcMar>
          </w:tcPr>
          <w:p w14:paraId="68A577CA" w14:textId="77777777" w:rsidR="00B66C16" w:rsidRDefault="00000000">
            <w:pPr>
              <w:spacing w:after="0" w:line="240" w:lineRule="auto"/>
            </w:pPr>
            <w:r>
              <w:rPr>
                <w:sz w:val="12"/>
              </w:rPr>
              <w:t>Traders Or Integrators</w:t>
            </w:r>
          </w:p>
        </w:tc>
        <w:tc>
          <w:tcPr>
            <w:tcW w:w="993" w:type="dxa"/>
            <w:tcMar>
              <w:top w:w="55" w:type="dxa"/>
              <w:left w:w="75" w:type="dxa"/>
              <w:bottom w:w="55" w:type="dxa"/>
              <w:right w:w="75" w:type="dxa"/>
            </w:tcMar>
          </w:tcPr>
          <w:p w14:paraId="2EF17054"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7F6F0839"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619B7E5F"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254BF288" w14:textId="77777777" w:rsidR="00B66C16" w:rsidRDefault="00000000">
            <w:pPr>
              <w:spacing w:after="0" w:line="240" w:lineRule="auto"/>
            </w:pPr>
            <w:r>
              <w:rPr>
                <w:sz w:val="12"/>
              </w:rPr>
              <w:t xml:space="preserve">No description available in source data (member type: Traders </w:t>
            </w:r>
            <w:proofErr w:type="gramStart"/>
            <w:r>
              <w:rPr>
                <w:sz w:val="12"/>
              </w:rPr>
              <w:t>Or</w:t>
            </w:r>
            <w:proofErr w:type="gramEnd"/>
            <w:r>
              <w:rPr>
                <w:sz w:val="12"/>
              </w:rPr>
              <w:t xml:space="preserve"> Integrators).</w:t>
            </w:r>
          </w:p>
        </w:tc>
      </w:tr>
      <w:tr w:rsidR="00971A74" w14:paraId="28E1D9B4" w14:textId="77777777" w:rsidTr="00971A74">
        <w:trPr>
          <w:cantSplit/>
          <w:jc w:val="center"/>
        </w:trPr>
        <w:tc>
          <w:tcPr>
            <w:tcW w:w="754" w:type="dxa"/>
            <w:shd w:val="clear" w:color="auto" w:fill="F7F9FB"/>
            <w:tcMar>
              <w:top w:w="55" w:type="dxa"/>
              <w:left w:w="75" w:type="dxa"/>
              <w:bottom w:w="55" w:type="dxa"/>
              <w:right w:w="75" w:type="dxa"/>
            </w:tcMar>
          </w:tcPr>
          <w:p w14:paraId="4AA3712D" w14:textId="77777777" w:rsidR="00B66C16" w:rsidRDefault="00000000">
            <w:pPr>
              <w:spacing w:after="0" w:line="240" w:lineRule="auto"/>
            </w:pPr>
            <w:r>
              <w:rPr>
                <w:sz w:val="12"/>
              </w:rPr>
              <w:t>30</w:t>
            </w:r>
          </w:p>
        </w:tc>
        <w:tc>
          <w:tcPr>
            <w:tcW w:w="1559" w:type="dxa"/>
            <w:shd w:val="clear" w:color="auto" w:fill="F7F9FB"/>
            <w:tcMar>
              <w:top w:w="55" w:type="dxa"/>
              <w:left w:w="75" w:type="dxa"/>
              <w:bottom w:w="55" w:type="dxa"/>
              <w:right w:w="75" w:type="dxa"/>
            </w:tcMar>
          </w:tcPr>
          <w:p w14:paraId="7B399573" w14:textId="77777777" w:rsidR="00B66C16" w:rsidRDefault="00000000">
            <w:pPr>
              <w:spacing w:after="0" w:line="240" w:lineRule="auto"/>
            </w:pPr>
            <w:r>
              <w:rPr>
                <w:sz w:val="12"/>
              </w:rPr>
              <w:t>Chugoku Marine Paints (S) Pte Ltd</w:t>
            </w:r>
          </w:p>
        </w:tc>
        <w:tc>
          <w:tcPr>
            <w:tcW w:w="1417" w:type="dxa"/>
            <w:shd w:val="clear" w:color="auto" w:fill="F7F9FB"/>
            <w:tcMar>
              <w:top w:w="55" w:type="dxa"/>
              <w:left w:w="75" w:type="dxa"/>
              <w:bottom w:w="55" w:type="dxa"/>
              <w:right w:w="75" w:type="dxa"/>
            </w:tcMar>
          </w:tcPr>
          <w:p w14:paraId="6B274F44" w14:textId="77777777" w:rsidR="00B66C16" w:rsidRDefault="00000000">
            <w:pPr>
              <w:spacing w:after="0" w:line="240" w:lineRule="auto"/>
            </w:pPr>
            <w:r>
              <w:rPr>
                <w:sz w:val="12"/>
              </w:rPr>
              <w:t>Others</w:t>
            </w:r>
          </w:p>
        </w:tc>
        <w:tc>
          <w:tcPr>
            <w:tcW w:w="993" w:type="dxa"/>
            <w:shd w:val="clear" w:color="auto" w:fill="F7F9FB"/>
            <w:tcMar>
              <w:top w:w="55" w:type="dxa"/>
              <w:left w:w="75" w:type="dxa"/>
              <w:bottom w:w="55" w:type="dxa"/>
              <w:right w:w="75" w:type="dxa"/>
            </w:tcMar>
          </w:tcPr>
          <w:p w14:paraId="5E18D285"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79512B07"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39ECAF45" w14:textId="77777777" w:rsidR="00B66C16" w:rsidRDefault="00000000">
            <w:pPr>
              <w:spacing w:after="0" w:line="240" w:lineRule="auto"/>
            </w:pPr>
            <w:r>
              <w:rPr>
                <w:sz w:val="12"/>
              </w:rPr>
              <w:t>Very High</w:t>
            </w:r>
          </w:p>
        </w:tc>
        <w:tc>
          <w:tcPr>
            <w:tcW w:w="3552" w:type="dxa"/>
            <w:shd w:val="clear" w:color="auto" w:fill="F7F9FB"/>
            <w:tcMar>
              <w:top w:w="55" w:type="dxa"/>
              <w:left w:w="75" w:type="dxa"/>
              <w:bottom w:w="55" w:type="dxa"/>
              <w:right w:w="75" w:type="dxa"/>
            </w:tcMar>
          </w:tcPr>
          <w:p w14:paraId="480CA9FB" w14:textId="77777777" w:rsidR="00B66C16" w:rsidRDefault="00000000">
            <w:pPr>
              <w:spacing w:after="0" w:line="240" w:lineRule="auto"/>
            </w:pPr>
            <w:r>
              <w:rPr>
                <w:sz w:val="12"/>
              </w:rPr>
              <w:t>Chugoku Marine Paints (Singapore) Pte. Ltd. is a prominent regional subsidiary of Chugoku Marine Paints, Ltd. (CMP), a Tokyo-listed Japanese global leader with over a century of history in specialized coating technology.</w:t>
            </w:r>
          </w:p>
        </w:tc>
      </w:tr>
      <w:tr w:rsidR="00971A74" w14:paraId="7A916076" w14:textId="77777777" w:rsidTr="00971A74">
        <w:trPr>
          <w:cantSplit/>
          <w:jc w:val="center"/>
        </w:trPr>
        <w:tc>
          <w:tcPr>
            <w:tcW w:w="754" w:type="dxa"/>
            <w:tcMar>
              <w:top w:w="55" w:type="dxa"/>
              <w:left w:w="75" w:type="dxa"/>
              <w:bottom w:w="55" w:type="dxa"/>
              <w:right w:w="75" w:type="dxa"/>
            </w:tcMar>
          </w:tcPr>
          <w:p w14:paraId="7B6987DB" w14:textId="77777777" w:rsidR="00B66C16" w:rsidRDefault="00000000">
            <w:pPr>
              <w:spacing w:after="0" w:line="240" w:lineRule="auto"/>
            </w:pPr>
            <w:r>
              <w:rPr>
                <w:sz w:val="12"/>
              </w:rPr>
              <w:t>31</w:t>
            </w:r>
          </w:p>
        </w:tc>
        <w:tc>
          <w:tcPr>
            <w:tcW w:w="1559" w:type="dxa"/>
            <w:tcMar>
              <w:top w:w="55" w:type="dxa"/>
              <w:left w:w="75" w:type="dxa"/>
              <w:bottom w:w="55" w:type="dxa"/>
              <w:right w:w="75" w:type="dxa"/>
            </w:tcMar>
          </w:tcPr>
          <w:p w14:paraId="1A8DE8FA" w14:textId="77777777" w:rsidR="00B66C16" w:rsidRDefault="00000000">
            <w:pPr>
              <w:spacing w:after="0" w:line="240" w:lineRule="auto"/>
            </w:pPr>
            <w:r>
              <w:rPr>
                <w:sz w:val="12"/>
              </w:rPr>
              <w:t>SOPEX INNOVATIONS</w:t>
            </w:r>
          </w:p>
        </w:tc>
        <w:tc>
          <w:tcPr>
            <w:tcW w:w="1417" w:type="dxa"/>
            <w:tcMar>
              <w:top w:w="55" w:type="dxa"/>
              <w:left w:w="75" w:type="dxa"/>
              <w:bottom w:w="55" w:type="dxa"/>
              <w:right w:w="75" w:type="dxa"/>
            </w:tcMar>
          </w:tcPr>
          <w:p w14:paraId="512F816E"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26854529"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61BAF475"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C41200B" w14:textId="77777777" w:rsidR="00B66C16" w:rsidRDefault="00000000">
            <w:pPr>
              <w:spacing w:after="0" w:line="240" w:lineRule="auto"/>
            </w:pPr>
            <w:r>
              <w:rPr>
                <w:sz w:val="12"/>
              </w:rPr>
              <w:t>Very High</w:t>
            </w:r>
          </w:p>
        </w:tc>
        <w:tc>
          <w:tcPr>
            <w:tcW w:w="3552" w:type="dxa"/>
            <w:tcMar>
              <w:top w:w="55" w:type="dxa"/>
              <w:left w:w="75" w:type="dxa"/>
              <w:bottom w:w="55" w:type="dxa"/>
              <w:right w:w="75" w:type="dxa"/>
            </w:tcMar>
          </w:tcPr>
          <w:p w14:paraId="49772348" w14:textId="77777777" w:rsidR="00B66C16" w:rsidRDefault="00000000">
            <w:pPr>
              <w:spacing w:after="0" w:line="240" w:lineRule="auto"/>
            </w:pPr>
            <w:r>
              <w:rPr>
                <w:sz w:val="12"/>
              </w:rPr>
              <w:t>No description available in source data (member type: Equipment Seller).</w:t>
            </w:r>
          </w:p>
        </w:tc>
      </w:tr>
      <w:tr w:rsidR="00971A74" w14:paraId="19756E32" w14:textId="77777777" w:rsidTr="00971A74">
        <w:trPr>
          <w:cantSplit/>
          <w:jc w:val="center"/>
        </w:trPr>
        <w:tc>
          <w:tcPr>
            <w:tcW w:w="754" w:type="dxa"/>
            <w:shd w:val="clear" w:color="auto" w:fill="F7F9FB"/>
            <w:tcMar>
              <w:top w:w="55" w:type="dxa"/>
              <w:left w:w="75" w:type="dxa"/>
              <w:bottom w:w="55" w:type="dxa"/>
              <w:right w:w="75" w:type="dxa"/>
            </w:tcMar>
          </w:tcPr>
          <w:p w14:paraId="362E90DE" w14:textId="77777777" w:rsidR="00B66C16" w:rsidRDefault="00000000">
            <w:pPr>
              <w:spacing w:after="0" w:line="240" w:lineRule="auto"/>
            </w:pPr>
            <w:r>
              <w:rPr>
                <w:sz w:val="12"/>
              </w:rPr>
              <w:t>32</w:t>
            </w:r>
          </w:p>
        </w:tc>
        <w:tc>
          <w:tcPr>
            <w:tcW w:w="1559" w:type="dxa"/>
            <w:shd w:val="clear" w:color="auto" w:fill="F7F9FB"/>
            <w:tcMar>
              <w:top w:w="55" w:type="dxa"/>
              <w:left w:w="75" w:type="dxa"/>
              <w:bottom w:w="55" w:type="dxa"/>
              <w:right w:w="75" w:type="dxa"/>
            </w:tcMar>
          </w:tcPr>
          <w:p w14:paraId="3378742F" w14:textId="77777777" w:rsidR="00B66C16" w:rsidRDefault="00000000">
            <w:pPr>
              <w:spacing w:after="0" w:line="240" w:lineRule="auto"/>
            </w:pPr>
            <w:proofErr w:type="spellStart"/>
            <w:r>
              <w:rPr>
                <w:sz w:val="12"/>
              </w:rPr>
              <w:t>Mencast</w:t>
            </w:r>
            <w:proofErr w:type="spellEnd"/>
            <w:r>
              <w:rPr>
                <w:sz w:val="12"/>
              </w:rPr>
              <w:t xml:space="preserve"> Holdings Ltd</w:t>
            </w:r>
          </w:p>
        </w:tc>
        <w:tc>
          <w:tcPr>
            <w:tcW w:w="1417" w:type="dxa"/>
            <w:shd w:val="clear" w:color="auto" w:fill="F7F9FB"/>
            <w:tcMar>
              <w:top w:w="55" w:type="dxa"/>
              <w:left w:w="75" w:type="dxa"/>
              <w:bottom w:w="55" w:type="dxa"/>
              <w:right w:w="75" w:type="dxa"/>
            </w:tcMar>
          </w:tcPr>
          <w:p w14:paraId="2F0DF941"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462005B5"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5587DB73"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57FABDCB"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494FE79E" w14:textId="77777777" w:rsidR="00B66C16" w:rsidRDefault="00000000">
            <w:pPr>
              <w:spacing w:after="0" w:line="240" w:lineRule="auto"/>
            </w:pPr>
            <w:proofErr w:type="spellStart"/>
            <w:r>
              <w:rPr>
                <w:sz w:val="12"/>
              </w:rPr>
              <w:t>Mencast</w:t>
            </w:r>
            <w:proofErr w:type="spellEnd"/>
            <w:r>
              <w:rPr>
                <w:sz w:val="12"/>
              </w:rPr>
              <w:t xml:space="preserve"> Holdings Ltd. is a Singapore-based, SGX-listed engineering and MRO group specializing in the offshore, marine, and oil and gas industries.</w:t>
            </w:r>
          </w:p>
        </w:tc>
      </w:tr>
      <w:tr w:rsidR="00971A74" w14:paraId="7FE79BB4" w14:textId="77777777" w:rsidTr="00971A74">
        <w:trPr>
          <w:cantSplit/>
          <w:jc w:val="center"/>
        </w:trPr>
        <w:tc>
          <w:tcPr>
            <w:tcW w:w="754" w:type="dxa"/>
            <w:tcMar>
              <w:top w:w="55" w:type="dxa"/>
              <w:left w:w="75" w:type="dxa"/>
              <w:bottom w:w="55" w:type="dxa"/>
              <w:right w:w="75" w:type="dxa"/>
            </w:tcMar>
          </w:tcPr>
          <w:p w14:paraId="491126D1" w14:textId="77777777" w:rsidR="00B66C16" w:rsidRDefault="00000000">
            <w:pPr>
              <w:spacing w:after="0" w:line="240" w:lineRule="auto"/>
            </w:pPr>
            <w:r>
              <w:rPr>
                <w:sz w:val="12"/>
              </w:rPr>
              <w:t>33</w:t>
            </w:r>
          </w:p>
        </w:tc>
        <w:tc>
          <w:tcPr>
            <w:tcW w:w="1559" w:type="dxa"/>
            <w:tcMar>
              <w:top w:w="55" w:type="dxa"/>
              <w:left w:w="75" w:type="dxa"/>
              <w:bottom w:w="55" w:type="dxa"/>
              <w:right w:w="75" w:type="dxa"/>
            </w:tcMar>
          </w:tcPr>
          <w:p w14:paraId="320AF1AC" w14:textId="77777777" w:rsidR="00B66C16" w:rsidRDefault="00000000">
            <w:pPr>
              <w:spacing w:after="0" w:line="240" w:lineRule="auto"/>
            </w:pPr>
            <w:r>
              <w:rPr>
                <w:sz w:val="12"/>
              </w:rPr>
              <w:t>ST Engineering Marine Ltd</w:t>
            </w:r>
          </w:p>
        </w:tc>
        <w:tc>
          <w:tcPr>
            <w:tcW w:w="1417" w:type="dxa"/>
            <w:tcMar>
              <w:top w:w="55" w:type="dxa"/>
              <w:left w:w="75" w:type="dxa"/>
              <w:bottom w:w="55" w:type="dxa"/>
              <w:right w:w="75" w:type="dxa"/>
            </w:tcMar>
          </w:tcPr>
          <w:p w14:paraId="68E633D7"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625FAF92"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0BDF6688"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146D37DD"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3D04E590" w14:textId="77777777" w:rsidR="00B66C16" w:rsidRDefault="00000000">
            <w:pPr>
              <w:spacing w:after="0" w:line="240" w:lineRule="auto"/>
            </w:pPr>
            <w:r>
              <w:rPr>
                <w:sz w:val="12"/>
              </w:rPr>
              <w:t>ST Engineering Marine Ltd (formerly known as ST Marine) is a premier global naval defense and commercial shipyard operator, serving as the flagship maritime division of Singapore Technologies Engineering Ltd (ST Engineering).</w:t>
            </w:r>
          </w:p>
        </w:tc>
      </w:tr>
      <w:tr w:rsidR="00971A74" w14:paraId="48E39387" w14:textId="77777777" w:rsidTr="00971A74">
        <w:trPr>
          <w:cantSplit/>
          <w:jc w:val="center"/>
        </w:trPr>
        <w:tc>
          <w:tcPr>
            <w:tcW w:w="754" w:type="dxa"/>
            <w:shd w:val="clear" w:color="auto" w:fill="F7F9FB"/>
            <w:tcMar>
              <w:top w:w="55" w:type="dxa"/>
              <w:left w:w="75" w:type="dxa"/>
              <w:bottom w:w="55" w:type="dxa"/>
              <w:right w:w="75" w:type="dxa"/>
            </w:tcMar>
          </w:tcPr>
          <w:p w14:paraId="734D32C9" w14:textId="77777777" w:rsidR="00B66C16" w:rsidRDefault="00000000">
            <w:pPr>
              <w:spacing w:after="0" w:line="240" w:lineRule="auto"/>
            </w:pPr>
            <w:r>
              <w:rPr>
                <w:sz w:val="12"/>
              </w:rPr>
              <w:t>34</w:t>
            </w:r>
          </w:p>
        </w:tc>
        <w:tc>
          <w:tcPr>
            <w:tcW w:w="1559" w:type="dxa"/>
            <w:shd w:val="clear" w:color="auto" w:fill="F7F9FB"/>
            <w:tcMar>
              <w:top w:w="55" w:type="dxa"/>
              <w:left w:w="75" w:type="dxa"/>
              <w:bottom w:w="55" w:type="dxa"/>
              <w:right w:w="75" w:type="dxa"/>
            </w:tcMar>
          </w:tcPr>
          <w:p w14:paraId="73A24686" w14:textId="77777777" w:rsidR="00B66C16" w:rsidRDefault="00000000">
            <w:pPr>
              <w:spacing w:after="0" w:line="240" w:lineRule="auto"/>
            </w:pPr>
            <w:r>
              <w:rPr>
                <w:sz w:val="12"/>
              </w:rPr>
              <w:t>Technology Centre for Offshore and Marine</w:t>
            </w:r>
          </w:p>
        </w:tc>
        <w:tc>
          <w:tcPr>
            <w:tcW w:w="1417" w:type="dxa"/>
            <w:shd w:val="clear" w:color="auto" w:fill="F7F9FB"/>
            <w:tcMar>
              <w:top w:w="55" w:type="dxa"/>
              <w:left w:w="75" w:type="dxa"/>
              <w:bottom w:w="55" w:type="dxa"/>
              <w:right w:w="75" w:type="dxa"/>
            </w:tcMar>
          </w:tcPr>
          <w:p w14:paraId="3378661C" w14:textId="77777777" w:rsidR="00B66C16" w:rsidRDefault="00000000">
            <w:pPr>
              <w:spacing w:after="0" w:line="240" w:lineRule="auto"/>
            </w:pPr>
            <w:r>
              <w:rPr>
                <w:sz w:val="12"/>
              </w:rPr>
              <w:t>Others</w:t>
            </w:r>
          </w:p>
        </w:tc>
        <w:tc>
          <w:tcPr>
            <w:tcW w:w="993" w:type="dxa"/>
            <w:shd w:val="clear" w:color="auto" w:fill="F7F9FB"/>
            <w:tcMar>
              <w:top w:w="55" w:type="dxa"/>
              <w:left w:w="75" w:type="dxa"/>
              <w:bottom w:w="55" w:type="dxa"/>
              <w:right w:w="75" w:type="dxa"/>
            </w:tcMar>
          </w:tcPr>
          <w:p w14:paraId="2CF21B83"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5F16342C"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71DC760A"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31A959B7" w14:textId="77777777" w:rsidR="00B66C16" w:rsidRDefault="00000000">
            <w:pPr>
              <w:spacing w:after="0" w:line="240" w:lineRule="auto"/>
            </w:pPr>
            <w:r>
              <w:rPr>
                <w:sz w:val="12"/>
              </w:rPr>
              <w:t>AME International Pte Ltd is a premier global provider of advanced manufacturing and precision engineering solutions.</w:t>
            </w:r>
          </w:p>
        </w:tc>
      </w:tr>
      <w:tr w:rsidR="00971A74" w14:paraId="580427E4" w14:textId="77777777" w:rsidTr="00971A74">
        <w:trPr>
          <w:cantSplit/>
          <w:jc w:val="center"/>
        </w:trPr>
        <w:tc>
          <w:tcPr>
            <w:tcW w:w="754" w:type="dxa"/>
            <w:tcMar>
              <w:top w:w="55" w:type="dxa"/>
              <w:left w:w="75" w:type="dxa"/>
              <w:bottom w:w="55" w:type="dxa"/>
              <w:right w:w="75" w:type="dxa"/>
            </w:tcMar>
          </w:tcPr>
          <w:p w14:paraId="5D9F77E9" w14:textId="77777777" w:rsidR="00B66C16" w:rsidRDefault="00000000">
            <w:pPr>
              <w:spacing w:after="0" w:line="240" w:lineRule="auto"/>
            </w:pPr>
            <w:r>
              <w:rPr>
                <w:sz w:val="12"/>
              </w:rPr>
              <w:t>35</w:t>
            </w:r>
          </w:p>
        </w:tc>
        <w:tc>
          <w:tcPr>
            <w:tcW w:w="1559" w:type="dxa"/>
            <w:tcMar>
              <w:top w:w="55" w:type="dxa"/>
              <w:left w:w="75" w:type="dxa"/>
              <w:bottom w:w="55" w:type="dxa"/>
              <w:right w:w="75" w:type="dxa"/>
            </w:tcMar>
          </w:tcPr>
          <w:p w14:paraId="49C805A1" w14:textId="77777777" w:rsidR="00B66C16" w:rsidRDefault="00000000">
            <w:pPr>
              <w:spacing w:after="0" w:line="240" w:lineRule="auto"/>
            </w:pPr>
            <w:proofErr w:type="spellStart"/>
            <w:r>
              <w:rPr>
                <w:sz w:val="12"/>
              </w:rPr>
              <w:t>Vinssen</w:t>
            </w:r>
            <w:proofErr w:type="spellEnd"/>
            <w:r>
              <w:rPr>
                <w:sz w:val="12"/>
              </w:rPr>
              <w:t xml:space="preserve"> International Pte Ltd</w:t>
            </w:r>
          </w:p>
        </w:tc>
        <w:tc>
          <w:tcPr>
            <w:tcW w:w="1417" w:type="dxa"/>
            <w:tcMar>
              <w:top w:w="55" w:type="dxa"/>
              <w:left w:w="75" w:type="dxa"/>
              <w:bottom w:w="55" w:type="dxa"/>
              <w:right w:w="75" w:type="dxa"/>
            </w:tcMar>
          </w:tcPr>
          <w:p w14:paraId="198CBF1E"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478C9C44"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7853C9A5"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416BC331"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5E2BF934" w14:textId="77777777" w:rsidR="00B66C16" w:rsidRDefault="00000000">
            <w:pPr>
              <w:spacing w:after="0" w:line="240" w:lineRule="auto"/>
            </w:pPr>
            <w:proofErr w:type="spellStart"/>
            <w:r>
              <w:rPr>
                <w:sz w:val="12"/>
              </w:rPr>
              <w:t>Vinssen</w:t>
            </w:r>
            <w:proofErr w:type="spellEnd"/>
            <w:r>
              <w:rPr>
                <w:sz w:val="12"/>
              </w:rPr>
              <w:t xml:space="preserve"> International Pte Ltd is an established green maritime technology company and clean energy systems integrator specializing in zero-emission propulsion.</w:t>
            </w:r>
          </w:p>
        </w:tc>
      </w:tr>
      <w:tr w:rsidR="00971A74" w14:paraId="51ED62D2" w14:textId="77777777" w:rsidTr="00971A74">
        <w:trPr>
          <w:cantSplit/>
          <w:jc w:val="center"/>
        </w:trPr>
        <w:tc>
          <w:tcPr>
            <w:tcW w:w="754" w:type="dxa"/>
            <w:shd w:val="clear" w:color="auto" w:fill="F7F9FB"/>
            <w:tcMar>
              <w:top w:w="55" w:type="dxa"/>
              <w:left w:w="75" w:type="dxa"/>
              <w:bottom w:w="55" w:type="dxa"/>
              <w:right w:w="75" w:type="dxa"/>
            </w:tcMar>
          </w:tcPr>
          <w:p w14:paraId="327B342A" w14:textId="77777777" w:rsidR="00B66C16" w:rsidRDefault="00000000">
            <w:pPr>
              <w:spacing w:after="0" w:line="240" w:lineRule="auto"/>
            </w:pPr>
            <w:r>
              <w:rPr>
                <w:sz w:val="12"/>
              </w:rPr>
              <w:t>36</w:t>
            </w:r>
          </w:p>
        </w:tc>
        <w:tc>
          <w:tcPr>
            <w:tcW w:w="1559" w:type="dxa"/>
            <w:shd w:val="clear" w:color="auto" w:fill="F7F9FB"/>
            <w:tcMar>
              <w:top w:w="55" w:type="dxa"/>
              <w:left w:w="75" w:type="dxa"/>
              <w:bottom w:w="55" w:type="dxa"/>
              <w:right w:w="75" w:type="dxa"/>
            </w:tcMar>
          </w:tcPr>
          <w:p w14:paraId="3B8CFD09" w14:textId="77777777" w:rsidR="00B66C16" w:rsidRDefault="00000000">
            <w:pPr>
              <w:spacing w:after="0" w:line="240" w:lineRule="auto"/>
            </w:pPr>
            <w:proofErr w:type="spellStart"/>
            <w:r>
              <w:rPr>
                <w:sz w:val="12"/>
              </w:rPr>
              <w:t>Divetech</w:t>
            </w:r>
            <w:proofErr w:type="spellEnd"/>
            <w:r>
              <w:rPr>
                <w:sz w:val="12"/>
              </w:rPr>
              <w:t xml:space="preserve"> Offshore Pte Ltd</w:t>
            </w:r>
          </w:p>
        </w:tc>
        <w:tc>
          <w:tcPr>
            <w:tcW w:w="1417" w:type="dxa"/>
            <w:shd w:val="clear" w:color="auto" w:fill="F7F9FB"/>
            <w:tcMar>
              <w:top w:w="55" w:type="dxa"/>
              <w:left w:w="75" w:type="dxa"/>
              <w:bottom w:w="55" w:type="dxa"/>
              <w:right w:w="75" w:type="dxa"/>
            </w:tcMar>
          </w:tcPr>
          <w:p w14:paraId="2AD40A94" w14:textId="77777777" w:rsidR="00B66C16" w:rsidRDefault="00000000">
            <w:pPr>
              <w:spacing w:after="0" w:line="240" w:lineRule="auto"/>
            </w:pPr>
            <w:r>
              <w:rPr>
                <w:sz w:val="12"/>
              </w:rPr>
              <w:t>Established provider of commercial diving and underwater marine engineering services</w:t>
            </w:r>
          </w:p>
        </w:tc>
        <w:tc>
          <w:tcPr>
            <w:tcW w:w="993" w:type="dxa"/>
            <w:shd w:val="clear" w:color="auto" w:fill="F7F9FB"/>
            <w:tcMar>
              <w:top w:w="55" w:type="dxa"/>
              <w:left w:w="75" w:type="dxa"/>
              <w:bottom w:w="55" w:type="dxa"/>
              <w:right w:w="75" w:type="dxa"/>
            </w:tcMar>
          </w:tcPr>
          <w:p w14:paraId="23A68E1C"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47A68071"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599A58B3"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1149A937" w14:textId="77777777" w:rsidR="00B66C16" w:rsidRDefault="00000000">
            <w:pPr>
              <w:spacing w:after="0" w:line="240" w:lineRule="auto"/>
            </w:pPr>
            <w:r>
              <w:rPr>
                <w:sz w:val="12"/>
              </w:rPr>
              <w:t xml:space="preserve">Established as a highly responsive marine contractor, </w:t>
            </w:r>
            <w:proofErr w:type="spellStart"/>
            <w:r>
              <w:rPr>
                <w:sz w:val="12"/>
              </w:rPr>
              <w:t>Divetech</w:t>
            </w:r>
            <w:proofErr w:type="spellEnd"/>
            <w:r>
              <w:rPr>
                <w:sz w:val="12"/>
              </w:rPr>
              <w:t xml:space="preserve"> Offshore Pte Ltd specializes in providing comprehensive commercial diving and underwater engineering services to the global maritime and offshore sectors.</w:t>
            </w:r>
          </w:p>
        </w:tc>
      </w:tr>
      <w:tr w:rsidR="00971A74" w14:paraId="22CDF8BA" w14:textId="77777777" w:rsidTr="00971A74">
        <w:trPr>
          <w:cantSplit/>
          <w:jc w:val="center"/>
        </w:trPr>
        <w:tc>
          <w:tcPr>
            <w:tcW w:w="754" w:type="dxa"/>
            <w:tcMar>
              <w:top w:w="55" w:type="dxa"/>
              <w:left w:w="75" w:type="dxa"/>
              <w:bottom w:w="55" w:type="dxa"/>
              <w:right w:w="75" w:type="dxa"/>
            </w:tcMar>
          </w:tcPr>
          <w:p w14:paraId="1AF4E2D7" w14:textId="77777777" w:rsidR="00B66C16" w:rsidRDefault="00000000">
            <w:pPr>
              <w:spacing w:after="0" w:line="240" w:lineRule="auto"/>
            </w:pPr>
            <w:r>
              <w:rPr>
                <w:sz w:val="12"/>
              </w:rPr>
              <w:t>37</w:t>
            </w:r>
          </w:p>
        </w:tc>
        <w:tc>
          <w:tcPr>
            <w:tcW w:w="1559" w:type="dxa"/>
            <w:tcMar>
              <w:top w:w="55" w:type="dxa"/>
              <w:left w:w="75" w:type="dxa"/>
              <w:bottom w:w="55" w:type="dxa"/>
              <w:right w:w="75" w:type="dxa"/>
            </w:tcMar>
          </w:tcPr>
          <w:p w14:paraId="3FAF0FB2" w14:textId="77777777" w:rsidR="00B66C16" w:rsidRDefault="00000000">
            <w:pPr>
              <w:spacing w:after="0" w:line="240" w:lineRule="auto"/>
            </w:pPr>
            <w:proofErr w:type="spellStart"/>
            <w:r>
              <w:rPr>
                <w:sz w:val="12"/>
              </w:rPr>
              <w:t>Seatech</w:t>
            </w:r>
            <w:proofErr w:type="spellEnd"/>
            <w:r>
              <w:rPr>
                <w:sz w:val="12"/>
              </w:rPr>
              <w:t xml:space="preserve"> Solutions International (S) Pte Ltd</w:t>
            </w:r>
          </w:p>
        </w:tc>
        <w:tc>
          <w:tcPr>
            <w:tcW w:w="1417" w:type="dxa"/>
            <w:tcMar>
              <w:top w:w="55" w:type="dxa"/>
              <w:left w:w="75" w:type="dxa"/>
              <w:bottom w:w="55" w:type="dxa"/>
              <w:right w:w="75" w:type="dxa"/>
            </w:tcMar>
          </w:tcPr>
          <w:p w14:paraId="39FA0558" w14:textId="77777777" w:rsidR="00B66C16" w:rsidRDefault="00000000">
            <w:pPr>
              <w:spacing w:after="0" w:line="240" w:lineRule="auto"/>
            </w:pPr>
            <w:r>
              <w:rPr>
                <w:sz w:val="12"/>
              </w:rPr>
              <w:t xml:space="preserve">Resident Contractor </w:t>
            </w:r>
            <w:proofErr w:type="gramStart"/>
            <w:r>
              <w:rPr>
                <w:sz w:val="12"/>
              </w:rPr>
              <w:t>To</w:t>
            </w:r>
            <w:proofErr w:type="gramEnd"/>
            <w:r>
              <w:rPr>
                <w:sz w:val="12"/>
              </w:rPr>
              <w:t xml:space="preserve"> Shipyard</w:t>
            </w:r>
          </w:p>
        </w:tc>
        <w:tc>
          <w:tcPr>
            <w:tcW w:w="993" w:type="dxa"/>
            <w:tcMar>
              <w:top w:w="55" w:type="dxa"/>
              <w:left w:w="75" w:type="dxa"/>
              <w:bottom w:w="55" w:type="dxa"/>
              <w:right w:w="75" w:type="dxa"/>
            </w:tcMar>
          </w:tcPr>
          <w:p w14:paraId="47ABC71A"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24020AE3"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7D686327"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8B0D451" w14:textId="77777777" w:rsidR="00B66C16" w:rsidRDefault="00000000">
            <w:pPr>
              <w:spacing w:after="0" w:line="240" w:lineRule="auto"/>
            </w:pPr>
            <w:r>
              <w:rPr>
                <w:sz w:val="12"/>
              </w:rPr>
              <w:t xml:space="preserve">Founded in 2000 and headquartered at Boon Lay Way, Singapore, </w:t>
            </w:r>
            <w:proofErr w:type="spellStart"/>
            <w:r>
              <w:rPr>
                <w:sz w:val="12"/>
              </w:rPr>
              <w:t>Seatech</w:t>
            </w:r>
            <w:proofErr w:type="spellEnd"/>
            <w:r>
              <w:rPr>
                <w:sz w:val="12"/>
              </w:rPr>
              <w:t xml:space="preserve"> Solutions International (S) Pte Ltd has spent over a quarter-century cementing its reputation as a premier global beacon for independent ship design and maritime digitalization.</w:t>
            </w:r>
          </w:p>
        </w:tc>
      </w:tr>
      <w:tr w:rsidR="00971A74" w14:paraId="75F09B3C" w14:textId="77777777" w:rsidTr="00971A74">
        <w:trPr>
          <w:cantSplit/>
          <w:jc w:val="center"/>
        </w:trPr>
        <w:tc>
          <w:tcPr>
            <w:tcW w:w="754" w:type="dxa"/>
            <w:shd w:val="clear" w:color="auto" w:fill="F7F9FB"/>
            <w:tcMar>
              <w:top w:w="55" w:type="dxa"/>
              <w:left w:w="75" w:type="dxa"/>
              <w:bottom w:w="55" w:type="dxa"/>
              <w:right w:w="75" w:type="dxa"/>
            </w:tcMar>
          </w:tcPr>
          <w:p w14:paraId="52CBAE1E" w14:textId="77777777" w:rsidR="00B66C16" w:rsidRDefault="00000000">
            <w:pPr>
              <w:spacing w:after="0" w:line="240" w:lineRule="auto"/>
            </w:pPr>
            <w:r>
              <w:rPr>
                <w:sz w:val="12"/>
              </w:rPr>
              <w:t>38</w:t>
            </w:r>
          </w:p>
        </w:tc>
        <w:tc>
          <w:tcPr>
            <w:tcW w:w="1559" w:type="dxa"/>
            <w:shd w:val="clear" w:color="auto" w:fill="F7F9FB"/>
            <w:tcMar>
              <w:top w:w="55" w:type="dxa"/>
              <w:left w:w="75" w:type="dxa"/>
              <w:bottom w:w="55" w:type="dxa"/>
              <w:right w:w="75" w:type="dxa"/>
            </w:tcMar>
          </w:tcPr>
          <w:p w14:paraId="6AE397BA" w14:textId="77777777" w:rsidR="00B66C16" w:rsidRDefault="00000000">
            <w:pPr>
              <w:spacing w:after="0" w:line="240" w:lineRule="auto"/>
            </w:pPr>
            <w:proofErr w:type="spellStart"/>
            <w:r>
              <w:rPr>
                <w:sz w:val="12"/>
              </w:rPr>
              <w:t>Mencast</w:t>
            </w:r>
            <w:proofErr w:type="spellEnd"/>
            <w:r>
              <w:rPr>
                <w:sz w:val="12"/>
              </w:rPr>
              <w:t xml:space="preserve"> Marine Pte Ltd</w:t>
            </w:r>
          </w:p>
        </w:tc>
        <w:tc>
          <w:tcPr>
            <w:tcW w:w="1417" w:type="dxa"/>
            <w:shd w:val="clear" w:color="auto" w:fill="F7F9FB"/>
            <w:tcMar>
              <w:top w:w="55" w:type="dxa"/>
              <w:left w:w="75" w:type="dxa"/>
              <w:bottom w:w="55" w:type="dxa"/>
              <w:right w:w="75" w:type="dxa"/>
            </w:tcMar>
          </w:tcPr>
          <w:p w14:paraId="3840AAD0"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23E5CB26"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41AF45A0" w14:textId="77777777" w:rsidR="00B66C16" w:rsidRDefault="00000000">
            <w:pPr>
              <w:spacing w:after="0" w:line="240" w:lineRule="auto"/>
            </w:pPr>
            <w:r>
              <w:rPr>
                <w:sz w:val="12"/>
              </w:rPr>
              <w:t>No news/press section found</w:t>
            </w:r>
          </w:p>
        </w:tc>
        <w:tc>
          <w:tcPr>
            <w:tcW w:w="851" w:type="dxa"/>
            <w:shd w:val="clear" w:color="auto" w:fill="F7F9FB"/>
            <w:tcMar>
              <w:top w:w="55" w:type="dxa"/>
              <w:left w:w="75" w:type="dxa"/>
              <w:bottom w:w="55" w:type="dxa"/>
              <w:right w:w="75" w:type="dxa"/>
            </w:tcMar>
          </w:tcPr>
          <w:p w14:paraId="7C0ED646"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603F42C0" w14:textId="77777777" w:rsidR="00B66C16" w:rsidRDefault="00000000">
            <w:pPr>
              <w:spacing w:after="0" w:line="240" w:lineRule="auto"/>
            </w:pPr>
            <w:r>
              <w:rPr>
                <w:sz w:val="12"/>
              </w:rPr>
              <w:t xml:space="preserve">Operating as a cornerstone subsidiary of the SGX-listed </w:t>
            </w:r>
            <w:proofErr w:type="spellStart"/>
            <w:r>
              <w:rPr>
                <w:sz w:val="12"/>
              </w:rPr>
              <w:t>Mencast</w:t>
            </w:r>
            <w:proofErr w:type="spellEnd"/>
            <w:r>
              <w:rPr>
                <w:sz w:val="12"/>
              </w:rPr>
              <w:t xml:space="preserve"> Holdings Ltd, </w:t>
            </w:r>
            <w:proofErr w:type="spellStart"/>
            <w:r>
              <w:rPr>
                <w:sz w:val="12"/>
              </w:rPr>
              <w:t>Mencast</w:t>
            </w:r>
            <w:proofErr w:type="spellEnd"/>
            <w:r>
              <w:rPr>
                <w:sz w:val="12"/>
              </w:rPr>
              <w:t xml:space="preserve"> Marine Pte Ltd is a recognized market leader in stern-gear equipment manufacturing and comprehensive ship repair solutions for the global maritime, offshore energy, and...</w:t>
            </w:r>
          </w:p>
        </w:tc>
      </w:tr>
      <w:tr w:rsidR="00971A74" w14:paraId="626D83F1" w14:textId="77777777" w:rsidTr="00971A74">
        <w:trPr>
          <w:cantSplit/>
          <w:jc w:val="center"/>
        </w:trPr>
        <w:tc>
          <w:tcPr>
            <w:tcW w:w="754" w:type="dxa"/>
            <w:tcMar>
              <w:top w:w="55" w:type="dxa"/>
              <w:left w:w="75" w:type="dxa"/>
              <w:bottom w:w="55" w:type="dxa"/>
              <w:right w:w="75" w:type="dxa"/>
            </w:tcMar>
          </w:tcPr>
          <w:p w14:paraId="2A8044AF" w14:textId="77777777" w:rsidR="00B66C16" w:rsidRDefault="00000000">
            <w:pPr>
              <w:spacing w:after="0" w:line="240" w:lineRule="auto"/>
            </w:pPr>
            <w:r>
              <w:rPr>
                <w:sz w:val="12"/>
              </w:rPr>
              <w:lastRenderedPageBreak/>
              <w:t>39</w:t>
            </w:r>
          </w:p>
        </w:tc>
        <w:tc>
          <w:tcPr>
            <w:tcW w:w="1559" w:type="dxa"/>
            <w:tcMar>
              <w:top w:w="55" w:type="dxa"/>
              <w:left w:w="75" w:type="dxa"/>
              <w:bottom w:w="55" w:type="dxa"/>
              <w:right w:w="75" w:type="dxa"/>
            </w:tcMar>
          </w:tcPr>
          <w:p w14:paraId="15D7B908" w14:textId="77777777" w:rsidR="00B66C16" w:rsidRDefault="00000000">
            <w:pPr>
              <w:spacing w:after="0" w:line="240" w:lineRule="auto"/>
            </w:pPr>
            <w:proofErr w:type="spellStart"/>
            <w:r>
              <w:rPr>
                <w:sz w:val="12"/>
              </w:rPr>
              <w:t>Singatac</w:t>
            </w:r>
            <w:proofErr w:type="spellEnd"/>
            <w:r>
              <w:rPr>
                <w:sz w:val="12"/>
              </w:rPr>
              <w:t xml:space="preserve"> Engineering Pte Ltd</w:t>
            </w:r>
          </w:p>
        </w:tc>
        <w:tc>
          <w:tcPr>
            <w:tcW w:w="1417" w:type="dxa"/>
            <w:tcMar>
              <w:top w:w="55" w:type="dxa"/>
              <w:left w:w="75" w:type="dxa"/>
              <w:bottom w:w="55" w:type="dxa"/>
              <w:right w:w="75" w:type="dxa"/>
            </w:tcMar>
          </w:tcPr>
          <w:p w14:paraId="0FE21803" w14:textId="77777777" w:rsidR="00B66C16" w:rsidRDefault="00000000">
            <w:pPr>
              <w:spacing w:after="0" w:line="240" w:lineRule="auto"/>
            </w:pPr>
            <w:r>
              <w:rPr>
                <w:sz w:val="12"/>
              </w:rPr>
              <w:t>Fabricators Or Installation</w:t>
            </w:r>
          </w:p>
        </w:tc>
        <w:tc>
          <w:tcPr>
            <w:tcW w:w="993" w:type="dxa"/>
            <w:tcMar>
              <w:top w:w="55" w:type="dxa"/>
              <w:left w:w="75" w:type="dxa"/>
              <w:bottom w:w="55" w:type="dxa"/>
              <w:right w:w="75" w:type="dxa"/>
            </w:tcMar>
          </w:tcPr>
          <w:p w14:paraId="6FBFF617"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3250C9BE"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60583B63"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33EB3C1A" w14:textId="77777777" w:rsidR="00B66C16" w:rsidRDefault="00000000">
            <w:pPr>
              <w:spacing w:after="0" w:line="240" w:lineRule="auto"/>
            </w:pPr>
            <w:r>
              <w:rPr>
                <w:sz w:val="12"/>
              </w:rPr>
              <w:t xml:space="preserve">Established in Singapore in 1997, </w:t>
            </w:r>
            <w:proofErr w:type="spellStart"/>
            <w:r>
              <w:rPr>
                <w:sz w:val="12"/>
              </w:rPr>
              <w:t>Singatac</w:t>
            </w:r>
            <w:proofErr w:type="spellEnd"/>
            <w:r>
              <w:rPr>
                <w:sz w:val="12"/>
              </w:rPr>
              <w:t xml:space="preserve"> Engineering Pte Ltd has spent nearly three decades evolving from a specialized ship-repair sub-contractor into a dominant, internationally trusted engineering and fabrication powerhouse.</w:t>
            </w:r>
          </w:p>
        </w:tc>
      </w:tr>
      <w:tr w:rsidR="00971A74" w14:paraId="3248DD05" w14:textId="77777777" w:rsidTr="00971A74">
        <w:trPr>
          <w:cantSplit/>
          <w:jc w:val="center"/>
        </w:trPr>
        <w:tc>
          <w:tcPr>
            <w:tcW w:w="754" w:type="dxa"/>
            <w:shd w:val="clear" w:color="auto" w:fill="F7F9FB"/>
            <w:tcMar>
              <w:top w:w="55" w:type="dxa"/>
              <w:left w:w="75" w:type="dxa"/>
              <w:bottom w:w="55" w:type="dxa"/>
              <w:right w:w="75" w:type="dxa"/>
            </w:tcMar>
          </w:tcPr>
          <w:p w14:paraId="1E6B8DDE" w14:textId="77777777" w:rsidR="00B66C16" w:rsidRDefault="00000000">
            <w:pPr>
              <w:spacing w:after="0" w:line="240" w:lineRule="auto"/>
            </w:pPr>
            <w:r>
              <w:rPr>
                <w:sz w:val="12"/>
              </w:rPr>
              <w:t>40</w:t>
            </w:r>
          </w:p>
        </w:tc>
        <w:tc>
          <w:tcPr>
            <w:tcW w:w="1559" w:type="dxa"/>
            <w:shd w:val="clear" w:color="auto" w:fill="F7F9FB"/>
            <w:tcMar>
              <w:top w:w="55" w:type="dxa"/>
              <w:left w:w="75" w:type="dxa"/>
              <w:bottom w:w="55" w:type="dxa"/>
              <w:right w:w="75" w:type="dxa"/>
            </w:tcMar>
          </w:tcPr>
          <w:p w14:paraId="1F2E44E8" w14:textId="77777777" w:rsidR="00B66C16" w:rsidRDefault="00000000">
            <w:pPr>
              <w:spacing w:after="0" w:line="240" w:lineRule="auto"/>
            </w:pPr>
            <w:proofErr w:type="spellStart"/>
            <w:r>
              <w:rPr>
                <w:sz w:val="12"/>
              </w:rPr>
              <w:t>Vallianz</w:t>
            </w:r>
            <w:proofErr w:type="spellEnd"/>
            <w:r>
              <w:rPr>
                <w:sz w:val="12"/>
              </w:rPr>
              <w:t xml:space="preserve"> Shipbuilding &amp; Engineering Pte Ltd</w:t>
            </w:r>
          </w:p>
        </w:tc>
        <w:tc>
          <w:tcPr>
            <w:tcW w:w="1417" w:type="dxa"/>
            <w:shd w:val="clear" w:color="auto" w:fill="F7F9FB"/>
            <w:tcMar>
              <w:top w:w="55" w:type="dxa"/>
              <w:left w:w="75" w:type="dxa"/>
              <w:bottom w:w="55" w:type="dxa"/>
              <w:right w:w="75" w:type="dxa"/>
            </w:tcMar>
          </w:tcPr>
          <w:p w14:paraId="4D164828"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6ADAF222"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6C87E6C1"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34AC633D"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5467EF01" w14:textId="77777777" w:rsidR="00B66C16" w:rsidRDefault="00000000">
            <w:pPr>
              <w:spacing w:after="0" w:line="240" w:lineRule="auto"/>
            </w:pPr>
            <w:proofErr w:type="spellStart"/>
            <w:r>
              <w:rPr>
                <w:sz w:val="12"/>
              </w:rPr>
              <w:t>Vallianz</w:t>
            </w:r>
            <w:proofErr w:type="spellEnd"/>
            <w:r>
              <w:rPr>
                <w:sz w:val="12"/>
              </w:rPr>
              <w:t xml:space="preserve"> Shipbuilding &amp; Engineering Pte Ltd is an established shipyard operator and engineering powerhouse providing comprehensive, turnkey solutions to the global marine and energy industries.</w:t>
            </w:r>
          </w:p>
        </w:tc>
      </w:tr>
      <w:tr w:rsidR="00971A74" w14:paraId="30A90FA5" w14:textId="77777777" w:rsidTr="00971A74">
        <w:trPr>
          <w:cantSplit/>
          <w:jc w:val="center"/>
        </w:trPr>
        <w:tc>
          <w:tcPr>
            <w:tcW w:w="754" w:type="dxa"/>
            <w:tcMar>
              <w:top w:w="55" w:type="dxa"/>
              <w:left w:w="75" w:type="dxa"/>
              <w:bottom w:w="55" w:type="dxa"/>
              <w:right w:w="75" w:type="dxa"/>
            </w:tcMar>
          </w:tcPr>
          <w:p w14:paraId="3053D29F" w14:textId="77777777" w:rsidR="00B66C16" w:rsidRDefault="00000000">
            <w:pPr>
              <w:spacing w:after="0" w:line="240" w:lineRule="auto"/>
            </w:pPr>
            <w:r>
              <w:rPr>
                <w:sz w:val="12"/>
              </w:rPr>
              <w:t>41</w:t>
            </w:r>
          </w:p>
        </w:tc>
        <w:tc>
          <w:tcPr>
            <w:tcW w:w="1559" w:type="dxa"/>
            <w:tcMar>
              <w:top w:w="55" w:type="dxa"/>
              <w:left w:w="75" w:type="dxa"/>
              <w:bottom w:w="55" w:type="dxa"/>
              <w:right w:w="75" w:type="dxa"/>
            </w:tcMar>
          </w:tcPr>
          <w:p w14:paraId="1AC3F462" w14:textId="77777777" w:rsidR="00B66C16" w:rsidRDefault="00000000">
            <w:pPr>
              <w:spacing w:after="0" w:line="240" w:lineRule="auto"/>
            </w:pPr>
            <w:proofErr w:type="spellStart"/>
            <w:r>
              <w:rPr>
                <w:sz w:val="12"/>
              </w:rPr>
              <w:t>Mooreast</w:t>
            </w:r>
            <w:proofErr w:type="spellEnd"/>
            <w:r>
              <w:rPr>
                <w:sz w:val="12"/>
              </w:rPr>
              <w:t xml:space="preserve"> Asia Pte Ltd</w:t>
            </w:r>
          </w:p>
        </w:tc>
        <w:tc>
          <w:tcPr>
            <w:tcW w:w="1417" w:type="dxa"/>
            <w:tcMar>
              <w:top w:w="55" w:type="dxa"/>
              <w:left w:w="75" w:type="dxa"/>
              <w:bottom w:w="55" w:type="dxa"/>
              <w:right w:w="75" w:type="dxa"/>
            </w:tcMar>
          </w:tcPr>
          <w:p w14:paraId="6A83062D"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3F90DD7D"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338DE8E4" w14:textId="77777777" w:rsidR="00B66C16" w:rsidRDefault="00000000">
            <w:pPr>
              <w:spacing w:after="0" w:line="240" w:lineRule="auto"/>
            </w:pPr>
            <w:r>
              <w:rPr>
                <w:sz w:val="12"/>
              </w:rPr>
              <w:t>No news/press section found</w:t>
            </w:r>
          </w:p>
        </w:tc>
        <w:tc>
          <w:tcPr>
            <w:tcW w:w="851" w:type="dxa"/>
            <w:tcMar>
              <w:top w:w="55" w:type="dxa"/>
              <w:left w:w="75" w:type="dxa"/>
              <w:bottom w:w="55" w:type="dxa"/>
              <w:right w:w="75" w:type="dxa"/>
            </w:tcMar>
          </w:tcPr>
          <w:p w14:paraId="662C3C8E"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4A1C0999" w14:textId="77777777" w:rsidR="00B66C16" w:rsidRDefault="00000000">
            <w:pPr>
              <w:spacing w:after="0" w:line="240" w:lineRule="auto"/>
            </w:pPr>
            <w:r>
              <w:rPr>
                <w:sz w:val="12"/>
              </w:rPr>
              <w:t xml:space="preserve">Founded as a core operational cornerstone of the SGX-listed </w:t>
            </w:r>
            <w:proofErr w:type="spellStart"/>
            <w:r>
              <w:rPr>
                <w:sz w:val="12"/>
              </w:rPr>
              <w:t>Mooreast</w:t>
            </w:r>
            <w:proofErr w:type="spellEnd"/>
            <w:r>
              <w:rPr>
                <w:sz w:val="12"/>
              </w:rPr>
              <w:t xml:space="preserve"> Holdings Ltd, </w:t>
            </w:r>
            <w:proofErr w:type="spellStart"/>
            <w:r>
              <w:rPr>
                <w:sz w:val="12"/>
              </w:rPr>
              <w:t>Mooreast</w:t>
            </w:r>
            <w:proofErr w:type="spellEnd"/>
            <w:r>
              <w:rPr>
                <w:sz w:val="12"/>
              </w:rPr>
              <w:t xml:space="preserve"> Asia Pte Ltd has spent more than three decades scaling into a global authority in total mooring, heavy lifting, and rigging engineering.</w:t>
            </w:r>
          </w:p>
        </w:tc>
      </w:tr>
      <w:tr w:rsidR="00971A74" w14:paraId="27FD4DBB" w14:textId="77777777" w:rsidTr="00971A74">
        <w:trPr>
          <w:cantSplit/>
          <w:jc w:val="center"/>
        </w:trPr>
        <w:tc>
          <w:tcPr>
            <w:tcW w:w="754" w:type="dxa"/>
            <w:shd w:val="clear" w:color="auto" w:fill="F7F9FB"/>
            <w:tcMar>
              <w:top w:w="55" w:type="dxa"/>
              <w:left w:w="75" w:type="dxa"/>
              <w:bottom w:w="55" w:type="dxa"/>
              <w:right w:w="75" w:type="dxa"/>
            </w:tcMar>
          </w:tcPr>
          <w:p w14:paraId="60C9F758" w14:textId="77777777" w:rsidR="00B66C16" w:rsidRDefault="00000000">
            <w:pPr>
              <w:spacing w:after="0" w:line="240" w:lineRule="auto"/>
            </w:pPr>
            <w:r>
              <w:rPr>
                <w:sz w:val="12"/>
              </w:rPr>
              <w:t>42</w:t>
            </w:r>
          </w:p>
        </w:tc>
        <w:tc>
          <w:tcPr>
            <w:tcW w:w="1559" w:type="dxa"/>
            <w:shd w:val="clear" w:color="auto" w:fill="F7F9FB"/>
            <w:tcMar>
              <w:top w:w="55" w:type="dxa"/>
              <w:left w:w="75" w:type="dxa"/>
              <w:bottom w:w="55" w:type="dxa"/>
              <w:right w:w="75" w:type="dxa"/>
            </w:tcMar>
          </w:tcPr>
          <w:p w14:paraId="3F22D2F8" w14:textId="77777777" w:rsidR="00B66C16" w:rsidRDefault="00000000">
            <w:pPr>
              <w:spacing w:after="0" w:line="240" w:lineRule="auto"/>
            </w:pPr>
            <w:proofErr w:type="spellStart"/>
            <w:r>
              <w:rPr>
                <w:sz w:val="12"/>
              </w:rPr>
              <w:t>Unidive</w:t>
            </w:r>
            <w:proofErr w:type="spellEnd"/>
            <w:r>
              <w:rPr>
                <w:sz w:val="12"/>
              </w:rPr>
              <w:t xml:space="preserve"> Subsea Pte Ltd</w:t>
            </w:r>
          </w:p>
        </w:tc>
        <w:tc>
          <w:tcPr>
            <w:tcW w:w="1417" w:type="dxa"/>
            <w:shd w:val="clear" w:color="auto" w:fill="F7F9FB"/>
            <w:tcMar>
              <w:top w:w="55" w:type="dxa"/>
              <w:left w:w="75" w:type="dxa"/>
              <w:bottom w:w="55" w:type="dxa"/>
              <w:right w:w="75" w:type="dxa"/>
            </w:tcMar>
          </w:tcPr>
          <w:p w14:paraId="3604526E" w14:textId="77777777" w:rsidR="00B66C16" w:rsidRDefault="00000000">
            <w:pPr>
              <w:spacing w:after="0" w:line="240" w:lineRule="auto"/>
            </w:pPr>
            <w:r>
              <w:rPr>
                <w:sz w:val="12"/>
              </w:rPr>
              <w:t xml:space="preserve">Resident Contractor </w:t>
            </w:r>
            <w:proofErr w:type="gramStart"/>
            <w:r>
              <w:rPr>
                <w:sz w:val="12"/>
              </w:rPr>
              <w:t>To</w:t>
            </w:r>
            <w:proofErr w:type="gramEnd"/>
            <w:r>
              <w:rPr>
                <w:sz w:val="12"/>
              </w:rPr>
              <w:t xml:space="preserve"> Shipyard</w:t>
            </w:r>
          </w:p>
        </w:tc>
        <w:tc>
          <w:tcPr>
            <w:tcW w:w="993" w:type="dxa"/>
            <w:shd w:val="clear" w:color="auto" w:fill="F7F9FB"/>
            <w:tcMar>
              <w:top w:w="55" w:type="dxa"/>
              <w:left w:w="75" w:type="dxa"/>
              <w:bottom w:w="55" w:type="dxa"/>
              <w:right w:w="75" w:type="dxa"/>
            </w:tcMar>
          </w:tcPr>
          <w:p w14:paraId="5EDB13BC"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159101F8"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7705456E"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04591F6" w14:textId="77777777" w:rsidR="00B66C16" w:rsidRDefault="00000000">
            <w:pPr>
              <w:spacing w:after="0" w:line="240" w:lineRule="auto"/>
            </w:pPr>
            <w:r>
              <w:rPr>
                <w:sz w:val="12"/>
              </w:rPr>
              <w:t xml:space="preserve">No canonical description on file (member type: Resident Contractor </w:t>
            </w:r>
            <w:proofErr w:type="gramStart"/>
            <w:r>
              <w:rPr>
                <w:sz w:val="12"/>
              </w:rPr>
              <w:t>To</w:t>
            </w:r>
            <w:proofErr w:type="gramEnd"/>
            <w:r>
              <w:rPr>
                <w:sz w:val="12"/>
              </w:rPr>
              <w:t xml:space="preserve"> Shipyard). From research evidence: Singapore diving contractor </w:t>
            </w:r>
            <w:proofErr w:type="spellStart"/>
            <w:r>
              <w:rPr>
                <w:sz w:val="12"/>
              </w:rPr>
              <w:t>Unidive</w:t>
            </w:r>
            <w:proofErr w:type="spellEnd"/>
            <w:r>
              <w:rPr>
                <w:sz w:val="12"/>
              </w:rPr>
              <w:t xml:space="preserve"> Subsea signed a lease agreement with </w:t>
            </w:r>
            <w:proofErr w:type="spellStart"/>
            <w:r>
              <w:rPr>
                <w:sz w:val="12"/>
              </w:rPr>
              <w:t>HullWiper</w:t>
            </w:r>
            <w:proofErr w:type="spellEnd"/>
            <w:r>
              <w:rPr>
                <w:sz w:val="12"/>
              </w:rPr>
              <w:t xml:space="preserve"> to bring </w:t>
            </w:r>
            <w:proofErr w:type="spellStart"/>
            <w:r>
              <w:rPr>
                <w:sz w:val="12"/>
              </w:rPr>
              <w:t>HullWiper's</w:t>
            </w:r>
            <w:proofErr w:type="spellEnd"/>
            <w:r>
              <w:rPr>
                <w:sz w:val="12"/>
              </w:rPr>
              <w:t xml:space="preserve"> ROV hull cleaning system into its own service operations in Singapore, launching January...</w:t>
            </w:r>
          </w:p>
        </w:tc>
      </w:tr>
      <w:tr w:rsidR="00971A74" w14:paraId="15833669" w14:textId="77777777" w:rsidTr="00971A74">
        <w:trPr>
          <w:cantSplit/>
          <w:jc w:val="center"/>
        </w:trPr>
        <w:tc>
          <w:tcPr>
            <w:tcW w:w="754" w:type="dxa"/>
            <w:tcMar>
              <w:top w:w="55" w:type="dxa"/>
              <w:left w:w="75" w:type="dxa"/>
              <w:bottom w:w="55" w:type="dxa"/>
              <w:right w:w="75" w:type="dxa"/>
            </w:tcMar>
          </w:tcPr>
          <w:p w14:paraId="3B9BBDB9" w14:textId="77777777" w:rsidR="00B66C16" w:rsidRDefault="00000000">
            <w:pPr>
              <w:spacing w:after="0" w:line="240" w:lineRule="auto"/>
            </w:pPr>
            <w:r>
              <w:rPr>
                <w:sz w:val="12"/>
              </w:rPr>
              <w:t>43</w:t>
            </w:r>
          </w:p>
        </w:tc>
        <w:tc>
          <w:tcPr>
            <w:tcW w:w="1559" w:type="dxa"/>
            <w:tcMar>
              <w:top w:w="55" w:type="dxa"/>
              <w:left w:w="75" w:type="dxa"/>
              <w:bottom w:w="55" w:type="dxa"/>
              <w:right w:w="75" w:type="dxa"/>
            </w:tcMar>
          </w:tcPr>
          <w:p w14:paraId="60CA4449" w14:textId="77777777" w:rsidR="00B66C16" w:rsidRDefault="00000000">
            <w:pPr>
              <w:spacing w:after="0" w:line="240" w:lineRule="auto"/>
            </w:pPr>
            <w:r>
              <w:rPr>
                <w:sz w:val="12"/>
              </w:rPr>
              <w:t>Lita Ocean Pte Ltd</w:t>
            </w:r>
          </w:p>
        </w:tc>
        <w:tc>
          <w:tcPr>
            <w:tcW w:w="1417" w:type="dxa"/>
            <w:tcMar>
              <w:top w:w="55" w:type="dxa"/>
              <w:left w:w="75" w:type="dxa"/>
              <w:bottom w:w="55" w:type="dxa"/>
              <w:right w:w="75" w:type="dxa"/>
            </w:tcMar>
          </w:tcPr>
          <w:p w14:paraId="4AAA9BCE"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0E280E46"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31B83E24" w14:textId="77777777" w:rsidR="00B66C16" w:rsidRDefault="00000000">
            <w:pPr>
              <w:spacing w:after="0" w:line="240" w:lineRule="auto"/>
            </w:pPr>
            <w:r>
              <w:rPr>
                <w:sz w:val="12"/>
              </w:rPr>
              <w:t>Stale (&gt;18mo, dated content exists)</w:t>
            </w:r>
          </w:p>
        </w:tc>
        <w:tc>
          <w:tcPr>
            <w:tcW w:w="851" w:type="dxa"/>
            <w:tcMar>
              <w:top w:w="55" w:type="dxa"/>
              <w:left w:w="75" w:type="dxa"/>
              <w:bottom w:w="55" w:type="dxa"/>
              <w:right w:w="75" w:type="dxa"/>
            </w:tcMar>
          </w:tcPr>
          <w:p w14:paraId="0434B317"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74C71BD2" w14:textId="77777777" w:rsidR="00B66C16" w:rsidRDefault="00000000">
            <w:pPr>
              <w:spacing w:after="0" w:line="240" w:lineRule="auto"/>
            </w:pPr>
            <w:r>
              <w:rPr>
                <w:sz w:val="12"/>
              </w:rPr>
              <w:t>Lita Ocean was established in the 1970s and has since become one of the leading shipping companies in Singapore providing a diverse range of marine and shipyard services.</w:t>
            </w:r>
          </w:p>
        </w:tc>
      </w:tr>
      <w:tr w:rsidR="00971A74" w14:paraId="6F0E0DAF" w14:textId="77777777" w:rsidTr="00971A74">
        <w:trPr>
          <w:cantSplit/>
          <w:jc w:val="center"/>
        </w:trPr>
        <w:tc>
          <w:tcPr>
            <w:tcW w:w="754" w:type="dxa"/>
            <w:shd w:val="clear" w:color="auto" w:fill="F7F9FB"/>
            <w:tcMar>
              <w:top w:w="55" w:type="dxa"/>
              <w:left w:w="75" w:type="dxa"/>
              <w:bottom w:w="55" w:type="dxa"/>
              <w:right w:w="75" w:type="dxa"/>
            </w:tcMar>
          </w:tcPr>
          <w:p w14:paraId="65CB1C01" w14:textId="77777777" w:rsidR="00B66C16" w:rsidRDefault="00000000">
            <w:pPr>
              <w:spacing w:after="0" w:line="240" w:lineRule="auto"/>
            </w:pPr>
            <w:r>
              <w:rPr>
                <w:sz w:val="12"/>
              </w:rPr>
              <w:t>44</w:t>
            </w:r>
          </w:p>
        </w:tc>
        <w:tc>
          <w:tcPr>
            <w:tcW w:w="1559" w:type="dxa"/>
            <w:shd w:val="clear" w:color="auto" w:fill="F7F9FB"/>
            <w:tcMar>
              <w:top w:w="55" w:type="dxa"/>
              <w:left w:w="75" w:type="dxa"/>
              <w:bottom w:w="55" w:type="dxa"/>
              <w:right w:w="75" w:type="dxa"/>
            </w:tcMar>
          </w:tcPr>
          <w:p w14:paraId="3BFE459B" w14:textId="77777777" w:rsidR="00B66C16" w:rsidRDefault="00000000">
            <w:pPr>
              <w:spacing w:after="0" w:line="240" w:lineRule="auto"/>
            </w:pPr>
            <w:r>
              <w:rPr>
                <w:sz w:val="12"/>
              </w:rPr>
              <w:t>MTQ Engineering Pte Ltd</w:t>
            </w:r>
          </w:p>
        </w:tc>
        <w:tc>
          <w:tcPr>
            <w:tcW w:w="1417" w:type="dxa"/>
            <w:shd w:val="clear" w:color="auto" w:fill="F7F9FB"/>
            <w:tcMar>
              <w:top w:w="55" w:type="dxa"/>
              <w:left w:w="75" w:type="dxa"/>
              <w:bottom w:w="55" w:type="dxa"/>
              <w:right w:w="75" w:type="dxa"/>
            </w:tcMar>
          </w:tcPr>
          <w:p w14:paraId="24C10CB9"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1D11DEA4"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5196ED5A"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261C833E"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EE3AA6E" w14:textId="77777777" w:rsidR="00B66C16" w:rsidRDefault="00000000">
            <w:pPr>
              <w:spacing w:after="0" w:line="240" w:lineRule="auto"/>
            </w:pPr>
            <w:r>
              <w:rPr>
                <w:sz w:val="12"/>
              </w:rPr>
              <w:t>MTQ Corporation Limited (“MTQ”) is a premier engineering solutions provider specializing in the oil and gas sector.</w:t>
            </w:r>
          </w:p>
        </w:tc>
      </w:tr>
      <w:tr w:rsidR="00971A74" w14:paraId="3BB4F8F6" w14:textId="77777777" w:rsidTr="00971A74">
        <w:trPr>
          <w:cantSplit/>
          <w:jc w:val="center"/>
        </w:trPr>
        <w:tc>
          <w:tcPr>
            <w:tcW w:w="754" w:type="dxa"/>
            <w:tcMar>
              <w:top w:w="55" w:type="dxa"/>
              <w:left w:w="75" w:type="dxa"/>
              <w:bottom w:w="55" w:type="dxa"/>
              <w:right w:w="75" w:type="dxa"/>
            </w:tcMar>
          </w:tcPr>
          <w:p w14:paraId="092FD69B" w14:textId="77777777" w:rsidR="00B66C16" w:rsidRDefault="00000000">
            <w:pPr>
              <w:spacing w:after="0" w:line="240" w:lineRule="auto"/>
            </w:pPr>
            <w:r>
              <w:rPr>
                <w:sz w:val="12"/>
              </w:rPr>
              <w:t>45</w:t>
            </w:r>
          </w:p>
        </w:tc>
        <w:tc>
          <w:tcPr>
            <w:tcW w:w="1559" w:type="dxa"/>
            <w:tcMar>
              <w:top w:w="55" w:type="dxa"/>
              <w:left w:w="75" w:type="dxa"/>
              <w:bottom w:w="55" w:type="dxa"/>
              <w:right w:w="75" w:type="dxa"/>
            </w:tcMar>
          </w:tcPr>
          <w:p w14:paraId="0B48BEAB" w14:textId="77777777" w:rsidR="00B66C16" w:rsidRDefault="00000000">
            <w:pPr>
              <w:spacing w:after="0" w:line="240" w:lineRule="auto"/>
            </w:pPr>
            <w:r>
              <w:rPr>
                <w:sz w:val="12"/>
              </w:rPr>
              <w:t>Siemen Pte Ltd</w:t>
            </w:r>
          </w:p>
        </w:tc>
        <w:tc>
          <w:tcPr>
            <w:tcW w:w="1417" w:type="dxa"/>
            <w:tcMar>
              <w:top w:w="55" w:type="dxa"/>
              <w:left w:w="75" w:type="dxa"/>
              <w:bottom w:w="55" w:type="dxa"/>
              <w:right w:w="75" w:type="dxa"/>
            </w:tcMar>
          </w:tcPr>
          <w:p w14:paraId="00C76F1B"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7DFE0F22"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169791A1"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4FBA7952"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3FCD2298" w14:textId="77777777" w:rsidR="00B66C16" w:rsidRDefault="00000000">
            <w:pPr>
              <w:spacing w:after="0" w:line="240" w:lineRule="auto"/>
            </w:pPr>
            <w:r>
              <w:rPr>
                <w:sz w:val="12"/>
              </w:rPr>
              <w:t>Siemens Pte. Ltd. is the Singapore-based regional subsidiary of Siemens AG, the German multinational technology giant and Europe's largest engineering conglomerate.</w:t>
            </w:r>
          </w:p>
        </w:tc>
      </w:tr>
      <w:tr w:rsidR="00971A74" w14:paraId="1DBF2E85" w14:textId="77777777" w:rsidTr="00971A74">
        <w:trPr>
          <w:cantSplit/>
          <w:jc w:val="center"/>
        </w:trPr>
        <w:tc>
          <w:tcPr>
            <w:tcW w:w="754" w:type="dxa"/>
            <w:shd w:val="clear" w:color="auto" w:fill="F7F9FB"/>
            <w:tcMar>
              <w:top w:w="55" w:type="dxa"/>
              <w:left w:w="75" w:type="dxa"/>
              <w:bottom w:w="55" w:type="dxa"/>
              <w:right w:w="75" w:type="dxa"/>
            </w:tcMar>
          </w:tcPr>
          <w:p w14:paraId="28BFC3BE" w14:textId="77777777" w:rsidR="00B66C16" w:rsidRDefault="00000000">
            <w:pPr>
              <w:spacing w:after="0" w:line="240" w:lineRule="auto"/>
            </w:pPr>
            <w:r>
              <w:rPr>
                <w:sz w:val="12"/>
              </w:rPr>
              <w:t>46</w:t>
            </w:r>
          </w:p>
        </w:tc>
        <w:tc>
          <w:tcPr>
            <w:tcW w:w="1559" w:type="dxa"/>
            <w:shd w:val="clear" w:color="auto" w:fill="F7F9FB"/>
            <w:tcMar>
              <w:top w:w="55" w:type="dxa"/>
              <w:left w:w="75" w:type="dxa"/>
              <w:bottom w:w="55" w:type="dxa"/>
              <w:right w:w="75" w:type="dxa"/>
            </w:tcMar>
          </w:tcPr>
          <w:p w14:paraId="5FC529B6" w14:textId="77777777" w:rsidR="00B66C16" w:rsidRDefault="00000000">
            <w:pPr>
              <w:spacing w:after="0" w:line="240" w:lineRule="auto"/>
            </w:pPr>
            <w:proofErr w:type="spellStart"/>
            <w:r>
              <w:rPr>
                <w:sz w:val="12"/>
              </w:rPr>
              <w:t>Invertek</w:t>
            </w:r>
            <w:proofErr w:type="spellEnd"/>
            <w:r>
              <w:rPr>
                <w:sz w:val="12"/>
              </w:rPr>
              <w:t xml:space="preserve"> Drives Far East Pte Ltd</w:t>
            </w:r>
          </w:p>
        </w:tc>
        <w:tc>
          <w:tcPr>
            <w:tcW w:w="1417" w:type="dxa"/>
            <w:shd w:val="clear" w:color="auto" w:fill="F7F9FB"/>
            <w:tcMar>
              <w:top w:w="55" w:type="dxa"/>
              <w:left w:w="75" w:type="dxa"/>
              <w:bottom w:w="55" w:type="dxa"/>
              <w:right w:w="75" w:type="dxa"/>
            </w:tcMar>
          </w:tcPr>
          <w:p w14:paraId="29DE1538"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47E0C09D"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144A1484"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7901B862"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520B7CCA" w14:textId="77777777" w:rsidR="00B66C16" w:rsidRDefault="00000000">
            <w:pPr>
              <w:spacing w:after="0" w:line="240" w:lineRule="auto"/>
            </w:pPr>
            <w:proofErr w:type="spellStart"/>
            <w:r>
              <w:rPr>
                <w:sz w:val="12"/>
              </w:rPr>
              <w:t>Invertek</w:t>
            </w:r>
            <w:proofErr w:type="spellEnd"/>
            <w:r>
              <w:rPr>
                <w:sz w:val="12"/>
              </w:rPr>
              <w:t xml:space="preserve"> Drives Far East Pte Ltd, is dedicated to continuous exploration and development of decarbonization solutions, toward achieving greener and sustainable living environment.</w:t>
            </w:r>
          </w:p>
        </w:tc>
      </w:tr>
      <w:tr w:rsidR="00971A74" w14:paraId="0D858A61" w14:textId="77777777" w:rsidTr="00971A74">
        <w:trPr>
          <w:cantSplit/>
          <w:jc w:val="center"/>
        </w:trPr>
        <w:tc>
          <w:tcPr>
            <w:tcW w:w="754" w:type="dxa"/>
            <w:tcMar>
              <w:top w:w="55" w:type="dxa"/>
              <w:left w:w="75" w:type="dxa"/>
              <w:bottom w:w="55" w:type="dxa"/>
              <w:right w:w="75" w:type="dxa"/>
            </w:tcMar>
          </w:tcPr>
          <w:p w14:paraId="4A6875B0" w14:textId="77777777" w:rsidR="00B66C16" w:rsidRDefault="00000000">
            <w:pPr>
              <w:spacing w:after="0" w:line="240" w:lineRule="auto"/>
            </w:pPr>
            <w:r>
              <w:rPr>
                <w:sz w:val="12"/>
              </w:rPr>
              <w:t>47</w:t>
            </w:r>
          </w:p>
        </w:tc>
        <w:tc>
          <w:tcPr>
            <w:tcW w:w="1559" w:type="dxa"/>
            <w:tcMar>
              <w:top w:w="55" w:type="dxa"/>
              <w:left w:w="75" w:type="dxa"/>
              <w:bottom w:w="55" w:type="dxa"/>
              <w:right w:w="75" w:type="dxa"/>
            </w:tcMar>
          </w:tcPr>
          <w:p w14:paraId="2477C4D2" w14:textId="77777777" w:rsidR="00B66C16" w:rsidRDefault="00000000">
            <w:pPr>
              <w:spacing w:after="0" w:line="240" w:lineRule="auto"/>
            </w:pPr>
            <w:proofErr w:type="spellStart"/>
            <w:r>
              <w:rPr>
                <w:sz w:val="12"/>
              </w:rPr>
              <w:t>Ventionex</w:t>
            </w:r>
            <w:proofErr w:type="spellEnd"/>
            <w:r>
              <w:rPr>
                <w:sz w:val="12"/>
              </w:rPr>
              <w:t xml:space="preserve"> International Pte Ltd</w:t>
            </w:r>
          </w:p>
        </w:tc>
        <w:tc>
          <w:tcPr>
            <w:tcW w:w="1417" w:type="dxa"/>
            <w:tcMar>
              <w:top w:w="55" w:type="dxa"/>
              <w:left w:w="75" w:type="dxa"/>
              <w:bottom w:w="55" w:type="dxa"/>
              <w:right w:w="75" w:type="dxa"/>
            </w:tcMar>
          </w:tcPr>
          <w:p w14:paraId="21C664A3"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530F8B78"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166654A9"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6ECA979B"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6D2708B2" w14:textId="77777777" w:rsidR="00B66C16" w:rsidRDefault="00000000">
            <w:pPr>
              <w:spacing w:after="0" w:line="240" w:lineRule="auto"/>
            </w:pPr>
            <w:r>
              <w:rPr>
                <w:sz w:val="12"/>
              </w:rPr>
              <w:t xml:space="preserve">Established in 2009, </w:t>
            </w:r>
            <w:proofErr w:type="spellStart"/>
            <w:r>
              <w:rPr>
                <w:sz w:val="12"/>
              </w:rPr>
              <w:t>Ventionex</w:t>
            </w:r>
            <w:proofErr w:type="spellEnd"/>
            <w:r>
              <w:rPr>
                <w:sz w:val="12"/>
              </w:rPr>
              <w:t xml:space="preserve"> International Pte Ltd is a highly specialized engineering and technology firm dedicated to securing critical infrastructure across the global energy, marine, oil and gas, and petrochemical sectors.</w:t>
            </w:r>
          </w:p>
        </w:tc>
      </w:tr>
      <w:tr w:rsidR="00971A74" w14:paraId="4018B545" w14:textId="77777777" w:rsidTr="00971A74">
        <w:trPr>
          <w:cantSplit/>
          <w:jc w:val="center"/>
        </w:trPr>
        <w:tc>
          <w:tcPr>
            <w:tcW w:w="754" w:type="dxa"/>
            <w:shd w:val="clear" w:color="auto" w:fill="F7F9FB"/>
            <w:tcMar>
              <w:top w:w="55" w:type="dxa"/>
              <w:left w:w="75" w:type="dxa"/>
              <w:bottom w:w="55" w:type="dxa"/>
              <w:right w:w="75" w:type="dxa"/>
            </w:tcMar>
          </w:tcPr>
          <w:p w14:paraId="571A6C80" w14:textId="77777777" w:rsidR="00B66C16" w:rsidRDefault="00000000">
            <w:pPr>
              <w:spacing w:after="0" w:line="240" w:lineRule="auto"/>
            </w:pPr>
            <w:r>
              <w:rPr>
                <w:sz w:val="12"/>
              </w:rPr>
              <w:t>48</w:t>
            </w:r>
          </w:p>
        </w:tc>
        <w:tc>
          <w:tcPr>
            <w:tcW w:w="1559" w:type="dxa"/>
            <w:shd w:val="clear" w:color="auto" w:fill="F7F9FB"/>
            <w:tcMar>
              <w:top w:w="55" w:type="dxa"/>
              <w:left w:w="75" w:type="dxa"/>
              <w:bottom w:w="55" w:type="dxa"/>
              <w:right w:w="75" w:type="dxa"/>
            </w:tcMar>
          </w:tcPr>
          <w:p w14:paraId="2BC14C5C" w14:textId="77777777" w:rsidR="00B66C16" w:rsidRDefault="00000000">
            <w:pPr>
              <w:spacing w:after="0" w:line="240" w:lineRule="auto"/>
            </w:pPr>
            <w:r>
              <w:rPr>
                <w:sz w:val="12"/>
              </w:rPr>
              <w:t>Centurion Corporation Limited</w:t>
            </w:r>
          </w:p>
        </w:tc>
        <w:tc>
          <w:tcPr>
            <w:tcW w:w="1417" w:type="dxa"/>
            <w:shd w:val="clear" w:color="auto" w:fill="F7F9FB"/>
            <w:tcMar>
              <w:top w:w="55" w:type="dxa"/>
              <w:left w:w="75" w:type="dxa"/>
              <w:bottom w:w="55" w:type="dxa"/>
              <w:right w:w="75" w:type="dxa"/>
            </w:tcMar>
          </w:tcPr>
          <w:p w14:paraId="319B2171" w14:textId="77777777" w:rsidR="00B66C16" w:rsidRDefault="00000000">
            <w:pPr>
              <w:spacing w:after="0" w:line="240" w:lineRule="auto"/>
            </w:pPr>
            <w:r>
              <w:rPr>
                <w:sz w:val="12"/>
              </w:rPr>
              <w:t>Global investment, development, and specialized asset management of institutional-grade Purpose-Built Worker (PBWA) and Student (PBSA) accommodations.</w:t>
            </w:r>
          </w:p>
        </w:tc>
        <w:tc>
          <w:tcPr>
            <w:tcW w:w="993" w:type="dxa"/>
            <w:shd w:val="clear" w:color="auto" w:fill="F7F9FB"/>
            <w:tcMar>
              <w:top w:w="55" w:type="dxa"/>
              <w:left w:w="75" w:type="dxa"/>
              <w:bottom w:w="55" w:type="dxa"/>
              <w:right w:w="75" w:type="dxa"/>
            </w:tcMar>
          </w:tcPr>
          <w:p w14:paraId="275EB27C"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76F20EFE"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3F361F35"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1A58148A" w14:textId="77777777" w:rsidR="00B66C16" w:rsidRDefault="00000000">
            <w:pPr>
              <w:spacing w:after="0" w:line="240" w:lineRule="auto"/>
            </w:pPr>
            <w:r>
              <w:rPr>
                <w:sz w:val="12"/>
              </w:rPr>
              <w:t>Centurion Corporation Limited is a leading global owner, developer, and manager of specialized living sector real estate.</w:t>
            </w:r>
          </w:p>
        </w:tc>
      </w:tr>
      <w:tr w:rsidR="00971A74" w14:paraId="6AFAFEA6" w14:textId="77777777" w:rsidTr="00971A74">
        <w:trPr>
          <w:cantSplit/>
          <w:jc w:val="center"/>
        </w:trPr>
        <w:tc>
          <w:tcPr>
            <w:tcW w:w="754" w:type="dxa"/>
            <w:tcMar>
              <w:top w:w="55" w:type="dxa"/>
              <w:left w:w="75" w:type="dxa"/>
              <w:bottom w:w="55" w:type="dxa"/>
              <w:right w:w="75" w:type="dxa"/>
            </w:tcMar>
          </w:tcPr>
          <w:p w14:paraId="0EEEE851" w14:textId="77777777" w:rsidR="00B66C16" w:rsidRDefault="00000000">
            <w:pPr>
              <w:spacing w:after="0" w:line="240" w:lineRule="auto"/>
            </w:pPr>
            <w:r>
              <w:rPr>
                <w:sz w:val="12"/>
              </w:rPr>
              <w:t>49</w:t>
            </w:r>
          </w:p>
        </w:tc>
        <w:tc>
          <w:tcPr>
            <w:tcW w:w="1559" w:type="dxa"/>
            <w:tcMar>
              <w:top w:w="55" w:type="dxa"/>
              <w:left w:w="75" w:type="dxa"/>
              <w:bottom w:w="55" w:type="dxa"/>
              <w:right w:w="75" w:type="dxa"/>
            </w:tcMar>
          </w:tcPr>
          <w:p w14:paraId="7E533381" w14:textId="77777777" w:rsidR="00B66C16" w:rsidRDefault="00000000">
            <w:pPr>
              <w:spacing w:after="0" w:line="240" w:lineRule="auto"/>
            </w:pPr>
            <w:r>
              <w:rPr>
                <w:sz w:val="12"/>
              </w:rPr>
              <w:t>Jason Electronics Pte Ltd</w:t>
            </w:r>
          </w:p>
        </w:tc>
        <w:tc>
          <w:tcPr>
            <w:tcW w:w="1417" w:type="dxa"/>
            <w:tcMar>
              <w:top w:w="55" w:type="dxa"/>
              <w:left w:w="75" w:type="dxa"/>
              <w:bottom w:w="55" w:type="dxa"/>
              <w:right w:w="75" w:type="dxa"/>
            </w:tcMar>
          </w:tcPr>
          <w:p w14:paraId="58EBD206" w14:textId="77777777" w:rsidR="00B66C16" w:rsidRDefault="00000000">
            <w:pPr>
              <w:spacing w:after="0" w:line="240" w:lineRule="auto"/>
            </w:pPr>
            <w:r>
              <w:rPr>
                <w:sz w:val="12"/>
              </w:rPr>
              <w:t xml:space="preserve">Resident Contractor </w:t>
            </w:r>
            <w:proofErr w:type="gramStart"/>
            <w:r>
              <w:rPr>
                <w:sz w:val="12"/>
              </w:rPr>
              <w:t>To</w:t>
            </w:r>
            <w:proofErr w:type="gramEnd"/>
            <w:r>
              <w:rPr>
                <w:sz w:val="12"/>
              </w:rPr>
              <w:t xml:space="preserve"> Shipyard</w:t>
            </w:r>
          </w:p>
        </w:tc>
        <w:tc>
          <w:tcPr>
            <w:tcW w:w="993" w:type="dxa"/>
            <w:tcMar>
              <w:top w:w="55" w:type="dxa"/>
              <w:left w:w="75" w:type="dxa"/>
              <w:bottom w:w="55" w:type="dxa"/>
              <w:right w:w="75" w:type="dxa"/>
            </w:tcMar>
          </w:tcPr>
          <w:p w14:paraId="69E51B40"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155355BF"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390D3EA7"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4C296455" w14:textId="77777777" w:rsidR="00B66C16" w:rsidRDefault="00000000">
            <w:pPr>
              <w:spacing w:after="0" w:line="240" w:lineRule="auto"/>
            </w:pPr>
            <w:r>
              <w:rPr>
                <w:sz w:val="12"/>
              </w:rPr>
              <w:t>Jason Electronics Pte. Ltd. is a leading Singapore-based provider of marine electronics, satellite connectivity, and integrated digital solutions, serving as the flagship subsidiary of the SGX-listed Jason Marine Group.</w:t>
            </w:r>
          </w:p>
        </w:tc>
      </w:tr>
      <w:tr w:rsidR="00971A74" w14:paraId="21AEB8A5" w14:textId="77777777" w:rsidTr="00971A74">
        <w:trPr>
          <w:cantSplit/>
          <w:jc w:val="center"/>
        </w:trPr>
        <w:tc>
          <w:tcPr>
            <w:tcW w:w="754" w:type="dxa"/>
            <w:shd w:val="clear" w:color="auto" w:fill="F7F9FB"/>
            <w:tcMar>
              <w:top w:w="55" w:type="dxa"/>
              <w:left w:w="75" w:type="dxa"/>
              <w:bottom w:w="55" w:type="dxa"/>
              <w:right w:w="75" w:type="dxa"/>
            </w:tcMar>
          </w:tcPr>
          <w:p w14:paraId="3A08041E" w14:textId="77777777" w:rsidR="00B66C16" w:rsidRDefault="00000000">
            <w:pPr>
              <w:spacing w:after="0" w:line="240" w:lineRule="auto"/>
            </w:pPr>
            <w:r>
              <w:rPr>
                <w:sz w:val="12"/>
              </w:rPr>
              <w:t>50</w:t>
            </w:r>
          </w:p>
        </w:tc>
        <w:tc>
          <w:tcPr>
            <w:tcW w:w="1559" w:type="dxa"/>
            <w:shd w:val="clear" w:color="auto" w:fill="F7F9FB"/>
            <w:tcMar>
              <w:top w:w="55" w:type="dxa"/>
              <w:left w:w="75" w:type="dxa"/>
              <w:bottom w:w="55" w:type="dxa"/>
              <w:right w:w="75" w:type="dxa"/>
            </w:tcMar>
          </w:tcPr>
          <w:p w14:paraId="6092B642" w14:textId="77777777" w:rsidR="00B66C16" w:rsidRDefault="00000000">
            <w:pPr>
              <w:spacing w:after="0" w:line="240" w:lineRule="auto"/>
            </w:pPr>
            <w:r>
              <w:rPr>
                <w:sz w:val="12"/>
              </w:rPr>
              <w:t>RINA Hong Kong Ltd. Singapore Branch</w:t>
            </w:r>
          </w:p>
        </w:tc>
        <w:tc>
          <w:tcPr>
            <w:tcW w:w="1417" w:type="dxa"/>
            <w:shd w:val="clear" w:color="auto" w:fill="F7F9FB"/>
            <w:tcMar>
              <w:top w:w="55" w:type="dxa"/>
              <w:left w:w="75" w:type="dxa"/>
              <w:bottom w:w="55" w:type="dxa"/>
              <w:right w:w="75" w:type="dxa"/>
            </w:tcMar>
          </w:tcPr>
          <w:p w14:paraId="7766E720" w14:textId="77777777" w:rsidR="00B66C16" w:rsidRDefault="00000000">
            <w:pPr>
              <w:spacing w:after="0" w:line="240" w:lineRule="auto"/>
            </w:pPr>
            <w:r>
              <w:rPr>
                <w:sz w:val="12"/>
              </w:rPr>
              <w:t>Provision of international ship classification, statutory maritime certification, offshore energy engineering verification, and green shipping technical advisory services.</w:t>
            </w:r>
          </w:p>
        </w:tc>
        <w:tc>
          <w:tcPr>
            <w:tcW w:w="993" w:type="dxa"/>
            <w:shd w:val="clear" w:color="auto" w:fill="F7F9FB"/>
            <w:tcMar>
              <w:top w:w="55" w:type="dxa"/>
              <w:left w:w="75" w:type="dxa"/>
              <w:bottom w:w="55" w:type="dxa"/>
              <w:right w:w="75" w:type="dxa"/>
            </w:tcMar>
          </w:tcPr>
          <w:p w14:paraId="41BDBF12"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2757E68A"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7233FD2B"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4F844DEF" w14:textId="77777777" w:rsidR="00B66C16" w:rsidRDefault="00000000">
            <w:pPr>
              <w:spacing w:after="0" w:line="240" w:lineRule="auto"/>
            </w:pPr>
            <w:r>
              <w:rPr>
                <w:sz w:val="12"/>
              </w:rPr>
              <w:t>RINA Hong Kong Limited (Singapore Branch) operates as the regional Southeast Asian hub for RINA S.p.A., one of the world's oldest and most prestigious international Ship Classification Societies and third-party engineering certification bodies (originally...</w:t>
            </w:r>
          </w:p>
        </w:tc>
      </w:tr>
      <w:tr w:rsidR="00971A74" w14:paraId="18AC79BC" w14:textId="77777777" w:rsidTr="00971A74">
        <w:trPr>
          <w:cantSplit/>
          <w:jc w:val="center"/>
        </w:trPr>
        <w:tc>
          <w:tcPr>
            <w:tcW w:w="754" w:type="dxa"/>
            <w:tcMar>
              <w:top w:w="55" w:type="dxa"/>
              <w:left w:w="75" w:type="dxa"/>
              <w:bottom w:w="55" w:type="dxa"/>
              <w:right w:w="75" w:type="dxa"/>
            </w:tcMar>
          </w:tcPr>
          <w:p w14:paraId="46EE5E38" w14:textId="77777777" w:rsidR="00B66C16" w:rsidRDefault="00000000">
            <w:pPr>
              <w:spacing w:after="0" w:line="240" w:lineRule="auto"/>
            </w:pPr>
            <w:r>
              <w:rPr>
                <w:sz w:val="12"/>
              </w:rPr>
              <w:t>51</w:t>
            </w:r>
          </w:p>
        </w:tc>
        <w:tc>
          <w:tcPr>
            <w:tcW w:w="1559" w:type="dxa"/>
            <w:tcMar>
              <w:top w:w="55" w:type="dxa"/>
              <w:left w:w="75" w:type="dxa"/>
              <w:bottom w:w="55" w:type="dxa"/>
              <w:right w:w="75" w:type="dxa"/>
            </w:tcMar>
          </w:tcPr>
          <w:p w14:paraId="41A160BC" w14:textId="77777777" w:rsidR="00B66C16" w:rsidRDefault="00000000">
            <w:pPr>
              <w:spacing w:after="0" w:line="240" w:lineRule="auto"/>
            </w:pPr>
            <w:r>
              <w:rPr>
                <w:sz w:val="12"/>
              </w:rPr>
              <w:t>CESCO Environmental Technologies Pte Ltd</w:t>
            </w:r>
          </w:p>
        </w:tc>
        <w:tc>
          <w:tcPr>
            <w:tcW w:w="1417" w:type="dxa"/>
            <w:tcMar>
              <w:top w:w="55" w:type="dxa"/>
              <w:left w:w="75" w:type="dxa"/>
              <w:bottom w:w="55" w:type="dxa"/>
              <w:right w:w="75" w:type="dxa"/>
            </w:tcMar>
          </w:tcPr>
          <w:p w14:paraId="6708F6B1"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5DECE1CE"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639F7F30"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78DF4F18"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9EA32D2" w14:textId="77777777" w:rsidR="00B66C16" w:rsidRDefault="00000000">
            <w:pPr>
              <w:spacing w:after="0" w:line="240" w:lineRule="auto"/>
            </w:pPr>
            <w:r>
              <w:rPr>
                <w:sz w:val="12"/>
              </w:rPr>
              <w:t>Cesco Environmental Technologies Pte Ltd is a premier, integrated industrial service provider and an established leader in mechanical completion, pre-commissioning, and specialized environmental engineering.</w:t>
            </w:r>
          </w:p>
        </w:tc>
      </w:tr>
      <w:tr w:rsidR="00971A74" w14:paraId="161CF3A7" w14:textId="77777777" w:rsidTr="00971A74">
        <w:trPr>
          <w:cantSplit/>
          <w:jc w:val="center"/>
        </w:trPr>
        <w:tc>
          <w:tcPr>
            <w:tcW w:w="754" w:type="dxa"/>
            <w:shd w:val="clear" w:color="auto" w:fill="F7F9FB"/>
            <w:tcMar>
              <w:top w:w="55" w:type="dxa"/>
              <w:left w:w="75" w:type="dxa"/>
              <w:bottom w:w="55" w:type="dxa"/>
              <w:right w:w="75" w:type="dxa"/>
            </w:tcMar>
          </w:tcPr>
          <w:p w14:paraId="2BC6D3CD" w14:textId="77777777" w:rsidR="00B66C16" w:rsidRDefault="00000000">
            <w:pPr>
              <w:spacing w:after="0" w:line="240" w:lineRule="auto"/>
            </w:pPr>
            <w:r>
              <w:rPr>
                <w:sz w:val="12"/>
              </w:rPr>
              <w:t>52</w:t>
            </w:r>
          </w:p>
        </w:tc>
        <w:tc>
          <w:tcPr>
            <w:tcW w:w="1559" w:type="dxa"/>
            <w:shd w:val="clear" w:color="auto" w:fill="F7F9FB"/>
            <w:tcMar>
              <w:top w:w="55" w:type="dxa"/>
              <w:left w:w="75" w:type="dxa"/>
              <w:bottom w:w="55" w:type="dxa"/>
              <w:right w:w="75" w:type="dxa"/>
            </w:tcMar>
          </w:tcPr>
          <w:p w14:paraId="05B82349" w14:textId="77777777" w:rsidR="00B66C16" w:rsidRDefault="00000000">
            <w:pPr>
              <w:spacing w:after="0" w:line="240" w:lineRule="auto"/>
            </w:pPr>
            <w:r>
              <w:rPr>
                <w:sz w:val="12"/>
              </w:rPr>
              <w:t>ESAB Asia Pacific Pte Ltd</w:t>
            </w:r>
          </w:p>
        </w:tc>
        <w:tc>
          <w:tcPr>
            <w:tcW w:w="1417" w:type="dxa"/>
            <w:shd w:val="clear" w:color="auto" w:fill="F7F9FB"/>
            <w:tcMar>
              <w:top w:w="55" w:type="dxa"/>
              <w:left w:w="75" w:type="dxa"/>
              <w:bottom w:w="55" w:type="dxa"/>
              <w:right w:w="75" w:type="dxa"/>
            </w:tcMar>
          </w:tcPr>
          <w:p w14:paraId="042E69C3" w14:textId="77777777" w:rsidR="00B66C16" w:rsidRDefault="00000000">
            <w:pPr>
              <w:spacing w:after="0" w:line="240" w:lineRule="auto"/>
            </w:pPr>
            <w:r>
              <w:rPr>
                <w:sz w:val="12"/>
              </w:rPr>
              <w:t>Traders Or Integrators</w:t>
            </w:r>
          </w:p>
        </w:tc>
        <w:tc>
          <w:tcPr>
            <w:tcW w:w="993" w:type="dxa"/>
            <w:shd w:val="clear" w:color="auto" w:fill="F7F9FB"/>
            <w:tcMar>
              <w:top w:w="55" w:type="dxa"/>
              <w:left w:w="75" w:type="dxa"/>
              <w:bottom w:w="55" w:type="dxa"/>
              <w:right w:w="75" w:type="dxa"/>
            </w:tcMar>
          </w:tcPr>
          <w:p w14:paraId="039C00D6"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12D8BE8D"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2012F287"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11EEED94" w14:textId="77777777" w:rsidR="00B66C16" w:rsidRDefault="00000000">
            <w:pPr>
              <w:spacing w:after="0" w:line="240" w:lineRule="auto"/>
            </w:pPr>
            <w:r>
              <w:rPr>
                <w:sz w:val="12"/>
              </w:rPr>
              <w:t>ESAB Asia Pacific Pte Ltd serves as the regional headquarters for the ESAB Corporation, a world-renowned leader in welding and cutting technology.</w:t>
            </w:r>
          </w:p>
        </w:tc>
      </w:tr>
      <w:tr w:rsidR="00971A74" w14:paraId="336DBA31" w14:textId="77777777" w:rsidTr="00971A74">
        <w:trPr>
          <w:cantSplit/>
          <w:jc w:val="center"/>
        </w:trPr>
        <w:tc>
          <w:tcPr>
            <w:tcW w:w="754" w:type="dxa"/>
            <w:tcMar>
              <w:top w:w="55" w:type="dxa"/>
              <w:left w:w="75" w:type="dxa"/>
              <w:bottom w:w="55" w:type="dxa"/>
              <w:right w:w="75" w:type="dxa"/>
            </w:tcMar>
          </w:tcPr>
          <w:p w14:paraId="6FBBF993" w14:textId="77777777" w:rsidR="00B66C16" w:rsidRDefault="00000000">
            <w:pPr>
              <w:spacing w:after="0" w:line="240" w:lineRule="auto"/>
            </w:pPr>
            <w:r>
              <w:rPr>
                <w:sz w:val="12"/>
              </w:rPr>
              <w:t>53</w:t>
            </w:r>
          </w:p>
        </w:tc>
        <w:tc>
          <w:tcPr>
            <w:tcW w:w="1559" w:type="dxa"/>
            <w:tcMar>
              <w:top w:w="55" w:type="dxa"/>
              <w:left w:w="75" w:type="dxa"/>
              <w:bottom w:w="55" w:type="dxa"/>
              <w:right w:w="75" w:type="dxa"/>
            </w:tcMar>
          </w:tcPr>
          <w:p w14:paraId="1962672E" w14:textId="77777777" w:rsidR="00B66C16" w:rsidRDefault="00000000">
            <w:pPr>
              <w:spacing w:after="0" w:line="240" w:lineRule="auto"/>
            </w:pPr>
            <w:r>
              <w:rPr>
                <w:sz w:val="12"/>
              </w:rPr>
              <w:t>Hempel (Singapore) Pte Ltd</w:t>
            </w:r>
          </w:p>
        </w:tc>
        <w:tc>
          <w:tcPr>
            <w:tcW w:w="1417" w:type="dxa"/>
            <w:tcMar>
              <w:top w:w="55" w:type="dxa"/>
              <w:left w:w="75" w:type="dxa"/>
              <w:bottom w:w="55" w:type="dxa"/>
              <w:right w:w="75" w:type="dxa"/>
            </w:tcMar>
          </w:tcPr>
          <w:p w14:paraId="6F1CFD0A" w14:textId="77777777" w:rsidR="00B66C16" w:rsidRDefault="00000000">
            <w:pPr>
              <w:spacing w:after="0" w:line="240" w:lineRule="auto"/>
            </w:pPr>
            <w:r>
              <w:rPr>
                <w:sz w:val="12"/>
              </w:rPr>
              <w:t>Traders Or Integrators</w:t>
            </w:r>
          </w:p>
        </w:tc>
        <w:tc>
          <w:tcPr>
            <w:tcW w:w="993" w:type="dxa"/>
            <w:tcMar>
              <w:top w:w="55" w:type="dxa"/>
              <w:left w:w="75" w:type="dxa"/>
              <w:bottom w:w="55" w:type="dxa"/>
              <w:right w:w="75" w:type="dxa"/>
            </w:tcMar>
          </w:tcPr>
          <w:p w14:paraId="462464B7"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7D389286"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7E5A1AE8"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61C73CA0" w14:textId="77777777" w:rsidR="00B66C16" w:rsidRDefault="00000000">
            <w:pPr>
              <w:spacing w:after="0" w:line="240" w:lineRule="auto"/>
            </w:pPr>
            <w:r>
              <w:rPr>
                <w:sz w:val="12"/>
              </w:rPr>
              <w:t>Hempel (Singapore) Pte Ltd serves as the vital Southeast Asian regional headquarters for the Hempel Group, a world-leading global coatings manufacturer founded in Denmark in 1915.</w:t>
            </w:r>
          </w:p>
        </w:tc>
      </w:tr>
      <w:tr w:rsidR="00971A74" w14:paraId="1D224449" w14:textId="77777777" w:rsidTr="00971A74">
        <w:trPr>
          <w:cantSplit/>
          <w:jc w:val="center"/>
        </w:trPr>
        <w:tc>
          <w:tcPr>
            <w:tcW w:w="754" w:type="dxa"/>
            <w:shd w:val="clear" w:color="auto" w:fill="F7F9FB"/>
            <w:tcMar>
              <w:top w:w="55" w:type="dxa"/>
              <w:left w:w="75" w:type="dxa"/>
              <w:bottom w:w="55" w:type="dxa"/>
              <w:right w:w="75" w:type="dxa"/>
            </w:tcMar>
          </w:tcPr>
          <w:p w14:paraId="138CAB24" w14:textId="77777777" w:rsidR="00B66C16" w:rsidRDefault="00000000">
            <w:pPr>
              <w:spacing w:after="0" w:line="240" w:lineRule="auto"/>
            </w:pPr>
            <w:r>
              <w:rPr>
                <w:sz w:val="12"/>
              </w:rPr>
              <w:t>54</w:t>
            </w:r>
          </w:p>
        </w:tc>
        <w:tc>
          <w:tcPr>
            <w:tcW w:w="1559" w:type="dxa"/>
            <w:shd w:val="clear" w:color="auto" w:fill="F7F9FB"/>
            <w:tcMar>
              <w:top w:w="55" w:type="dxa"/>
              <w:left w:w="75" w:type="dxa"/>
              <w:bottom w:w="55" w:type="dxa"/>
              <w:right w:w="75" w:type="dxa"/>
            </w:tcMar>
          </w:tcPr>
          <w:p w14:paraId="168E468B" w14:textId="77777777" w:rsidR="00B66C16" w:rsidRDefault="00000000">
            <w:pPr>
              <w:spacing w:after="0" w:line="240" w:lineRule="auto"/>
            </w:pPr>
            <w:proofErr w:type="spellStart"/>
            <w:r>
              <w:rPr>
                <w:sz w:val="12"/>
              </w:rPr>
              <w:t>Aflex</w:t>
            </w:r>
            <w:proofErr w:type="spellEnd"/>
            <w:r>
              <w:rPr>
                <w:sz w:val="12"/>
              </w:rPr>
              <w:t xml:space="preserve"> Ships Equipment Pte Ltd</w:t>
            </w:r>
          </w:p>
        </w:tc>
        <w:tc>
          <w:tcPr>
            <w:tcW w:w="1417" w:type="dxa"/>
            <w:shd w:val="clear" w:color="auto" w:fill="F7F9FB"/>
            <w:tcMar>
              <w:top w:w="55" w:type="dxa"/>
              <w:left w:w="75" w:type="dxa"/>
              <w:bottom w:w="55" w:type="dxa"/>
              <w:right w:w="75" w:type="dxa"/>
            </w:tcMar>
          </w:tcPr>
          <w:p w14:paraId="6B34FA64" w14:textId="77777777" w:rsidR="00B66C16" w:rsidRDefault="00000000">
            <w:pPr>
              <w:spacing w:after="0" w:line="240" w:lineRule="auto"/>
            </w:pPr>
            <w:r>
              <w:rPr>
                <w:sz w:val="12"/>
              </w:rPr>
              <w:t>Supply, assembly, and technical testing of high-performance marine pumps and engine room fluid handling systems.</w:t>
            </w:r>
          </w:p>
        </w:tc>
        <w:tc>
          <w:tcPr>
            <w:tcW w:w="993" w:type="dxa"/>
            <w:shd w:val="clear" w:color="auto" w:fill="F7F9FB"/>
            <w:tcMar>
              <w:top w:w="55" w:type="dxa"/>
              <w:left w:w="75" w:type="dxa"/>
              <w:bottom w:w="55" w:type="dxa"/>
              <w:right w:w="75" w:type="dxa"/>
            </w:tcMar>
          </w:tcPr>
          <w:p w14:paraId="6A76BB7F"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803EA00"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7934ED4B"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7E805AA4" w14:textId="77777777" w:rsidR="00B66C16" w:rsidRDefault="00000000">
            <w:pPr>
              <w:spacing w:after="0" w:line="240" w:lineRule="auto"/>
            </w:pPr>
            <w:proofErr w:type="spellStart"/>
            <w:r>
              <w:rPr>
                <w:sz w:val="12"/>
              </w:rPr>
              <w:t>Aflex</w:t>
            </w:r>
            <w:proofErr w:type="spellEnd"/>
            <w:r>
              <w:rPr>
                <w:sz w:val="12"/>
              </w:rPr>
              <w:t xml:space="preserve"> Ships Equipment Pte. Ltd. is a specialized Singapore-based marine engineering supplier and equipment solution provider incorporated in April 2003.</w:t>
            </w:r>
          </w:p>
        </w:tc>
      </w:tr>
      <w:tr w:rsidR="00971A74" w14:paraId="09CF202D" w14:textId="77777777" w:rsidTr="00971A74">
        <w:trPr>
          <w:cantSplit/>
          <w:jc w:val="center"/>
        </w:trPr>
        <w:tc>
          <w:tcPr>
            <w:tcW w:w="754" w:type="dxa"/>
            <w:tcMar>
              <w:top w:w="55" w:type="dxa"/>
              <w:left w:w="75" w:type="dxa"/>
              <w:bottom w:w="55" w:type="dxa"/>
              <w:right w:w="75" w:type="dxa"/>
            </w:tcMar>
          </w:tcPr>
          <w:p w14:paraId="46A25DFD" w14:textId="77777777" w:rsidR="00B66C16" w:rsidRDefault="00000000">
            <w:pPr>
              <w:spacing w:after="0" w:line="240" w:lineRule="auto"/>
            </w:pPr>
            <w:r>
              <w:rPr>
                <w:sz w:val="12"/>
              </w:rPr>
              <w:t>55</w:t>
            </w:r>
          </w:p>
        </w:tc>
        <w:tc>
          <w:tcPr>
            <w:tcW w:w="1559" w:type="dxa"/>
            <w:tcMar>
              <w:top w:w="55" w:type="dxa"/>
              <w:left w:w="75" w:type="dxa"/>
              <w:bottom w:w="55" w:type="dxa"/>
              <w:right w:w="75" w:type="dxa"/>
            </w:tcMar>
          </w:tcPr>
          <w:p w14:paraId="5DFC98F6" w14:textId="77777777" w:rsidR="00B66C16" w:rsidRDefault="00000000">
            <w:pPr>
              <w:spacing w:after="0" w:line="240" w:lineRule="auto"/>
            </w:pPr>
            <w:r>
              <w:rPr>
                <w:sz w:val="12"/>
              </w:rPr>
              <w:t xml:space="preserve">Institute of </w:t>
            </w:r>
            <w:proofErr w:type="gramStart"/>
            <w:r>
              <w:rPr>
                <w:sz w:val="12"/>
              </w:rPr>
              <w:t>High Performance</w:t>
            </w:r>
            <w:proofErr w:type="gramEnd"/>
            <w:r>
              <w:rPr>
                <w:sz w:val="12"/>
              </w:rPr>
              <w:t xml:space="preserve"> Computing, A*STAR Research Entities</w:t>
            </w:r>
          </w:p>
        </w:tc>
        <w:tc>
          <w:tcPr>
            <w:tcW w:w="1417" w:type="dxa"/>
            <w:tcMar>
              <w:top w:w="55" w:type="dxa"/>
              <w:left w:w="75" w:type="dxa"/>
              <w:bottom w:w="55" w:type="dxa"/>
              <w:right w:w="75" w:type="dxa"/>
            </w:tcMar>
          </w:tcPr>
          <w:p w14:paraId="3E84FE58" w14:textId="77777777" w:rsidR="00B66C16" w:rsidRDefault="00000000">
            <w:pPr>
              <w:spacing w:after="0" w:line="240" w:lineRule="auto"/>
            </w:pPr>
            <w:r>
              <w:rPr>
                <w:sz w:val="12"/>
              </w:rPr>
              <w:t>Research and Development</w:t>
            </w:r>
          </w:p>
        </w:tc>
        <w:tc>
          <w:tcPr>
            <w:tcW w:w="993" w:type="dxa"/>
            <w:tcMar>
              <w:top w:w="55" w:type="dxa"/>
              <w:left w:w="75" w:type="dxa"/>
              <w:bottom w:w="55" w:type="dxa"/>
              <w:right w:w="75" w:type="dxa"/>
            </w:tcMar>
          </w:tcPr>
          <w:p w14:paraId="0F1E3BCE"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15E90C67"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288D9899"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5B23DC81" w14:textId="77777777" w:rsidR="00B66C16" w:rsidRDefault="00000000">
            <w:pPr>
              <w:spacing w:after="0" w:line="240" w:lineRule="auto"/>
            </w:pPr>
            <w:r>
              <w:rPr>
                <w:sz w:val="12"/>
              </w:rPr>
              <w:t>The Agency for Science, Technology and Research (A*STAR) is Singapore's lead public sector R&amp;D agency.</w:t>
            </w:r>
          </w:p>
        </w:tc>
      </w:tr>
      <w:tr w:rsidR="00971A74" w14:paraId="5EE3F6DE" w14:textId="77777777" w:rsidTr="00971A74">
        <w:trPr>
          <w:cantSplit/>
          <w:jc w:val="center"/>
        </w:trPr>
        <w:tc>
          <w:tcPr>
            <w:tcW w:w="754" w:type="dxa"/>
            <w:shd w:val="clear" w:color="auto" w:fill="F7F9FB"/>
            <w:tcMar>
              <w:top w:w="55" w:type="dxa"/>
              <w:left w:w="75" w:type="dxa"/>
              <w:bottom w:w="55" w:type="dxa"/>
              <w:right w:w="75" w:type="dxa"/>
            </w:tcMar>
          </w:tcPr>
          <w:p w14:paraId="6A12139F" w14:textId="77777777" w:rsidR="00B66C16" w:rsidRDefault="00000000">
            <w:pPr>
              <w:spacing w:after="0" w:line="240" w:lineRule="auto"/>
            </w:pPr>
            <w:r>
              <w:rPr>
                <w:sz w:val="12"/>
              </w:rPr>
              <w:t>56</w:t>
            </w:r>
          </w:p>
        </w:tc>
        <w:tc>
          <w:tcPr>
            <w:tcW w:w="1559" w:type="dxa"/>
            <w:shd w:val="clear" w:color="auto" w:fill="F7F9FB"/>
            <w:tcMar>
              <w:top w:w="55" w:type="dxa"/>
              <w:left w:w="75" w:type="dxa"/>
              <w:bottom w:w="55" w:type="dxa"/>
              <w:right w:w="75" w:type="dxa"/>
            </w:tcMar>
          </w:tcPr>
          <w:p w14:paraId="52879A38" w14:textId="77777777" w:rsidR="00B66C16" w:rsidRDefault="00000000">
            <w:pPr>
              <w:spacing w:after="0" w:line="240" w:lineRule="auto"/>
            </w:pPr>
            <w:proofErr w:type="spellStart"/>
            <w:r>
              <w:rPr>
                <w:sz w:val="12"/>
              </w:rPr>
              <w:t>Seatrium</w:t>
            </w:r>
            <w:proofErr w:type="spellEnd"/>
            <w:r>
              <w:rPr>
                <w:sz w:val="12"/>
              </w:rPr>
              <w:t xml:space="preserve"> Repairs &amp; Upgrades Pte Ltd</w:t>
            </w:r>
          </w:p>
        </w:tc>
        <w:tc>
          <w:tcPr>
            <w:tcW w:w="1417" w:type="dxa"/>
            <w:shd w:val="clear" w:color="auto" w:fill="F7F9FB"/>
            <w:tcMar>
              <w:top w:w="55" w:type="dxa"/>
              <w:left w:w="75" w:type="dxa"/>
              <w:bottom w:w="55" w:type="dxa"/>
              <w:right w:w="75" w:type="dxa"/>
            </w:tcMar>
          </w:tcPr>
          <w:p w14:paraId="37343FEB"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6A84F196"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0934F1D2"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4F2DAF19"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6A3398F" w14:textId="77777777" w:rsidR="00B66C16" w:rsidRDefault="00000000">
            <w:pPr>
              <w:spacing w:after="0" w:line="240" w:lineRule="auto"/>
            </w:pPr>
            <w:proofErr w:type="spellStart"/>
            <w:r>
              <w:rPr>
                <w:sz w:val="12"/>
              </w:rPr>
              <w:t>Seatrium</w:t>
            </w:r>
            <w:proofErr w:type="spellEnd"/>
            <w:r>
              <w:rPr>
                <w:sz w:val="12"/>
              </w:rPr>
              <w:t xml:space="preserve"> Repairs &amp; Upgrades Pte. Ltd. is a key, specialized operating subsidiary of </w:t>
            </w:r>
            <w:proofErr w:type="spellStart"/>
            <w:r>
              <w:rPr>
                <w:sz w:val="12"/>
              </w:rPr>
              <w:t>Seatrium</w:t>
            </w:r>
            <w:proofErr w:type="spellEnd"/>
            <w:r>
              <w:rPr>
                <w:sz w:val="12"/>
              </w:rPr>
              <w:t xml:space="preserve"> Limited, the global engineering heavyweight formed by the landmark 2023 merger of Keppel Offshore &amp; Marine and Sembcorp Marine.</w:t>
            </w:r>
          </w:p>
        </w:tc>
      </w:tr>
      <w:tr w:rsidR="00971A74" w14:paraId="4C464582" w14:textId="77777777" w:rsidTr="00971A74">
        <w:trPr>
          <w:cantSplit/>
          <w:jc w:val="center"/>
        </w:trPr>
        <w:tc>
          <w:tcPr>
            <w:tcW w:w="754" w:type="dxa"/>
            <w:tcMar>
              <w:top w:w="55" w:type="dxa"/>
              <w:left w:w="75" w:type="dxa"/>
              <w:bottom w:w="55" w:type="dxa"/>
              <w:right w:w="75" w:type="dxa"/>
            </w:tcMar>
          </w:tcPr>
          <w:p w14:paraId="6A828D45" w14:textId="77777777" w:rsidR="00B66C16" w:rsidRDefault="00000000">
            <w:pPr>
              <w:spacing w:after="0" w:line="240" w:lineRule="auto"/>
            </w:pPr>
            <w:r>
              <w:rPr>
                <w:sz w:val="12"/>
              </w:rPr>
              <w:t>57</w:t>
            </w:r>
          </w:p>
        </w:tc>
        <w:tc>
          <w:tcPr>
            <w:tcW w:w="1559" w:type="dxa"/>
            <w:tcMar>
              <w:top w:w="55" w:type="dxa"/>
              <w:left w:w="75" w:type="dxa"/>
              <w:bottom w:w="55" w:type="dxa"/>
              <w:right w:w="75" w:type="dxa"/>
            </w:tcMar>
          </w:tcPr>
          <w:p w14:paraId="2D727C1D" w14:textId="77777777" w:rsidR="00B66C16" w:rsidRDefault="00000000">
            <w:pPr>
              <w:spacing w:after="0" w:line="240" w:lineRule="auto"/>
            </w:pPr>
            <w:r>
              <w:rPr>
                <w:sz w:val="12"/>
              </w:rPr>
              <w:t>PACC Offshore Services Holdings Ltd</w:t>
            </w:r>
          </w:p>
        </w:tc>
        <w:tc>
          <w:tcPr>
            <w:tcW w:w="1417" w:type="dxa"/>
            <w:tcMar>
              <w:top w:w="55" w:type="dxa"/>
              <w:left w:w="75" w:type="dxa"/>
              <w:bottom w:w="55" w:type="dxa"/>
              <w:right w:w="75" w:type="dxa"/>
            </w:tcMar>
          </w:tcPr>
          <w:p w14:paraId="1C103B88" w14:textId="77777777" w:rsidR="00B66C16" w:rsidRDefault="00000000">
            <w:pPr>
              <w:spacing w:after="0" w:line="240" w:lineRule="auto"/>
            </w:pPr>
            <w:r>
              <w:rPr>
                <w:sz w:val="12"/>
              </w:rPr>
              <w:t xml:space="preserve">Resident Contractor </w:t>
            </w:r>
            <w:proofErr w:type="gramStart"/>
            <w:r>
              <w:rPr>
                <w:sz w:val="12"/>
              </w:rPr>
              <w:t>To</w:t>
            </w:r>
            <w:proofErr w:type="gramEnd"/>
            <w:r>
              <w:rPr>
                <w:sz w:val="12"/>
              </w:rPr>
              <w:t xml:space="preserve"> Shipyard</w:t>
            </w:r>
          </w:p>
        </w:tc>
        <w:tc>
          <w:tcPr>
            <w:tcW w:w="993" w:type="dxa"/>
            <w:tcMar>
              <w:top w:w="55" w:type="dxa"/>
              <w:left w:w="75" w:type="dxa"/>
              <w:bottom w:w="55" w:type="dxa"/>
              <w:right w:w="75" w:type="dxa"/>
            </w:tcMar>
          </w:tcPr>
          <w:p w14:paraId="35C87F76"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67CEAE67" w14:textId="77777777" w:rsidR="00B66C16" w:rsidRDefault="00000000">
            <w:pPr>
              <w:spacing w:after="0" w:line="240" w:lineRule="auto"/>
            </w:pPr>
            <w:r>
              <w:rPr>
                <w:sz w:val="12"/>
              </w:rPr>
              <w:t>Somewhat active (6-18mo)</w:t>
            </w:r>
          </w:p>
        </w:tc>
        <w:tc>
          <w:tcPr>
            <w:tcW w:w="851" w:type="dxa"/>
            <w:tcMar>
              <w:top w:w="55" w:type="dxa"/>
              <w:left w:w="75" w:type="dxa"/>
              <w:bottom w:w="55" w:type="dxa"/>
              <w:right w:w="75" w:type="dxa"/>
            </w:tcMar>
          </w:tcPr>
          <w:p w14:paraId="7F058BC4"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12CFE30E" w14:textId="77777777" w:rsidR="00B66C16" w:rsidRDefault="00000000">
            <w:pPr>
              <w:spacing w:after="0" w:line="240" w:lineRule="auto"/>
            </w:pPr>
            <w:r>
              <w:rPr>
                <w:sz w:val="12"/>
              </w:rPr>
              <w:t>With a legendary operating heritage dating back more than 60 years and structured as a premier maritime division of Kuok Singapore Limited (KSL), PACC Offshore Services Holdings Ltd (POSH) represents the pinnacle of specialized ocean-going asset management.</w:t>
            </w:r>
          </w:p>
        </w:tc>
      </w:tr>
      <w:tr w:rsidR="00971A74" w14:paraId="190868F0" w14:textId="77777777" w:rsidTr="00971A74">
        <w:trPr>
          <w:cantSplit/>
          <w:jc w:val="center"/>
        </w:trPr>
        <w:tc>
          <w:tcPr>
            <w:tcW w:w="754" w:type="dxa"/>
            <w:shd w:val="clear" w:color="auto" w:fill="F7F9FB"/>
            <w:tcMar>
              <w:top w:w="55" w:type="dxa"/>
              <w:left w:w="75" w:type="dxa"/>
              <w:bottom w:w="55" w:type="dxa"/>
              <w:right w:w="75" w:type="dxa"/>
            </w:tcMar>
          </w:tcPr>
          <w:p w14:paraId="3EE5799F" w14:textId="77777777" w:rsidR="00B66C16" w:rsidRDefault="00000000">
            <w:pPr>
              <w:spacing w:after="0" w:line="240" w:lineRule="auto"/>
            </w:pPr>
            <w:r>
              <w:rPr>
                <w:sz w:val="12"/>
              </w:rPr>
              <w:lastRenderedPageBreak/>
              <w:t>58</w:t>
            </w:r>
          </w:p>
        </w:tc>
        <w:tc>
          <w:tcPr>
            <w:tcW w:w="1559" w:type="dxa"/>
            <w:shd w:val="clear" w:color="auto" w:fill="F7F9FB"/>
            <w:tcMar>
              <w:top w:w="55" w:type="dxa"/>
              <w:left w:w="75" w:type="dxa"/>
              <w:bottom w:w="55" w:type="dxa"/>
              <w:right w:w="75" w:type="dxa"/>
            </w:tcMar>
          </w:tcPr>
          <w:p w14:paraId="0477AA19" w14:textId="77777777" w:rsidR="00B66C16" w:rsidRDefault="00000000">
            <w:pPr>
              <w:spacing w:after="0" w:line="240" w:lineRule="auto"/>
            </w:pPr>
            <w:r>
              <w:rPr>
                <w:sz w:val="12"/>
              </w:rPr>
              <w:t>Caterpillar Marine Asia Pacific Pte Ltd</w:t>
            </w:r>
          </w:p>
        </w:tc>
        <w:tc>
          <w:tcPr>
            <w:tcW w:w="1417" w:type="dxa"/>
            <w:shd w:val="clear" w:color="auto" w:fill="F7F9FB"/>
            <w:tcMar>
              <w:top w:w="55" w:type="dxa"/>
              <w:left w:w="75" w:type="dxa"/>
              <w:bottom w:w="55" w:type="dxa"/>
              <w:right w:w="75" w:type="dxa"/>
            </w:tcMar>
          </w:tcPr>
          <w:p w14:paraId="7DC532AE" w14:textId="77777777" w:rsidR="00B66C16" w:rsidRDefault="00000000">
            <w:pPr>
              <w:spacing w:after="0" w:line="240" w:lineRule="auto"/>
            </w:pPr>
            <w:r>
              <w:rPr>
                <w:sz w:val="12"/>
              </w:rPr>
              <w:t>Traders Or Integrators</w:t>
            </w:r>
          </w:p>
        </w:tc>
        <w:tc>
          <w:tcPr>
            <w:tcW w:w="993" w:type="dxa"/>
            <w:shd w:val="clear" w:color="auto" w:fill="F7F9FB"/>
            <w:tcMar>
              <w:top w:w="55" w:type="dxa"/>
              <w:left w:w="75" w:type="dxa"/>
              <w:bottom w:w="55" w:type="dxa"/>
              <w:right w:w="75" w:type="dxa"/>
            </w:tcMar>
          </w:tcPr>
          <w:p w14:paraId="113646DB"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A490CF5"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0F830533"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306B221C" w14:textId="77777777" w:rsidR="00B66C16" w:rsidRDefault="00000000">
            <w:pPr>
              <w:spacing w:after="0" w:line="240" w:lineRule="auto"/>
            </w:pPr>
            <w:r>
              <w:rPr>
                <w:sz w:val="12"/>
              </w:rPr>
              <w:t>Caterpillar Marine Asia Pacific Pte. Ltd. is a wholly owned subsidiary of Caterpillar Inc., incorporated in Singapore in December 1999.</w:t>
            </w:r>
          </w:p>
        </w:tc>
      </w:tr>
      <w:tr w:rsidR="00971A74" w14:paraId="3ADDE051" w14:textId="77777777" w:rsidTr="00971A74">
        <w:trPr>
          <w:cantSplit/>
          <w:jc w:val="center"/>
        </w:trPr>
        <w:tc>
          <w:tcPr>
            <w:tcW w:w="754" w:type="dxa"/>
            <w:tcMar>
              <w:top w:w="55" w:type="dxa"/>
              <w:left w:w="75" w:type="dxa"/>
              <w:bottom w:w="55" w:type="dxa"/>
              <w:right w:w="75" w:type="dxa"/>
            </w:tcMar>
          </w:tcPr>
          <w:p w14:paraId="72AE6DB7" w14:textId="77777777" w:rsidR="00B66C16" w:rsidRDefault="00000000">
            <w:pPr>
              <w:spacing w:after="0" w:line="240" w:lineRule="auto"/>
            </w:pPr>
            <w:r>
              <w:rPr>
                <w:sz w:val="12"/>
              </w:rPr>
              <w:t>59</w:t>
            </w:r>
          </w:p>
        </w:tc>
        <w:tc>
          <w:tcPr>
            <w:tcW w:w="1559" w:type="dxa"/>
            <w:tcMar>
              <w:top w:w="55" w:type="dxa"/>
              <w:left w:w="75" w:type="dxa"/>
              <w:bottom w:w="55" w:type="dxa"/>
              <w:right w:w="75" w:type="dxa"/>
            </w:tcMar>
          </w:tcPr>
          <w:p w14:paraId="28B3FDF8" w14:textId="77777777" w:rsidR="00B66C16" w:rsidRDefault="00000000">
            <w:pPr>
              <w:spacing w:after="0" w:line="240" w:lineRule="auto"/>
            </w:pPr>
            <w:proofErr w:type="spellStart"/>
            <w:r>
              <w:rPr>
                <w:sz w:val="12"/>
              </w:rPr>
              <w:t>Cyclect</w:t>
            </w:r>
            <w:proofErr w:type="spellEnd"/>
            <w:r>
              <w:rPr>
                <w:sz w:val="12"/>
              </w:rPr>
              <w:t xml:space="preserve"> Electrical Engineering Pte Ltd</w:t>
            </w:r>
          </w:p>
        </w:tc>
        <w:tc>
          <w:tcPr>
            <w:tcW w:w="1417" w:type="dxa"/>
            <w:tcMar>
              <w:top w:w="55" w:type="dxa"/>
              <w:left w:w="75" w:type="dxa"/>
              <w:bottom w:w="55" w:type="dxa"/>
              <w:right w:w="75" w:type="dxa"/>
            </w:tcMar>
          </w:tcPr>
          <w:p w14:paraId="1C22C992" w14:textId="77777777" w:rsidR="00B66C16" w:rsidRDefault="00000000">
            <w:pPr>
              <w:spacing w:after="0" w:line="240" w:lineRule="auto"/>
            </w:pPr>
            <w:r>
              <w:rPr>
                <w:sz w:val="12"/>
              </w:rPr>
              <w:t>Traders Or Integrators</w:t>
            </w:r>
          </w:p>
        </w:tc>
        <w:tc>
          <w:tcPr>
            <w:tcW w:w="993" w:type="dxa"/>
            <w:tcMar>
              <w:top w:w="55" w:type="dxa"/>
              <w:left w:w="75" w:type="dxa"/>
              <w:bottom w:w="55" w:type="dxa"/>
              <w:right w:w="75" w:type="dxa"/>
            </w:tcMar>
          </w:tcPr>
          <w:p w14:paraId="7D9B9B89"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55AACB22"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143FB4A4"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6B01B085" w14:textId="77777777" w:rsidR="00B66C16" w:rsidRDefault="00000000">
            <w:pPr>
              <w:spacing w:after="0" w:line="240" w:lineRule="auto"/>
            </w:pPr>
            <w:proofErr w:type="spellStart"/>
            <w:r>
              <w:rPr>
                <w:sz w:val="12"/>
              </w:rPr>
              <w:t>Cyclect</w:t>
            </w:r>
            <w:proofErr w:type="spellEnd"/>
            <w:r>
              <w:rPr>
                <w:sz w:val="12"/>
              </w:rPr>
              <w:t xml:space="preserve"> Engineering Pte Ltd is an award-winning, multi-disciplinary engineering, construction, and technical solutions provider headquartered in Singapore.</w:t>
            </w:r>
          </w:p>
        </w:tc>
      </w:tr>
      <w:tr w:rsidR="00971A74" w14:paraId="32562624" w14:textId="77777777" w:rsidTr="00971A74">
        <w:trPr>
          <w:cantSplit/>
          <w:jc w:val="center"/>
        </w:trPr>
        <w:tc>
          <w:tcPr>
            <w:tcW w:w="754" w:type="dxa"/>
            <w:shd w:val="clear" w:color="auto" w:fill="F7F9FB"/>
            <w:tcMar>
              <w:top w:w="55" w:type="dxa"/>
              <w:left w:w="75" w:type="dxa"/>
              <w:bottom w:w="55" w:type="dxa"/>
              <w:right w:w="75" w:type="dxa"/>
            </w:tcMar>
          </w:tcPr>
          <w:p w14:paraId="6CF362F5" w14:textId="77777777" w:rsidR="00B66C16" w:rsidRDefault="00000000">
            <w:pPr>
              <w:spacing w:after="0" w:line="240" w:lineRule="auto"/>
            </w:pPr>
            <w:r>
              <w:rPr>
                <w:sz w:val="12"/>
              </w:rPr>
              <w:t>60</w:t>
            </w:r>
          </w:p>
        </w:tc>
        <w:tc>
          <w:tcPr>
            <w:tcW w:w="1559" w:type="dxa"/>
            <w:shd w:val="clear" w:color="auto" w:fill="F7F9FB"/>
            <w:tcMar>
              <w:top w:w="55" w:type="dxa"/>
              <w:left w:w="75" w:type="dxa"/>
              <w:bottom w:w="55" w:type="dxa"/>
              <w:right w:w="75" w:type="dxa"/>
            </w:tcMar>
          </w:tcPr>
          <w:p w14:paraId="5028418C" w14:textId="77777777" w:rsidR="00B66C16" w:rsidRDefault="00000000">
            <w:pPr>
              <w:spacing w:after="0" w:line="240" w:lineRule="auto"/>
            </w:pPr>
            <w:r>
              <w:rPr>
                <w:sz w:val="12"/>
              </w:rPr>
              <w:t>Tractors Singapore Ltd</w:t>
            </w:r>
          </w:p>
        </w:tc>
        <w:tc>
          <w:tcPr>
            <w:tcW w:w="1417" w:type="dxa"/>
            <w:shd w:val="clear" w:color="auto" w:fill="F7F9FB"/>
            <w:tcMar>
              <w:top w:w="55" w:type="dxa"/>
              <w:left w:w="75" w:type="dxa"/>
              <w:bottom w:w="55" w:type="dxa"/>
              <w:right w:w="75" w:type="dxa"/>
            </w:tcMar>
          </w:tcPr>
          <w:p w14:paraId="33676AF5"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217EFD57"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1FC9BF42"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19BB19DA"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39DB6FA0" w14:textId="77777777" w:rsidR="00B66C16" w:rsidRDefault="00000000">
            <w:pPr>
              <w:spacing w:after="0" w:line="240" w:lineRule="auto"/>
            </w:pPr>
            <w:r>
              <w:rPr>
                <w:sz w:val="12"/>
              </w:rPr>
              <w:t xml:space="preserve">Established in Singapore in 1966 and operating as a wholly owned, heavy-performing subsidiary of the multinational conglomerate Sime Darby </w:t>
            </w:r>
            <w:proofErr w:type="spellStart"/>
            <w:r>
              <w:rPr>
                <w:sz w:val="12"/>
              </w:rPr>
              <w:t>Berhad</w:t>
            </w:r>
            <w:proofErr w:type="spellEnd"/>
            <w:r>
              <w:rPr>
                <w:sz w:val="12"/>
              </w:rPr>
              <w:t>, Tractors Singapore Limited (TSL) represents the pinnacle of industrial equipment distribution and machinery...</w:t>
            </w:r>
          </w:p>
        </w:tc>
      </w:tr>
      <w:tr w:rsidR="00971A74" w14:paraId="2FFACDFD" w14:textId="77777777" w:rsidTr="00971A74">
        <w:trPr>
          <w:cantSplit/>
          <w:jc w:val="center"/>
        </w:trPr>
        <w:tc>
          <w:tcPr>
            <w:tcW w:w="754" w:type="dxa"/>
            <w:tcMar>
              <w:top w:w="55" w:type="dxa"/>
              <w:left w:w="75" w:type="dxa"/>
              <w:bottom w:w="55" w:type="dxa"/>
              <w:right w:w="75" w:type="dxa"/>
            </w:tcMar>
          </w:tcPr>
          <w:p w14:paraId="2E0204D4" w14:textId="77777777" w:rsidR="00B66C16" w:rsidRDefault="00000000">
            <w:pPr>
              <w:spacing w:after="0" w:line="240" w:lineRule="auto"/>
            </w:pPr>
            <w:r>
              <w:rPr>
                <w:sz w:val="12"/>
              </w:rPr>
              <w:t>61</w:t>
            </w:r>
          </w:p>
        </w:tc>
        <w:tc>
          <w:tcPr>
            <w:tcW w:w="1559" w:type="dxa"/>
            <w:tcMar>
              <w:top w:w="55" w:type="dxa"/>
              <w:left w:w="75" w:type="dxa"/>
              <w:bottom w:w="55" w:type="dxa"/>
              <w:right w:w="75" w:type="dxa"/>
            </w:tcMar>
          </w:tcPr>
          <w:p w14:paraId="1E7FF303" w14:textId="77777777" w:rsidR="00B66C16" w:rsidRDefault="00000000">
            <w:pPr>
              <w:spacing w:after="0" w:line="240" w:lineRule="auto"/>
            </w:pPr>
            <w:r>
              <w:rPr>
                <w:sz w:val="12"/>
              </w:rPr>
              <w:t>Huisman Singapore Pte Ltd</w:t>
            </w:r>
          </w:p>
        </w:tc>
        <w:tc>
          <w:tcPr>
            <w:tcW w:w="1417" w:type="dxa"/>
            <w:tcMar>
              <w:top w:w="55" w:type="dxa"/>
              <w:left w:w="75" w:type="dxa"/>
              <w:bottom w:w="55" w:type="dxa"/>
              <w:right w:w="75" w:type="dxa"/>
            </w:tcMar>
          </w:tcPr>
          <w:p w14:paraId="2D9A8432"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1BCE3E4B"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52388BB3"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E5444AB"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61DB2A83" w14:textId="77777777" w:rsidR="00B66C16" w:rsidRDefault="00000000">
            <w:pPr>
              <w:spacing w:after="0" w:line="240" w:lineRule="auto"/>
            </w:pPr>
            <w:r>
              <w:rPr>
                <w:sz w:val="12"/>
              </w:rPr>
              <w:t>Established in 2008 and operating out of a specialized technical facility at Tuas View Place, Huisman Singapore Pte Ltd serves as the strategic Southeast Asian service, assembly, and training hub for the global Huisman organization.</w:t>
            </w:r>
          </w:p>
        </w:tc>
      </w:tr>
      <w:tr w:rsidR="00971A74" w14:paraId="600117EC" w14:textId="77777777" w:rsidTr="00971A74">
        <w:trPr>
          <w:cantSplit/>
          <w:jc w:val="center"/>
        </w:trPr>
        <w:tc>
          <w:tcPr>
            <w:tcW w:w="754" w:type="dxa"/>
            <w:shd w:val="clear" w:color="auto" w:fill="F7F9FB"/>
            <w:tcMar>
              <w:top w:w="55" w:type="dxa"/>
              <w:left w:w="75" w:type="dxa"/>
              <w:bottom w:w="55" w:type="dxa"/>
              <w:right w:w="75" w:type="dxa"/>
            </w:tcMar>
          </w:tcPr>
          <w:p w14:paraId="43BD3A0D" w14:textId="77777777" w:rsidR="00B66C16" w:rsidRDefault="00000000">
            <w:pPr>
              <w:spacing w:after="0" w:line="240" w:lineRule="auto"/>
            </w:pPr>
            <w:r>
              <w:rPr>
                <w:sz w:val="12"/>
              </w:rPr>
              <w:t>62</w:t>
            </w:r>
          </w:p>
        </w:tc>
        <w:tc>
          <w:tcPr>
            <w:tcW w:w="1559" w:type="dxa"/>
            <w:shd w:val="clear" w:color="auto" w:fill="F7F9FB"/>
            <w:tcMar>
              <w:top w:w="55" w:type="dxa"/>
              <w:left w:w="75" w:type="dxa"/>
              <w:bottom w:w="55" w:type="dxa"/>
              <w:right w:w="75" w:type="dxa"/>
            </w:tcMar>
          </w:tcPr>
          <w:p w14:paraId="4D68E814" w14:textId="77777777" w:rsidR="00B66C16" w:rsidRDefault="00000000">
            <w:pPr>
              <w:spacing w:after="0" w:line="240" w:lineRule="auto"/>
            </w:pPr>
            <w:r>
              <w:rPr>
                <w:sz w:val="12"/>
              </w:rPr>
              <w:t>Tuff Offshore Engineering Services Pte Ltd</w:t>
            </w:r>
          </w:p>
        </w:tc>
        <w:tc>
          <w:tcPr>
            <w:tcW w:w="1417" w:type="dxa"/>
            <w:shd w:val="clear" w:color="auto" w:fill="F7F9FB"/>
            <w:tcMar>
              <w:top w:w="55" w:type="dxa"/>
              <w:left w:w="75" w:type="dxa"/>
              <w:bottom w:w="55" w:type="dxa"/>
              <w:right w:w="75" w:type="dxa"/>
            </w:tcMar>
          </w:tcPr>
          <w:p w14:paraId="4C9C1B8F" w14:textId="77777777" w:rsidR="00B66C16" w:rsidRDefault="00000000">
            <w:pPr>
              <w:spacing w:after="0" w:line="240" w:lineRule="auto"/>
            </w:pPr>
            <w:r>
              <w:rPr>
                <w:sz w:val="12"/>
              </w:rPr>
              <w:t>EPCIC</w:t>
            </w:r>
          </w:p>
        </w:tc>
        <w:tc>
          <w:tcPr>
            <w:tcW w:w="993" w:type="dxa"/>
            <w:shd w:val="clear" w:color="auto" w:fill="F7F9FB"/>
            <w:tcMar>
              <w:top w:w="55" w:type="dxa"/>
              <w:left w:w="75" w:type="dxa"/>
              <w:bottom w:w="55" w:type="dxa"/>
              <w:right w:w="75" w:type="dxa"/>
            </w:tcMar>
          </w:tcPr>
          <w:p w14:paraId="1BDA240E"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1AA5DE2B"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6848CA1F"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4B7EF16F" w14:textId="77777777" w:rsidR="00B66C16" w:rsidRDefault="00000000">
            <w:pPr>
              <w:spacing w:after="0" w:line="240" w:lineRule="auto"/>
            </w:pPr>
            <w:r>
              <w:rPr>
                <w:sz w:val="12"/>
              </w:rPr>
              <w:t>Since our inception from a modest office in Singapore, TUFF has grown to become a leading global Engineering, Procurement, and Construction (EPC) and Operations &amp; Maintenance (O&amp;M) contractor.</w:t>
            </w:r>
          </w:p>
        </w:tc>
      </w:tr>
      <w:tr w:rsidR="00971A74" w14:paraId="3A24A561" w14:textId="77777777" w:rsidTr="00971A74">
        <w:trPr>
          <w:cantSplit/>
          <w:jc w:val="center"/>
        </w:trPr>
        <w:tc>
          <w:tcPr>
            <w:tcW w:w="754" w:type="dxa"/>
            <w:tcMar>
              <w:top w:w="55" w:type="dxa"/>
              <w:left w:w="75" w:type="dxa"/>
              <w:bottom w:w="55" w:type="dxa"/>
              <w:right w:w="75" w:type="dxa"/>
            </w:tcMar>
          </w:tcPr>
          <w:p w14:paraId="24FFA874" w14:textId="77777777" w:rsidR="00B66C16" w:rsidRDefault="00000000">
            <w:pPr>
              <w:spacing w:after="0" w:line="240" w:lineRule="auto"/>
            </w:pPr>
            <w:r>
              <w:rPr>
                <w:sz w:val="12"/>
              </w:rPr>
              <w:t>63</w:t>
            </w:r>
          </w:p>
        </w:tc>
        <w:tc>
          <w:tcPr>
            <w:tcW w:w="1559" w:type="dxa"/>
            <w:tcMar>
              <w:top w:w="55" w:type="dxa"/>
              <w:left w:w="75" w:type="dxa"/>
              <w:bottom w:w="55" w:type="dxa"/>
              <w:right w:w="75" w:type="dxa"/>
            </w:tcMar>
          </w:tcPr>
          <w:p w14:paraId="7EEE3D4F" w14:textId="77777777" w:rsidR="00B66C16" w:rsidRDefault="00000000">
            <w:pPr>
              <w:spacing w:after="0" w:line="240" w:lineRule="auto"/>
            </w:pPr>
            <w:r>
              <w:rPr>
                <w:sz w:val="12"/>
              </w:rPr>
              <w:t>Corvus Energy Singapore Pte Ltd</w:t>
            </w:r>
          </w:p>
        </w:tc>
        <w:tc>
          <w:tcPr>
            <w:tcW w:w="1417" w:type="dxa"/>
            <w:tcMar>
              <w:top w:w="55" w:type="dxa"/>
              <w:left w:w="75" w:type="dxa"/>
              <w:bottom w:w="55" w:type="dxa"/>
              <w:right w:w="75" w:type="dxa"/>
            </w:tcMar>
          </w:tcPr>
          <w:p w14:paraId="14B2F15E" w14:textId="77777777" w:rsidR="00B66C16" w:rsidRDefault="00000000">
            <w:pPr>
              <w:spacing w:after="0" w:line="240" w:lineRule="auto"/>
            </w:pPr>
            <w:r>
              <w:rPr>
                <w:sz w:val="12"/>
              </w:rPr>
              <w:t>Traders Or Integrators</w:t>
            </w:r>
          </w:p>
        </w:tc>
        <w:tc>
          <w:tcPr>
            <w:tcW w:w="993" w:type="dxa"/>
            <w:tcMar>
              <w:top w:w="55" w:type="dxa"/>
              <w:left w:w="75" w:type="dxa"/>
              <w:bottom w:w="55" w:type="dxa"/>
              <w:right w:w="75" w:type="dxa"/>
            </w:tcMar>
          </w:tcPr>
          <w:p w14:paraId="2FE26BC1"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1C4CA554"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436F55AA"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13645E8" w14:textId="77777777" w:rsidR="00B66C16" w:rsidRDefault="00000000">
            <w:pPr>
              <w:spacing w:after="0" w:line="240" w:lineRule="auto"/>
            </w:pPr>
            <w:r>
              <w:rPr>
                <w:sz w:val="12"/>
              </w:rPr>
              <w:t xml:space="preserve">No description available in source data (member type: Traders </w:t>
            </w:r>
            <w:proofErr w:type="gramStart"/>
            <w:r>
              <w:rPr>
                <w:sz w:val="12"/>
              </w:rPr>
              <w:t>Or</w:t>
            </w:r>
            <w:proofErr w:type="gramEnd"/>
            <w:r>
              <w:rPr>
                <w:sz w:val="12"/>
              </w:rPr>
              <w:t xml:space="preserve"> Integrators).</w:t>
            </w:r>
          </w:p>
        </w:tc>
      </w:tr>
      <w:tr w:rsidR="00971A74" w14:paraId="36795D34" w14:textId="77777777" w:rsidTr="00971A74">
        <w:trPr>
          <w:cantSplit/>
          <w:jc w:val="center"/>
        </w:trPr>
        <w:tc>
          <w:tcPr>
            <w:tcW w:w="754" w:type="dxa"/>
            <w:shd w:val="clear" w:color="auto" w:fill="F7F9FB"/>
            <w:tcMar>
              <w:top w:w="55" w:type="dxa"/>
              <w:left w:w="75" w:type="dxa"/>
              <w:bottom w:w="55" w:type="dxa"/>
              <w:right w:w="75" w:type="dxa"/>
            </w:tcMar>
          </w:tcPr>
          <w:p w14:paraId="2AE95ABF" w14:textId="77777777" w:rsidR="00B66C16" w:rsidRDefault="00000000">
            <w:pPr>
              <w:spacing w:after="0" w:line="240" w:lineRule="auto"/>
            </w:pPr>
            <w:r>
              <w:rPr>
                <w:sz w:val="12"/>
              </w:rPr>
              <w:t>64</w:t>
            </w:r>
          </w:p>
        </w:tc>
        <w:tc>
          <w:tcPr>
            <w:tcW w:w="1559" w:type="dxa"/>
            <w:shd w:val="clear" w:color="auto" w:fill="F7F9FB"/>
            <w:tcMar>
              <w:top w:w="55" w:type="dxa"/>
              <w:left w:w="75" w:type="dxa"/>
              <w:bottom w:w="55" w:type="dxa"/>
              <w:right w:w="75" w:type="dxa"/>
            </w:tcMar>
          </w:tcPr>
          <w:p w14:paraId="554B296D" w14:textId="77777777" w:rsidR="00B66C16" w:rsidRDefault="00000000">
            <w:pPr>
              <w:spacing w:after="0" w:line="240" w:lineRule="auto"/>
            </w:pPr>
            <w:r>
              <w:rPr>
                <w:sz w:val="12"/>
              </w:rPr>
              <w:t>Daikin MR Engineering CO., LTD Singapore Branch</w:t>
            </w:r>
          </w:p>
        </w:tc>
        <w:tc>
          <w:tcPr>
            <w:tcW w:w="1417" w:type="dxa"/>
            <w:shd w:val="clear" w:color="auto" w:fill="F7F9FB"/>
            <w:tcMar>
              <w:top w:w="55" w:type="dxa"/>
              <w:left w:w="75" w:type="dxa"/>
              <w:bottom w:w="55" w:type="dxa"/>
              <w:right w:w="75" w:type="dxa"/>
            </w:tcMar>
          </w:tcPr>
          <w:p w14:paraId="3F8124D9"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586F6209"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4410DEDE"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5642BE31"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59874BF2" w14:textId="77777777" w:rsidR="00B66C16" w:rsidRDefault="00000000">
            <w:pPr>
              <w:spacing w:after="0" w:line="240" w:lineRule="auto"/>
            </w:pPr>
            <w:r>
              <w:rPr>
                <w:sz w:val="12"/>
              </w:rPr>
              <w:t>Established locally in 2018 at International Plaza, Anson Road, Daikin MR Engineering Co., Ltd. Singapore Branch operates as a direct foreign branch of Japan’s premier marine climate control innovator, Daikin MR Engineering Co., Ltd. (headquartered in Osaka).</w:t>
            </w:r>
          </w:p>
        </w:tc>
      </w:tr>
      <w:tr w:rsidR="00971A74" w14:paraId="46E75497" w14:textId="77777777" w:rsidTr="00971A74">
        <w:trPr>
          <w:cantSplit/>
          <w:jc w:val="center"/>
        </w:trPr>
        <w:tc>
          <w:tcPr>
            <w:tcW w:w="754" w:type="dxa"/>
            <w:tcMar>
              <w:top w:w="55" w:type="dxa"/>
              <w:left w:w="75" w:type="dxa"/>
              <w:bottom w:w="55" w:type="dxa"/>
              <w:right w:w="75" w:type="dxa"/>
            </w:tcMar>
          </w:tcPr>
          <w:p w14:paraId="68F96902" w14:textId="77777777" w:rsidR="00B66C16" w:rsidRDefault="00000000">
            <w:pPr>
              <w:spacing w:after="0" w:line="240" w:lineRule="auto"/>
            </w:pPr>
            <w:r>
              <w:rPr>
                <w:sz w:val="12"/>
              </w:rPr>
              <w:t>65</w:t>
            </w:r>
          </w:p>
        </w:tc>
        <w:tc>
          <w:tcPr>
            <w:tcW w:w="1559" w:type="dxa"/>
            <w:tcMar>
              <w:top w:w="55" w:type="dxa"/>
              <w:left w:w="75" w:type="dxa"/>
              <w:bottom w:w="55" w:type="dxa"/>
              <w:right w:w="75" w:type="dxa"/>
            </w:tcMar>
          </w:tcPr>
          <w:p w14:paraId="433E58C1" w14:textId="77777777" w:rsidR="00B66C16" w:rsidRDefault="00000000">
            <w:pPr>
              <w:spacing w:after="0" w:line="240" w:lineRule="auto"/>
            </w:pPr>
            <w:proofErr w:type="spellStart"/>
            <w:r>
              <w:rPr>
                <w:sz w:val="12"/>
              </w:rPr>
              <w:t>Codar</w:t>
            </w:r>
            <w:proofErr w:type="spellEnd"/>
            <w:r>
              <w:rPr>
                <w:sz w:val="12"/>
              </w:rPr>
              <w:t xml:space="preserve"> (Pte) Ltd</w:t>
            </w:r>
          </w:p>
        </w:tc>
        <w:tc>
          <w:tcPr>
            <w:tcW w:w="1417" w:type="dxa"/>
            <w:tcMar>
              <w:top w:w="55" w:type="dxa"/>
              <w:left w:w="75" w:type="dxa"/>
              <w:bottom w:w="55" w:type="dxa"/>
              <w:right w:w="75" w:type="dxa"/>
            </w:tcMar>
          </w:tcPr>
          <w:p w14:paraId="49DFB496"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261FBB7B"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2A68211F"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77CB6804"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516265C7" w14:textId="77777777" w:rsidR="00B66C16" w:rsidRDefault="00000000">
            <w:pPr>
              <w:spacing w:after="0" w:line="240" w:lineRule="auto"/>
            </w:pPr>
            <w:r>
              <w:rPr>
                <w:sz w:val="12"/>
              </w:rPr>
              <w:t xml:space="preserve">Incorporated in 1968, </w:t>
            </w:r>
            <w:proofErr w:type="spellStart"/>
            <w:r>
              <w:rPr>
                <w:sz w:val="12"/>
              </w:rPr>
              <w:t>Codar</w:t>
            </w:r>
            <w:proofErr w:type="spellEnd"/>
            <w:r>
              <w:rPr>
                <w:sz w:val="12"/>
              </w:rPr>
              <w:t xml:space="preserve"> (Pte) Ltd has established a multi-decade legacy as a cornerstone pioneer in the Southeast Asian marine electronics sector.</w:t>
            </w:r>
          </w:p>
        </w:tc>
      </w:tr>
      <w:tr w:rsidR="00971A74" w14:paraId="6194B1DA" w14:textId="77777777" w:rsidTr="00971A74">
        <w:trPr>
          <w:cantSplit/>
          <w:jc w:val="center"/>
        </w:trPr>
        <w:tc>
          <w:tcPr>
            <w:tcW w:w="754" w:type="dxa"/>
            <w:shd w:val="clear" w:color="auto" w:fill="F7F9FB"/>
            <w:tcMar>
              <w:top w:w="55" w:type="dxa"/>
              <w:left w:w="75" w:type="dxa"/>
              <w:bottom w:w="55" w:type="dxa"/>
              <w:right w:w="75" w:type="dxa"/>
            </w:tcMar>
          </w:tcPr>
          <w:p w14:paraId="33A501C5" w14:textId="77777777" w:rsidR="00B66C16" w:rsidRDefault="00000000">
            <w:pPr>
              <w:spacing w:after="0" w:line="240" w:lineRule="auto"/>
            </w:pPr>
            <w:r>
              <w:rPr>
                <w:sz w:val="12"/>
              </w:rPr>
              <w:t>66</w:t>
            </w:r>
          </w:p>
        </w:tc>
        <w:tc>
          <w:tcPr>
            <w:tcW w:w="1559" w:type="dxa"/>
            <w:shd w:val="clear" w:color="auto" w:fill="F7F9FB"/>
            <w:tcMar>
              <w:top w:w="55" w:type="dxa"/>
              <w:left w:w="75" w:type="dxa"/>
              <w:bottom w:w="55" w:type="dxa"/>
              <w:right w:w="75" w:type="dxa"/>
            </w:tcMar>
          </w:tcPr>
          <w:p w14:paraId="5C419F08" w14:textId="77777777" w:rsidR="00B66C16" w:rsidRDefault="00000000">
            <w:pPr>
              <w:spacing w:after="0" w:line="240" w:lineRule="auto"/>
            </w:pPr>
            <w:r>
              <w:rPr>
                <w:sz w:val="12"/>
              </w:rPr>
              <w:t>Seagull Frontier Pte Ltd</w:t>
            </w:r>
          </w:p>
        </w:tc>
        <w:tc>
          <w:tcPr>
            <w:tcW w:w="1417" w:type="dxa"/>
            <w:shd w:val="clear" w:color="auto" w:fill="F7F9FB"/>
            <w:tcMar>
              <w:top w:w="55" w:type="dxa"/>
              <w:left w:w="75" w:type="dxa"/>
              <w:bottom w:w="55" w:type="dxa"/>
              <w:right w:w="75" w:type="dxa"/>
            </w:tcMar>
          </w:tcPr>
          <w:p w14:paraId="5C7EE626"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0B501D65"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1B845A26"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3F832EF5"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6AD4DF7" w14:textId="77777777" w:rsidR="00B66C16" w:rsidRDefault="00000000">
            <w:pPr>
              <w:spacing w:after="0" w:line="240" w:lineRule="auto"/>
            </w:pPr>
            <w:r>
              <w:rPr>
                <w:sz w:val="12"/>
              </w:rPr>
              <w:t>No description available in source data (member type: M R O).</w:t>
            </w:r>
          </w:p>
        </w:tc>
      </w:tr>
      <w:tr w:rsidR="00971A74" w14:paraId="06A30D50" w14:textId="77777777" w:rsidTr="00971A74">
        <w:trPr>
          <w:cantSplit/>
          <w:jc w:val="center"/>
        </w:trPr>
        <w:tc>
          <w:tcPr>
            <w:tcW w:w="754" w:type="dxa"/>
            <w:tcMar>
              <w:top w:w="55" w:type="dxa"/>
              <w:left w:w="75" w:type="dxa"/>
              <w:bottom w:w="55" w:type="dxa"/>
              <w:right w:w="75" w:type="dxa"/>
            </w:tcMar>
          </w:tcPr>
          <w:p w14:paraId="2077F015" w14:textId="77777777" w:rsidR="00B66C16" w:rsidRDefault="00000000">
            <w:pPr>
              <w:spacing w:after="0" w:line="240" w:lineRule="auto"/>
            </w:pPr>
            <w:r>
              <w:rPr>
                <w:sz w:val="12"/>
              </w:rPr>
              <w:t>67</w:t>
            </w:r>
          </w:p>
        </w:tc>
        <w:tc>
          <w:tcPr>
            <w:tcW w:w="1559" w:type="dxa"/>
            <w:tcMar>
              <w:top w:w="55" w:type="dxa"/>
              <w:left w:w="75" w:type="dxa"/>
              <w:bottom w:w="55" w:type="dxa"/>
              <w:right w:w="75" w:type="dxa"/>
            </w:tcMar>
          </w:tcPr>
          <w:p w14:paraId="34422115" w14:textId="77777777" w:rsidR="00B66C16" w:rsidRDefault="00000000">
            <w:pPr>
              <w:spacing w:after="0" w:line="240" w:lineRule="auto"/>
            </w:pPr>
            <w:r>
              <w:rPr>
                <w:sz w:val="12"/>
              </w:rPr>
              <w:t>Omega 365 Singapore Pte Ltd</w:t>
            </w:r>
          </w:p>
        </w:tc>
        <w:tc>
          <w:tcPr>
            <w:tcW w:w="1417" w:type="dxa"/>
            <w:tcMar>
              <w:top w:w="55" w:type="dxa"/>
              <w:left w:w="75" w:type="dxa"/>
              <w:bottom w:w="55" w:type="dxa"/>
              <w:right w:w="75" w:type="dxa"/>
            </w:tcMar>
          </w:tcPr>
          <w:p w14:paraId="67FBF918" w14:textId="77777777" w:rsidR="00B66C16" w:rsidRDefault="00000000">
            <w:pPr>
              <w:spacing w:after="0" w:line="240" w:lineRule="auto"/>
            </w:pPr>
            <w:r>
              <w:rPr>
                <w:sz w:val="12"/>
              </w:rPr>
              <w:t>Fabricators Or Installation</w:t>
            </w:r>
          </w:p>
        </w:tc>
        <w:tc>
          <w:tcPr>
            <w:tcW w:w="993" w:type="dxa"/>
            <w:tcMar>
              <w:top w:w="55" w:type="dxa"/>
              <w:left w:w="75" w:type="dxa"/>
              <w:bottom w:w="55" w:type="dxa"/>
              <w:right w:w="75" w:type="dxa"/>
            </w:tcMar>
          </w:tcPr>
          <w:p w14:paraId="488FFF16"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5739C203"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DD4D0D1"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485BD910" w14:textId="77777777" w:rsidR="00B66C16" w:rsidRDefault="00000000">
            <w:pPr>
              <w:spacing w:after="0" w:line="240" w:lineRule="auto"/>
            </w:pPr>
            <w:r>
              <w:rPr>
                <w:sz w:val="12"/>
              </w:rPr>
              <w:t>Established in 1994 and headquartered at Bukit Batok Crescent, Singapore, Marc-Plan Pte Ltd has spent more than three decades cementing its reputation as a dominant, household force in the Southeast Asian marine outfitting industry.</w:t>
            </w:r>
          </w:p>
        </w:tc>
      </w:tr>
      <w:tr w:rsidR="00971A74" w14:paraId="4AD30178" w14:textId="77777777" w:rsidTr="00971A74">
        <w:trPr>
          <w:cantSplit/>
          <w:jc w:val="center"/>
        </w:trPr>
        <w:tc>
          <w:tcPr>
            <w:tcW w:w="754" w:type="dxa"/>
            <w:shd w:val="clear" w:color="auto" w:fill="F7F9FB"/>
            <w:tcMar>
              <w:top w:w="55" w:type="dxa"/>
              <w:left w:w="75" w:type="dxa"/>
              <w:bottom w:w="55" w:type="dxa"/>
              <w:right w:w="75" w:type="dxa"/>
            </w:tcMar>
          </w:tcPr>
          <w:p w14:paraId="38426904" w14:textId="77777777" w:rsidR="00B66C16" w:rsidRDefault="00000000">
            <w:pPr>
              <w:spacing w:after="0" w:line="240" w:lineRule="auto"/>
            </w:pPr>
            <w:r>
              <w:rPr>
                <w:sz w:val="12"/>
              </w:rPr>
              <w:t>68</w:t>
            </w:r>
          </w:p>
        </w:tc>
        <w:tc>
          <w:tcPr>
            <w:tcW w:w="1559" w:type="dxa"/>
            <w:shd w:val="clear" w:color="auto" w:fill="F7F9FB"/>
            <w:tcMar>
              <w:top w:w="55" w:type="dxa"/>
              <w:left w:w="75" w:type="dxa"/>
              <w:bottom w:w="55" w:type="dxa"/>
              <w:right w:w="75" w:type="dxa"/>
            </w:tcMar>
          </w:tcPr>
          <w:p w14:paraId="66C385B5" w14:textId="77777777" w:rsidR="00B66C16" w:rsidRDefault="00000000">
            <w:pPr>
              <w:spacing w:after="0" w:line="240" w:lineRule="auto"/>
            </w:pPr>
            <w:proofErr w:type="spellStart"/>
            <w:r>
              <w:rPr>
                <w:sz w:val="12"/>
              </w:rPr>
              <w:t>Matcor</w:t>
            </w:r>
            <w:proofErr w:type="spellEnd"/>
            <w:r>
              <w:rPr>
                <w:sz w:val="12"/>
              </w:rPr>
              <w:t xml:space="preserve"> Technology &amp; Services Pte Ltd</w:t>
            </w:r>
          </w:p>
        </w:tc>
        <w:tc>
          <w:tcPr>
            <w:tcW w:w="1417" w:type="dxa"/>
            <w:shd w:val="clear" w:color="auto" w:fill="F7F9FB"/>
            <w:tcMar>
              <w:top w:w="55" w:type="dxa"/>
              <w:left w:w="75" w:type="dxa"/>
              <w:bottom w:w="55" w:type="dxa"/>
              <w:right w:w="75" w:type="dxa"/>
            </w:tcMar>
          </w:tcPr>
          <w:p w14:paraId="75ED66FD"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2F94E9E1"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7EDD1ADA"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035C0D4B"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7D769F87" w14:textId="77777777" w:rsidR="00B66C16" w:rsidRDefault="00000000">
            <w:pPr>
              <w:spacing w:after="0" w:line="240" w:lineRule="auto"/>
            </w:pPr>
            <w:r>
              <w:rPr>
                <w:sz w:val="12"/>
              </w:rPr>
              <w:t xml:space="preserve">Incorporated in 1992, </w:t>
            </w:r>
            <w:proofErr w:type="spellStart"/>
            <w:r>
              <w:rPr>
                <w:sz w:val="12"/>
              </w:rPr>
              <w:t>Matcor</w:t>
            </w:r>
            <w:proofErr w:type="spellEnd"/>
            <w:r>
              <w:rPr>
                <w:sz w:val="12"/>
              </w:rPr>
              <w:t xml:space="preserve"> Technology &amp; Services Pte Ltd has built a decades-long reputation as the preferred forensic engineering partner for high-stakes industrial, legal, and insurance sectors.</w:t>
            </w:r>
          </w:p>
        </w:tc>
      </w:tr>
      <w:tr w:rsidR="00971A74" w14:paraId="1FC36B5B" w14:textId="77777777" w:rsidTr="00971A74">
        <w:trPr>
          <w:cantSplit/>
          <w:jc w:val="center"/>
        </w:trPr>
        <w:tc>
          <w:tcPr>
            <w:tcW w:w="754" w:type="dxa"/>
            <w:tcMar>
              <w:top w:w="55" w:type="dxa"/>
              <w:left w:w="75" w:type="dxa"/>
              <w:bottom w:w="55" w:type="dxa"/>
              <w:right w:w="75" w:type="dxa"/>
            </w:tcMar>
          </w:tcPr>
          <w:p w14:paraId="1BEC2300" w14:textId="77777777" w:rsidR="00B66C16" w:rsidRDefault="00000000">
            <w:pPr>
              <w:spacing w:after="0" w:line="240" w:lineRule="auto"/>
            </w:pPr>
            <w:r>
              <w:rPr>
                <w:sz w:val="12"/>
              </w:rPr>
              <w:t>69</w:t>
            </w:r>
          </w:p>
        </w:tc>
        <w:tc>
          <w:tcPr>
            <w:tcW w:w="1559" w:type="dxa"/>
            <w:tcMar>
              <w:top w:w="55" w:type="dxa"/>
              <w:left w:w="75" w:type="dxa"/>
              <w:bottom w:w="55" w:type="dxa"/>
              <w:right w:w="75" w:type="dxa"/>
            </w:tcMar>
          </w:tcPr>
          <w:p w14:paraId="4D0778A3" w14:textId="77777777" w:rsidR="00B66C16" w:rsidRDefault="00000000">
            <w:pPr>
              <w:spacing w:after="0" w:line="240" w:lineRule="auto"/>
            </w:pPr>
            <w:r>
              <w:rPr>
                <w:sz w:val="12"/>
              </w:rPr>
              <w:t>Smart Ship Hub (SSH) Digital Pte Ltd</w:t>
            </w:r>
          </w:p>
        </w:tc>
        <w:tc>
          <w:tcPr>
            <w:tcW w:w="1417" w:type="dxa"/>
            <w:tcMar>
              <w:top w:w="55" w:type="dxa"/>
              <w:left w:w="75" w:type="dxa"/>
              <w:bottom w:w="55" w:type="dxa"/>
              <w:right w:w="75" w:type="dxa"/>
            </w:tcMar>
          </w:tcPr>
          <w:p w14:paraId="32ABE38D" w14:textId="77777777" w:rsidR="00B66C16" w:rsidRDefault="00000000">
            <w:pPr>
              <w:spacing w:after="0" w:line="240" w:lineRule="auto"/>
            </w:pPr>
            <w:r>
              <w:rPr>
                <w:sz w:val="12"/>
              </w:rPr>
              <w:t xml:space="preserve">Resident Contractor </w:t>
            </w:r>
            <w:proofErr w:type="gramStart"/>
            <w:r>
              <w:rPr>
                <w:sz w:val="12"/>
              </w:rPr>
              <w:t>To</w:t>
            </w:r>
            <w:proofErr w:type="gramEnd"/>
            <w:r>
              <w:rPr>
                <w:sz w:val="12"/>
              </w:rPr>
              <w:t xml:space="preserve"> Shipyard</w:t>
            </w:r>
          </w:p>
        </w:tc>
        <w:tc>
          <w:tcPr>
            <w:tcW w:w="993" w:type="dxa"/>
            <w:tcMar>
              <w:top w:w="55" w:type="dxa"/>
              <w:left w:w="75" w:type="dxa"/>
              <w:bottom w:w="55" w:type="dxa"/>
              <w:right w:w="75" w:type="dxa"/>
            </w:tcMar>
          </w:tcPr>
          <w:p w14:paraId="07456601"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0C66D64F"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6038530A"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6BD68544" w14:textId="77777777" w:rsidR="00B66C16" w:rsidRDefault="00000000">
            <w:pPr>
              <w:spacing w:after="0" w:line="240" w:lineRule="auto"/>
            </w:pPr>
            <w:r>
              <w:rPr>
                <w:sz w:val="12"/>
              </w:rPr>
              <w:t>Founded in 2019 and headquartered in Singapore's tech hub at Vision Exchange, Smart Ship Hub (SSH) Digital Pte Ltd has emerged as a global frontrunner redefining the future of connected shipping.</w:t>
            </w:r>
          </w:p>
        </w:tc>
      </w:tr>
      <w:tr w:rsidR="00971A74" w14:paraId="7A09062E" w14:textId="77777777" w:rsidTr="00971A74">
        <w:trPr>
          <w:cantSplit/>
          <w:jc w:val="center"/>
        </w:trPr>
        <w:tc>
          <w:tcPr>
            <w:tcW w:w="754" w:type="dxa"/>
            <w:shd w:val="clear" w:color="auto" w:fill="F7F9FB"/>
            <w:tcMar>
              <w:top w:w="55" w:type="dxa"/>
              <w:left w:w="75" w:type="dxa"/>
              <w:bottom w:w="55" w:type="dxa"/>
              <w:right w:w="75" w:type="dxa"/>
            </w:tcMar>
          </w:tcPr>
          <w:p w14:paraId="26FA39E2" w14:textId="77777777" w:rsidR="00B66C16" w:rsidRDefault="00000000">
            <w:pPr>
              <w:spacing w:after="0" w:line="240" w:lineRule="auto"/>
            </w:pPr>
            <w:r>
              <w:rPr>
                <w:sz w:val="12"/>
              </w:rPr>
              <w:t>70</w:t>
            </w:r>
          </w:p>
        </w:tc>
        <w:tc>
          <w:tcPr>
            <w:tcW w:w="1559" w:type="dxa"/>
            <w:shd w:val="clear" w:color="auto" w:fill="F7F9FB"/>
            <w:tcMar>
              <w:top w:w="55" w:type="dxa"/>
              <w:left w:w="75" w:type="dxa"/>
              <w:bottom w:w="55" w:type="dxa"/>
              <w:right w:w="75" w:type="dxa"/>
            </w:tcMar>
          </w:tcPr>
          <w:p w14:paraId="688B52F0" w14:textId="77777777" w:rsidR="00B66C16" w:rsidRDefault="00000000">
            <w:pPr>
              <w:spacing w:after="0" w:line="240" w:lineRule="auto"/>
            </w:pPr>
            <w:r>
              <w:rPr>
                <w:sz w:val="12"/>
              </w:rPr>
              <w:t>Teho International Inc Ltd</w:t>
            </w:r>
          </w:p>
        </w:tc>
        <w:tc>
          <w:tcPr>
            <w:tcW w:w="1417" w:type="dxa"/>
            <w:shd w:val="clear" w:color="auto" w:fill="F7F9FB"/>
            <w:tcMar>
              <w:top w:w="55" w:type="dxa"/>
              <w:left w:w="75" w:type="dxa"/>
              <w:bottom w:w="55" w:type="dxa"/>
              <w:right w:w="75" w:type="dxa"/>
            </w:tcMar>
          </w:tcPr>
          <w:p w14:paraId="43F9B819"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5E187B09"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6C34EDF2" w14:textId="77777777" w:rsidR="00B66C16" w:rsidRDefault="00000000">
            <w:pPr>
              <w:spacing w:after="0" w:line="240" w:lineRule="auto"/>
            </w:pPr>
            <w:r>
              <w:rPr>
                <w:sz w:val="12"/>
              </w:rPr>
              <w:t>Stale (&gt;18mo, dated content exists)</w:t>
            </w:r>
          </w:p>
        </w:tc>
        <w:tc>
          <w:tcPr>
            <w:tcW w:w="851" w:type="dxa"/>
            <w:shd w:val="clear" w:color="auto" w:fill="F7F9FB"/>
            <w:tcMar>
              <w:top w:w="55" w:type="dxa"/>
              <w:left w:w="75" w:type="dxa"/>
              <w:bottom w:w="55" w:type="dxa"/>
              <w:right w:w="75" w:type="dxa"/>
            </w:tcMar>
          </w:tcPr>
          <w:p w14:paraId="45994969"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4A21B96" w14:textId="77777777" w:rsidR="00B66C16" w:rsidRDefault="00000000">
            <w:pPr>
              <w:spacing w:after="0" w:line="240" w:lineRule="auto"/>
            </w:pPr>
            <w:r>
              <w:rPr>
                <w:sz w:val="12"/>
              </w:rPr>
              <w:t>Established in 1986 and listed on the Singapore Exchange (SGX-ST) in 2009, Teho International Inc Ltd has evolved from a specialized regional supplier into a multi-faceted international enterprise.</w:t>
            </w:r>
          </w:p>
        </w:tc>
      </w:tr>
      <w:tr w:rsidR="00971A74" w14:paraId="705E95E1" w14:textId="77777777" w:rsidTr="00971A74">
        <w:trPr>
          <w:cantSplit/>
          <w:jc w:val="center"/>
        </w:trPr>
        <w:tc>
          <w:tcPr>
            <w:tcW w:w="754" w:type="dxa"/>
            <w:tcMar>
              <w:top w:w="55" w:type="dxa"/>
              <w:left w:w="75" w:type="dxa"/>
              <w:bottom w:w="55" w:type="dxa"/>
              <w:right w:w="75" w:type="dxa"/>
            </w:tcMar>
          </w:tcPr>
          <w:p w14:paraId="473F17DC" w14:textId="77777777" w:rsidR="00B66C16" w:rsidRDefault="00000000">
            <w:pPr>
              <w:spacing w:after="0" w:line="240" w:lineRule="auto"/>
            </w:pPr>
            <w:r>
              <w:rPr>
                <w:sz w:val="12"/>
              </w:rPr>
              <w:t>71</w:t>
            </w:r>
          </w:p>
        </w:tc>
        <w:tc>
          <w:tcPr>
            <w:tcW w:w="1559" w:type="dxa"/>
            <w:tcMar>
              <w:top w:w="55" w:type="dxa"/>
              <w:left w:w="75" w:type="dxa"/>
              <w:bottom w:w="55" w:type="dxa"/>
              <w:right w:w="75" w:type="dxa"/>
            </w:tcMar>
          </w:tcPr>
          <w:p w14:paraId="5A832438" w14:textId="77777777" w:rsidR="00B66C16" w:rsidRDefault="00000000">
            <w:pPr>
              <w:spacing w:after="0" w:line="240" w:lineRule="auto"/>
            </w:pPr>
            <w:proofErr w:type="spellStart"/>
            <w:r>
              <w:rPr>
                <w:sz w:val="12"/>
              </w:rPr>
              <w:t>Zicom</w:t>
            </w:r>
            <w:proofErr w:type="spellEnd"/>
            <w:r>
              <w:rPr>
                <w:sz w:val="12"/>
              </w:rPr>
              <w:t xml:space="preserve"> Pte Ltd</w:t>
            </w:r>
          </w:p>
        </w:tc>
        <w:tc>
          <w:tcPr>
            <w:tcW w:w="1417" w:type="dxa"/>
            <w:tcMar>
              <w:top w:w="55" w:type="dxa"/>
              <w:left w:w="75" w:type="dxa"/>
              <w:bottom w:w="55" w:type="dxa"/>
              <w:right w:w="75" w:type="dxa"/>
            </w:tcMar>
          </w:tcPr>
          <w:p w14:paraId="74115541"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58008171"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2672BC5F" w14:textId="77777777" w:rsidR="00B66C16" w:rsidRDefault="00000000">
            <w:pPr>
              <w:spacing w:after="0" w:line="240" w:lineRule="auto"/>
            </w:pPr>
            <w:r>
              <w:rPr>
                <w:sz w:val="12"/>
              </w:rPr>
              <w:t>Somewhat active (6-18mo)</w:t>
            </w:r>
          </w:p>
        </w:tc>
        <w:tc>
          <w:tcPr>
            <w:tcW w:w="851" w:type="dxa"/>
            <w:tcMar>
              <w:top w:w="55" w:type="dxa"/>
              <w:left w:w="75" w:type="dxa"/>
              <w:bottom w:w="55" w:type="dxa"/>
              <w:right w:w="75" w:type="dxa"/>
            </w:tcMar>
          </w:tcPr>
          <w:p w14:paraId="1AB146B4"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1DF23817" w14:textId="77777777" w:rsidR="00B66C16" w:rsidRDefault="00000000">
            <w:pPr>
              <w:spacing w:after="0" w:line="240" w:lineRule="auto"/>
            </w:pPr>
            <w:r>
              <w:rPr>
                <w:sz w:val="12"/>
              </w:rPr>
              <w:t xml:space="preserve">Founded in 1978 and operating out of a massive 30,000-square-meter manufacturing and testing footprint at Tuas Avenue 9, Singapore, </w:t>
            </w:r>
            <w:proofErr w:type="spellStart"/>
            <w:r>
              <w:rPr>
                <w:sz w:val="12"/>
              </w:rPr>
              <w:t>Zicom</w:t>
            </w:r>
            <w:proofErr w:type="spellEnd"/>
            <w:r>
              <w:rPr>
                <w:sz w:val="12"/>
              </w:rPr>
              <w:t xml:space="preserve"> Pte Ltd has established a nearly 50-year legacy as a cornerstone pioneer in the marine and offshore engineering sectors.</w:t>
            </w:r>
          </w:p>
        </w:tc>
      </w:tr>
      <w:tr w:rsidR="00971A74" w14:paraId="2DA7C78C" w14:textId="77777777" w:rsidTr="00971A74">
        <w:trPr>
          <w:cantSplit/>
          <w:jc w:val="center"/>
        </w:trPr>
        <w:tc>
          <w:tcPr>
            <w:tcW w:w="754" w:type="dxa"/>
            <w:shd w:val="clear" w:color="auto" w:fill="F7F9FB"/>
            <w:tcMar>
              <w:top w:w="55" w:type="dxa"/>
              <w:left w:w="75" w:type="dxa"/>
              <w:bottom w:w="55" w:type="dxa"/>
              <w:right w:w="75" w:type="dxa"/>
            </w:tcMar>
          </w:tcPr>
          <w:p w14:paraId="77A8DC89" w14:textId="77777777" w:rsidR="00B66C16" w:rsidRDefault="00000000">
            <w:pPr>
              <w:spacing w:after="0" w:line="240" w:lineRule="auto"/>
            </w:pPr>
            <w:r>
              <w:rPr>
                <w:sz w:val="12"/>
              </w:rPr>
              <w:t>72</w:t>
            </w:r>
          </w:p>
        </w:tc>
        <w:tc>
          <w:tcPr>
            <w:tcW w:w="1559" w:type="dxa"/>
            <w:shd w:val="clear" w:color="auto" w:fill="F7F9FB"/>
            <w:tcMar>
              <w:top w:w="55" w:type="dxa"/>
              <w:left w:w="75" w:type="dxa"/>
              <w:bottom w:w="55" w:type="dxa"/>
              <w:right w:w="75" w:type="dxa"/>
            </w:tcMar>
          </w:tcPr>
          <w:p w14:paraId="24216118" w14:textId="77777777" w:rsidR="00B66C16" w:rsidRDefault="00000000">
            <w:pPr>
              <w:spacing w:after="0" w:line="240" w:lineRule="auto"/>
            </w:pPr>
            <w:r>
              <w:rPr>
                <w:sz w:val="12"/>
              </w:rPr>
              <w:t>Yanmar Asia (S) Corporation Pte Ltd</w:t>
            </w:r>
          </w:p>
        </w:tc>
        <w:tc>
          <w:tcPr>
            <w:tcW w:w="1417" w:type="dxa"/>
            <w:shd w:val="clear" w:color="auto" w:fill="F7F9FB"/>
            <w:tcMar>
              <w:top w:w="55" w:type="dxa"/>
              <w:left w:w="75" w:type="dxa"/>
              <w:bottom w:w="55" w:type="dxa"/>
              <w:right w:w="75" w:type="dxa"/>
            </w:tcMar>
          </w:tcPr>
          <w:p w14:paraId="2F9689CC" w14:textId="77777777" w:rsidR="00B66C16" w:rsidRDefault="00000000">
            <w:pPr>
              <w:spacing w:after="0" w:line="240" w:lineRule="auto"/>
            </w:pPr>
            <w:r>
              <w:rPr>
                <w:sz w:val="12"/>
              </w:rPr>
              <w:t>Traders Or Integrators</w:t>
            </w:r>
          </w:p>
        </w:tc>
        <w:tc>
          <w:tcPr>
            <w:tcW w:w="993" w:type="dxa"/>
            <w:shd w:val="clear" w:color="auto" w:fill="F7F9FB"/>
            <w:tcMar>
              <w:top w:w="55" w:type="dxa"/>
              <w:left w:w="75" w:type="dxa"/>
              <w:bottom w:w="55" w:type="dxa"/>
              <w:right w:w="75" w:type="dxa"/>
            </w:tcMar>
          </w:tcPr>
          <w:p w14:paraId="3D3113CD"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1ED17E42"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65E57B32"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FB42979" w14:textId="77777777" w:rsidR="00B66C16" w:rsidRDefault="00000000">
            <w:pPr>
              <w:spacing w:after="0" w:line="240" w:lineRule="auto"/>
            </w:pPr>
            <w:r>
              <w:rPr>
                <w:sz w:val="12"/>
              </w:rPr>
              <w:t>Incorporated in 1989, Yanmar Asia (S) Corporation Pte Ltd serves as the crucial regional headquarters for the global Yanmar Group.</w:t>
            </w:r>
          </w:p>
        </w:tc>
      </w:tr>
      <w:tr w:rsidR="00971A74" w14:paraId="12ECC2DB" w14:textId="77777777" w:rsidTr="00971A74">
        <w:trPr>
          <w:cantSplit/>
          <w:jc w:val="center"/>
        </w:trPr>
        <w:tc>
          <w:tcPr>
            <w:tcW w:w="754" w:type="dxa"/>
            <w:tcMar>
              <w:top w:w="55" w:type="dxa"/>
              <w:left w:w="75" w:type="dxa"/>
              <w:bottom w:w="55" w:type="dxa"/>
              <w:right w:w="75" w:type="dxa"/>
            </w:tcMar>
          </w:tcPr>
          <w:p w14:paraId="189F0F5E" w14:textId="77777777" w:rsidR="00B66C16" w:rsidRDefault="00000000">
            <w:pPr>
              <w:spacing w:after="0" w:line="240" w:lineRule="auto"/>
            </w:pPr>
            <w:r>
              <w:rPr>
                <w:sz w:val="12"/>
              </w:rPr>
              <w:t>73</w:t>
            </w:r>
          </w:p>
        </w:tc>
        <w:tc>
          <w:tcPr>
            <w:tcW w:w="1559" w:type="dxa"/>
            <w:tcMar>
              <w:top w:w="55" w:type="dxa"/>
              <w:left w:w="75" w:type="dxa"/>
              <w:bottom w:w="55" w:type="dxa"/>
              <w:right w:w="75" w:type="dxa"/>
            </w:tcMar>
          </w:tcPr>
          <w:p w14:paraId="291D43E5" w14:textId="77777777" w:rsidR="00B66C16" w:rsidRDefault="00000000">
            <w:pPr>
              <w:spacing w:after="0" w:line="240" w:lineRule="auto"/>
            </w:pPr>
            <w:r>
              <w:rPr>
                <w:sz w:val="12"/>
              </w:rPr>
              <w:t>LFA Global Pte Ltd</w:t>
            </w:r>
          </w:p>
        </w:tc>
        <w:tc>
          <w:tcPr>
            <w:tcW w:w="1417" w:type="dxa"/>
            <w:tcMar>
              <w:top w:w="55" w:type="dxa"/>
              <w:left w:w="75" w:type="dxa"/>
              <w:bottom w:w="55" w:type="dxa"/>
              <w:right w:w="75" w:type="dxa"/>
            </w:tcMar>
          </w:tcPr>
          <w:p w14:paraId="62C26B40"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579965E4"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32E6CE65"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B88C81D"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971EF0E" w14:textId="77777777" w:rsidR="00B66C16" w:rsidRDefault="00000000">
            <w:pPr>
              <w:spacing w:after="0" w:line="240" w:lineRule="auto"/>
            </w:pPr>
            <w:r>
              <w:rPr>
                <w:sz w:val="12"/>
              </w:rPr>
              <w:t>Founded in 1986, LFA Global Pte Ltd has evolved over four decades from a boutique Singapore supplier into an international maritime force.</w:t>
            </w:r>
          </w:p>
        </w:tc>
      </w:tr>
      <w:tr w:rsidR="00971A74" w14:paraId="377768C4" w14:textId="77777777" w:rsidTr="00971A74">
        <w:trPr>
          <w:cantSplit/>
          <w:jc w:val="center"/>
        </w:trPr>
        <w:tc>
          <w:tcPr>
            <w:tcW w:w="754" w:type="dxa"/>
            <w:shd w:val="clear" w:color="auto" w:fill="F7F9FB"/>
            <w:tcMar>
              <w:top w:w="55" w:type="dxa"/>
              <w:left w:w="75" w:type="dxa"/>
              <w:bottom w:w="55" w:type="dxa"/>
              <w:right w:w="75" w:type="dxa"/>
            </w:tcMar>
          </w:tcPr>
          <w:p w14:paraId="1FFC0C13" w14:textId="77777777" w:rsidR="00B66C16" w:rsidRDefault="00000000">
            <w:pPr>
              <w:spacing w:after="0" w:line="240" w:lineRule="auto"/>
            </w:pPr>
            <w:r>
              <w:rPr>
                <w:sz w:val="12"/>
              </w:rPr>
              <w:t>74</w:t>
            </w:r>
          </w:p>
        </w:tc>
        <w:tc>
          <w:tcPr>
            <w:tcW w:w="1559" w:type="dxa"/>
            <w:shd w:val="clear" w:color="auto" w:fill="F7F9FB"/>
            <w:tcMar>
              <w:top w:w="55" w:type="dxa"/>
              <w:left w:w="75" w:type="dxa"/>
              <w:bottom w:w="55" w:type="dxa"/>
              <w:right w:w="75" w:type="dxa"/>
            </w:tcMar>
          </w:tcPr>
          <w:p w14:paraId="2367F771" w14:textId="77777777" w:rsidR="00B66C16" w:rsidRDefault="00000000">
            <w:pPr>
              <w:spacing w:after="0" w:line="240" w:lineRule="auto"/>
            </w:pPr>
            <w:r>
              <w:rPr>
                <w:sz w:val="12"/>
              </w:rPr>
              <w:t>ZF Asia Pacific Pte Ltd</w:t>
            </w:r>
          </w:p>
        </w:tc>
        <w:tc>
          <w:tcPr>
            <w:tcW w:w="1417" w:type="dxa"/>
            <w:shd w:val="clear" w:color="auto" w:fill="F7F9FB"/>
            <w:tcMar>
              <w:top w:w="55" w:type="dxa"/>
              <w:left w:w="75" w:type="dxa"/>
              <w:bottom w:w="55" w:type="dxa"/>
              <w:right w:w="75" w:type="dxa"/>
            </w:tcMar>
          </w:tcPr>
          <w:p w14:paraId="668C68EA"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33A1C20F"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5F9E8640"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5F91260E"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5E6DDB00" w14:textId="77777777" w:rsidR="00B66C16" w:rsidRDefault="00000000">
            <w:pPr>
              <w:spacing w:after="0" w:line="240" w:lineRule="auto"/>
            </w:pPr>
            <w:r>
              <w:rPr>
                <w:sz w:val="12"/>
              </w:rPr>
              <w:t>Operating as a critical regional center for the global ZF Group, ZF Asia Pacific Pte Ltd is an industry benchmark in engineering, supplying, and servicing the world’s most advanced mobility solutions.</w:t>
            </w:r>
          </w:p>
        </w:tc>
      </w:tr>
      <w:tr w:rsidR="00971A74" w14:paraId="73FB35EA" w14:textId="77777777" w:rsidTr="00971A74">
        <w:trPr>
          <w:cantSplit/>
          <w:jc w:val="center"/>
        </w:trPr>
        <w:tc>
          <w:tcPr>
            <w:tcW w:w="754" w:type="dxa"/>
            <w:tcMar>
              <w:top w:w="55" w:type="dxa"/>
              <w:left w:w="75" w:type="dxa"/>
              <w:bottom w:w="55" w:type="dxa"/>
              <w:right w:w="75" w:type="dxa"/>
            </w:tcMar>
          </w:tcPr>
          <w:p w14:paraId="7AFAF1E7" w14:textId="77777777" w:rsidR="00B66C16" w:rsidRDefault="00000000">
            <w:pPr>
              <w:spacing w:after="0" w:line="240" w:lineRule="auto"/>
            </w:pPr>
            <w:r>
              <w:rPr>
                <w:sz w:val="12"/>
              </w:rPr>
              <w:t>75</w:t>
            </w:r>
          </w:p>
        </w:tc>
        <w:tc>
          <w:tcPr>
            <w:tcW w:w="1559" w:type="dxa"/>
            <w:tcMar>
              <w:top w:w="55" w:type="dxa"/>
              <w:left w:w="75" w:type="dxa"/>
              <w:bottom w:w="55" w:type="dxa"/>
              <w:right w:w="75" w:type="dxa"/>
            </w:tcMar>
          </w:tcPr>
          <w:p w14:paraId="081F2ECC" w14:textId="77777777" w:rsidR="00B66C16" w:rsidRDefault="00000000">
            <w:pPr>
              <w:spacing w:after="0" w:line="240" w:lineRule="auto"/>
            </w:pPr>
            <w:r>
              <w:rPr>
                <w:sz w:val="12"/>
              </w:rPr>
              <w:t>FLS (Singapore) Pte Ltd</w:t>
            </w:r>
          </w:p>
        </w:tc>
        <w:tc>
          <w:tcPr>
            <w:tcW w:w="1417" w:type="dxa"/>
            <w:tcMar>
              <w:top w:w="55" w:type="dxa"/>
              <w:left w:w="75" w:type="dxa"/>
              <w:bottom w:w="55" w:type="dxa"/>
              <w:right w:w="75" w:type="dxa"/>
            </w:tcMar>
          </w:tcPr>
          <w:p w14:paraId="2F52EF99"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1BBE8FDC"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78A1A523" w14:textId="77777777" w:rsidR="00B66C16" w:rsidRDefault="00000000">
            <w:pPr>
              <w:spacing w:after="0" w:line="240" w:lineRule="auto"/>
            </w:pPr>
            <w:r>
              <w:rPr>
                <w:sz w:val="12"/>
              </w:rPr>
              <w:t>Somewhat active (6-18mo)</w:t>
            </w:r>
          </w:p>
        </w:tc>
        <w:tc>
          <w:tcPr>
            <w:tcW w:w="851" w:type="dxa"/>
            <w:tcMar>
              <w:top w:w="55" w:type="dxa"/>
              <w:left w:w="75" w:type="dxa"/>
              <w:bottom w:w="55" w:type="dxa"/>
              <w:right w:w="75" w:type="dxa"/>
            </w:tcMar>
          </w:tcPr>
          <w:p w14:paraId="6C493516"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4F86731E" w14:textId="77777777" w:rsidR="00B66C16" w:rsidRDefault="00000000">
            <w:pPr>
              <w:spacing w:after="0" w:line="240" w:lineRule="auto"/>
            </w:pPr>
            <w:r>
              <w:rPr>
                <w:sz w:val="12"/>
              </w:rPr>
              <w:t>Incorporated in 2014, FLS (Singapore) Pte Ltd operates as a premier strategic node within the global FLS Group network.</w:t>
            </w:r>
          </w:p>
        </w:tc>
      </w:tr>
      <w:tr w:rsidR="00971A74" w14:paraId="58E2C664" w14:textId="77777777" w:rsidTr="00971A74">
        <w:trPr>
          <w:cantSplit/>
          <w:jc w:val="center"/>
        </w:trPr>
        <w:tc>
          <w:tcPr>
            <w:tcW w:w="754" w:type="dxa"/>
            <w:shd w:val="clear" w:color="auto" w:fill="F7F9FB"/>
            <w:tcMar>
              <w:top w:w="55" w:type="dxa"/>
              <w:left w:w="75" w:type="dxa"/>
              <w:bottom w:w="55" w:type="dxa"/>
              <w:right w:w="75" w:type="dxa"/>
            </w:tcMar>
          </w:tcPr>
          <w:p w14:paraId="0750410E" w14:textId="77777777" w:rsidR="00B66C16" w:rsidRDefault="00000000">
            <w:pPr>
              <w:spacing w:after="0" w:line="240" w:lineRule="auto"/>
            </w:pPr>
            <w:r>
              <w:rPr>
                <w:sz w:val="12"/>
              </w:rPr>
              <w:t>76</w:t>
            </w:r>
          </w:p>
        </w:tc>
        <w:tc>
          <w:tcPr>
            <w:tcW w:w="1559" w:type="dxa"/>
            <w:shd w:val="clear" w:color="auto" w:fill="F7F9FB"/>
            <w:tcMar>
              <w:top w:w="55" w:type="dxa"/>
              <w:left w:w="75" w:type="dxa"/>
              <w:bottom w:w="55" w:type="dxa"/>
              <w:right w:w="75" w:type="dxa"/>
            </w:tcMar>
          </w:tcPr>
          <w:p w14:paraId="2CDC70E8" w14:textId="77777777" w:rsidR="00B66C16" w:rsidRDefault="00000000">
            <w:pPr>
              <w:spacing w:after="0" w:line="240" w:lineRule="auto"/>
            </w:pPr>
            <w:r>
              <w:rPr>
                <w:sz w:val="12"/>
              </w:rPr>
              <w:t>A-STAR Testing &amp; Inspection Pte Ltd</w:t>
            </w:r>
          </w:p>
        </w:tc>
        <w:tc>
          <w:tcPr>
            <w:tcW w:w="1417" w:type="dxa"/>
            <w:shd w:val="clear" w:color="auto" w:fill="F7F9FB"/>
            <w:tcMar>
              <w:top w:w="55" w:type="dxa"/>
              <w:left w:w="75" w:type="dxa"/>
              <w:bottom w:w="55" w:type="dxa"/>
              <w:right w:w="75" w:type="dxa"/>
            </w:tcMar>
          </w:tcPr>
          <w:p w14:paraId="1FE43E50" w14:textId="77777777" w:rsidR="00B66C16" w:rsidRDefault="00000000">
            <w:pPr>
              <w:spacing w:after="0" w:line="240" w:lineRule="auto"/>
            </w:pPr>
            <w:r>
              <w:rPr>
                <w:sz w:val="12"/>
              </w:rPr>
              <w:t>Wholesale of Industrial Machinery, Fluid Components, and Equipment and Environmental and Mechanical Engineering Design and Consultancy Services</w:t>
            </w:r>
          </w:p>
        </w:tc>
        <w:tc>
          <w:tcPr>
            <w:tcW w:w="993" w:type="dxa"/>
            <w:shd w:val="clear" w:color="auto" w:fill="F7F9FB"/>
            <w:tcMar>
              <w:top w:w="55" w:type="dxa"/>
              <w:left w:w="75" w:type="dxa"/>
              <w:bottom w:w="55" w:type="dxa"/>
              <w:right w:w="75" w:type="dxa"/>
            </w:tcMar>
          </w:tcPr>
          <w:p w14:paraId="12374839"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DDA7F48"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7251DF6B"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49F50C39" w14:textId="77777777" w:rsidR="00B66C16" w:rsidRDefault="00000000">
            <w:pPr>
              <w:spacing w:after="0" w:line="240" w:lineRule="auto"/>
            </w:pPr>
            <w:r>
              <w:rPr>
                <w:sz w:val="12"/>
              </w:rPr>
              <w:t xml:space="preserve">Incorporated in 2024 and operating out of its specialized industrial logistics centers at Toh Guan Road East and </w:t>
            </w:r>
            <w:proofErr w:type="spellStart"/>
            <w:r>
              <w:rPr>
                <w:sz w:val="12"/>
              </w:rPr>
              <w:t>TradeHub</w:t>
            </w:r>
            <w:proofErr w:type="spellEnd"/>
            <w:r>
              <w:rPr>
                <w:sz w:val="12"/>
              </w:rPr>
              <w:t xml:space="preserve"> 21 in Jurong East, SG Fluid Technologies Pte Ltd has quickly scaled to become a key infrastructure supplier to the regional processing...</w:t>
            </w:r>
          </w:p>
        </w:tc>
      </w:tr>
      <w:tr w:rsidR="00971A74" w14:paraId="7B6250E7" w14:textId="77777777" w:rsidTr="00971A74">
        <w:trPr>
          <w:cantSplit/>
          <w:jc w:val="center"/>
        </w:trPr>
        <w:tc>
          <w:tcPr>
            <w:tcW w:w="754" w:type="dxa"/>
            <w:tcMar>
              <w:top w:w="55" w:type="dxa"/>
              <w:left w:w="75" w:type="dxa"/>
              <w:bottom w:w="55" w:type="dxa"/>
              <w:right w:w="75" w:type="dxa"/>
            </w:tcMar>
          </w:tcPr>
          <w:p w14:paraId="0EE1C272" w14:textId="77777777" w:rsidR="00B66C16" w:rsidRDefault="00000000">
            <w:pPr>
              <w:spacing w:after="0" w:line="240" w:lineRule="auto"/>
            </w:pPr>
            <w:r>
              <w:rPr>
                <w:sz w:val="12"/>
              </w:rPr>
              <w:t>77</w:t>
            </w:r>
          </w:p>
        </w:tc>
        <w:tc>
          <w:tcPr>
            <w:tcW w:w="1559" w:type="dxa"/>
            <w:tcMar>
              <w:top w:w="55" w:type="dxa"/>
              <w:left w:w="75" w:type="dxa"/>
              <w:bottom w:w="55" w:type="dxa"/>
              <w:right w:w="75" w:type="dxa"/>
            </w:tcMar>
          </w:tcPr>
          <w:p w14:paraId="05ED5A45" w14:textId="77777777" w:rsidR="00B66C16" w:rsidRDefault="00000000">
            <w:pPr>
              <w:spacing w:after="0" w:line="240" w:lineRule="auto"/>
            </w:pPr>
            <w:proofErr w:type="spellStart"/>
            <w:r>
              <w:rPr>
                <w:sz w:val="12"/>
              </w:rPr>
              <w:t>Ascenz</w:t>
            </w:r>
            <w:proofErr w:type="spellEnd"/>
            <w:r>
              <w:rPr>
                <w:sz w:val="12"/>
              </w:rPr>
              <w:t xml:space="preserve"> Marorka Pte Ltd</w:t>
            </w:r>
          </w:p>
        </w:tc>
        <w:tc>
          <w:tcPr>
            <w:tcW w:w="1417" w:type="dxa"/>
            <w:tcMar>
              <w:top w:w="55" w:type="dxa"/>
              <w:left w:w="75" w:type="dxa"/>
              <w:bottom w:w="55" w:type="dxa"/>
              <w:right w:w="75" w:type="dxa"/>
            </w:tcMar>
          </w:tcPr>
          <w:p w14:paraId="7DACCE26"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696D73C6"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26FF6965" w14:textId="77777777" w:rsidR="00B66C16" w:rsidRDefault="00000000">
            <w:pPr>
              <w:spacing w:after="0" w:line="240" w:lineRule="auto"/>
            </w:pPr>
            <w:r>
              <w:rPr>
                <w:sz w:val="12"/>
              </w:rPr>
              <w:t>Somewhat active (6-18mo)</w:t>
            </w:r>
          </w:p>
        </w:tc>
        <w:tc>
          <w:tcPr>
            <w:tcW w:w="851" w:type="dxa"/>
            <w:tcMar>
              <w:top w:w="55" w:type="dxa"/>
              <w:left w:w="75" w:type="dxa"/>
              <w:bottom w:w="55" w:type="dxa"/>
              <w:right w:w="75" w:type="dxa"/>
            </w:tcMar>
          </w:tcPr>
          <w:p w14:paraId="2F7B01D6"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1D0246C9" w14:textId="77777777" w:rsidR="00B66C16" w:rsidRDefault="00000000">
            <w:pPr>
              <w:spacing w:after="0" w:line="240" w:lineRule="auto"/>
            </w:pPr>
            <w:r>
              <w:rPr>
                <w:sz w:val="12"/>
              </w:rPr>
              <w:t xml:space="preserve">Operating from its strategic Asia-Pacific regional hub at Mapletree Business City in Singapore, </w:t>
            </w:r>
            <w:proofErr w:type="spellStart"/>
            <w:r>
              <w:rPr>
                <w:sz w:val="12"/>
              </w:rPr>
              <w:t>Ascenz</w:t>
            </w:r>
            <w:proofErr w:type="spellEnd"/>
            <w:r>
              <w:rPr>
                <w:sz w:val="12"/>
              </w:rPr>
              <w:t xml:space="preserve"> </w:t>
            </w:r>
            <w:proofErr w:type="spellStart"/>
            <w:r>
              <w:rPr>
                <w:sz w:val="12"/>
              </w:rPr>
              <w:t>Marorka</w:t>
            </w:r>
            <w:proofErr w:type="spellEnd"/>
            <w:r>
              <w:rPr>
                <w:sz w:val="12"/>
              </w:rPr>
              <w:t xml:space="preserve"> Pte Ltd serves as the specialized Smart Shipping arm of the publicly listed French engineering powerhouse GTT Group.</w:t>
            </w:r>
          </w:p>
        </w:tc>
      </w:tr>
      <w:tr w:rsidR="00971A74" w14:paraId="10412261" w14:textId="77777777" w:rsidTr="00971A74">
        <w:trPr>
          <w:cantSplit/>
          <w:jc w:val="center"/>
        </w:trPr>
        <w:tc>
          <w:tcPr>
            <w:tcW w:w="754" w:type="dxa"/>
            <w:shd w:val="clear" w:color="auto" w:fill="F7F9FB"/>
            <w:tcMar>
              <w:top w:w="55" w:type="dxa"/>
              <w:left w:w="75" w:type="dxa"/>
              <w:bottom w:w="55" w:type="dxa"/>
              <w:right w:w="75" w:type="dxa"/>
            </w:tcMar>
          </w:tcPr>
          <w:p w14:paraId="05C69D7D" w14:textId="77777777" w:rsidR="00B66C16" w:rsidRDefault="00000000">
            <w:pPr>
              <w:spacing w:after="0" w:line="240" w:lineRule="auto"/>
            </w:pPr>
            <w:r>
              <w:rPr>
                <w:sz w:val="12"/>
              </w:rPr>
              <w:t>78</w:t>
            </w:r>
          </w:p>
        </w:tc>
        <w:tc>
          <w:tcPr>
            <w:tcW w:w="1559" w:type="dxa"/>
            <w:shd w:val="clear" w:color="auto" w:fill="F7F9FB"/>
            <w:tcMar>
              <w:top w:w="55" w:type="dxa"/>
              <w:left w:w="75" w:type="dxa"/>
              <w:bottom w:w="55" w:type="dxa"/>
              <w:right w:w="75" w:type="dxa"/>
            </w:tcMar>
          </w:tcPr>
          <w:p w14:paraId="2F9489B8" w14:textId="77777777" w:rsidR="00B66C16" w:rsidRDefault="00000000">
            <w:pPr>
              <w:spacing w:after="0" w:line="240" w:lineRule="auto"/>
            </w:pPr>
            <w:r>
              <w:rPr>
                <w:sz w:val="12"/>
              </w:rPr>
              <w:t>Scania Engineering Pte Ltd</w:t>
            </w:r>
          </w:p>
        </w:tc>
        <w:tc>
          <w:tcPr>
            <w:tcW w:w="1417" w:type="dxa"/>
            <w:shd w:val="clear" w:color="auto" w:fill="F7F9FB"/>
            <w:tcMar>
              <w:top w:w="55" w:type="dxa"/>
              <w:left w:w="75" w:type="dxa"/>
              <w:bottom w:w="55" w:type="dxa"/>
              <w:right w:w="75" w:type="dxa"/>
            </w:tcMar>
          </w:tcPr>
          <w:p w14:paraId="7074325B" w14:textId="77777777" w:rsidR="00B66C16" w:rsidRDefault="00000000">
            <w:pPr>
              <w:spacing w:after="0" w:line="240" w:lineRule="auto"/>
            </w:pPr>
            <w:r>
              <w:rPr>
                <w:sz w:val="12"/>
              </w:rPr>
              <w:t>Others</w:t>
            </w:r>
          </w:p>
        </w:tc>
        <w:tc>
          <w:tcPr>
            <w:tcW w:w="993" w:type="dxa"/>
            <w:shd w:val="clear" w:color="auto" w:fill="F7F9FB"/>
            <w:tcMar>
              <w:top w:w="55" w:type="dxa"/>
              <w:left w:w="75" w:type="dxa"/>
              <w:bottom w:w="55" w:type="dxa"/>
              <w:right w:w="75" w:type="dxa"/>
            </w:tcMar>
          </w:tcPr>
          <w:p w14:paraId="34BCB715"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46C87B5E"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14319DB7"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4E7C43C8" w14:textId="77777777" w:rsidR="00B66C16" w:rsidRDefault="00000000">
            <w:pPr>
              <w:spacing w:after="0" w:line="240" w:lineRule="auto"/>
            </w:pPr>
            <w:r>
              <w:rPr>
                <w:sz w:val="12"/>
              </w:rPr>
              <w:t>Founded in 2006, Scania Engineering Pte Ltd has spent two decades establishing itself as a highly reliable and technically precise mechanical engineering partner within Singapore's maritime sector.</w:t>
            </w:r>
          </w:p>
        </w:tc>
      </w:tr>
      <w:tr w:rsidR="00971A74" w14:paraId="53FD2864" w14:textId="77777777" w:rsidTr="00971A74">
        <w:trPr>
          <w:cantSplit/>
          <w:jc w:val="center"/>
        </w:trPr>
        <w:tc>
          <w:tcPr>
            <w:tcW w:w="754" w:type="dxa"/>
            <w:tcMar>
              <w:top w:w="55" w:type="dxa"/>
              <w:left w:w="75" w:type="dxa"/>
              <w:bottom w:w="55" w:type="dxa"/>
              <w:right w:w="75" w:type="dxa"/>
            </w:tcMar>
          </w:tcPr>
          <w:p w14:paraId="2DD0AB19" w14:textId="77777777" w:rsidR="00B66C16" w:rsidRDefault="00000000">
            <w:pPr>
              <w:spacing w:after="0" w:line="240" w:lineRule="auto"/>
            </w:pPr>
            <w:r>
              <w:rPr>
                <w:sz w:val="12"/>
              </w:rPr>
              <w:lastRenderedPageBreak/>
              <w:t>79</w:t>
            </w:r>
          </w:p>
        </w:tc>
        <w:tc>
          <w:tcPr>
            <w:tcW w:w="1559" w:type="dxa"/>
            <w:tcMar>
              <w:top w:w="55" w:type="dxa"/>
              <w:left w:w="75" w:type="dxa"/>
              <w:bottom w:w="55" w:type="dxa"/>
              <w:right w:w="75" w:type="dxa"/>
            </w:tcMar>
          </w:tcPr>
          <w:p w14:paraId="394098FA" w14:textId="77777777" w:rsidR="00B66C16" w:rsidRDefault="00000000">
            <w:pPr>
              <w:spacing w:after="0" w:line="240" w:lineRule="auto"/>
            </w:pPr>
            <w:r>
              <w:rPr>
                <w:sz w:val="12"/>
              </w:rPr>
              <w:t>IO3 PTE. LTD.</w:t>
            </w:r>
          </w:p>
        </w:tc>
        <w:tc>
          <w:tcPr>
            <w:tcW w:w="1417" w:type="dxa"/>
            <w:tcMar>
              <w:top w:w="55" w:type="dxa"/>
              <w:left w:w="75" w:type="dxa"/>
              <w:bottom w:w="55" w:type="dxa"/>
              <w:right w:w="75" w:type="dxa"/>
            </w:tcMar>
          </w:tcPr>
          <w:p w14:paraId="7E397FD0" w14:textId="77777777" w:rsidR="00B66C16" w:rsidRDefault="00000000">
            <w:pPr>
              <w:spacing w:after="0" w:line="240" w:lineRule="auto"/>
            </w:pPr>
            <w:r>
              <w:rPr>
                <w:sz w:val="12"/>
              </w:rPr>
              <w:t>Maritime digital Solution</w:t>
            </w:r>
          </w:p>
        </w:tc>
        <w:tc>
          <w:tcPr>
            <w:tcW w:w="993" w:type="dxa"/>
            <w:tcMar>
              <w:top w:w="55" w:type="dxa"/>
              <w:left w:w="75" w:type="dxa"/>
              <w:bottom w:w="55" w:type="dxa"/>
              <w:right w:w="75" w:type="dxa"/>
            </w:tcMar>
          </w:tcPr>
          <w:p w14:paraId="7EE95C53"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5987CF77"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4A2EF70D"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06C87A01" w14:textId="77777777" w:rsidR="00B66C16" w:rsidRDefault="00000000">
            <w:pPr>
              <w:spacing w:after="0" w:line="240" w:lineRule="auto"/>
            </w:pPr>
            <w:r>
              <w:rPr>
                <w:sz w:val="12"/>
              </w:rPr>
              <w:t>iO3 Pte Ltd is a Singapore-based maritime technology company delivering digital, connectivity, and cybersecurity solutions for vessel operators.</w:t>
            </w:r>
          </w:p>
        </w:tc>
      </w:tr>
      <w:tr w:rsidR="00971A74" w14:paraId="435153CF" w14:textId="77777777" w:rsidTr="00971A74">
        <w:trPr>
          <w:cantSplit/>
          <w:jc w:val="center"/>
        </w:trPr>
        <w:tc>
          <w:tcPr>
            <w:tcW w:w="754" w:type="dxa"/>
            <w:shd w:val="clear" w:color="auto" w:fill="F7F9FB"/>
            <w:tcMar>
              <w:top w:w="55" w:type="dxa"/>
              <w:left w:w="75" w:type="dxa"/>
              <w:bottom w:w="55" w:type="dxa"/>
              <w:right w:w="75" w:type="dxa"/>
            </w:tcMar>
          </w:tcPr>
          <w:p w14:paraId="32036EBA" w14:textId="77777777" w:rsidR="00B66C16" w:rsidRDefault="00000000">
            <w:pPr>
              <w:spacing w:after="0" w:line="240" w:lineRule="auto"/>
            </w:pPr>
            <w:r>
              <w:rPr>
                <w:sz w:val="12"/>
              </w:rPr>
              <w:t>80</w:t>
            </w:r>
          </w:p>
        </w:tc>
        <w:tc>
          <w:tcPr>
            <w:tcW w:w="1559" w:type="dxa"/>
            <w:shd w:val="clear" w:color="auto" w:fill="F7F9FB"/>
            <w:tcMar>
              <w:top w:w="55" w:type="dxa"/>
              <w:left w:w="75" w:type="dxa"/>
              <w:bottom w:w="55" w:type="dxa"/>
              <w:right w:w="75" w:type="dxa"/>
            </w:tcMar>
          </w:tcPr>
          <w:p w14:paraId="48BBACB6" w14:textId="77777777" w:rsidR="00B66C16" w:rsidRDefault="00000000">
            <w:pPr>
              <w:spacing w:after="0" w:line="240" w:lineRule="auto"/>
            </w:pPr>
            <w:proofErr w:type="spellStart"/>
            <w:r>
              <w:rPr>
                <w:sz w:val="12"/>
              </w:rPr>
              <w:t>Roxtec</w:t>
            </w:r>
            <w:proofErr w:type="spellEnd"/>
            <w:r>
              <w:rPr>
                <w:sz w:val="12"/>
              </w:rPr>
              <w:t xml:space="preserve"> Singapore Pte Ltd</w:t>
            </w:r>
          </w:p>
        </w:tc>
        <w:tc>
          <w:tcPr>
            <w:tcW w:w="1417" w:type="dxa"/>
            <w:shd w:val="clear" w:color="auto" w:fill="F7F9FB"/>
            <w:tcMar>
              <w:top w:w="55" w:type="dxa"/>
              <w:left w:w="75" w:type="dxa"/>
              <w:bottom w:w="55" w:type="dxa"/>
              <w:right w:w="75" w:type="dxa"/>
            </w:tcMar>
          </w:tcPr>
          <w:p w14:paraId="62DDA578"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6C21E740"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6BB16959"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10237924"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3BEB0CA8" w14:textId="77777777" w:rsidR="00B66C16" w:rsidRDefault="00000000">
            <w:pPr>
              <w:spacing w:after="0" w:line="240" w:lineRule="auto"/>
            </w:pPr>
            <w:proofErr w:type="spellStart"/>
            <w:r>
              <w:rPr>
                <w:sz w:val="12"/>
              </w:rPr>
              <w:t>Roxtec</w:t>
            </w:r>
            <w:proofErr w:type="spellEnd"/>
            <w:r>
              <w:rPr>
                <w:sz w:val="12"/>
              </w:rPr>
              <w:t xml:space="preserve"> Singapore Pte Ltd operates as the critical Southeast Asian regional headquarters for the Swedish multinational </w:t>
            </w:r>
            <w:proofErr w:type="spellStart"/>
            <w:r>
              <w:rPr>
                <w:sz w:val="12"/>
              </w:rPr>
              <w:t>Roxtec</w:t>
            </w:r>
            <w:proofErr w:type="spellEnd"/>
            <w:r>
              <w:rPr>
                <w:sz w:val="12"/>
              </w:rPr>
              <w:t xml:space="preserve"> International AB, the undisputed global leader in modular-based cable and pipe transits.</w:t>
            </w:r>
          </w:p>
        </w:tc>
      </w:tr>
      <w:tr w:rsidR="00971A74" w14:paraId="2F3CAD4F" w14:textId="77777777" w:rsidTr="00971A74">
        <w:trPr>
          <w:cantSplit/>
          <w:jc w:val="center"/>
        </w:trPr>
        <w:tc>
          <w:tcPr>
            <w:tcW w:w="754" w:type="dxa"/>
            <w:tcMar>
              <w:top w:w="55" w:type="dxa"/>
              <w:left w:w="75" w:type="dxa"/>
              <w:bottom w:w="55" w:type="dxa"/>
              <w:right w:w="75" w:type="dxa"/>
            </w:tcMar>
          </w:tcPr>
          <w:p w14:paraId="220910AE" w14:textId="77777777" w:rsidR="00B66C16" w:rsidRDefault="00000000">
            <w:pPr>
              <w:spacing w:after="0" w:line="240" w:lineRule="auto"/>
            </w:pPr>
            <w:r>
              <w:rPr>
                <w:sz w:val="12"/>
              </w:rPr>
              <w:t>81</w:t>
            </w:r>
          </w:p>
        </w:tc>
        <w:tc>
          <w:tcPr>
            <w:tcW w:w="1559" w:type="dxa"/>
            <w:tcMar>
              <w:top w:w="55" w:type="dxa"/>
              <w:left w:w="75" w:type="dxa"/>
              <w:bottom w:w="55" w:type="dxa"/>
              <w:right w:w="75" w:type="dxa"/>
            </w:tcMar>
          </w:tcPr>
          <w:p w14:paraId="50D1ACF1" w14:textId="77777777" w:rsidR="00B66C16" w:rsidRDefault="00000000">
            <w:pPr>
              <w:spacing w:after="0" w:line="240" w:lineRule="auto"/>
            </w:pPr>
            <w:r>
              <w:rPr>
                <w:sz w:val="12"/>
              </w:rPr>
              <w:t>Megawatts Engineering Services Pte Ltd</w:t>
            </w:r>
          </w:p>
        </w:tc>
        <w:tc>
          <w:tcPr>
            <w:tcW w:w="1417" w:type="dxa"/>
            <w:tcMar>
              <w:top w:w="55" w:type="dxa"/>
              <w:left w:w="75" w:type="dxa"/>
              <w:bottom w:w="55" w:type="dxa"/>
              <w:right w:w="75" w:type="dxa"/>
            </w:tcMar>
          </w:tcPr>
          <w:p w14:paraId="16E46934"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53A4A696"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6E97B942"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4DAB00FA"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34515528" w14:textId="77777777" w:rsidR="00B66C16" w:rsidRDefault="00000000">
            <w:pPr>
              <w:spacing w:after="0" w:line="240" w:lineRule="auto"/>
            </w:pPr>
            <w:r>
              <w:rPr>
                <w:sz w:val="12"/>
              </w:rPr>
              <w:t>Megawatts Engineering Services Pte Ltd is a multi-disciplinary electrical and mechanical engineering contractor and green energy solutions provider based in Singapore.</w:t>
            </w:r>
          </w:p>
        </w:tc>
      </w:tr>
      <w:tr w:rsidR="00971A74" w14:paraId="003DFBB9" w14:textId="77777777" w:rsidTr="00971A74">
        <w:trPr>
          <w:cantSplit/>
          <w:jc w:val="center"/>
        </w:trPr>
        <w:tc>
          <w:tcPr>
            <w:tcW w:w="754" w:type="dxa"/>
            <w:shd w:val="clear" w:color="auto" w:fill="F7F9FB"/>
            <w:tcMar>
              <w:top w:w="55" w:type="dxa"/>
              <w:left w:w="75" w:type="dxa"/>
              <w:bottom w:w="55" w:type="dxa"/>
              <w:right w:w="75" w:type="dxa"/>
            </w:tcMar>
          </w:tcPr>
          <w:p w14:paraId="45D17801" w14:textId="77777777" w:rsidR="00B66C16" w:rsidRDefault="00000000">
            <w:pPr>
              <w:spacing w:after="0" w:line="240" w:lineRule="auto"/>
            </w:pPr>
            <w:r>
              <w:rPr>
                <w:sz w:val="12"/>
              </w:rPr>
              <w:t>82</w:t>
            </w:r>
          </w:p>
        </w:tc>
        <w:tc>
          <w:tcPr>
            <w:tcW w:w="1559" w:type="dxa"/>
            <w:shd w:val="clear" w:color="auto" w:fill="F7F9FB"/>
            <w:tcMar>
              <w:top w:w="55" w:type="dxa"/>
              <w:left w:w="75" w:type="dxa"/>
              <w:bottom w:w="55" w:type="dxa"/>
              <w:right w:w="75" w:type="dxa"/>
            </w:tcMar>
          </w:tcPr>
          <w:p w14:paraId="0FF5A312" w14:textId="77777777" w:rsidR="00B66C16" w:rsidRDefault="00000000">
            <w:pPr>
              <w:spacing w:after="0" w:line="240" w:lineRule="auto"/>
            </w:pPr>
            <w:proofErr w:type="spellStart"/>
            <w:r>
              <w:rPr>
                <w:sz w:val="12"/>
              </w:rPr>
              <w:t>Crestsa</w:t>
            </w:r>
            <w:proofErr w:type="spellEnd"/>
            <w:r>
              <w:rPr>
                <w:sz w:val="12"/>
              </w:rPr>
              <w:t xml:space="preserve"> Marine &amp; Offshore Pte Ltd</w:t>
            </w:r>
          </w:p>
        </w:tc>
        <w:tc>
          <w:tcPr>
            <w:tcW w:w="1417" w:type="dxa"/>
            <w:shd w:val="clear" w:color="auto" w:fill="F7F9FB"/>
            <w:tcMar>
              <w:top w:w="55" w:type="dxa"/>
              <w:left w:w="75" w:type="dxa"/>
              <w:bottom w:w="55" w:type="dxa"/>
              <w:right w:w="75" w:type="dxa"/>
            </w:tcMar>
          </w:tcPr>
          <w:p w14:paraId="5D7DA1CF"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37B56BD9"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45F74204"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39AC79A8"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8C3F295" w14:textId="77777777" w:rsidR="00B66C16" w:rsidRDefault="00000000">
            <w:pPr>
              <w:spacing w:after="0" w:line="240" w:lineRule="auto"/>
            </w:pPr>
            <w:r>
              <w:rPr>
                <w:sz w:val="12"/>
              </w:rPr>
              <w:t>Cresta Marine &amp; Offshore Pte. Ltd. is a Singapore-based maritime service provider and port facility operator.</w:t>
            </w:r>
          </w:p>
        </w:tc>
      </w:tr>
      <w:tr w:rsidR="00971A74" w14:paraId="426CDBB9" w14:textId="77777777" w:rsidTr="00971A74">
        <w:trPr>
          <w:cantSplit/>
          <w:jc w:val="center"/>
        </w:trPr>
        <w:tc>
          <w:tcPr>
            <w:tcW w:w="754" w:type="dxa"/>
            <w:tcMar>
              <w:top w:w="55" w:type="dxa"/>
              <w:left w:w="75" w:type="dxa"/>
              <w:bottom w:w="55" w:type="dxa"/>
              <w:right w:w="75" w:type="dxa"/>
            </w:tcMar>
          </w:tcPr>
          <w:p w14:paraId="64EEA785" w14:textId="77777777" w:rsidR="00B66C16" w:rsidRDefault="00000000">
            <w:pPr>
              <w:spacing w:after="0" w:line="240" w:lineRule="auto"/>
            </w:pPr>
            <w:r>
              <w:rPr>
                <w:sz w:val="12"/>
              </w:rPr>
              <w:t>83</w:t>
            </w:r>
          </w:p>
        </w:tc>
        <w:tc>
          <w:tcPr>
            <w:tcW w:w="1559" w:type="dxa"/>
            <w:tcMar>
              <w:top w:w="55" w:type="dxa"/>
              <w:left w:w="75" w:type="dxa"/>
              <w:bottom w:w="55" w:type="dxa"/>
              <w:right w:w="75" w:type="dxa"/>
            </w:tcMar>
          </w:tcPr>
          <w:p w14:paraId="329D85D1" w14:textId="77777777" w:rsidR="00B66C16" w:rsidRDefault="00000000">
            <w:pPr>
              <w:spacing w:after="0" w:line="240" w:lineRule="auto"/>
            </w:pPr>
            <w:r>
              <w:rPr>
                <w:sz w:val="12"/>
              </w:rPr>
              <w:t>Valves &amp; Piping Asia Pte Ltd</w:t>
            </w:r>
          </w:p>
        </w:tc>
        <w:tc>
          <w:tcPr>
            <w:tcW w:w="1417" w:type="dxa"/>
            <w:tcMar>
              <w:top w:w="55" w:type="dxa"/>
              <w:left w:w="75" w:type="dxa"/>
              <w:bottom w:w="55" w:type="dxa"/>
              <w:right w:w="75" w:type="dxa"/>
            </w:tcMar>
          </w:tcPr>
          <w:p w14:paraId="60236563" w14:textId="77777777" w:rsidR="00B66C16" w:rsidRDefault="00000000">
            <w:pPr>
              <w:spacing w:after="0" w:line="240" w:lineRule="auto"/>
            </w:pPr>
            <w:r>
              <w:rPr>
                <w:sz w:val="12"/>
              </w:rPr>
              <w:t>Traders Or Integrators</w:t>
            </w:r>
          </w:p>
        </w:tc>
        <w:tc>
          <w:tcPr>
            <w:tcW w:w="993" w:type="dxa"/>
            <w:tcMar>
              <w:top w:w="55" w:type="dxa"/>
              <w:left w:w="75" w:type="dxa"/>
              <w:bottom w:w="55" w:type="dxa"/>
              <w:right w:w="75" w:type="dxa"/>
            </w:tcMar>
          </w:tcPr>
          <w:p w14:paraId="48F56539"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093928E2"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70E20C2A"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AF98B97" w14:textId="77777777" w:rsidR="00B66C16" w:rsidRDefault="00000000">
            <w:pPr>
              <w:spacing w:after="0" w:line="240" w:lineRule="auto"/>
            </w:pPr>
            <w:r>
              <w:rPr>
                <w:sz w:val="12"/>
              </w:rPr>
              <w:t xml:space="preserve">Valves &amp; Piping Asia Pte Ltd (VPA) is an established distributor and </w:t>
            </w:r>
            <w:proofErr w:type="spellStart"/>
            <w:r>
              <w:rPr>
                <w:sz w:val="12"/>
              </w:rPr>
              <w:t>stockist</w:t>
            </w:r>
            <w:proofErr w:type="spellEnd"/>
            <w:r>
              <w:rPr>
                <w:sz w:val="12"/>
              </w:rPr>
              <w:t xml:space="preserve"> specializing in high-performance flow control and piping products for large-scale energy infrastructure.</w:t>
            </w:r>
          </w:p>
        </w:tc>
      </w:tr>
      <w:tr w:rsidR="00971A74" w14:paraId="72FCEE3C" w14:textId="77777777" w:rsidTr="00971A74">
        <w:trPr>
          <w:cantSplit/>
          <w:jc w:val="center"/>
        </w:trPr>
        <w:tc>
          <w:tcPr>
            <w:tcW w:w="754" w:type="dxa"/>
            <w:shd w:val="clear" w:color="auto" w:fill="F7F9FB"/>
            <w:tcMar>
              <w:top w:w="55" w:type="dxa"/>
              <w:left w:w="75" w:type="dxa"/>
              <w:bottom w:w="55" w:type="dxa"/>
              <w:right w:w="75" w:type="dxa"/>
            </w:tcMar>
          </w:tcPr>
          <w:p w14:paraId="65362710" w14:textId="77777777" w:rsidR="00B66C16" w:rsidRDefault="00000000">
            <w:pPr>
              <w:spacing w:after="0" w:line="240" w:lineRule="auto"/>
            </w:pPr>
            <w:r>
              <w:rPr>
                <w:sz w:val="12"/>
              </w:rPr>
              <w:t>84</w:t>
            </w:r>
          </w:p>
        </w:tc>
        <w:tc>
          <w:tcPr>
            <w:tcW w:w="1559" w:type="dxa"/>
            <w:shd w:val="clear" w:color="auto" w:fill="F7F9FB"/>
            <w:tcMar>
              <w:top w:w="55" w:type="dxa"/>
              <w:left w:w="75" w:type="dxa"/>
              <w:bottom w:w="55" w:type="dxa"/>
              <w:right w:w="75" w:type="dxa"/>
            </w:tcMar>
          </w:tcPr>
          <w:p w14:paraId="69858F5D" w14:textId="77777777" w:rsidR="00B66C16" w:rsidRDefault="00000000">
            <w:pPr>
              <w:spacing w:after="0" w:line="240" w:lineRule="auto"/>
            </w:pPr>
            <w:r>
              <w:rPr>
                <w:sz w:val="12"/>
              </w:rPr>
              <w:t>Delton Marine Pte Ltd</w:t>
            </w:r>
          </w:p>
        </w:tc>
        <w:tc>
          <w:tcPr>
            <w:tcW w:w="1417" w:type="dxa"/>
            <w:shd w:val="clear" w:color="auto" w:fill="F7F9FB"/>
            <w:tcMar>
              <w:top w:w="55" w:type="dxa"/>
              <w:left w:w="75" w:type="dxa"/>
              <w:bottom w:w="55" w:type="dxa"/>
              <w:right w:w="75" w:type="dxa"/>
            </w:tcMar>
          </w:tcPr>
          <w:p w14:paraId="43D9DAF8"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17B2436C"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2CD14C38" w14:textId="77777777" w:rsidR="00B66C16" w:rsidRDefault="00000000">
            <w:pPr>
              <w:spacing w:after="0" w:line="240" w:lineRule="auto"/>
            </w:pPr>
            <w:r>
              <w:rPr>
                <w:sz w:val="12"/>
              </w:rPr>
              <w:t>Somewhat active (6-18mo)</w:t>
            </w:r>
          </w:p>
        </w:tc>
        <w:tc>
          <w:tcPr>
            <w:tcW w:w="851" w:type="dxa"/>
            <w:shd w:val="clear" w:color="auto" w:fill="F7F9FB"/>
            <w:tcMar>
              <w:top w:w="55" w:type="dxa"/>
              <w:left w:w="75" w:type="dxa"/>
              <w:bottom w:w="55" w:type="dxa"/>
              <w:right w:w="75" w:type="dxa"/>
            </w:tcMar>
          </w:tcPr>
          <w:p w14:paraId="7465CCD8"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007065C5" w14:textId="77777777" w:rsidR="00B66C16" w:rsidRDefault="00000000">
            <w:pPr>
              <w:spacing w:after="0" w:line="240" w:lineRule="auto"/>
            </w:pPr>
            <w:r>
              <w:rPr>
                <w:sz w:val="12"/>
              </w:rPr>
              <w:t>Delton Marine Pte Ltd is a specialized fluid engineering and technical supply company serving the regional maritime and offshore energy sectors.</w:t>
            </w:r>
          </w:p>
        </w:tc>
      </w:tr>
      <w:tr w:rsidR="00971A74" w14:paraId="7E9A5CB6" w14:textId="77777777" w:rsidTr="00971A74">
        <w:trPr>
          <w:cantSplit/>
          <w:jc w:val="center"/>
        </w:trPr>
        <w:tc>
          <w:tcPr>
            <w:tcW w:w="754" w:type="dxa"/>
            <w:tcMar>
              <w:top w:w="55" w:type="dxa"/>
              <w:left w:w="75" w:type="dxa"/>
              <w:bottom w:w="55" w:type="dxa"/>
              <w:right w:w="75" w:type="dxa"/>
            </w:tcMar>
          </w:tcPr>
          <w:p w14:paraId="6C4C726D" w14:textId="77777777" w:rsidR="00B66C16" w:rsidRDefault="00000000">
            <w:pPr>
              <w:spacing w:after="0" w:line="240" w:lineRule="auto"/>
            </w:pPr>
            <w:r>
              <w:rPr>
                <w:sz w:val="12"/>
              </w:rPr>
              <w:t>85</w:t>
            </w:r>
          </w:p>
        </w:tc>
        <w:tc>
          <w:tcPr>
            <w:tcW w:w="1559" w:type="dxa"/>
            <w:tcMar>
              <w:top w:w="55" w:type="dxa"/>
              <w:left w:w="75" w:type="dxa"/>
              <w:bottom w:w="55" w:type="dxa"/>
              <w:right w:w="75" w:type="dxa"/>
            </w:tcMar>
          </w:tcPr>
          <w:p w14:paraId="4BCEA3ED" w14:textId="77777777" w:rsidR="00B66C16" w:rsidRDefault="00000000">
            <w:pPr>
              <w:spacing w:after="0" w:line="240" w:lineRule="auto"/>
            </w:pPr>
            <w:r>
              <w:rPr>
                <w:sz w:val="12"/>
              </w:rPr>
              <w:t>Heinen &amp; Hopman Engineering Singapore Pte Ltd</w:t>
            </w:r>
          </w:p>
        </w:tc>
        <w:tc>
          <w:tcPr>
            <w:tcW w:w="1417" w:type="dxa"/>
            <w:tcMar>
              <w:top w:w="55" w:type="dxa"/>
              <w:left w:w="75" w:type="dxa"/>
              <w:bottom w:w="55" w:type="dxa"/>
              <w:right w:w="75" w:type="dxa"/>
            </w:tcMar>
          </w:tcPr>
          <w:p w14:paraId="51739D54"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5B677E60"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2C680111"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2CFDBB00"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1CFBAFF7" w14:textId="77777777" w:rsidR="00B66C16" w:rsidRDefault="00000000">
            <w:pPr>
              <w:spacing w:after="0" w:line="240" w:lineRule="auto"/>
            </w:pPr>
            <w:r>
              <w:rPr>
                <w:sz w:val="12"/>
              </w:rPr>
              <w:t>Heinen &amp; Hopman Engineering Singapore Pte Ltd is the largest and most prominent Heating, Ventilation, Air Conditioning, and Refrigeration (HVAC&amp;R) engineering specialist operating in the Singapore marine and offshore markets.</w:t>
            </w:r>
          </w:p>
        </w:tc>
      </w:tr>
      <w:tr w:rsidR="00971A74" w14:paraId="5C150EE3" w14:textId="77777777" w:rsidTr="00971A74">
        <w:trPr>
          <w:cantSplit/>
          <w:jc w:val="center"/>
        </w:trPr>
        <w:tc>
          <w:tcPr>
            <w:tcW w:w="754" w:type="dxa"/>
            <w:shd w:val="clear" w:color="auto" w:fill="F7F9FB"/>
            <w:tcMar>
              <w:top w:w="55" w:type="dxa"/>
              <w:left w:w="75" w:type="dxa"/>
              <w:bottom w:w="55" w:type="dxa"/>
              <w:right w:w="75" w:type="dxa"/>
            </w:tcMar>
          </w:tcPr>
          <w:p w14:paraId="02E3A4FC" w14:textId="77777777" w:rsidR="00B66C16" w:rsidRDefault="00000000">
            <w:pPr>
              <w:spacing w:after="0" w:line="240" w:lineRule="auto"/>
            </w:pPr>
            <w:r>
              <w:rPr>
                <w:sz w:val="12"/>
              </w:rPr>
              <w:t>86</w:t>
            </w:r>
          </w:p>
        </w:tc>
        <w:tc>
          <w:tcPr>
            <w:tcW w:w="1559" w:type="dxa"/>
            <w:shd w:val="clear" w:color="auto" w:fill="F7F9FB"/>
            <w:tcMar>
              <w:top w:w="55" w:type="dxa"/>
              <w:left w:w="75" w:type="dxa"/>
              <w:bottom w:w="55" w:type="dxa"/>
              <w:right w:w="75" w:type="dxa"/>
            </w:tcMar>
          </w:tcPr>
          <w:p w14:paraId="723D1C8E" w14:textId="77777777" w:rsidR="00B66C16" w:rsidRDefault="00000000">
            <w:pPr>
              <w:spacing w:after="0" w:line="240" w:lineRule="auto"/>
            </w:pPr>
            <w:r>
              <w:rPr>
                <w:sz w:val="12"/>
              </w:rPr>
              <w:t>Furuno Singapore Pte Ltd</w:t>
            </w:r>
          </w:p>
        </w:tc>
        <w:tc>
          <w:tcPr>
            <w:tcW w:w="1417" w:type="dxa"/>
            <w:shd w:val="clear" w:color="auto" w:fill="F7F9FB"/>
            <w:tcMar>
              <w:top w:w="55" w:type="dxa"/>
              <w:left w:w="75" w:type="dxa"/>
              <w:bottom w:w="55" w:type="dxa"/>
              <w:right w:w="75" w:type="dxa"/>
            </w:tcMar>
          </w:tcPr>
          <w:p w14:paraId="2D7D5898"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3CBC83EE"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271E0A98"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4689277C"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16BC97B7" w14:textId="77777777" w:rsidR="00B66C16" w:rsidRDefault="00000000">
            <w:pPr>
              <w:spacing w:after="0" w:line="240" w:lineRule="auto"/>
            </w:pPr>
            <w:r>
              <w:rPr>
                <w:sz w:val="12"/>
              </w:rPr>
              <w:t>Furuno Singapore Pte Ltd operates as a critical regional subsidiary and major global hub for Furuno Electric Co., Ltd., a pioneering Japanese multinational renowned for inventing the world’s first practical fish finder in 1948.</w:t>
            </w:r>
          </w:p>
        </w:tc>
      </w:tr>
      <w:tr w:rsidR="00971A74" w14:paraId="45AF16BB" w14:textId="77777777" w:rsidTr="00971A74">
        <w:trPr>
          <w:cantSplit/>
          <w:jc w:val="center"/>
        </w:trPr>
        <w:tc>
          <w:tcPr>
            <w:tcW w:w="754" w:type="dxa"/>
            <w:tcMar>
              <w:top w:w="55" w:type="dxa"/>
              <w:left w:w="75" w:type="dxa"/>
              <w:bottom w:w="55" w:type="dxa"/>
              <w:right w:w="75" w:type="dxa"/>
            </w:tcMar>
          </w:tcPr>
          <w:p w14:paraId="2EE8F847" w14:textId="77777777" w:rsidR="00B66C16" w:rsidRDefault="00000000">
            <w:pPr>
              <w:spacing w:after="0" w:line="240" w:lineRule="auto"/>
            </w:pPr>
            <w:r>
              <w:rPr>
                <w:sz w:val="12"/>
              </w:rPr>
              <w:t>87</w:t>
            </w:r>
          </w:p>
        </w:tc>
        <w:tc>
          <w:tcPr>
            <w:tcW w:w="1559" w:type="dxa"/>
            <w:tcMar>
              <w:top w:w="55" w:type="dxa"/>
              <w:left w:w="75" w:type="dxa"/>
              <w:bottom w:w="55" w:type="dxa"/>
              <w:right w:w="75" w:type="dxa"/>
            </w:tcMar>
          </w:tcPr>
          <w:p w14:paraId="3A897F27" w14:textId="77777777" w:rsidR="00B66C16" w:rsidRDefault="00000000">
            <w:pPr>
              <w:spacing w:after="0" w:line="240" w:lineRule="auto"/>
            </w:pPr>
            <w:r>
              <w:rPr>
                <w:sz w:val="12"/>
              </w:rPr>
              <w:t>Modern Automation &amp; Engineering Pte Ltd</w:t>
            </w:r>
          </w:p>
        </w:tc>
        <w:tc>
          <w:tcPr>
            <w:tcW w:w="1417" w:type="dxa"/>
            <w:tcMar>
              <w:top w:w="55" w:type="dxa"/>
              <w:left w:w="75" w:type="dxa"/>
              <w:bottom w:w="55" w:type="dxa"/>
              <w:right w:w="75" w:type="dxa"/>
            </w:tcMar>
          </w:tcPr>
          <w:p w14:paraId="47DFE052"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72AD8BDE"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06DBBAF0"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369F4342"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16E40C0D" w14:textId="77777777" w:rsidR="00B66C16" w:rsidRDefault="00000000">
            <w:pPr>
              <w:spacing w:after="0" w:line="240" w:lineRule="auto"/>
            </w:pPr>
            <w:r>
              <w:rPr>
                <w:sz w:val="12"/>
              </w:rPr>
              <w:t>Modern Automation &amp; Engineering Pte Ltd is an established engineering contractor and specialized systems manufacturer focusing on marine and offshore automation and instrumentation.</w:t>
            </w:r>
          </w:p>
        </w:tc>
      </w:tr>
      <w:tr w:rsidR="00971A74" w14:paraId="6F1F231A" w14:textId="77777777" w:rsidTr="00971A74">
        <w:trPr>
          <w:cantSplit/>
          <w:jc w:val="center"/>
        </w:trPr>
        <w:tc>
          <w:tcPr>
            <w:tcW w:w="754" w:type="dxa"/>
            <w:shd w:val="clear" w:color="auto" w:fill="F7F9FB"/>
            <w:tcMar>
              <w:top w:w="55" w:type="dxa"/>
              <w:left w:w="75" w:type="dxa"/>
              <w:bottom w:w="55" w:type="dxa"/>
              <w:right w:w="75" w:type="dxa"/>
            </w:tcMar>
          </w:tcPr>
          <w:p w14:paraId="6907CCC3" w14:textId="77777777" w:rsidR="00B66C16" w:rsidRDefault="00000000">
            <w:pPr>
              <w:spacing w:after="0" w:line="240" w:lineRule="auto"/>
            </w:pPr>
            <w:r>
              <w:rPr>
                <w:sz w:val="12"/>
              </w:rPr>
              <w:t>88</w:t>
            </w:r>
          </w:p>
        </w:tc>
        <w:tc>
          <w:tcPr>
            <w:tcW w:w="1559" w:type="dxa"/>
            <w:shd w:val="clear" w:color="auto" w:fill="F7F9FB"/>
            <w:tcMar>
              <w:top w:w="55" w:type="dxa"/>
              <w:left w:w="75" w:type="dxa"/>
              <w:bottom w:w="55" w:type="dxa"/>
              <w:right w:w="75" w:type="dxa"/>
            </w:tcMar>
          </w:tcPr>
          <w:p w14:paraId="6B4743F5" w14:textId="77777777" w:rsidR="00B66C16" w:rsidRDefault="00000000">
            <w:pPr>
              <w:spacing w:after="0" w:line="240" w:lineRule="auto"/>
            </w:pPr>
            <w:proofErr w:type="spellStart"/>
            <w:r>
              <w:rPr>
                <w:sz w:val="12"/>
              </w:rPr>
              <w:t>Seatrium</w:t>
            </w:r>
            <w:proofErr w:type="spellEnd"/>
            <w:r>
              <w:rPr>
                <w:sz w:val="12"/>
              </w:rPr>
              <w:t xml:space="preserve"> Fixed Platforms Pte Ltd</w:t>
            </w:r>
          </w:p>
        </w:tc>
        <w:tc>
          <w:tcPr>
            <w:tcW w:w="1417" w:type="dxa"/>
            <w:shd w:val="clear" w:color="auto" w:fill="F7F9FB"/>
            <w:tcMar>
              <w:top w:w="55" w:type="dxa"/>
              <w:left w:w="75" w:type="dxa"/>
              <w:bottom w:w="55" w:type="dxa"/>
              <w:right w:w="75" w:type="dxa"/>
            </w:tcMar>
          </w:tcPr>
          <w:p w14:paraId="2806F628"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2E1E2271"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551C0E95"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3068598C"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2E402D85" w14:textId="77777777" w:rsidR="00B66C16" w:rsidRDefault="00000000">
            <w:pPr>
              <w:spacing w:after="0" w:line="240" w:lineRule="auto"/>
            </w:pPr>
            <w:proofErr w:type="spellStart"/>
            <w:r>
              <w:rPr>
                <w:sz w:val="12"/>
              </w:rPr>
              <w:t>Seatrium</w:t>
            </w:r>
            <w:proofErr w:type="spellEnd"/>
            <w:r>
              <w:rPr>
                <w:sz w:val="12"/>
              </w:rPr>
              <w:t xml:space="preserve"> Energy (Fixed Platforms) Pte. Ltd. (formerly known as Sembcorp Marine Offshore Platforms) is a key Singapore-based specialized operating subsidiary of </w:t>
            </w:r>
            <w:proofErr w:type="spellStart"/>
            <w:r>
              <w:rPr>
                <w:sz w:val="12"/>
              </w:rPr>
              <w:t>Seatrium</w:t>
            </w:r>
            <w:proofErr w:type="spellEnd"/>
            <w:r>
              <w:rPr>
                <w:sz w:val="12"/>
              </w:rPr>
              <w:t xml:space="preserve"> Limited, the massive engineering global conglomerate formed by the landmark 2023 merger...</w:t>
            </w:r>
          </w:p>
        </w:tc>
      </w:tr>
      <w:tr w:rsidR="00971A74" w14:paraId="6CEFB552" w14:textId="77777777" w:rsidTr="00971A74">
        <w:trPr>
          <w:cantSplit/>
          <w:jc w:val="center"/>
        </w:trPr>
        <w:tc>
          <w:tcPr>
            <w:tcW w:w="754" w:type="dxa"/>
            <w:tcMar>
              <w:top w:w="55" w:type="dxa"/>
              <w:left w:w="75" w:type="dxa"/>
              <w:bottom w:w="55" w:type="dxa"/>
              <w:right w:w="75" w:type="dxa"/>
            </w:tcMar>
          </w:tcPr>
          <w:p w14:paraId="189289D8" w14:textId="77777777" w:rsidR="00B66C16" w:rsidRDefault="00000000">
            <w:pPr>
              <w:spacing w:after="0" w:line="240" w:lineRule="auto"/>
            </w:pPr>
            <w:r>
              <w:rPr>
                <w:sz w:val="12"/>
              </w:rPr>
              <w:t>89</w:t>
            </w:r>
          </w:p>
        </w:tc>
        <w:tc>
          <w:tcPr>
            <w:tcW w:w="1559" w:type="dxa"/>
            <w:tcMar>
              <w:top w:w="55" w:type="dxa"/>
              <w:left w:w="75" w:type="dxa"/>
              <w:bottom w:w="55" w:type="dxa"/>
              <w:right w:w="75" w:type="dxa"/>
            </w:tcMar>
          </w:tcPr>
          <w:p w14:paraId="48BEDE70" w14:textId="77777777" w:rsidR="00B66C16" w:rsidRDefault="00000000">
            <w:pPr>
              <w:spacing w:after="0" w:line="240" w:lineRule="auto"/>
            </w:pPr>
            <w:proofErr w:type="spellStart"/>
            <w:r>
              <w:rPr>
                <w:sz w:val="12"/>
              </w:rPr>
              <w:t>Aquametro</w:t>
            </w:r>
            <w:proofErr w:type="spellEnd"/>
            <w:r>
              <w:rPr>
                <w:sz w:val="12"/>
              </w:rPr>
              <w:t xml:space="preserve"> Oil &amp; Marine (S.E.A) Pte Ltd</w:t>
            </w:r>
          </w:p>
        </w:tc>
        <w:tc>
          <w:tcPr>
            <w:tcW w:w="1417" w:type="dxa"/>
            <w:tcMar>
              <w:top w:w="55" w:type="dxa"/>
              <w:left w:w="75" w:type="dxa"/>
              <w:bottom w:w="55" w:type="dxa"/>
              <w:right w:w="75" w:type="dxa"/>
            </w:tcMar>
          </w:tcPr>
          <w:p w14:paraId="5D6846A7"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046B57F4"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2519D29B"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6AB1492A"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E50CDB0" w14:textId="77777777" w:rsidR="00B66C16" w:rsidRDefault="00000000">
            <w:pPr>
              <w:spacing w:after="0" w:line="240" w:lineRule="auto"/>
            </w:pPr>
            <w:r>
              <w:rPr>
                <w:sz w:val="12"/>
              </w:rPr>
              <w:t xml:space="preserve">Since 1928, </w:t>
            </w:r>
            <w:proofErr w:type="spellStart"/>
            <w:r>
              <w:rPr>
                <w:sz w:val="12"/>
              </w:rPr>
              <w:t>Aquametro</w:t>
            </w:r>
            <w:proofErr w:type="spellEnd"/>
            <w:r>
              <w:rPr>
                <w:sz w:val="12"/>
              </w:rPr>
              <w:t xml:space="preserve"> Oil &amp; Marine has been among the leading manufacturers and suppliers of measurement, optimization and monitoring solutions for all kinds of fluids on ships, vehicles and industrial applications.</w:t>
            </w:r>
          </w:p>
        </w:tc>
      </w:tr>
      <w:tr w:rsidR="00971A74" w14:paraId="2C27A0B4" w14:textId="77777777" w:rsidTr="00971A74">
        <w:trPr>
          <w:cantSplit/>
          <w:jc w:val="center"/>
        </w:trPr>
        <w:tc>
          <w:tcPr>
            <w:tcW w:w="754" w:type="dxa"/>
            <w:shd w:val="clear" w:color="auto" w:fill="F7F9FB"/>
            <w:tcMar>
              <w:top w:w="55" w:type="dxa"/>
              <w:left w:w="75" w:type="dxa"/>
              <w:bottom w:w="55" w:type="dxa"/>
              <w:right w:w="75" w:type="dxa"/>
            </w:tcMar>
          </w:tcPr>
          <w:p w14:paraId="430C0991" w14:textId="77777777" w:rsidR="00B66C16" w:rsidRDefault="00000000">
            <w:pPr>
              <w:spacing w:after="0" w:line="240" w:lineRule="auto"/>
            </w:pPr>
            <w:r>
              <w:rPr>
                <w:sz w:val="12"/>
              </w:rPr>
              <w:t>90</w:t>
            </w:r>
          </w:p>
        </w:tc>
        <w:tc>
          <w:tcPr>
            <w:tcW w:w="1559" w:type="dxa"/>
            <w:shd w:val="clear" w:color="auto" w:fill="F7F9FB"/>
            <w:tcMar>
              <w:top w:w="55" w:type="dxa"/>
              <w:left w:w="75" w:type="dxa"/>
              <w:bottom w:w="55" w:type="dxa"/>
              <w:right w:w="75" w:type="dxa"/>
            </w:tcMar>
          </w:tcPr>
          <w:p w14:paraId="3FD7E667" w14:textId="77777777" w:rsidR="00B66C16" w:rsidRDefault="00000000">
            <w:pPr>
              <w:spacing w:after="0" w:line="240" w:lineRule="auto"/>
            </w:pPr>
            <w:r>
              <w:rPr>
                <w:sz w:val="12"/>
              </w:rPr>
              <w:t>Global Offshore &amp; Marine Pte Ltd</w:t>
            </w:r>
          </w:p>
        </w:tc>
        <w:tc>
          <w:tcPr>
            <w:tcW w:w="1417" w:type="dxa"/>
            <w:shd w:val="clear" w:color="auto" w:fill="F7F9FB"/>
            <w:tcMar>
              <w:top w:w="55" w:type="dxa"/>
              <w:left w:w="75" w:type="dxa"/>
              <w:bottom w:w="55" w:type="dxa"/>
              <w:right w:w="75" w:type="dxa"/>
            </w:tcMar>
          </w:tcPr>
          <w:p w14:paraId="58AED861" w14:textId="77777777" w:rsidR="00B66C16" w:rsidRDefault="00000000">
            <w:pPr>
              <w:spacing w:after="0" w:line="240" w:lineRule="auto"/>
            </w:pPr>
            <w:r>
              <w:rPr>
                <w:sz w:val="12"/>
              </w:rPr>
              <w:t>Shipyard</w:t>
            </w:r>
          </w:p>
        </w:tc>
        <w:tc>
          <w:tcPr>
            <w:tcW w:w="993" w:type="dxa"/>
            <w:shd w:val="clear" w:color="auto" w:fill="F7F9FB"/>
            <w:tcMar>
              <w:top w:w="55" w:type="dxa"/>
              <w:left w:w="75" w:type="dxa"/>
              <w:bottom w:w="55" w:type="dxa"/>
              <w:right w:w="75" w:type="dxa"/>
            </w:tcMar>
          </w:tcPr>
          <w:p w14:paraId="46AFEEB5"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66657E0D" w14:textId="77777777" w:rsidR="00B66C16" w:rsidRDefault="00000000">
            <w:pPr>
              <w:spacing w:after="0" w:line="240" w:lineRule="auto"/>
            </w:pPr>
            <w:r>
              <w:rPr>
                <w:sz w:val="12"/>
              </w:rPr>
              <w:t>Somewhat active (6-18mo)</w:t>
            </w:r>
          </w:p>
        </w:tc>
        <w:tc>
          <w:tcPr>
            <w:tcW w:w="851" w:type="dxa"/>
            <w:shd w:val="clear" w:color="auto" w:fill="F7F9FB"/>
            <w:tcMar>
              <w:top w:w="55" w:type="dxa"/>
              <w:left w:w="75" w:type="dxa"/>
              <w:bottom w:w="55" w:type="dxa"/>
              <w:right w:w="75" w:type="dxa"/>
            </w:tcMar>
          </w:tcPr>
          <w:p w14:paraId="5EA1B2EE"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7C5A381D" w14:textId="77777777" w:rsidR="00B66C16" w:rsidRDefault="00000000">
            <w:pPr>
              <w:spacing w:after="0" w:line="240" w:lineRule="auto"/>
            </w:pPr>
            <w:r>
              <w:rPr>
                <w:sz w:val="12"/>
              </w:rPr>
              <w:t>Global Offshore &amp; Marine Pte Ltd (GOM) is a specialized boutique shipyard and turnkey project contractor based in Singapore.</w:t>
            </w:r>
          </w:p>
        </w:tc>
      </w:tr>
      <w:tr w:rsidR="00971A74" w14:paraId="723D0E7A" w14:textId="77777777" w:rsidTr="00971A74">
        <w:trPr>
          <w:cantSplit/>
          <w:jc w:val="center"/>
        </w:trPr>
        <w:tc>
          <w:tcPr>
            <w:tcW w:w="754" w:type="dxa"/>
            <w:tcMar>
              <w:top w:w="55" w:type="dxa"/>
              <w:left w:w="75" w:type="dxa"/>
              <w:bottom w:w="55" w:type="dxa"/>
              <w:right w:w="75" w:type="dxa"/>
            </w:tcMar>
          </w:tcPr>
          <w:p w14:paraId="074CF016" w14:textId="77777777" w:rsidR="00B66C16" w:rsidRDefault="00000000">
            <w:pPr>
              <w:spacing w:after="0" w:line="240" w:lineRule="auto"/>
            </w:pPr>
            <w:r>
              <w:rPr>
                <w:sz w:val="12"/>
              </w:rPr>
              <w:t>91</w:t>
            </w:r>
          </w:p>
        </w:tc>
        <w:tc>
          <w:tcPr>
            <w:tcW w:w="1559" w:type="dxa"/>
            <w:tcMar>
              <w:top w:w="55" w:type="dxa"/>
              <w:left w:w="75" w:type="dxa"/>
              <w:bottom w:w="55" w:type="dxa"/>
              <w:right w:w="75" w:type="dxa"/>
            </w:tcMar>
          </w:tcPr>
          <w:p w14:paraId="2DA3358A" w14:textId="77777777" w:rsidR="00B66C16" w:rsidRDefault="00000000">
            <w:pPr>
              <w:spacing w:after="0" w:line="240" w:lineRule="auto"/>
            </w:pPr>
            <w:r>
              <w:rPr>
                <w:sz w:val="12"/>
              </w:rPr>
              <w:t>Fire Fighting Systems (Far East) Pte Ltd</w:t>
            </w:r>
          </w:p>
        </w:tc>
        <w:tc>
          <w:tcPr>
            <w:tcW w:w="1417" w:type="dxa"/>
            <w:tcMar>
              <w:top w:w="55" w:type="dxa"/>
              <w:left w:w="75" w:type="dxa"/>
              <w:bottom w:w="55" w:type="dxa"/>
              <w:right w:w="75" w:type="dxa"/>
            </w:tcMar>
          </w:tcPr>
          <w:p w14:paraId="6949B5CA" w14:textId="77777777" w:rsidR="00B66C16" w:rsidRDefault="00000000">
            <w:pPr>
              <w:spacing w:after="0" w:line="240" w:lineRule="auto"/>
            </w:pPr>
            <w:r>
              <w:rPr>
                <w:sz w:val="12"/>
              </w:rPr>
              <w:t>Equipment Seller</w:t>
            </w:r>
          </w:p>
        </w:tc>
        <w:tc>
          <w:tcPr>
            <w:tcW w:w="993" w:type="dxa"/>
            <w:tcMar>
              <w:top w:w="55" w:type="dxa"/>
              <w:left w:w="75" w:type="dxa"/>
              <w:bottom w:w="55" w:type="dxa"/>
              <w:right w:w="75" w:type="dxa"/>
            </w:tcMar>
          </w:tcPr>
          <w:p w14:paraId="4BCFEB3C"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0280495F"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0E8B7C8F"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18363286" w14:textId="77777777" w:rsidR="00B66C16" w:rsidRDefault="00000000">
            <w:pPr>
              <w:spacing w:after="0" w:line="240" w:lineRule="auto"/>
            </w:pPr>
            <w:r>
              <w:rPr>
                <w:sz w:val="12"/>
              </w:rPr>
              <w:t xml:space="preserve">Fire Fighting Systems (Far East) Pte. Ltd. is a Singapore-based engineering company incorporated in 2006 that operates as a </w:t>
            </w:r>
            <w:proofErr w:type="gramStart"/>
            <w:r>
              <w:rPr>
                <w:sz w:val="12"/>
              </w:rPr>
              <w:t>wholly-owned</w:t>
            </w:r>
            <w:proofErr w:type="gramEnd"/>
            <w:r>
              <w:rPr>
                <w:sz w:val="12"/>
              </w:rPr>
              <w:t xml:space="preserve"> subsidiary of Fire Fighting Systems (FFS), a Norwegian global leader in large-flow firefighting technology.</w:t>
            </w:r>
          </w:p>
        </w:tc>
      </w:tr>
      <w:tr w:rsidR="00971A74" w14:paraId="33C41F29" w14:textId="77777777" w:rsidTr="00971A74">
        <w:trPr>
          <w:cantSplit/>
          <w:jc w:val="center"/>
        </w:trPr>
        <w:tc>
          <w:tcPr>
            <w:tcW w:w="754" w:type="dxa"/>
            <w:shd w:val="clear" w:color="auto" w:fill="F7F9FB"/>
            <w:tcMar>
              <w:top w:w="55" w:type="dxa"/>
              <w:left w:w="75" w:type="dxa"/>
              <w:bottom w:w="55" w:type="dxa"/>
              <w:right w:w="75" w:type="dxa"/>
            </w:tcMar>
          </w:tcPr>
          <w:p w14:paraId="2B614952" w14:textId="77777777" w:rsidR="00B66C16" w:rsidRDefault="00000000">
            <w:pPr>
              <w:spacing w:after="0" w:line="240" w:lineRule="auto"/>
            </w:pPr>
            <w:r>
              <w:rPr>
                <w:sz w:val="12"/>
              </w:rPr>
              <w:t>92</w:t>
            </w:r>
          </w:p>
        </w:tc>
        <w:tc>
          <w:tcPr>
            <w:tcW w:w="1559" w:type="dxa"/>
            <w:shd w:val="clear" w:color="auto" w:fill="F7F9FB"/>
            <w:tcMar>
              <w:top w:w="55" w:type="dxa"/>
              <w:left w:w="75" w:type="dxa"/>
              <w:bottom w:w="55" w:type="dxa"/>
              <w:right w:w="75" w:type="dxa"/>
            </w:tcMar>
          </w:tcPr>
          <w:p w14:paraId="4E4690F3" w14:textId="77777777" w:rsidR="00B66C16" w:rsidRDefault="00000000">
            <w:pPr>
              <w:spacing w:after="0" w:line="240" w:lineRule="auto"/>
            </w:pPr>
            <w:r>
              <w:rPr>
                <w:sz w:val="12"/>
              </w:rPr>
              <w:t>Ngee Ann Polytechnic</w:t>
            </w:r>
          </w:p>
        </w:tc>
        <w:tc>
          <w:tcPr>
            <w:tcW w:w="1417" w:type="dxa"/>
            <w:shd w:val="clear" w:color="auto" w:fill="F7F9FB"/>
            <w:tcMar>
              <w:top w:w="55" w:type="dxa"/>
              <w:left w:w="75" w:type="dxa"/>
              <w:bottom w:w="55" w:type="dxa"/>
              <w:right w:w="75" w:type="dxa"/>
            </w:tcMar>
          </w:tcPr>
          <w:p w14:paraId="0433A308" w14:textId="77777777" w:rsidR="00B66C16" w:rsidRDefault="00000000">
            <w:pPr>
              <w:spacing w:after="0" w:line="240" w:lineRule="auto"/>
            </w:pPr>
            <w:r>
              <w:rPr>
                <w:sz w:val="12"/>
              </w:rPr>
              <w:t>Higher education and training</w:t>
            </w:r>
          </w:p>
        </w:tc>
        <w:tc>
          <w:tcPr>
            <w:tcW w:w="993" w:type="dxa"/>
            <w:shd w:val="clear" w:color="auto" w:fill="F7F9FB"/>
            <w:tcMar>
              <w:top w:w="55" w:type="dxa"/>
              <w:left w:w="75" w:type="dxa"/>
              <w:bottom w:w="55" w:type="dxa"/>
              <w:right w:w="75" w:type="dxa"/>
            </w:tcMar>
          </w:tcPr>
          <w:p w14:paraId="4C021AD6" w14:textId="77777777" w:rsidR="00B66C16" w:rsidRDefault="00000000">
            <w:pPr>
              <w:spacing w:after="0" w:line="240" w:lineRule="auto"/>
            </w:pPr>
            <w:r>
              <w:rPr>
                <w:sz w:val="12"/>
              </w:rPr>
              <w:t>Y</w:t>
            </w:r>
          </w:p>
        </w:tc>
        <w:tc>
          <w:tcPr>
            <w:tcW w:w="1275" w:type="dxa"/>
            <w:shd w:val="clear" w:color="auto" w:fill="F7F9FB"/>
            <w:tcMar>
              <w:top w:w="55" w:type="dxa"/>
              <w:left w:w="75" w:type="dxa"/>
              <w:bottom w:w="55" w:type="dxa"/>
              <w:right w:w="75" w:type="dxa"/>
            </w:tcMar>
          </w:tcPr>
          <w:p w14:paraId="07CC4EAD" w14:textId="77777777" w:rsidR="00B66C16" w:rsidRDefault="00000000">
            <w:pPr>
              <w:spacing w:after="0" w:line="240" w:lineRule="auto"/>
            </w:pPr>
            <w:r>
              <w:rPr>
                <w:sz w:val="12"/>
              </w:rPr>
              <w:t>Active (&lt;=6mo)</w:t>
            </w:r>
          </w:p>
        </w:tc>
        <w:tc>
          <w:tcPr>
            <w:tcW w:w="851" w:type="dxa"/>
            <w:shd w:val="clear" w:color="auto" w:fill="F7F9FB"/>
            <w:tcMar>
              <w:top w:w="55" w:type="dxa"/>
              <w:left w:w="75" w:type="dxa"/>
              <w:bottom w:w="55" w:type="dxa"/>
              <w:right w:w="75" w:type="dxa"/>
            </w:tcMar>
          </w:tcPr>
          <w:p w14:paraId="43F2E889" w14:textId="77777777" w:rsidR="00B66C16" w:rsidRDefault="00000000">
            <w:pPr>
              <w:spacing w:after="0" w:line="240" w:lineRule="auto"/>
            </w:pPr>
            <w:r>
              <w:rPr>
                <w:sz w:val="12"/>
              </w:rPr>
              <w:t>High</w:t>
            </w:r>
          </w:p>
        </w:tc>
        <w:tc>
          <w:tcPr>
            <w:tcW w:w="3552" w:type="dxa"/>
            <w:shd w:val="clear" w:color="auto" w:fill="F7F9FB"/>
            <w:tcMar>
              <w:top w:w="55" w:type="dxa"/>
              <w:left w:w="75" w:type="dxa"/>
              <w:bottom w:w="55" w:type="dxa"/>
              <w:right w:w="75" w:type="dxa"/>
            </w:tcMar>
          </w:tcPr>
          <w:p w14:paraId="58CFB79E" w14:textId="77777777" w:rsidR="00B66C16" w:rsidRDefault="00000000">
            <w:pPr>
              <w:spacing w:after="0" w:line="240" w:lineRule="auto"/>
            </w:pPr>
            <w:r>
              <w:rPr>
                <w:sz w:val="12"/>
              </w:rPr>
              <w:t>Ngee Ann Polytechnic (NP) is a premier public post-secondary institution and statutory board operating under Singapore’s Ministry of Education (MOE).</w:t>
            </w:r>
          </w:p>
        </w:tc>
      </w:tr>
      <w:tr w:rsidR="00971A74" w14:paraId="447B22C0" w14:textId="77777777" w:rsidTr="00971A74">
        <w:trPr>
          <w:cantSplit/>
          <w:jc w:val="center"/>
        </w:trPr>
        <w:tc>
          <w:tcPr>
            <w:tcW w:w="754" w:type="dxa"/>
            <w:tcMar>
              <w:top w:w="55" w:type="dxa"/>
              <w:left w:w="75" w:type="dxa"/>
              <w:bottom w:w="55" w:type="dxa"/>
              <w:right w:w="75" w:type="dxa"/>
            </w:tcMar>
          </w:tcPr>
          <w:p w14:paraId="05EC3DEB" w14:textId="77777777" w:rsidR="00B66C16" w:rsidRDefault="00000000">
            <w:pPr>
              <w:spacing w:after="0" w:line="240" w:lineRule="auto"/>
            </w:pPr>
            <w:r>
              <w:rPr>
                <w:sz w:val="12"/>
              </w:rPr>
              <w:t>93</w:t>
            </w:r>
          </w:p>
        </w:tc>
        <w:tc>
          <w:tcPr>
            <w:tcW w:w="1559" w:type="dxa"/>
            <w:tcMar>
              <w:top w:w="55" w:type="dxa"/>
              <w:left w:w="75" w:type="dxa"/>
              <w:bottom w:w="55" w:type="dxa"/>
              <w:right w:w="75" w:type="dxa"/>
            </w:tcMar>
          </w:tcPr>
          <w:p w14:paraId="53100190" w14:textId="77777777" w:rsidR="00B66C16" w:rsidRDefault="00000000">
            <w:pPr>
              <w:spacing w:after="0" w:line="240" w:lineRule="auto"/>
            </w:pPr>
            <w:r>
              <w:rPr>
                <w:sz w:val="12"/>
              </w:rPr>
              <w:t>VC POWER PTE. LTD.</w:t>
            </w:r>
          </w:p>
        </w:tc>
        <w:tc>
          <w:tcPr>
            <w:tcW w:w="1417" w:type="dxa"/>
            <w:tcMar>
              <w:top w:w="55" w:type="dxa"/>
              <w:left w:w="75" w:type="dxa"/>
              <w:bottom w:w="55" w:type="dxa"/>
              <w:right w:w="75" w:type="dxa"/>
            </w:tcMar>
          </w:tcPr>
          <w:p w14:paraId="2818DD10" w14:textId="77777777" w:rsidR="00B66C16" w:rsidRDefault="00000000">
            <w:pPr>
              <w:spacing w:after="0" w:line="240" w:lineRule="auto"/>
            </w:pPr>
            <w:r>
              <w:rPr>
                <w:sz w:val="12"/>
              </w:rPr>
              <w:t>Fabricators Or Installation</w:t>
            </w:r>
          </w:p>
        </w:tc>
        <w:tc>
          <w:tcPr>
            <w:tcW w:w="993" w:type="dxa"/>
            <w:tcMar>
              <w:top w:w="55" w:type="dxa"/>
              <w:left w:w="75" w:type="dxa"/>
              <w:bottom w:w="55" w:type="dxa"/>
              <w:right w:w="75" w:type="dxa"/>
            </w:tcMar>
          </w:tcPr>
          <w:p w14:paraId="5CE569EE" w14:textId="77777777" w:rsidR="00B66C16" w:rsidRDefault="00000000">
            <w:pPr>
              <w:spacing w:after="0" w:line="240" w:lineRule="auto"/>
            </w:pPr>
            <w:r>
              <w:rPr>
                <w:sz w:val="12"/>
              </w:rPr>
              <w:t>Y</w:t>
            </w:r>
          </w:p>
        </w:tc>
        <w:tc>
          <w:tcPr>
            <w:tcW w:w="1275" w:type="dxa"/>
            <w:tcMar>
              <w:top w:w="55" w:type="dxa"/>
              <w:left w:w="75" w:type="dxa"/>
              <w:bottom w:w="55" w:type="dxa"/>
              <w:right w:w="75" w:type="dxa"/>
            </w:tcMar>
          </w:tcPr>
          <w:p w14:paraId="681DB55C" w14:textId="77777777" w:rsidR="00B66C16" w:rsidRDefault="00000000">
            <w:pPr>
              <w:spacing w:after="0" w:line="240" w:lineRule="auto"/>
            </w:pPr>
            <w:r>
              <w:rPr>
                <w:sz w:val="12"/>
              </w:rPr>
              <w:t>Active (&lt;=6mo)</w:t>
            </w:r>
          </w:p>
        </w:tc>
        <w:tc>
          <w:tcPr>
            <w:tcW w:w="851" w:type="dxa"/>
            <w:tcMar>
              <w:top w:w="55" w:type="dxa"/>
              <w:left w:w="75" w:type="dxa"/>
              <w:bottom w:w="55" w:type="dxa"/>
              <w:right w:w="75" w:type="dxa"/>
            </w:tcMar>
          </w:tcPr>
          <w:p w14:paraId="56C38BD2" w14:textId="77777777" w:rsidR="00B66C16" w:rsidRDefault="00000000">
            <w:pPr>
              <w:spacing w:after="0" w:line="240" w:lineRule="auto"/>
            </w:pPr>
            <w:r>
              <w:rPr>
                <w:sz w:val="12"/>
              </w:rPr>
              <w:t>High</w:t>
            </w:r>
          </w:p>
        </w:tc>
        <w:tc>
          <w:tcPr>
            <w:tcW w:w="3552" w:type="dxa"/>
            <w:tcMar>
              <w:top w:w="55" w:type="dxa"/>
              <w:left w:w="75" w:type="dxa"/>
              <w:bottom w:w="55" w:type="dxa"/>
              <w:right w:w="75" w:type="dxa"/>
            </w:tcMar>
          </w:tcPr>
          <w:p w14:paraId="26D7EBBB" w14:textId="77777777" w:rsidR="00B66C16" w:rsidRDefault="00000000">
            <w:pPr>
              <w:spacing w:after="0" w:line="240" w:lineRule="auto"/>
            </w:pPr>
            <w:r>
              <w:rPr>
                <w:sz w:val="12"/>
              </w:rPr>
              <w:t>VC Power aims to provide a holistic solution addressing EV vessels, high-end battery performance systems, reliable charging infrastructure which is supported by digital solution of battery health and battery charging infrastructure.</w:t>
            </w:r>
          </w:p>
        </w:tc>
      </w:tr>
      <w:tr w:rsidR="00971A74" w14:paraId="31A5766F" w14:textId="77777777" w:rsidTr="00971A74">
        <w:trPr>
          <w:cantSplit/>
          <w:jc w:val="center"/>
        </w:trPr>
        <w:tc>
          <w:tcPr>
            <w:tcW w:w="754" w:type="dxa"/>
            <w:shd w:val="clear" w:color="auto" w:fill="F7F9FB"/>
            <w:tcMar>
              <w:top w:w="55" w:type="dxa"/>
              <w:left w:w="75" w:type="dxa"/>
              <w:bottom w:w="55" w:type="dxa"/>
              <w:right w:w="75" w:type="dxa"/>
            </w:tcMar>
          </w:tcPr>
          <w:p w14:paraId="42F0F3F8" w14:textId="77777777" w:rsidR="00B66C16" w:rsidRDefault="00000000">
            <w:pPr>
              <w:spacing w:after="0" w:line="240" w:lineRule="auto"/>
            </w:pPr>
            <w:r>
              <w:rPr>
                <w:sz w:val="12"/>
              </w:rPr>
              <w:t>94</w:t>
            </w:r>
          </w:p>
        </w:tc>
        <w:tc>
          <w:tcPr>
            <w:tcW w:w="1559" w:type="dxa"/>
            <w:shd w:val="clear" w:color="auto" w:fill="F7F9FB"/>
            <w:tcMar>
              <w:top w:w="55" w:type="dxa"/>
              <w:left w:w="75" w:type="dxa"/>
              <w:bottom w:w="55" w:type="dxa"/>
              <w:right w:w="75" w:type="dxa"/>
            </w:tcMar>
          </w:tcPr>
          <w:p w14:paraId="30CC513A" w14:textId="77777777" w:rsidR="00B66C16" w:rsidRDefault="00000000">
            <w:pPr>
              <w:spacing w:after="0" w:line="240" w:lineRule="auto"/>
            </w:pPr>
            <w:r>
              <w:rPr>
                <w:sz w:val="12"/>
              </w:rPr>
              <w:t>American Bureau of Shipping</w:t>
            </w:r>
          </w:p>
        </w:tc>
        <w:tc>
          <w:tcPr>
            <w:tcW w:w="1417" w:type="dxa"/>
            <w:shd w:val="clear" w:color="auto" w:fill="F7F9FB"/>
            <w:tcMar>
              <w:top w:w="55" w:type="dxa"/>
              <w:left w:w="75" w:type="dxa"/>
              <w:bottom w:w="55" w:type="dxa"/>
              <w:right w:w="75" w:type="dxa"/>
            </w:tcMar>
          </w:tcPr>
          <w:p w14:paraId="2954F9A2" w14:textId="77777777" w:rsidR="00B66C16" w:rsidRDefault="00000000">
            <w:pPr>
              <w:spacing w:after="0" w:line="240" w:lineRule="auto"/>
            </w:pPr>
            <w:r>
              <w:rPr>
                <w:sz w:val="12"/>
              </w:rPr>
              <w:t>Setting &amp; Enforcing Standards, Independent Surveys, Government Authorization, Technical Advisory</w:t>
            </w:r>
          </w:p>
        </w:tc>
        <w:tc>
          <w:tcPr>
            <w:tcW w:w="993" w:type="dxa"/>
            <w:shd w:val="clear" w:color="auto" w:fill="F7F9FB"/>
            <w:tcMar>
              <w:top w:w="55" w:type="dxa"/>
              <w:left w:w="75" w:type="dxa"/>
              <w:bottom w:w="55" w:type="dxa"/>
              <w:right w:w="75" w:type="dxa"/>
            </w:tcMar>
          </w:tcPr>
          <w:p w14:paraId="3BF99458"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70BCBB4C" w14:textId="77777777" w:rsidR="00B66C16" w:rsidRDefault="00000000">
            <w:pPr>
              <w:spacing w:after="0" w:line="240" w:lineRule="auto"/>
            </w:pPr>
            <w:r>
              <w:rPr>
                <w:sz w:val="12"/>
              </w:rPr>
              <w:t>Has news section, no dates visible</w:t>
            </w:r>
          </w:p>
        </w:tc>
        <w:tc>
          <w:tcPr>
            <w:tcW w:w="851" w:type="dxa"/>
            <w:shd w:val="clear" w:color="auto" w:fill="F7F9FB"/>
            <w:tcMar>
              <w:top w:w="55" w:type="dxa"/>
              <w:left w:w="75" w:type="dxa"/>
              <w:bottom w:w="55" w:type="dxa"/>
              <w:right w:w="75" w:type="dxa"/>
            </w:tcMar>
          </w:tcPr>
          <w:p w14:paraId="136A4FD1" w14:textId="77777777" w:rsidR="00B66C16" w:rsidRDefault="00000000">
            <w:pPr>
              <w:spacing w:after="0" w:line="240" w:lineRule="auto"/>
            </w:pPr>
            <w:r>
              <w:rPr>
                <w:sz w:val="12"/>
              </w:rPr>
              <w:t>Medium</w:t>
            </w:r>
          </w:p>
        </w:tc>
        <w:tc>
          <w:tcPr>
            <w:tcW w:w="3552" w:type="dxa"/>
            <w:shd w:val="clear" w:color="auto" w:fill="F7F9FB"/>
            <w:tcMar>
              <w:top w:w="55" w:type="dxa"/>
              <w:left w:w="75" w:type="dxa"/>
              <w:bottom w:w="55" w:type="dxa"/>
              <w:right w:w="75" w:type="dxa"/>
            </w:tcMar>
          </w:tcPr>
          <w:p w14:paraId="7084CC7B" w14:textId="77777777" w:rsidR="00B66C16" w:rsidRDefault="00000000">
            <w:pPr>
              <w:spacing w:after="0" w:line="240" w:lineRule="auto"/>
            </w:pPr>
            <w:r>
              <w:rPr>
                <w:sz w:val="12"/>
              </w:rPr>
              <w:t>American Bureau of Shipping (ABS) is a premier global maritime classification society established in 1862 and headquartered in Spring, Texas.</w:t>
            </w:r>
          </w:p>
        </w:tc>
      </w:tr>
      <w:tr w:rsidR="00971A74" w14:paraId="25D16DC0" w14:textId="77777777" w:rsidTr="00971A74">
        <w:trPr>
          <w:cantSplit/>
          <w:jc w:val="center"/>
        </w:trPr>
        <w:tc>
          <w:tcPr>
            <w:tcW w:w="754" w:type="dxa"/>
            <w:tcMar>
              <w:top w:w="55" w:type="dxa"/>
              <w:left w:w="75" w:type="dxa"/>
              <w:bottom w:w="55" w:type="dxa"/>
              <w:right w:w="75" w:type="dxa"/>
            </w:tcMar>
          </w:tcPr>
          <w:p w14:paraId="33BD3B72" w14:textId="77777777" w:rsidR="00B66C16" w:rsidRDefault="00000000">
            <w:pPr>
              <w:spacing w:after="0" w:line="240" w:lineRule="auto"/>
            </w:pPr>
            <w:r>
              <w:rPr>
                <w:sz w:val="12"/>
              </w:rPr>
              <w:t>95</w:t>
            </w:r>
          </w:p>
        </w:tc>
        <w:tc>
          <w:tcPr>
            <w:tcW w:w="1559" w:type="dxa"/>
            <w:tcMar>
              <w:top w:w="55" w:type="dxa"/>
              <w:left w:w="75" w:type="dxa"/>
              <w:bottom w:w="55" w:type="dxa"/>
              <w:right w:w="75" w:type="dxa"/>
            </w:tcMar>
          </w:tcPr>
          <w:p w14:paraId="7D9E43F3" w14:textId="77777777" w:rsidR="00B66C16" w:rsidRDefault="00000000">
            <w:pPr>
              <w:spacing w:after="0" w:line="240" w:lineRule="auto"/>
            </w:pPr>
            <w:r>
              <w:rPr>
                <w:sz w:val="12"/>
              </w:rPr>
              <w:t>Penguin International Ltd</w:t>
            </w:r>
          </w:p>
        </w:tc>
        <w:tc>
          <w:tcPr>
            <w:tcW w:w="1417" w:type="dxa"/>
            <w:tcMar>
              <w:top w:w="55" w:type="dxa"/>
              <w:left w:w="75" w:type="dxa"/>
              <w:bottom w:w="55" w:type="dxa"/>
              <w:right w:w="75" w:type="dxa"/>
            </w:tcMar>
          </w:tcPr>
          <w:p w14:paraId="3BA1C2AE" w14:textId="77777777" w:rsidR="00B66C16" w:rsidRDefault="00000000">
            <w:pPr>
              <w:spacing w:after="0" w:line="240" w:lineRule="auto"/>
            </w:pPr>
            <w:r>
              <w:rPr>
                <w:sz w:val="12"/>
              </w:rPr>
              <w:t>Shipyard</w:t>
            </w:r>
          </w:p>
        </w:tc>
        <w:tc>
          <w:tcPr>
            <w:tcW w:w="993" w:type="dxa"/>
            <w:tcMar>
              <w:top w:w="55" w:type="dxa"/>
              <w:left w:w="75" w:type="dxa"/>
              <w:bottom w:w="55" w:type="dxa"/>
              <w:right w:w="75" w:type="dxa"/>
            </w:tcMar>
          </w:tcPr>
          <w:p w14:paraId="47B65B5C"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39DBC392" w14:textId="77777777" w:rsidR="00B66C16" w:rsidRDefault="00000000">
            <w:pPr>
              <w:spacing w:after="0" w:line="240" w:lineRule="auto"/>
            </w:pPr>
            <w:r>
              <w:rPr>
                <w:sz w:val="12"/>
              </w:rPr>
              <w:t>No news/press section found</w:t>
            </w:r>
          </w:p>
        </w:tc>
        <w:tc>
          <w:tcPr>
            <w:tcW w:w="851" w:type="dxa"/>
            <w:tcMar>
              <w:top w:w="55" w:type="dxa"/>
              <w:left w:w="75" w:type="dxa"/>
              <w:bottom w:w="55" w:type="dxa"/>
              <w:right w:w="75" w:type="dxa"/>
            </w:tcMar>
          </w:tcPr>
          <w:p w14:paraId="3EEA8823" w14:textId="77777777" w:rsidR="00B66C16" w:rsidRDefault="00000000">
            <w:pPr>
              <w:spacing w:after="0" w:line="240" w:lineRule="auto"/>
            </w:pPr>
            <w:r>
              <w:rPr>
                <w:sz w:val="12"/>
              </w:rPr>
              <w:t>Medium</w:t>
            </w:r>
          </w:p>
        </w:tc>
        <w:tc>
          <w:tcPr>
            <w:tcW w:w="3552" w:type="dxa"/>
            <w:tcMar>
              <w:top w:w="55" w:type="dxa"/>
              <w:left w:w="75" w:type="dxa"/>
              <w:bottom w:w="55" w:type="dxa"/>
              <w:right w:w="75" w:type="dxa"/>
            </w:tcMar>
          </w:tcPr>
          <w:p w14:paraId="46758739" w14:textId="77777777" w:rsidR="00B66C16" w:rsidRDefault="00000000">
            <w:pPr>
              <w:spacing w:after="0" w:line="240" w:lineRule="auto"/>
            </w:pPr>
            <w:r>
              <w:rPr>
                <w:sz w:val="12"/>
              </w:rPr>
              <w:t xml:space="preserve">Penguin International Limited is a Singaporean homegrown, publicly listed designer, builder, owner and operator of </w:t>
            </w:r>
            <w:proofErr w:type="spellStart"/>
            <w:r>
              <w:rPr>
                <w:sz w:val="12"/>
              </w:rPr>
              <w:t>aluminium</w:t>
            </w:r>
            <w:proofErr w:type="spellEnd"/>
            <w:r>
              <w:rPr>
                <w:sz w:val="12"/>
              </w:rPr>
              <w:t xml:space="preserve"> high-speed craft.</w:t>
            </w:r>
          </w:p>
        </w:tc>
      </w:tr>
      <w:tr w:rsidR="00971A74" w14:paraId="16832D20" w14:textId="77777777" w:rsidTr="00971A74">
        <w:trPr>
          <w:cantSplit/>
          <w:jc w:val="center"/>
        </w:trPr>
        <w:tc>
          <w:tcPr>
            <w:tcW w:w="754" w:type="dxa"/>
            <w:shd w:val="clear" w:color="auto" w:fill="F7F9FB"/>
            <w:tcMar>
              <w:top w:w="55" w:type="dxa"/>
              <w:left w:w="75" w:type="dxa"/>
              <w:bottom w:w="55" w:type="dxa"/>
              <w:right w:w="75" w:type="dxa"/>
            </w:tcMar>
          </w:tcPr>
          <w:p w14:paraId="6E6C22A2" w14:textId="77777777" w:rsidR="00B66C16" w:rsidRDefault="00000000">
            <w:pPr>
              <w:spacing w:after="0" w:line="240" w:lineRule="auto"/>
            </w:pPr>
            <w:r>
              <w:rPr>
                <w:sz w:val="12"/>
              </w:rPr>
              <w:t>96</w:t>
            </w:r>
          </w:p>
        </w:tc>
        <w:tc>
          <w:tcPr>
            <w:tcW w:w="1559" w:type="dxa"/>
            <w:shd w:val="clear" w:color="auto" w:fill="F7F9FB"/>
            <w:tcMar>
              <w:top w:w="55" w:type="dxa"/>
              <w:left w:w="75" w:type="dxa"/>
              <w:bottom w:w="55" w:type="dxa"/>
              <w:right w:w="75" w:type="dxa"/>
            </w:tcMar>
          </w:tcPr>
          <w:p w14:paraId="4579906B" w14:textId="77777777" w:rsidR="00B66C16" w:rsidRDefault="00000000">
            <w:pPr>
              <w:spacing w:after="0" w:line="240" w:lineRule="auto"/>
            </w:pPr>
            <w:r>
              <w:rPr>
                <w:sz w:val="12"/>
              </w:rPr>
              <w:t>Nordic Flow Control Pte Ltd</w:t>
            </w:r>
          </w:p>
        </w:tc>
        <w:tc>
          <w:tcPr>
            <w:tcW w:w="1417" w:type="dxa"/>
            <w:shd w:val="clear" w:color="auto" w:fill="F7F9FB"/>
            <w:tcMar>
              <w:top w:w="55" w:type="dxa"/>
              <w:left w:w="75" w:type="dxa"/>
              <w:bottom w:w="55" w:type="dxa"/>
              <w:right w:w="75" w:type="dxa"/>
            </w:tcMar>
          </w:tcPr>
          <w:p w14:paraId="63A6448B"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7CA06302"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30032DC0" w14:textId="77777777" w:rsidR="00B66C16" w:rsidRDefault="00000000">
            <w:pPr>
              <w:spacing w:after="0" w:line="240" w:lineRule="auto"/>
            </w:pPr>
            <w:r>
              <w:rPr>
                <w:sz w:val="12"/>
              </w:rPr>
              <w:t>No news/press section found</w:t>
            </w:r>
          </w:p>
        </w:tc>
        <w:tc>
          <w:tcPr>
            <w:tcW w:w="851" w:type="dxa"/>
            <w:shd w:val="clear" w:color="auto" w:fill="F7F9FB"/>
            <w:tcMar>
              <w:top w:w="55" w:type="dxa"/>
              <w:left w:w="75" w:type="dxa"/>
              <w:bottom w:w="55" w:type="dxa"/>
              <w:right w:w="75" w:type="dxa"/>
            </w:tcMar>
          </w:tcPr>
          <w:p w14:paraId="04FEF97E" w14:textId="77777777" w:rsidR="00B66C16" w:rsidRDefault="00000000">
            <w:pPr>
              <w:spacing w:after="0" w:line="240" w:lineRule="auto"/>
            </w:pPr>
            <w:r>
              <w:rPr>
                <w:sz w:val="12"/>
              </w:rPr>
              <w:t>Medium</w:t>
            </w:r>
          </w:p>
        </w:tc>
        <w:tc>
          <w:tcPr>
            <w:tcW w:w="3552" w:type="dxa"/>
            <w:shd w:val="clear" w:color="auto" w:fill="F7F9FB"/>
            <w:tcMar>
              <w:top w:w="55" w:type="dxa"/>
              <w:left w:w="75" w:type="dxa"/>
              <w:bottom w:w="55" w:type="dxa"/>
              <w:right w:w="75" w:type="dxa"/>
            </w:tcMar>
          </w:tcPr>
          <w:p w14:paraId="44B608FA" w14:textId="77777777" w:rsidR="00B66C16" w:rsidRDefault="00000000">
            <w:pPr>
              <w:spacing w:after="0" w:line="240" w:lineRule="auto"/>
            </w:pPr>
            <w:r>
              <w:rPr>
                <w:sz w:val="12"/>
              </w:rPr>
              <w:t>Nordic Flow Control Pte Ltd is an established automation systems integrator, flow control specialist, and marine services provider based in Singapore.</w:t>
            </w:r>
          </w:p>
        </w:tc>
      </w:tr>
      <w:tr w:rsidR="00971A74" w14:paraId="538B120C" w14:textId="77777777" w:rsidTr="00971A74">
        <w:trPr>
          <w:cantSplit/>
          <w:jc w:val="center"/>
        </w:trPr>
        <w:tc>
          <w:tcPr>
            <w:tcW w:w="754" w:type="dxa"/>
            <w:tcMar>
              <w:top w:w="55" w:type="dxa"/>
              <w:left w:w="75" w:type="dxa"/>
              <w:bottom w:w="55" w:type="dxa"/>
              <w:right w:w="75" w:type="dxa"/>
            </w:tcMar>
          </w:tcPr>
          <w:p w14:paraId="4166D0FC" w14:textId="77777777" w:rsidR="00B66C16" w:rsidRDefault="00000000">
            <w:pPr>
              <w:spacing w:after="0" w:line="240" w:lineRule="auto"/>
            </w:pPr>
            <w:r>
              <w:rPr>
                <w:sz w:val="12"/>
              </w:rPr>
              <w:t>97</w:t>
            </w:r>
          </w:p>
        </w:tc>
        <w:tc>
          <w:tcPr>
            <w:tcW w:w="1559" w:type="dxa"/>
            <w:tcMar>
              <w:top w:w="55" w:type="dxa"/>
              <w:left w:w="75" w:type="dxa"/>
              <w:bottom w:w="55" w:type="dxa"/>
              <w:right w:w="75" w:type="dxa"/>
            </w:tcMar>
          </w:tcPr>
          <w:p w14:paraId="206C1B68" w14:textId="77777777" w:rsidR="00B66C16" w:rsidRDefault="00000000">
            <w:pPr>
              <w:spacing w:after="0" w:line="240" w:lineRule="auto"/>
            </w:pPr>
            <w:proofErr w:type="spellStart"/>
            <w:r>
              <w:rPr>
                <w:sz w:val="12"/>
              </w:rPr>
              <w:t>Marinteknik</w:t>
            </w:r>
            <w:proofErr w:type="spellEnd"/>
            <w:r>
              <w:rPr>
                <w:sz w:val="12"/>
              </w:rPr>
              <w:t xml:space="preserve"> Shipbuilders (S) Pte Ltd</w:t>
            </w:r>
          </w:p>
        </w:tc>
        <w:tc>
          <w:tcPr>
            <w:tcW w:w="1417" w:type="dxa"/>
            <w:tcMar>
              <w:top w:w="55" w:type="dxa"/>
              <w:left w:w="75" w:type="dxa"/>
              <w:bottom w:w="55" w:type="dxa"/>
              <w:right w:w="75" w:type="dxa"/>
            </w:tcMar>
          </w:tcPr>
          <w:p w14:paraId="6E641FAC"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122000D9"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70CD45F1" w14:textId="77777777" w:rsidR="00B66C16" w:rsidRDefault="00000000">
            <w:pPr>
              <w:spacing w:after="0" w:line="240" w:lineRule="auto"/>
            </w:pPr>
            <w:r>
              <w:rPr>
                <w:sz w:val="12"/>
              </w:rPr>
              <w:t>Has news section, no dates visible</w:t>
            </w:r>
          </w:p>
        </w:tc>
        <w:tc>
          <w:tcPr>
            <w:tcW w:w="851" w:type="dxa"/>
            <w:tcMar>
              <w:top w:w="55" w:type="dxa"/>
              <w:left w:w="75" w:type="dxa"/>
              <w:bottom w:w="55" w:type="dxa"/>
              <w:right w:w="75" w:type="dxa"/>
            </w:tcMar>
          </w:tcPr>
          <w:p w14:paraId="0E0128D6" w14:textId="77777777" w:rsidR="00B66C16" w:rsidRDefault="00000000">
            <w:pPr>
              <w:spacing w:after="0" w:line="240" w:lineRule="auto"/>
            </w:pPr>
            <w:r>
              <w:rPr>
                <w:sz w:val="12"/>
              </w:rPr>
              <w:t>Medium</w:t>
            </w:r>
          </w:p>
        </w:tc>
        <w:tc>
          <w:tcPr>
            <w:tcW w:w="3552" w:type="dxa"/>
            <w:tcMar>
              <w:top w:w="55" w:type="dxa"/>
              <w:left w:w="75" w:type="dxa"/>
              <w:bottom w:w="55" w:type="dxa"/>
              <w:right w:w="75" w:type="dxa"/>
            </w:tcMar>
          </w:tcPr>
          <w:p w14:paraId="5D885E00" w14:textId="77777777" w:rsidR="00B66C16" w:rsidRDefault="00000000">
            <w:pPr>
              <w:spacing w:after="0" w:line="240" w:lineRule="auto"/>
            </w:pPr>
            <w:r>
              <w:rPr>
                <w:sz w:val="12"/>
              </w:rPr>
              <w:t xml:space="preserve">No canonical description on file (member type: M R O). From research evidence: Signed a Letter of Intent with </w:t>
            </w:r>
            <w:proofErr w:type="spellStart"/>
            <w:r>
              <w:rPr>
                <w:sz w:val="12"/>
              </w:rPr>
              <w:t>SeaTech</w:t>
            </w:r>
            <w:proofErr w:type="spellEnd"/>
            <w:r>
              <w:rPr>
                <w:sz w:val="12"/>
              </w:rPr>
              <w:t xml:space="preserve"> Solutions, UMOE Advanced Composites and other partners to develop a hydrogen-</w:t>
            </w:r>
            <w:proofErr w:type="spellStart"/>
            <w:r>
              <w:rPr>
                <w:sz w:val="12"/>
              </w:rPr>
              <w:t>fuelled</w:t>
            </w:r>
            <w:proofErr w:type="spellEnd"/>
            <w:r>
              <w:rPr>
                <w:sz w:val="12"/>
              </w:rPr>
              <w:t xml:space="preserve"> </w:t>
            </w:r>
            <w:proofErr w:type="spellStart"/>
            <w:r>
              <w:rPr>
                <w:sz w:val="12"/>
              </w:rPr>
              <w:t>harbour</w:t>
            </w:r>
            <w:proofErr w:type="spellEnd"/>
            <w:r>
              <w:rPr>
                <w:sz w:val="12"/>
              </w:rPr>
              <w:t xml:space="preserve"> craft, contributing ship design and construction, and entering...</w:t>
            </w:r>
          </w:p>
        </w:tc>
      </w:tr>
      <w:tr w:rsidR="00971A74" w14:paraId="5B403383" w14:textId="77777777" w:rsidTr="00971A74">
        <w:trPr>
          <w:cantSplit/>
          <w:jc w:val="center"/>
        </w:trPr>
        <w:tc>
          <w:tcPr>
            <w:tcW w:w="754" w:type="dxa"/>
            <w:shd w:val="clear" w:color="auto" w:fill="F7F9FB"/>
            <w:tcMar>
              <w:top w:w="55" w:type="dxa"/>
              <w:left w:w="75" w:type="dxa"/>
              <w:bottom w:w="55" w:type="dxa"/>
              <w:right w:w="75" w:type="dxa"/>
            </w:tcMar>
          </w:tcPr>
          <w:p w14:paraId="19402D5B" w14:textId="77777777" w:rsidR="00B66C16" w:rsidRDefault="00000000">
            <w:pPr>
              <w:spacing w:after="0" w:line="240" w:lineRule="auto"/>
            </w:pPr>
            <w:r>
              <w:rPr>
                <w:sz w:val="12"/>
              </w:rPr>
              <w:t>98</w:t>
            </w:r>
          </w:p>
        </w:tc>
        <w:tc>
          <w:tcPr>
            <w:tcW w:w="1559" w:type="dxa"/>
            <w:shd w:val="clear" w:color="auto" w:fill="F7F9FB"/>
            <w:tcMar>
              <w:top w:w="55" w:type="dxa"/>
              <w:left w:w="75" w:type="dxa"/>
              <w:bottom w:w="55" w:type="dxa"/>
              <w:right w:w="75" w:type="dxa"/>
            </w:tcMar>
          </w:tcPr>
          <w:p w14:paraId="4E18AB1D" w14:textId="77777777" w:rsidR="00B66C16" w:rsidRDefault="00000000">
            <w:pPr>
              <w:spacing w:after="0" w:line="240" w:lineRule="auto"/>
            </w:pPr>
            <w:r>
              <w:rPr>
                <w:sz w:val="12"/>
              </w:rPr>
              <w:t>Rolls-Royce Solutions Asia Pte. Ltd</w:t>
            </w:r>
          </w:p>
        </w:tc>
        <w:tc>
          <w:tcPr>
            <w:tcW w:w="1417" w:type="dxa"/>
            <w:shd w:val="clear" w:color="auto" w:fill="F7F9FB"/>
            <w:tcMar>
              <w:top w:w="55" w:type="dxa"/>
              <w:left w:w="75" w:type="dxa"/>
              <w:bottom w:w="55" w:type="dxa"/>
              <w:right w:w="75" w:type="dxa"/>
            </w:tcMar>
          </w:tcPr>
          <w:p w14:paraId="23695413" w14:textId="77777777" w:rsidR="00B66C16" w:rsidRDefault="00000000">
            <w:pPr>
              <w:spacing w:after="0" w:line="240" w:lineRule="auto"/>
            </w:pPr>
            <w:r>
              <w:rPr>
                <w:sz w:val="12"/>
              </w:rPr>
              <w:t>Equipment Seller</w:t>
            </w:r>
          </w:p>
        </w:tc>
        <w:tc>
          <w:tcPr>
            <w:tcW w:w="993" w:type="dxa"/>
            <w:shd w:val="clear" w:color="auto" w:fill="F7F9FB"/>
            <w:tcMar>
              <w:top w:w="55" w:type="dxa"/>
              <w:left w:w="75" w:type="dxa"/>
              <w:bottom w:w="55" w:type="dxa"/>
              <w:right w:w="75" w:type="dxa"/>
            </w:tcMar>
          </w:tcPr>
          <w:p w14:paraId="1ACB1CE5"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7D20354F" w14:textId="77777777" w:rsidR="00B66C16" w:rsidRDefault="00000000">
            <w:pPr>
              <w:spacing w:after="0" w:line="240" w:lineRule="auto"/>
            </w:pPr>
            <w:r>
              <w:rPr>
                <w:sz w:val="12"/>
              </w:rPr>
              <w:t>No news/press section found</w:t>
            </w:r>
          </w:p>
        </w:tc>
        <w:tc>
          <w:tcPr>
            <w:tcW w:w="851" w:type="dxa"/>
            <w:shd w:val="clear" w:color="auto" w:fill="F7F9FB"/>
            <w:tcMar>
              <w:top w:w="55" w:type="dxa"/>
              <w:left w:w="75" w:type="dxa"/>
              <w:bottom w:w="55" w:type="dxa"/>
              <w:right w:w="75" w:type="dxa"/>
            </w:tcMar>
          </w:tcPr>
          <w:p w14:paraId="57AA19C6" w14:textId="77777777" w:rsidR="00B66C16" w:rsidRDefault="00000000">
            <w:pPr>
              <w:spacing w:after="0" w:line="240" w:lineRule="auto"/>
            </w:pPr>
            <w:r>
              <w:rPr>
                <w:sz w:val="12"/>
              </w:rPr>
              <w:t>Medium</w:t>
            </w:r>
          </w:p>
        </w:tc>
        <w:tc>
          <w:tcPr>
            <w:tcW w:w="3552" w:type="dxa"/>
            <w:shd w:val="clear" w:color="auto" w:fill="F7F9FB"/>
            <w:tcMar>
              <w:top w:w="55" w:type="dxa"/>
              <w:left w:w="75" w:type="dxa"/>
              <w:bottom w:w="55" w:type="dxa"/>
              <w:right w:w="75" w:type="dxa"/>
            </w:tcMar>
          </w:tcPr>
          <w:p w14:paraId="33ABA75C" w14:textId="77777777" w:rsidR="00B66C16" w:rsidRDefault="00000000">
            <w:pPr>
              <w:spacing w:after="0" w:line="240" w:lineRule="auto"/>
            </w:pPr>
            <w:r>
              <w:rPr>
                <w:sz w:val="12"/>
              </w:rPr>
              <w:t xml:space="preserve">Rolls-Royce Solutions Asia Pte Ltd is the regional hub for Rolls-Royce Power Systems, delivering cutting-edge drive, propulsion, and distributed energy solutions under the elite </w:t>
            </w:r>
            <w:proofErr w:type="spellStart"/>
            <w:r>
              <w:rPr>
                <w:sz w:val="12"/>
              </w:rPr>
              <w:t>mtu</w:t>
            </w:r>
            <w:proofErr w:type="spellEnd"/>
            <w:r>
              <w:rPr>
                <w:sz w:val="12"/>
              </w:rPr>
              <w:t xml:space="preserve"> brand.</w:t>
            </w:r>
          </w:p>
        </w:tc>
      </w:tr>
      <w:tr w:rsidR="00971A74" w14:paraId="5A8978A0" w14:textId="77777777" w:rsidTr="00971A74">
        <w:trPr>
          <w:cantSplit/>
          <w:jc w:val="center"/>
        </w:trPr>
        <w:tc>
          <w:tcPr>
            <w:tcW w:w="754" w:type="dxa"/>
            <w:tcMar>
              <w:top w:w="55" w:type="dxa"/>
              <w:left w:w="75" w:type="dxa"/>
              <w:bottom w:w="55" w:type="dxa"/>
              <w:right w:w="75" w:type="dxa"/>
            </w:tcMar>
          </w:tcPr>
          <w:p w14:paraId="4905002E" w14:textId="77777777" w:rsidR="00B66C16" w:rsidRDefault="00000000">
            <w:pPr>
              <w:spacing w:after="0" w:line="240" w:lineRule="auto"/>
            </w:pPr>
            <w:r>
              <w:rPr>
                <w:sz w:val="12"/>
              </w:rPr>
              <w:t>99</w:t>
            </w:r>
          </w:p>
        </w:tc>
        <w:tc>
          <w:tcPr>
            <w:tcW w:w="1559" w:type="dxa"/>
            <w:tcMar>
              <w:top w:w="55" w:type="dxa"/>
              <w:left w:w="75" w:type="dxa"/>
              <w:bottom w:w="55" w:type="dxa"/>
              <w:right w:w="75" w:type="dxa"/>
            </w:tcMar>
          </w:tcPr>
          <w:p w14:paraId="5FE4CB83" w14:textId="77777777" w:rsidR="00B66C16" w:rsidRDefault="00000000">
            <w:pPr>
              <w:spacing w:after="0" w:line="240" w:lineRule="auto"/>
            </w:pPr>
            <w:r>
              <w:rPr>
                <w:sz w:val="12"/>
              </w:rPr>
              <w:t>Stewart Engineering Works (S) Pte Ltd</w:t>
            </w:r>
          </w:p>
        </w:tc>
        <w:tc>
          <w:tcPr>
            <w:tcW w:w="1417" w:type="dxa"/>
            <w:tcMar>
              <w:top w:w="55" w:type="dxa"/>
              <w:left w:w="75" w:type="dxa"/>
              <w:bottom w:w="55" w:type="dxa"/>
              <w:right w:w="75" w:type="dxa"/>
            </w:tcMar>
          </w:tcPr>
          <w:p w14:paraId="67604285" w14:textId="77777777" w:rsidR="00B66C16" w:rsidRDefault="00000000">
            <w:pPr>
              <w:spacing w:after="0" w:line="240" w:lineRule="auto"/>
            </w:pPr>
            <w:r>
              <w:rPr>
                <w:sz w:val="12"/>
              </w:rPr>
              <w:t>M R O</w:t>
            </w:r>
          </w:p>
        </w:tc>
        <w:tc>
          <w:tcPr>
            <w:tcW w:w="993" w:type="dxa"/>
            <w:tcMar>
              <w:top w:w="55" w:type="dxa"/>
              <w:left w:w="75" w:type="dxa"/>
              <w:bottom w:w="55" w:type="dxa"/>
              <w:right w:w="75" w:type="dxa"/>
            </w:tcMar>
          </w:tcPr>
          <w:p w14:paraId="72E4D1AA" w14:textId="77777777" w:rsidR="00B66C16" w:rsidRDefault="00000000">
            <w:pPr>
              <w:spacing w:after="0" w:line="240" w:lineRule="auto"/>
            </w:pPr>
            <w:r>
              <w:rPr>
                <w:sz w:val="12"/>
              </w:rPr>
              <w:t>N</w:t>
            </w:r>
          </w:p>
        </w:tc>
        <w:tc>
          <w:tcPr>
            <w:tcW w:w="1275" w:type="dxa"/>
            <w:tcMar>
              <w:top w:w="55" w:type="dxa"/>
              <w:left w:w="75" w:type="dxa"/>
              <w:bottom w:w="55" w:type="dxa"/>
              <w:right w:w="75" w:type="dxa"/>
            </w:tcMar>
          </w:tcPr>
          <w:p w14:paraId="4F4C4F6F" w14:textId="77777777" w:rsidR="00B66C16" w:rsidRDefault="00000000">
            <w:pPr>
              <w:spacing w:after="0" w:line="240" w:lineRule="auto"/>
            </w:pPr>
            <w:r>
              <w:rPr>
                <w:sz w:val="12"/>
              </w:rPr>
              <w:t>No news/press section found</w:t>
            </w:r>
          </w:p>
        </w:tc>
        <w:tc>
          <w:tcPr>
            <w:tcW w:w="851" w:type="dxa"/>
            <w:tcMar>
              <w:top w:w="55" w:type="dxa"/>
              <w:left w:w="75" w:type="dxa"/>
              <w:bottom w:w="55" w:type="dxa"/>
              <w:right w:w="75" w:type="dxa"/>
            </w:tcMar>
          </w:tcPr>
          <w:p w14:paraId="3D9025B9" w14:textId="77777777" w:rsidR="00B66C16" w:rsidRDefault="00000000">
            <w:pPr>
              <w:spacing w:after="0" w:line="240" w:lineRule="auto"/>
            </w:pPr>
            <w:r>
              <w:rPr>
                <w:sz w:val="12"/>
              </w:rPr>
              <w:t>Medium</w:t>
            </w:r>
          </w:p>
        </w:tc>
        <w:tc>
          <w:tcPr>
            <w:tcW w:w="3552" w:type="dxa"/>
            <w:tcMar>
              <w:top w:w="55" w:type="dxa"/>
              <w:left w:w="75" w:type="dxa"/>
              <w:bottom w:w="55" w:type="dxa"/>
              <w:right w:w="75" w:type="dxa"/>
            </w:tcMar>
          </w:tcPr>
          <w:p w14:paraId="5E040039" w14:textId="77777777" w:rsidR="00B66C16" w:rsidRDefault="00000000">
            <w:pPr>
              <w:spacing w:after="0" w:line="240" w:lineRule="auto"/>
            </w:pPr>
            <w:r>
              <w:rPr>
                <w:sz w:val="12"/>
              </w:rPr>
              <w:t>Stewart Engineering Works (S) Pte Ltd has been serving customers in the marine, oil and gas, construction, mining, building and various industries for more than 40 years.</w:t>
            </w:r>
          </w:p>
        </w:tc>
      </w:tr>
      <w:tr w:rsidR="00971A74" w14:paraId="3535B24A" w14:textId="77777777" w:rsidTr="00971A74">
        <w:trPr>
          <w:cantSplit/>
          <w:jc w:val="center"/>
        </w:trPr>
        <w:tc>
          <w:tcPr>
            <w:tcW w:w="754" w:type="dxa"/>
            <w:shd w:val="clear" w:color="auto" w:fill="F7F9FB"/>
            <w:tcMar>
              <w:top w:w="55" w:type="dxa"/>
              <w:left w:w="75" w:type="dxa"/>
              <w:bottom w:w="55" w:type="dxa"/>
              <w:right w:w="75" w:type="dxa"/>
            </w:tcMar>
          </w:tcPr>
          <w:p w14:paraId="66E57DDF" w14:textId="77777777" w:rsidR="00B66C16" w:rsidRDefault="00000000">
            <w:pPr>
              <w:spacing w:after="0" w:line="240" w:lineRule="auto"/>
            </w:pPr>
            <w:r>
              <w:rPr>
                <w:sz w:val="12"/>
              </w:rPr>
              <w:t>100</w:t>
            </w:r>
          </w:p>
        </w:tc>
        <w:tc>
          <w:tcPr>
            <w:tcW w:w="1559" w:type="dxa"/>
            <w:shd w:val="clear" w:color="auto" w:fill="F7F9FB"/>
            <w:tcMar>
              <w:top w:w="55" w:type="dxa"/>
              <w:left w:w="75" w:type="dxa"/>
              <w:bottom w:w="55" w:type="dxa"/>
              <w:right w:w="75" w:type="dxa"/>
            </w:tcMar>
          </w:tcPr>
          <w:p w14:paraId="0D1AB57F" w14:textId="77777777" w:rsidR="00B66C16" w:rsidRDefault="00000000">
            <w:pPr>
              <w:spacing w:after="0" w:line="240" w:lineRule="auto"/>
            </w:pPr>
            <w:r>
              <w:rPr>
                <w:sz w:val="12"/>
              </w:rPr>
              <w:t>HIRO Engineering Pte Ltd</w:t>
            </w:r>
          </w:p>
        </w:tc>
        <w:tc>
          <w:tcPr>
            <w:tcW w:w="1417" w:type="dxa"/>
            <w:shd w:val="clear" w:color="auto" w:fill="F7F9FB"/>
            <w:tcMar>
              <w:top w:w="55" w:type="dxa"/>
              <w:left w:w="75" w:type="dxa"/>
              <w:bottom w:w="55" w:type="dxa"/>
              <w:right w:w="75" w:type="dxa"/>
            </w:tcMar>
          </w:tcPr>
          <w:p w14:paraId="54B188AD" w14:textId="77777777" w:rsidR="00B66C16" w:rsidRDefault="00000000">
            <w:pPr>
              <w:spacing w:after="0" w:line="240" w:lineRule="auto"/>
            </w:pPr>
            <w:r>
              <w:rPr>
                <w:sz w:val="12"/>
              </w:rPr>
              <w:t>M R O</w:t>
            </w:r>
          </w:p>
        </w:tc>
        <w:tc>
          <w:tcPr>
            <w:tcW w:w="993" w:type="dxa"/>
            <w:shd w:val="clear" w:color="auto" w:fill="F7F9FB"/>
            <w:tcMar>
              <w:top w:w="55" w:type="dxa"/>
              <w:left w:w="75" w:type="dxa"/>
              <w:bottom w:w="55" w:type="dxa"/>
              <w:right w:w="75" w:type="dxa"/>
            </w:tcMar>
          </w:tcPr>
          <w:p w14:paraId="39D52FE3" w14:textId="77777777" w:rsidR="00B66C16" w:rsidRDefault="00000000">
            <w:pPr>
              <w:spacing w:after="0" w:line="240" w:lineRule="auto"/>
            </w:pPr>
            <w:r>
              <w:rPr>
                <w:sz w:val="12"/>
              </w:rPr>
              <w:t>N</w:t>
            </w:r>
          </w:p>
        </w:tc>
        <w:tc>
          <w:tcPr>
            <w:tcW w:w="1275" w:type="dxa"/>
            <w:shd w:val="clear" w:color="auto" w:fill="F7F9FB"/>
            <w:tcMar>
              <w:top w:w="55" w:type="dxa"/>
              <w:left w:w="75" w:type="dxa"/>
              <w:bottom w:w="55" w:type="dxa"/>
              <w:right w:w="75" w:type="dxa"/>
            </w:tcMar>
          </w:tcPr>
          <w:p w14:paraId="429AE58A" w14:textId="77777777" w:rsidR="00B66C16" w:rsidRDefault="00000000">
            <w:pPr>
              <w:spacing w:after="0" w:line="240" w:lineRule="auto"/>
            </w:pPr>
            <w:r>
              <w:rPr>
                <w:sz w:val="12"/>
              </w:rPr>
              <w:t>No news/press section found</w:t>
            </w:r>
          </w:p>
        </w:tc>
        <w:tc>
          <w:tcPr>
            <w:tcW w:w="851" w:type="dxa"/>
            <w:shd w:val="clear" w:color="auto" w:fill="F7F9FB"/>
            <w:tcMar>
              <w:top w:w="55" w:type="dxa"/>
              <w:left w:w="75" w:type="dxa"/>
              <w:bottom w:w="55" w:type="dxa"/>
              <w:right w:w="75" w:type="dxa"/>
            </w:tcMar>
          </w:tcPr>
          <w:p w14:paraId="4B64C350" w14:textId="77777777" w:rsidR="00B66C16" w:rsidRDefault="00000000">
            <w:pPr>
              <w:spacing w:after="0" w:line="240" w:lineRule="auto"/>
            </w:pPr>
            <w:r>
              <w:rPr>
                <w:sz w:val="12"/>
              </w:rPr>
              <w:t>Medium</w:t>
            </w:r>
          </w:p>
        </w:tc>
        <w:tc>
          <w:tcPr>
            <w:tcW w:w="3552" w:type="dxa"/>
            <w:shd w:val="clear" w:color="auto" w:fill="F7F9FB"/>
            <w:tcMar>
              <w:top w:w="55" w:type="dxa"/>
              <w:left w:w="75" w:type="dxa"/>
              <w:bottom w:w="55" w:type="dxa"/>
              <w:right w:w="75" w:type="dxa"/>
            </w:tcMar>
          </w:tcPr>
          <w:p w14:paraId="73A5A847" w14:textId="77777777" w:rsidR="00B66C16" w:rsidRDefault="00000000">
            <w:pPr>
              <w:spacing w:after="0" w:line="240" w:lineRule="auto"/>
            </w:pPr>
            <w:r>
              <w:rPr>
                <w:sz w:val="12"/>
              </w:rPr>
              <w:t>HIRO Engineering Pte Ltd is a specialized maritime services and offshore maintenance provider based in Singapore.</w:t>
            </w:r>
          </w:p>
        </w:tc>
      </w:tr>
    </w:tbl>
    <w:p w14:paraId="68059C85" w14:textId="77777777" w:rsidR="00B66C16" w:rsidRDefault="00B66C16">
      <w:pPr>
        <w:sectPr w:rsidR="00B66C16" w:rsidSect="00971A74">
          <w:pgSz w:w="12240" w:h="15840"/>
          <w:pgMar w:top="624" w:right="680" w:bottom="624" w:left="680" w:header="397" w:footer="397" w:gutter="0"/>
          <w:cols w:space="720"/>
          <w:docGrid w:linePitch="360"/>
        </w:sectPr>
      </w:pPr>
    </w:p>
    <w:p w14:paraId="3A5279C7" w14:textId="77777777" w:rsidR="00B66C16" w:rsidRDefault="00000000">
      <w:pPr>
        <w:pStyle w:val="Heading1"/>
        <w:spacing w:before="0"/>
      </w:pPr>
      <w:r>
        <w:rPr>
          <w:rFonts w:ascii="Arial" w:hAnsi="Arial"/>
        </w:rPr>
        <w:lastRenderedPageBreak/>
        <w:t>4. ASMI × WSG Seminar 2026 — Main Pain Points</w:t>
      </w:r>
    </w:p>
    <w:p w14:paraId="09168A82" w14:textId="77777777" w:rsidR="00B66C16" w:rsidRDefault="00000000">
      <w:pPr>
        <w:spacing w:after="200"/>
      </w:pPr>
      <w:r>
        <w:rPr>
          <w:b/>
          <w:color w:val="68737D"/>
        </w:rPr>
        <w:t xml:space="preserve">Source presentation: </w:t>
      </w:r>
      <w:hyperlink r:id="rId13">
        <w:r>
          <w:rPr>
            <w:color w:val="2D5F8B"/>
            <w:sz w:val="20"/>
            <w:u w:val="single"/>
          </w:rPr>
          <w:t>https:/</w:t>
        </w:r>
        <w:r>
          <w:rPr>
            <w:color w:val="2D5F8B"/>
            <w:sz w:val="20"/>
            <w:u w:val="single"/>
          </w:rPr>
          <w:t>/</w:t>
        </w:r>
        <w:r>
          <w:rPr>
            <w:color w:val="2D5F8B"/>
            <w:sz w:val="20"/>
            <w:u w:val="single"/>
          </w:rPr>
          <w:t>asmi-production.sgp1.cdn.digitaloceanspaces.com/9907f6dc-476b-44e6-b55a-36791ccacc48-pre-agm-slides-2026_combined.pdf</w:t>
        </w:r>
      </w:hyperlink>
    </w:p>
    <w:p w14:paraId="3747B6E8" w14:textId="40B085A3" w:rsidR="00AC3681" w:rsidRDefault="00AC3681">
      <w:pPr>
        <w:spacing w:after="200"/>
      </w:pPr>
      <w:r>
        <w:t>Date: 28 May 2026</w:t>
      </w:r>
    </w:p>
    <w:p w14:paraId="4A9D4AF3" w14:textId="77777777" w:rsidR="00AC3681" w:rsidRDefault="00AC3681" w:rsidP="00AC3681">
      <w:pPr>
        <w:spacing w:after="200"/>
      </w:pPr>
      <w:r>
        <w:t xml:space="preserve">Title: </w:t>
      </w:r>
      <w:r>
        <w:rPr>
          <w:b/>
        </w:rPr>
        <w:t>“AI in Action: Workforce Transformation in Marine &amp; Offshore”</w:t>
      </w:r>
    </w:p>
    <w:p w14:paraId="78DC3F96" w14:textId="709977FE" w:rsidR="00B66C16" w:rsidRDefault="00000000" w:rsidP="00AC3681">
      <w:pPr>
        <w:spacing w:after="200"/>
      </w:pPr>
      <w:r>
        <w:t xml:space="preserve">The seminar was </w:t>
      </w:r>
      <w:proofErr w:type="spellStart"/>
      <w:r>
        <w:rPr>
          <w:b/>
        </w:rPr>
        <w:t>organised</w:t>
      </w:r>
      <w:proofErr w:type="spellEnd"/>
      <w:r>
        <w:rPr>
          <w:b/>
        </w:rPr>
        <w:t xml:space="preserve"> by the Association of Singapore Marine and Offshore Energy Industries (ASMI)</w:t>
      </w:r>
      <w:r>
        <w:t xml:space="preserve"> and </w:t>
      </w:r>
      <w:r>
        <w:rPr>
          <w:b/>
        </w:rPr>
        <w:t>supported by Workforce Singapore (WSG)</w:t>
      </w:r>
      <w:r>
        <w:t>.</w:t>
      </w:r>
    </w:p>
    <w:p w14:paraId="34805408" w14:textId="77777777" w:rsidR="00B66C16" w:rsidRDefault="00000000">
      <w:r>
        <w:t xml:space="preserve">The event focused on how marine and offshore companies can use AI not only as a standalone technology, but as part of wider </w:t>
      </w:r>
      <w:r>
        <w:rPr>
          <w:b/>
        </w:rPr>
        <w:t>workforce, job, process, and operational transformation</w:t>
      </w:r>
      <w:r>
        <w:t>. The material combines government/workforce support programmes, sector-level AI use cases, and company case studies showing how AI is already being applied to engineering, safety, knowledge management, training, administration, and manufacturing.</w:t>
      </w:r>
    </w:p>
    <w:p w14:paraId="3A247805" w14:textId="77777777" w:rsidR="00B66C16" w:rsidRDefault="00000000">
      <w:pPr>
        <w:pStyle w:val="Heading3"/>
      </w:pPr>
      <w:r>
        <w:rPr>
          <w:rFonts w:ascii="Arial" w:hAnsi="Arial"/>
          <w:color w:val="18324B"/>
        </w:rPr>
        <w:t>Main organisations and presenters represented</w:t>
      </w:r>
    </w:p>
    <w:p w14:paraId="241D2BBD" w14:textId="77777777" w:rsidR="00B66C16" w:rsidRDefault="00000000">
      <w:pPr>
        <w:pStyle w:val="ListBullet"/>
        <w:spacing w:after="40"/>
      </w:pPr>
      <w:r>
        <w:rPr>
          <w:b/>
        </w:rPr>
        <w:t>ASMI</w:t>
      </w:r>
      <w:r>
        <w:t xml:space="preserve"> — event organiser and marine/offshore industry association.</w:t>
      </w:r>
    </w:p>
    <w:p w14:paraId="0E23B5EC" w14:textId="77777777" w:rsidR="00B66C16" w:rsidRDefault="00000000">
      <w:pPr>
        <w:pStyle w:val="ListBullet"/>
        <w:spacing w:after="40"/>
      </w:pPr>
      <w:r>
        <w:rPr>
          <w:b/>
        </w:rPr>
        <w:t>Workforce Singapore (WSG)</w:t>
      </w:r>
      <w:r>
        <w:t xml:space="preserve"> — workforce transformation, job redesign, reskilling, AI-readiness, and support programmes for the Marine &amp; Offshore Energy sector.</w:t>
      </w:r>
    </w:p>
    <w:p w14:paraId="0B06E46C" w14:textId="77777777" w:rsidR="00B66C16" w:rsidRDefault="00000000">
      <w:pPr>
        <w:pStyle w:val="ListBullet"/>
        <w:spacing w:after="40"/>
      </w:pPr>
      <w:r>
        <w:rPr>
          <w:b/>
        </w:rPr>
        <w:t>NTUC’s Employment and Employability Institute (e2i)</w:t>
      </w:r>
      <w:r>
        <w:t xml:space="preserve"> — represented by </w:t>
      </w:r>
      <w:r w:rsidRPr="00AC3681">
        <w:rPr>
          <w:bCs/>
        </w:rPr>
        <w:t>Cryan Ong, Manager (Manufacturing), Industry Partnership Group;</w:t>
      </w:r>
      <w:r>
        <w:t xml:space="preserve"> covered recruitment, onboarding, Career Conversion Programme (CCP), training, grants, and job/workforce redesign.</w:t>
      </w:r>
    </w:p>
    <w:p w14:paraId="2275B3DD" w14:textId="77777777" w:rsidR="00B66C16" w:rsidRDefault="00000000">
      <w:pPr>
        <w:pStyle w:val="ListBullet"/>
        <w:spacing w:after="40"/>
      </w:pPr>
      <w:r>
        <w:rPr>
          <w:b/>
        </w:rPr>
        <w:t>PwC Singapore</w:t>
      </w:r>
      <w:r>
        <w:t xml:space="preserve"> — represented by </w:t>
      </w:r>
      <w:r w:rsidRPr="00AC3681">
        <w:rPr>
          <w:bCs/>
        </w:rPr>
        <w:t>Tommy Tan, Digital Solutions; covered AI types</w:t>
      </w:r>
      <w:r>
        <w:t>, sector use cases, AI transformation roadmaps, implementation requirements, and funding opportunities.</w:t>
      </w:r>
    </w:p>
    <w:p w14:paraId="1881FAB5" w14:textId="77777777" w:rsidR="00B66C16" w:rsidRPr="00AC3681" w:rsidRDefault="00000000">
      <w:pPr>
        <w:pStyle w:val="ListBullet"/>
        <w:spacing w:after="40"/>
        <w:rPr>
          <w:bCs/>
        </w:rPr>
      </w:pPr>
      <w:r>
        <w:rPr>
          <w:b/>
        </w:rPr>
        <w:t>ICF International Pte Ltd</w:t>
      </w:r>
      <w:r>
        <w:t xml:space="preserve"> — represented by </w:t>
      </w:r>
      <w:r w:rsidRPr="00AC3681">
        <w:rPr>
          <w:bCs/>
        </w:rPr>
        <w:t>Dr. Annie Chua, Group CEO, and Richard Ho, Digitalization &amp; Sustainability Manager; presented an operational safety and multilingual AI case study.</w:t>
      </w:r>
    </w:p>
    <w:p w14:paraId="4D7BA7ED" w14:textId="77777777" w:rsidR="00B66C16" w:rsidRDefault="00000000">
      <w:pPr>
        <w:pStyle w:val="ListBullet"/>
        <w:spacing w:after="40"/>
      </w:pPr>
      <w:r>
        <w:rPr>
          <w:b/>
        </w:rPr>
        <w:t>Mencast Marine</w:t>
      </w:r>
      <w:r>
        <w:t xml:space="preserve"> — represented </w:t>
      </w:r>
      <w:r w:rsidRPr="00AC3681">
        <w:t>by Dr Chia Boon Tat, CTO, and Lee Hwee Teng, Manager; presented</w:t>
      </w:r>
      <w:r>
        <w:t xml:space="preserve"> Mencast’s internal AI transformation, engineering knowledge digitisation, AI-assisted design, workflow automation, and manufacturing transformation.</w:t>
      </w:r>
    </w:p>
    <w:p w14:paraId="3A26FC6E" w14:textId="77777777" w:rsidR="00AC3681" w:rsidRDefault="00AC3681"/>
    <w:p w14:paraId="1BE61574" w14:textId="0F5139E7" w:rsidR="00B66C16" w:rsidRDefault="00000000">
      <w:r>
        <w:t xml:space="preserve">The intended audience was primarily </w:t>
      </w:r>
      <w:r>
        <w:rPr>
          <w:b/>
        </w:rPr>
        <w:t>ASMI member companies and other organisations in Singapore’s marine and offshore energy sector</w:t>
      </w:r>
      <w:r>
        <w:t>, particularly leaders responsible for operations, engineering, workforce development, digitalisation, and AI adoption.</w:t>
      </w:r>
    </w:p>
    <w:p w14:paraId="324FCC28" w14:textId="77777777" w:rsidR="00B66C16" w:rsidRDefault="00000000">
      <w:pPr>
        <w:pStyle w:val="Heading2"/>
      </w:pPr>
      <w:r>
        <w:rPr>
          <w:rFonts w:ascii="Arial" w:hAnsi="Arial"/>
          <w:sz w:val="24"/>
        </w:rPr>
        <w:t>Main Pain Points Identified in the Presentation</w:t>
      </w:r>
    </w:p>
    <w:tbl>
      <w:tblPr>
        <w:tblStyle w:val="PlainTable1"/>
        <w:tblW w:w="10740" w:type="dxa"/>
        <w:tblLayout w:type="fixed"/>
        <w:tblLook w:val="04A0" w:firstRow="1" w:lastRow="0" w:firstColumn="1" w:lastColumn="0" w:noHBand="0" w:noVBand="1"/>
      </w:tblPr>
      <w:tblGrid>
        <w:gridCol w:w="3085"/>
        <w:gridCol w:w="5812"/>
        <w:gridCol w:w="1843"/>
      </w:tblGrid>
      <w:tr w:rsidR="00B66C16" w14:paraId="12BEFAFD" w14:textId="77777777" w:rsidTr="00971A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A57D760" w14:textId="7417E03D" w:rsidR="00B66C16" w:rsidRPr="00971A74" w:rsidRDefault="00000000" w:rsidP="00971A74">
            <w:pPr>
              <w:spacing w:after="0" w:line="276" w:lineRule="auto"/>
              <w:rPr>
                <w:color w:val="000000" w:themeColor="text1"/>
              </w:rPr>
            </w:pPr>
            <w:r w:rsidRPr="00971A74">
              <w:rPr>
                <w:color w:val="000000" w:themeColor="text1"/>
                <w:sz w:val="17"/>
              </w:rPr>
              <w:t>Pain point</w:t>
            </w:r>
          </w:p>
        </w:tc>
        <w:tc>
          <w:tcPr>
            <w:tcW w:w="5812" w:type="dxa"/>
          </w:tcPr>
          <w:p w14:paraId="56EE443B" w14:textId="77777777" w:rsidR="00B66C16" w:rsidRPr="00971A74" w:rsidRDefault="00000000" w:rsidP="00971A74">
            <w:pPr>
              <w:spacing w:after="0" w:line="276"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971A74">
              <w:rPr>
                <w:color w:val="000000" w:themeColor="text1"/>
                <w:sz w:val="17"/>
              </w:rPr>
              <w:t>What the presentation is really saying</w:t>
            </w:r>
          </w:p>
        </w:tc>
        <w:tc>
          <w:tcPr>
            <w:tcW w:w="1843" w:type="dxa"/>
          </w:tcPr>
          <w:p w14:paraId="0DBC7AC8" w14:textId="77777777" w:rsidR="00B66C16" w:rsidRPr="00971A74" w:rsidRDefault="00000000" w:rsidP="00971A74">
            <w:pPr>
              <w:spacing w:after="0" w:line="276"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971A74">
              <w:rPr>
                <w:color w:val="000000" w:themeColor="text1"/>
                <w:sz w:val="17"/>
              </w:rPr>
              <w:t>Evidence strength</w:t>
            </w:r>
          </w:p>
        </w:tc>
      </w:tr>
      <w:tr w:rsidR="00B66C16" w14:paraId="355E20F5" w14:textId="77777777" w:rsidTr="00971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43AF7575" w14:textId="77777777" w:rsidR="00B66C16" w:rsidRDefault="00000000" w:rsidP="00971A74">
            <w:pPr>
              <w:spacing w:after="0" w:line="276" w:lineRule="auto"/>
            </w:pPr>
            <w:r>
              <w:rPr>
                <w:sz w:val="17"/>
              </w:rPr>
              <w:t>1. Expensive and slow onboarding / training</w:t>
            </w:r>
          </w:p>
        </w:tc>
        <w:tc>
          <w:tcPr>
            <w:tcW w:w="5812" w:type="dxa"/>
          </w:tcPr>
          <w:p w14:paraId="3D39D029" w14:textId="77777777" w:rsidR="00B66C16" w:rsidRPr="00971A74"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rPr>
                <w:i/>
                <w:iCs/>
              </w:rPr>
            </w:pPr>
            <w:r w:rsidRPr="00971A74">
              <w:rPr>
                <w:i/>
                <w:iCs/>
                <w:sz w:val="17"/>
              </w:rPr>
              <w:t>Companies spend significant employee time teaching new hires, reskilling people, and repeatedly delivering product/customer training. They want to reduce trainer dependency and make learning reusable and self-paced.</w:t>
            </w:r>
          </w:p>
        </w:tc>
        <w:tc>
          <w:tcPr>
            <w:tcW w:w="1843" w:type="dxa"/>
          </w:tcPr>
          <w:p w14:paraId="6DF399BF" w14:textId="77777777" w:rsidR="00B66C16"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pPr>
            <w:r>
              <w:rPr>
                <w:b/>
                <w:sz w:val="17"/>
              </w:rPr>
              <w:t>Strong</w:t>
            </w:r>
          </w:p>
        </w:tc>
      </w:tr>
      <w:tr w:rsidR="00B66C16" w14:paraId="5A75E480" w14:textId="77777777" w:rsidTr="00971A74">
        <w:tc>
          <w:tcPr>
            <w:cnfStyle w:val="001000000000" w:firstRow="0" w:lastRow="0" w:firstColumn="1" w:lastColumn="0" w:oddVBand="0" w:evenVBand="0" w:oddHBand="0" w:evenHBand="0" w:firstRowFirstColumn="0" w:firstRowLastColumn="0" w:lastRowFirstColumn="0" w:lastRowLastColumn="0"/>
            <w:tcW w:w="3085" w:type="dxa"/>
          </w:tcPr>
          <w:p w14:paraId="7723387C" w14:textId="77777777" w:rsidR="00B66C16" w:rsidRDefault="00000000" w:rsidP="00971A74">
            <w:pPr>
              <w:spacing w:after="0" w:line="276" w:lineRule="auto"/>
            </w:pPr>
            <w:r>
              <w:rPr>
                <w:sz w:val="17"/>
              </w:rPr>
              <w:t>2. Difficulty accessing skilled technical talent</w:t>
            </w:r>
          </w:p>
        </w:tc>
        <w:tc>
          <w:tcPr>
            <w:tcW w:w="5812" w:type="dxa"/>
          </w:tcPr>
          <w:p w14:paraId="1D3AD2F4" w14:textId="77777777" w:rsidR="00B66C16" w:rsidRPr="00971A74"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rPr>
                <w:i/>
                <w:iCs/>
              </w:rPr>
            </w:pPr>
            <w:r w:rsidRPr="00971A74">
              <w:rPr>
                <w:i/>
                <w:iCs/>
                <w:sz w:val="17"/>
              </w:rPr>
              <w:t>Marine companies need people with data, digital, and AI-related capabilities, but existing teams often lack those skills. They therefore need either retraining or access to people switching from other careers.</w:t>
            </w:r>
          </w:p>
        </w:tc>
        <w:tc>
          <w:tcPr>
            <w:tcW w:w="1843" w:type="dxa"/>
          </w:tcPr>
          <w:p w14:paraId="74BB8F50" w14:textId="77777777" w:rsidR="00B66C16"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pPr>
            <w:r>
              <w:rPr>
                <w:b/>
                <w:sz w:val="17"/>
              </w:rPr>
              <w:t>Strong</w:t>
            </w:r>
          </w:p>
        </w:tc>
      </w:tr>
      <w:tr w:rsidR="00B66C16" w14:paraId="6824BD47" w14:textId="77777777" w:rsidTr="00971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7CBE6AD" w14:textId="77777777" w:rsidR="00B66C16" w:rsidRDefault="00000000" w:rsidP="00971A74">
            <w:pPr>
              <w:spacing w:after="0" w:line="276" w:lineRule="auto"/>
            </w:pPr>
            <w:r>
              <w:rPr>
                <w:sz w:val="17"/>
              </w:rPr>
              <w:t>3. Knowledge is trapped inside documents and experienced employees</w:t>
            </w:r>
          </w:p>
        </w:tc>
        <w:tc>
          <w:tcPr>
            <w:tcW w:w="5812" w:type="dxa"/>
          </w:tcPr>
          <w:p w14:paraId="645D756E" w14:textId="77777777" w:rsidR="00B66C16" w:rsidRPr="00971A74"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rPr>
                <w:i/>
                <w:iCs/>
              </w:rPr>
            </w:pPr>
            <w:r w:rsidRPr="00971A74">
              <w:rPr>
                <w:i/>
                <w:iCs/>
                <w:sz w:val="17"/>
              </w:rPr>
              <w:t>Engineering knowledge sits in PDFs, manuals, trial logs, defect reports, service bulletins, historical files, and employees’ heads. Finding the correct answer requires people who know where to look and what previous projects did.</w:t>
            </w:r>
          </w:p>
        </w:tc>
        <w:tc>
          <w:tcPr>
            <w:tcW w:w="1843" w:type="dxa"/>
          </w:tcPr>
          <w:p w14:paraId="706EDD17" w14:textId="77777777" w:rsidR="00B66C16"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pPr>
            <w:r>
              <w:rPr>
                <w:b/>
                <w:sz w:val="17"/>
              </w:rPr>
              <w:t>Very strong</w:t>
            </w:r>
          </w:p>
        </w:tc>
      </w:tr>
      <w:tr w:rsidR="00B66C16" w14:paraId="279B50EF" w14:textId="77777777" w:rsidTr="00971A74">
        <w:tc>
          <w:tcPr>
            <w:cnfStyle w:val="001000000000" w:firstRow="0" w:lastRow="0" w:firstColumn="1" w:lastColumn="0" w:oddVBand="0" w:evenVBand="0" w:oddHBand="0" w:evenHBand="0" w:firstRowFirstColumn="0" w:firstRowLastColumn="0" w:lastRowFirstColumn="0" w:lastRowLastColumn="0"/>
            <w:tcW w:w="3085" w:type="dxa"/>
          </w:tcPr>
          <w:p w14:paraId="647E4BA5" w14:textId="77777777" w:rsidR="00B66C16" w:rsidRDefault="00000000" w:rsidP="00971A74">
            <w:pPr>
              <w:spacing w:after="0" w:line="276" w:lineRule="auto"/>
            </w:pPr>
            <w:r>
              <w:rPr>
                <w:sz w:val="17"/>
              </w:rPr>
              <w:t>4. Too much repetitive manual engineering/admin work</w:t>
            </w:r>
          </w:p>
        </w:tc>
        <w:tc>
          <w:tcPr>
            <w:tcW w:w="5812" w:type="dxa"/>
          </w:tcPr>
          <w:p w14:paraId="5C28E6A3" w14:textId="77777777" w:rsidR="00B66C16" w:rsidRPr="00971A74"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rPr>
                <w:i/>
                <w:iCs/>
              </w:rPr>
            </w:pPr>
            <w:r w:rsidRPr="00971A74">
              <w:rPr>
                <w:i/>
                <w:iCs/>
                <w:sz w:val="17"/>
              </w:rPr>
              <w:t>Report creation, data extraction, inspection, document validation, reconciliation, scheduling, and training consume skilled employees' time.</w:t>
            </w:r>
          </w:p>
        </w:tc>
        <w:tc>
          <w:tcPr>
            <w:tcW w:w="1843" w:type="dxa"/>
          </w:tcPr>
          <w:p w14:paraId="2824D20F" w14:textId="77777777" w:rsidR="00B66C16"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pPr>
            <w:r>
              <w:rPr>
                <w:b/>
                <w:sz w:val="17"/>
              </w:rPr>
              <w:t>Very strong</w:t>
            </w:r>
          </w:p>
        </w:tc>
      </w:tr>
      <w:tr w:rsidR="00B66C16" w14:paraId="217506B6" w14:textId="77777777" w:rsidTr="00971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C7C9F3E" w14:textId="77777777" w:rsidR="00B66C16" w:rsidRDefault="00000000" w:rsidP="00971A74">
            <w:pPr>
              <w:spacing w:after="0" w:line="276" w:lineRule="auto"/>
            </w:pPr>
            <w:r>
              <w:rPr>
                <w:sz w:val="17"/>
              </w:rPr>
              <w:t>5. Companies don't know how to measure whether AI is actually valuable</w:t>
            </w:r>
          </w:p>
        </w:tc>
        <w:tc>
          <w:tcPr>
            <w:tcW w:w="5812" w:type="dxa"/>
          </w:tcPr>
          <w:p w14:paraId="23F5CCC4" w14:textId="77777777" w:rsidR="00B66C16" w:rsidRPr="00971A74"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rPr>
                <w:i/>
                <w:iCs/>
              </w:rPr>
            </w:pPr>
            <w:r w:rsidRPr="00971A74">
              <w:rPr>
                <w:i/>
                <w:iCs/>
                <w:sz w:val="17"/>
              </w:rPr>
              <w:t>Many companies measure the number of AI tools or pilots instead of operational outcomes. They need ways to measure downtime reduction, accuracy, throughput, worker capability, time savings, and ROI.</w:t>
            </w:r>
          </w:p>
        </w:tc>
        <w:tc>
          <w:tcPr>
            <w:tcW w:w="1843" w:type="dxa"/>
          </w:tcPr>
          <w:p w14:paraId="27BD3A5F" w14:textId="77777777" w:rsidR="00B66C16"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pPr>
            <w:r>
              <w:rPr>
                <w:b/>
                <w:sz w:val="17"/>
              </w:rPr>
              <w:t>Strong sector-level pain</w:t>
            </w:r>
          </w:p>
        </w:tc>
      </w:tr>
      <w:tr w:rsidR="00B66C16" w14:paraId="1C5CB97F" w14:textId="77777777" w:rsidTr="00971A74">
        <w:tc>
          <w:tcPr>
            <w:cnfStyle w:val="001000000000" w:firstRow="0" w:lastRow="0" w:firstColumn="1" w:lastColumn="0" w:oddVBand="0" w:evenVBand="0" w:oddHBand="0" w:evenHBand="0" w:firstRowFirstColumn="0" w:firstRowLastColumn="0" w:lastRowFirstColumn="0" w:lastRowLastColumn="0"/>
            <w:tcW w:w="3085" w:type="dxa"/>
          </w:tcPr>
          <w:p w14:paraId="218F3070" w14:textId="77777777" w:rsidR="00B66C16" w:rsidRDefault="00000000" w:rsidP="00971A74">
            <w:pPr>
              <w:spacing w:after="0" w:line="276" w:lineRule="auto"/>
            </w:pPr>
            <w:r>
              <w:rPr>
                <w:sz w:val="17"/>
              </w:rPr>
              <w:t>6. AI is being added on top of old workflows rather than redesigning work</w:t>
            </w:r>
          </w:p>
        </w:tc>
        <w:tc>
          <w:tcPr>
            <w:tcW w:w="5812" w:type="dxa"/>
          </w:tcPr>
          <w:p w14:paraId="0D41F4A2" w14:textId="77777777" w:rsidR="00B66C16" w:rsidRPr="00971A74"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rPr>
                <w:i/>
                <w:iCs/>
              </w:rPr>
            </w:pPr>
            <w:r w:rsidRPr="00971A74">
              <w:rPr>
                <w:i/>
                <w:iCs/>
                <w:sz w:val="17"/>
              </w:rPr>
              <w:t xml:space="preserve">Buying Copilot, ChatGPT, or another AI tool is insufficient. Existing processes, responsibilities, and job roles are still designed for the pre-AI organisation. Companies need to redesign end-to-end workflows and </w:t>
            </w:r>
            <w:r w:rsidRPr="00971A74">
              <w:rPr>
                <w:i/>
                <w:iCs/>
                <w:sz w:val="17"/>
              </w:rPr>
              <w:lastRenderedPageBreak/>
              <w:t>clearly define what humans and AI should each do.</w:t>
            </w:r>
          </w:p>
        </w:tc>
        <w:tc>
          <w:tcPr>
            <w:tcW w:w="1843" w:type="dxa"/>
          </w:tcPr>
          <w:p w14:paraId="3652AA51" w14:textId="77777777" w:rsidR="00B66C16"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pPr>
            <w:r>
              <w:rPr>
                <w:b/>
                <w:sz w:val="17"/>
              </w:rPr>
              <w:lastRenderedPageBreak/>
              <w:t>Very strong sector-level pain</w:t>
            </w:r>
          </w:p>
        </w:tc>
      </w:tr>
      <w:tr w:rsidR="00B66C16" w14:paraId="052009E1" w14:textId="77777777" w:rsidTr="00971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C450F56" w14:textId="77777777" w:rsidR="00B66C16" w:rsidRDefault="00000000" w:rsidP="00971A74">
            <w:pPr>
              <w:spacing w:after="0" w:line="276" w:lineRule="auto"/>
            </w:pPr>
            <w:r>
              <w:rPr>
                <w:sz w:val="17"/>
              </w:rPr>
              <w:t>7. Data is fragmented and difficult to use</w:t>
            </w:r>
          </w:p>
        </w:tc>
        <w:tc>
          <w:tcPr>
            <w:tcW w:w="5812" w:type="dxa"/>
          </w:tcPr>
          <w:p w14:paraId="706A13AE" w14:textId="77777777" w:rsidR="00B66C16" w:rsidRPr="00971A74"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rPr>
                <w:i/>
                <w:iCs/>
              </w:rPr>
            </w:pPr>
            <w:r w:rsidRPr="00971A74">
              <w:rPr>
                <w:i/>
                <w:iCs/>
                <w:sz w:val="17"/>
              </w:rPr>
              <w:t>Information is distributed across PDFs, paper records, legacy systems, spreadsheets, and different operational systems. This makes analytics, automation, and AI deployment difficult.</w:t>
            </w:r>
          </w:p>
        </w:tc>
        <w:tc>
          <w:tcPr>
            <w:tcW w:w="1843" w:type="dxa"/>
          </w:tcPr>
          <w:p w14:paraId="3081F851" w14:textId="77777777" w:rsidR="00B66C16"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pPr>
            <w:r>
              <w:rPr>
                <w:b/>
                <w:sz w:val="17"/>
              </w:rPr>
              <w:t>Very strong, including direct Mencast evidence</w:t>
            </w:r>
          </w:p>
        </w:tc>
      </w:tr>
      <w:tr w:rsidR="00B66C16" w14:paraId="73142720" w14:textId="77777777" w:rsidTr="00971A74">
        <w:tc>
          <w:tcPr>
            <w:cnfStyle w:val="001000000000" w:firstRow="0" w:lastRow="0" w:firstColumn="1" w:lastColumn="0" w:oddVBand="0" w:evenVBand="0" w:oddHBand="0" w:evenHBand="0" w:firstRowFirstColumn="0" w:firstRowLastColumn="0" w:lastRowFirstColumn="0" w:lastRowLastColumn="0"/>
            <w:tcW w:w="3085" w:type="dxa"/>
          </w:tcPr>
          <w:p w14:paraId="3927B709" w14:textId="77777777" w:rsidR="00B66C16" w:rsidRDefault="00000000" w:rsidP="00971A74">
            <w:pPr>
              <w:spacing w:after="0" w:line="276" w:lineRule="auto"/>
            </w:pPr>
            <w:r>
              <w:rPr>
                <w:sz w:val="17"/>
              </w:rPr>
              <w:t>8. Tender / contract analysis is labour-intensive</w:t>
            </w:r>
          </w:p>
        </w:tc>
        <w:tc>
          <w:tcPr>
            <w:tcW w:w="5812" w:type="dxa"/>
          </w:tcPr>
          <w:p w14:paraId="43A593E2" w14:textId="77777777" w:rsidR="00B66C16" w:rsidRPr="00971A74"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rPr>
                <w:i/>
                <w:iCs/>
              </w:rPr>
            </w:pPr>
            <w:r w:rsidRPr="00971A74">
              <w:rPr>
                <w:i/>
                <w:iCs/>
                <w:sz w:val="17"/>
              </w:rPr>
              <w:t xml:space="preserve">Employees </w:t>
            </w:r>
            <w:proofErr w:type="gramStart"/>
            <w:r w:rsidRPr="00971A74">
              <w:rPr>
                <w:i/>
                <w:iCs/>
                <w:sz w:val="17"/>
              </w:rPr>
              <w:t>have to</w:t>
            </w:r>
            <w:proofErr w:type="gramEnd"/>
            <w:r w:rsidRPr="00971A74">
              <w:rPr>
                <w:i/>
                <w:iCs/>
                <w:sz w:val="17"/>
              </w:rPr>
              <w:t xml:space="preserve"> manually read long tenders and contracts, understand scope, compare requirements against company capabilities, assess resource availability, review pricing, identify clauses, and reconcile contract variations.</w:t>
            </w:r>
          </w:p>
        </w:tc>
        <w:tc>
          <w:tcPr>
            <w:tcW w:w="1843" w:type="dxa"/>
          </w:tcPr>
          <w:p w14:paraId="4227271C" w14:textId="77777777" w:rsidR="00B66C16"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pPr>
            <w:r>
              <w:rPr>
                <w:b/>
                <w:sz w:val="17"/>
              </w:rPr>
              <w:t>Identified use case rather than fully proven complaint</w:t>
            </w:r>
          </w:p>
        </w:tc>
      </w:tr>
      <w:tr w:rsidR="00B66C16" w14:paraId="62A512EB" w14:textId="77777777" w:rsidTr="00971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672DDB2D" w14:textId="77777777" w:rsidR="00B66C16" w:rsidRDefault="00000000" w:rsidP="00971A74">
            <w:pPr>
              <w:spacing w:after="0" w:line="276" w:lineRule="auto"/>
            </w:pPr>
            <w:r>
              <w:rPr>
                <w:sz w:val="17"/>
              </w:rPr>
              <w:t>9. Engineering problem-solving depends too much on individual experience</w:t>
            </w:r>
          </w:p>
        </w:tc>
        <w:tc>
          <w:tcPr>
            <w:tcW w:w="5812" w:type="dxa"/>
          </w:tcPr>
          <w:p w14:paraId="653E4468" w14:textId="77777777" w:rsidR="00B66C16" w:rsidRPr="00971A74"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rPr>
                <w:i/>
                <w:iCs/>
              </w:rPr>
            </w:pPr>
            <w:r w:rsidRPr="00971A74">
              <w:rPr>
                <w:i/>
                <w:iCs/>
                <w:sz w:val="17"/>
              </w:rPr>
              <w:t>Engineers repeatedly rely on senior employees or reconstruct knowledge from previous projects instead of being able to query accumulated organisational knowledge directly.</w:t>
            </w:r>
          </w:p>
        </w:tc>
        <w:tc>
          <w:tcPr>
            <w:tcW w:w="1843" w:type="dxa"/>
          </w:tcPr>
          <w:p w14:paraId="20D33BAD" w14:textId="77777777" w:rsidR="00B66C16" w:rsidRDefault="00000000" w:rsidP="00971A74">
            <w:pPr>
              <w:spacing w:after="0" w:line="276" w:lineRule="auto"/>
              <w:cnfStyle w:val="000000100000" w:firstRow="0" w:lastRow="0" w:firstColumn="0" w:lastColumn="0" w:oddVBand="0" w:evenVBand="0" w:oddHBand="1" w:evenHBand="0" w:firstRowFirstColumn="0" w:firstRowLastColumn="0" w:lastRowFirstColumn="0" w:lastRowLastColumn="0"/>
            </w:pPr>
            <w:r>
              <w:rPr>
                <w:b/>
                <w:sz w:val="17"/>
              </w:rPr>
              <w:t>Strong inference + direct Mencast support</w:t>
            </w:r>
          </w:p>
        </w:tc>
      </w:tr>
      <w:tr w:rsidR="00B66C16" w14:paraId="2C4B780B" w14:textId="77777777" w:rsidTr="00971A74">
        <w:tc>
          <w:tcPr>
            <w:cnfStyle w:val="001000000000" w:firstRow="0" w:lastRow="0" w:firstColumn="1" w:lastColumn="0" w:oddVBand="0" w:evenVBand="0" w:oddHBand="0" w:evenHBand="0" w:firstRowFirstColumn="0" w:firstRowLastColumn="0" w:lastRowFirstColumn="0" w:lastRowLastColumn="0"/>
            <w:tcW w:w="3085" w:type="dxa"/>
          </w:tcPr>
          <w:p w14:paraId="71D3AE9D" w14:textId="77777777" w:rsidR="00B66C16" w:rsidRDefault="00000000" w:rsidP="00971A74">
            <w:pPr>
              <w:spacing w:after="0" w:line="276" w:lineRule="auto"/>
            </w:pPr>
            <w:r>
              <w:rPr>
                <w:sz w:val="17"/>
              </w:rPr>
              <w:t>10. Manual planning and workforce scheduling</w:t>
            </w:r>
          </w:p>
        </w:tc>
        <w:tc>
          <w:tcPr>
            <w:tcW w:w="5812" w:type="dxa"/>
          </w:tcPr>
          <w:p w14:paraId="60DEB6CB" w14:textId="77777777" w:rsidR="00B66C16"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pPr>
            <w:r>
              <w:rPr>
                <w:sz w:val="17"/>
              </w:rPr>
              <w:t>Planning is often siloed, scheduling is manual, and scenario analysis is limited. Companies must manually match projects with qualified employees, licences, certifications, availability, and resources.</w:t>
            </w:r>
          </w:p>
        </w:tc>
        <w:tc>
          <w:tcPr>
            <w:tcW w:w="1843" w:type="dxa"/>
          </w:tcPr>
          <w:p w14:paraId="5B176A07" w14:textId="77777777" w:rsidR="00B66C16" w:rsidRDefault="00000000" w:rsidP="00971A74">
            <w:pPr>
              <w:spacing w:after="0" w:line="276" w:lineRule="auto"/>
              <w:cnfStyle w:val="000000000000" w:firstRow="0" w:lastRow="0" w:firstColumn="0" w:lastColumn="0" w:oddVBand="0" w:evenVBand="0" w:oddHBand="0" w:evenHBand="0" w:firstRowFirstColumn="0" w:firstRowLastColumn="0" w:lastRowFirstColumn="0" w:lastRowLastColumn="0"/>
            </w:pPr>
            <w:r>
              <w:rPr>
                <w:b/>
                <w:sz w:val="17"/>
              </w:rPr>
              <w:t>Strong sector-level pain</w:t>
            </w:r>
          </w:p>
        </w:tc>
      </w:tr>
    </w:tbl>
    <w:p w14:paraId="40E7DD23" w14:textId="5F8C4429" w:rsidR="000D3B88" w:rsidRDefault="000D3B88">
      <w:pPr>
        <w:spacing w:after="60"/>
      </w:pPr>
    </w:p>
    <w:p w14:paraId="6F464FE4" w14:textId="77777777" w:rsidR="00B66C16" w:rsidRDefault="00000000">
      <w:pPr>
        <w:pStyle w:val="Heading2"/>
      </w:pPr>
      <w:r>
        <w:rPr>
          <w:rFonts w:ascii="Arial" w:hAnsi="Arial"/>
          <w:sz w:val="24"/>
        </w:rPr>
        <w:t>Summary — 6 Big Family Problems</w:t>
      </w:r>
    </w:p>
    <w:p w14:paraId="7773C8D3" w14:textId="77777777" w:rsidR="00B66C16" w:rsidRDefault="00000000">
      <w:pPr>
        <w:pStyle w:val="Heading3"/>
      </w:pPr>
      <w:r>
        <w:rPr>
          <w:rFonts w:ascii="Arial" w:hAnsi="Arial"/>
          <w:color w:val="18324B"/>
        </w:rPr>
        <w:t>1. Workforce and Knowledge Transfer</w:t>
      </w:r>
    </w:p>
    <w:p w14:paraId="2FEC2F2E" w14:textId="77777777" w:rsidR="00B66C16" w:rsidRDefault="00000000">
      <w:r>
        <w:t>Expensive onboarding, repetitive manual training, shortages of skilled workers, difficulty reskilling employees, and dependency on experienced staff for knowledge transfer.</w:t>
      </w:r>
    </w:p>
    <w:p w14:paraId="12DABA2D" w14:textId="77777777" w:rsidR="00B66C16" w:rsidRDefault="00000000">
      <w:pPr>
        <w:pStyle w:val="Heading3"/>
      </w:pPr>
      <w:r>
        <w:rPr>
          <w:rFonts w:ascii="Arial" w:hAnsi="Arial"/>
          <w:color w:val="18324B"/>
        </w:rPr>
        <w:t>2. Enterprise Knowledge Fragmentation</w:t>
      </w:r>
    </w:p>
    <w:p w14:paraId="6C25083E" w14:textId="77777777" w:rsidR="00B66C16" w:rsidRDefault="00000000">
      <w:r>
        <w:t>Valuable knowledge is distributed across PDFs, manuals, spreadsheets, historical projects, technical reports, paper archives, and employees’ heads, making it difficult to search, connect, and reuse.</w:t>
      </w:r>
    </w:p>
    <w:p w14:paraId="63BA1FB1" w14:textId="77777777" w:rsidR="00B66C16" w:rsidRDefault="00000000">
      <w:pPr>
        <w:pStyle w:val="Heading3"/>
      </w:pPr>
      <w:r>
        <w:rPr>
          <w:rFonts w:ascii="Arial" w:hAnsi="Arial"/>
          <w:color w:val="18324B"/>
        </w:rPr>
        <w:t>3. Manual Technical and Administrative Work</w:t>
      </w:r>
    </w:p>
    <w:p w14:paraId="765EBC2A" w14:textId="77777777" w:rsidR="00B66C16" w:rsidRDefault="00000000">
      <w:r>
        <w:t>Skilled employees spend too much time extracting information, comparing documents, preparing reports, validating data, reconciling records, scheduling work, and performing other repetitive tasks instead of higher-value technical or commercial work.</w:t>
      </w:r>
    </w:p>
    <w:p w14:paraId="2B65828F" w14:textId="77777777" w:rsidR="00B66C16" w:rsidRDefault="00000000">
      <w:pPr>
        <w:pStyle w:val="Heading3"/>
      </w:pPr>
      <w:r>
        <w:rPr>
          <w:rFonts w:ascii="Arial" w:hAnsi="Arial"/>
          <w:color w:val="18324B"/>
        </w:rPr>
        <w:t>4. Experience Dependency</w:t>
      </w:r>
    </w:p>
    <w:p w14:paraId="704E5F9E" w14:textId="77777777" w:rsidR="00B66C16" w:rsidRDefault="00000000">
      <w:r>
        <w:t>Critical engineering and operational knowledge depends too heavily on particular experienced employees, creating key-person risk and forcing teams to repeatedly reconstruct solutions that may already exist somewhere in the organisation.</w:t>
      </w:r>
    </w:p>
    <w:p w14:paraId="09B72F08" w14:textId="77777777" w:rsidR="00B66C16" w:rsidRDefault="00000000">
      <w:pPr>
        <w:pStyle w:val="Heading3"/>
      </w:pPr>
      <w:r>
        <w:rPr>
          <w:rFonts w:ascii="Arial" w:hAnsi="Arial"/>
          <w:color w:val="18324B"/>
        </w:rPr>
        <w:t>5. Disconnected Workflows and Systems</w:t>
      </w:r>
    </w:p>
    <w:p w14:paraId="5393F855" w14:textId="77777777" w:rsidR="00B66C16" w:rsidRDefault="00000000">
      <w:r>
        <w:t>Legacy systems, spreadsheets, documents, departmental software, and manual processes are poorly connected. Information and decisions do not flow smoothly across the organisation, limiting the value of automation and AI.</w:t>
      </w:r>
    </w:p>
    <w:p w14:paraId="6EAAB815" w14:textId="77777777" w:rsidR="00B66C16" w:rsidRDefault="00000000">
      <w:pPr>
        <w:pStyle w:val="Heading3"/>
      </w:pPr>
      <w:r>
        <w:rPr>
          <w:rFonts w:ascii="Arial" w:hAnsi="Arial"/>
          <w:color w:val="18324B"/>
        </w:rPr>
        <w:t>6. AI Transformation Uncertainty</w:t>
      </w:r>
    </w:p>
    <w:p w14:paraId="2664EA5A" w14:textId="77777777" w:rsidR="00B66C16" w:rsidRDefault="00000000">
      <w:r>
        <w:t>Companies are interested in AI but often do not know which processes to automate first, how to redesign roles and workflows, how to integrate AI into existing systems, how to measure ROI, or how to scale successful pilots.</w:t>
      </w:r>
    </w:p>
    <w:p w14:paraId="087F47C1" w14:textId="77777777" w:rsidR="00B66C16" w:rsidRDefault="00B66C16">
      <w:pPr>
        <w:spacing w:after="40"/>
      </w:pPr>
    </w:p>
    <w:p w14:paraId="15F06E6A" w14:textId="77777777" w:rsidR="00B66C16" w:rsidRDefault="00000000">
      <w:r>
        <w:rPr>
          <w:b/>
        </w:rPr>
        <w:t>Source:</w:t>
      </w:r>
      <w:r>
        <w:t xml:space="preserve"> ASMI × WSG Seminar, </w:t>
      </w:r>
      <w:r>
        <w:rPr>
          <w:i/>
        </w:rPr>
        <w:t>AI in Action: Workforce Transformation in Marine &amp; Offshore</w:t>
      </w:r>
      <w:r>
        <w:t>, 28 May 2026.</w:t>
      </w:r>
    </w:p>
    <w:p w14:paraId="43C88DEF" w14:textId="77777777" w:rsidR="00B66C16" w:rsidRDefault="00000000">
      <w:pPr>
        <w:pStyle w:val="Heading1"/>
        <w:spacing w:before="0"/>
      </w:pPr>
      <w:r>
        <w:rPr>
          <w:rFonts w:ascii="Arial" w:hAnsi="Arial"/>
        </w:rPr>
        <w:t>5. Compliance &amp; Reporting — Applicability Across the Top 100</w:t>
      </w:r>
    </w:p>
    <w:p w14:paraId="7FF9D0DA" w14:textId="77777777" w:rsidR="00B66C16" w:rsidRDefault="00000000">
      <w:r>
        <w:t>This section maps recurring compliance and reporting regimes against the Top 100 companies. The applicability chart is an indicative screening rather than a legal determination: the SGX/ISSB category was verified against listed status, while most other regimes were inferred from company business type. The table then explains each regime in plain language and describes how the required data is commonly gathered today.</w:t>
      </w:r>
    </w:p>
    <w:p w14:paraId="2DCE42E4" w14:textId="77777777" w:rsidR="00B66C16" w:rsidRDefault="00000000">
      <w:r>
        <w:t>Which government/regulatory "papers" the 100 most active companies are plausibly required to fill, and in plain language: what each one actually is, and how a company would gather the data to fill it today.</w:t>
      </w:r>
    </w:p>
    <w:p w14:paraId="5CE8FCDE" w14:textId="77777777" w:rsidR="00B66C16" w:rsidRDefault="00000000">
      <w:pPr>
        <w:spacing w:after="160"/>
        <w:jc w:val="center"/>
      </w:pPr>
      <w:r>
        <w:rPr>
          <w:noProof/>
        </w:rPr>
        <w:lastRenderedPageBreak/>
        <w:drawing>
          <wp:inline distT="0" distB="0" distL="0" distR="0" wp14:anchorId="1D0F3644" wp14:editId="6BA189F8">
            <wp:extent cx="5806440" cy="4182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806440" cy="4182998"/>
                    </a:xfrm>
                    <a:prstGeom prst="rect">
                      <a:avLst/>
                    </a:prstGeom>
                  </pic:spPr>
                </pic:pic>
              </a:graphicData>
            </a:graphic>
          </wp:inline>
        </w:drawing>
      </w:r>
    </w:p>
    <w:p w14:paraId="7139BAE5" w14:textId="77777777" w:rsidR="00B66C16" w:rsidRDefault="00000000">
      <w:pPr>
        <w:spacing w:after="160"/>
        <w:jc w:val="center"/>
      </w:pPr>
      <w:r>
        <w:rPr>
          <w:i/>
          <w:color w:val="68737D"/>
          <w:sz w:val="16"/>
        </w:rPr>
        <w:t>Compliance &amp; Reporting — Applicability Across the Top 100</w:t>
      </w:r>
    </w:p>
    <w:tbl>
      <w:tblPr>
        <w:tblW w:w="0" w:type="auto"/>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460"/>
        <w:gridCol w:w="1800"/>
        <w:gridCol w:w="3556"/>
        <w:gridCol w:w="3542"/>
      </w:tblGrid>
      <w:tr w:rsidR="00B66C16" w14:paraId="19B02371" w14:textId="77777777">
        <w:trPr>
          <w:cantSplit/>
          <w:tblHeader/>
          <w:jc w:val="center"/>
        </w:trPr>
        <w:tc>
          <w:tcPr>
            <w:tcW w:w="460" w:type="dxa"/>
            <w:shd w:val="clear" w:color="auto" w:fill="18324B"/>
            <w:tcMar>
              <w:top w:w="55" w:type="dxa"/>
              <w:left w:w="75" w:type="dxa"/>
              <w:bottom w:w="55" w:type="dxa"/>
              <w:right w:w="75" w:type="dxa"/>
            </w:tcMar>
          </w:tcPr>
          <w:p w14:paraId="4EC3D2C2" w14:textId="77777777" w:rsidR="00B66C16" w:rsidRDefault="00000000">
            <w:pPr>
              <w:spacing w:after="0" w:line="240" w:lineRule="auto"/>
            </w:pPr>
            <w:r>
              <w:rPr>
                <w:b/>
                <w:color w:val="FFFFFF"/>
                <w:sz w:val="16"/>
              </w:rPr>
              <w:t>#</w:t>
            </w:r>
          </w:p>
        </w:tc>
        <w:tc>
          <w:tcPr>
            <w:tcW w:w="1800" w:type="dxa"/>
            <w:shd w:val="clear" w:color="auto" w:fill="18324B"/>
            <w:tcMar>
              <w:top w:w="55" w:type="dxa"/>
              <w:left w:w="75" w:type="dxa"/>
              <w:bottom w:w="55" w:type="dxa"/>
              <w:right w:w="75" w:type="dxa"/>
            </w:tcMar>
          </w:tcPr>
          <w:p w14:paraId="49794826" w14:textId="77777777" w:rsidR="00B66C16" w:rsidRDefault="00000000">
            <w:pPr>
              <w:spacing w:after="0" w:line="240" w:lineRule="auto"/>
            </w:pPr>
            <w:r>
              <w:rPr>
                <w:b/>
                <w:color w:val="FFFFFF"/>
                <w:sz w:val="16"/>
              </w:rPr>
              <w:t>Paper</w:t>
            </w:r>
          </w:p>
        </w:tc>
        <w:tc>
          <w:tcPr>
            <w:tcW w:w="3556" w:type="dxa"/>
            <w:shd w:val="clear" w:color="auto" w:fill="18324B"/>
            <w:tcMar>
              <w:top w:w="55" w:type="dxa"/>
              <w:left w:w="75" w:type="dxa"/>
              <w:bottom w:w="55" w:type="dxa"/>
              <w:right w:w="75" w:type="dxa"/>
            </w:tcMar>
          </w:tcPr>
          <w:p w14:paraId="4CD1B451" w14:textId="77777777" w:rsidR="00B66C16" w:rsidRDefault="00000000">
            <w:pPr>
              <w:spacing w:after="0" w:line="240" w:lineRule="auto"/>
            </w:pPr>
            <w:r>
              <w:rPr>
                <w:b/>
                <w:color w:val="FFFFFF"/>
                <w:sz w:val="16"/>
              </w:rPr>
              <w:t>What it actually is (plain language)</w:t>
            </w:r>
          </w:p>
        </w:tc>
        <w:tc>
          <w:tcPr>
            <w:tcW w:w="3542" w:type="dxa"/>
            <w:shd w:val="clear" w:color="auto" w:fill="18324B"/>
            <w:tcMar>
              <w:top w:w="55" w:type="dxa"/>
              <w:left w:w="75" w:type="dxa"/>
              <w:bottom w:w="55" w:type="dxa"/>
              <w:right w:w="75" w:type="dxa"/>
            </w:tcMar>
          </w:tcPr>
          <w:p w14:paraId="23FF7174" w14:textId="77777777" w:rsidR="00B66C16" w:rsidRDefault="00000000">
            <w:pPr>
              <w:spacing w:after="0" w:line="240" w:lineRule="auto"/>
            </w:pPr>
            <w:r>
              <w:rPr>
                <w:b/>
                <w:color w:val="FFFFFF"/>
                <w:sz w:val="16"/>
              </w:rPr>
              <w:t>How the data gets collected today</w:t>
            </w:r>
          </w:p>
        </w:tc>
      </w:tr>
      <w:tr w:rsidR="00B66C16" w14:paraId="40A0E940" w14:textId="77777777">
        <w:trPr>
          <w:cantSplit/>
          <w:jc w:val="center"/>
        </w:trPr>
        <w:tc>
          <w:tcPr>
            <w:tcW w:w="460" w:type="dxa"/>
            <w:tcMar>
              <w:top w:w="55" w:type="dxa"/>
              <w:left w:w="75" w:type="dxa"/>
              <w:bottom w:w="55" w:type="dxa"/>
              <w:right w:w="75" w:type="dxa"/>
            </w:tcMar>
          </w:tcPr>
          <w:p w14:paraId="154C77A7" w14:textId="77777777" w:rsidR="00B66C16" w:rsidRDefault="00000000">
            <w:pPr>
              <w:spacing w:after="0" w:line="240" w:lineRule="auto"/>
            </w:pPr>
            <w:r>
              <w:rPr>
                <w:sz w:val="16"/>
              </w:rPr>
              <w:t>1</w:t>
            </w:r>
          </w:p>
        </w:tc>
        <w:tc>
          <w:tcPr>
            <w:tcW w:w="1800" w:type="dxa"/>
            <w:tcMar>
              <w:top w:w="55" w:type="dxa"/>
              <w:left w:w="75" w:type="dxa"/>
              <w:bottom w:w="55" w:type="dxa"/>
              <w:right w:w="75" w:type="dxa"/>
            </w:tcMar>
          </w:tcPr>
          <w:p w14:paraId="3196EDBA" w14:textId="77777777" w:rsidR="00B66C16" w:rsidRDefault="00000000">
            <w:pPr>
              <w:spacing w:after="0" w:line="240" w:lineRule="auto"/>
            </w:pPr>
            <w:r>
              <w:rPr>
                <w:b/>
                <w:sz w:val="16"/>
              </w:rPr>
              <w:t>WSH Incident Reporting</w:t>
            </w:r>
          </w:p>
        </w:tc>
        <w:tc>
          <w:tcPr>
            <w:tcW w:w="3556" w:type="dxa"/>
            <w:tcMar>
              <w:top w:w="55" w:type="dxa"/>
              <w:left w:w="75" w:type="dxa"/>
              <w:bottom w:w="55" w:type="dxa"/>
              <w:right w:w="75" w:type="dxa"/>
            </w:tcMar>
          </w:tcPr>
          <w:p w14:paraId="062ACAEC" w14:textId="77777777" w:rsidR="00B66C16" w:rsidRDefault="00000000">
            <w:pPr>
              <w:spacing w:after="0" w:line="240" w:lineRule="auto"/>
            </w:pPr>
            <w:r>
              <w:rPr>
                <w:sz w:val="16"/>
              </w:rPr>
              <w:t>If someone gets badly hurt (or worse) at work, or something dangerous almost happens, the company must tell Singapore's Ministry of Manpower within a set number of days.</w:t>
            </w:r>
          </w:p>
        </w:tc>
        <w:tc>
          <w:tcPr>
            <w:tcW w:w="3542" w:type="dxa"/>
            <w:tcMar>
              <w:top w:w="55" w:type="dxa"/>
              <w:left w:w="75" w:type="dxa"/>
              <w:bottom w:w="55" w:type="dxa"/>
              <w:right w:w="75" w:type="dxa"/>
            </w:tcMar>
          </w:tcPr>
          <w:p w14:paraId="32B764C0" w14:textId="77777777" w:rsidR="00B66C16" w:rsidRDefault="00000000">
            <w:pPr>
              <w:spacing w:after="0" w:line="240" w:lineRule="auto"/>
            </w:pPr>
            <w:r>
              <w:rPr>
                <w:sz w:val="16"/>
              </w:rPr>
              <w:t>A supervisor writes up what happened, takes photos, and collects witness statements; someone then decides if it's serious enough to report to MOM. Today this is mostly paper and email, retyped into MOM's online form.</w:t>
            </w:r>
          </w:p>
        </w:tc>
      </w:tr>
      <w:tr w:rsidR="00B66C16" w14:paraId="3408B49A" w14:textId="77777777">
        <w:trPr>
          <w:cantSplit/>
          <w:jc w:val="center"/>
        </w:trPr>
        <w:tc>
          <w:tcPr>
            <w:tcW w:w="460" w:type="dxa"/>
            <w:shd w:val="clear" w:color="auto" w:fill="F7F9FB"/>
            <w:tcMar>
              <w:top w:w="55" w:type="dxa"/>
              <w:left w:w="75" w:type="dxa"/>
              <w:bottom w:w="55" w:type="dxa"/>
              <w:right w:w="75" w:type="dxa"/>
            </w:tcMar>
          </w:tcPr>
          <w:p w14:paraId="78210B5F" w14:textId="77777777" w:rsidR="00B66C16" w:rsidRDefault="00000000">
            <w:pPr>
              <w:spacing w:after="0" w:line="240" w:lineRule="auto"/>
            </w:pPr>
            <w:r>
              <w:rPr>
                <w:sz w:val="16"/>
              </w:rPr>
              <w:t>2</w:t>
            </w:r>
          </w:p>
        </w:tc>
        <w:tc>
          <w:tcPr>
            <w:tcW w:w="1800" w:type="dxa"/>
            <w:shd w:val="clear" w:color="auto" w:fill="F7F9FB"/>
            <w:tcMar>
              <w:top w:w="55" w:type="dxa"/>
              <w:left w:w="75" w:type="dxa"/>
              <w:bottom w:w="55" w:type="dxa"/>
              <w:right w:w="75" w:type="dxa"/>
            </w:tcMar>
          </w:tcPr>
          <w:p w14:paraId="26BE3486" w14:textId="77777777" w:rsidR="00B66C16" w:rsidRDefault="00000000">
            <w:pPr>
              <w:spacing w:after="0" w:line="240" w:lineRule="auto"/>
            </w:pPr>
            <w:r>
              <w:rPr>
                <w:b/>
                <w:sz w:val="16"/>
              </w:rPr>
              <w:t>DRC + Foreign Worker Levy</w:t>
            </w:r>
          </w:p>
        </w:tc>
        <w:tc>
          <w:tcPr>
            <w:tcW w:w="3556" w:type="dxa"/>
            <w:shd w:val="clear" w:color="auto" w:fill="F7F9FB"/>
            <w:tcMar>
              <w:top w:w="55" w:type="dxa"/>
              <w:left w:w="75" w:type="dxa"/>
              <w:bottom w:w="55" w:type="dxa"/>
              <w:right w:w="75" w:type="dxa"/>
            </w:tcMar>
          </w:tcPr>
          <w:p w14:paraId="69F1B9A4" w14:textId="77777777" w:rsidR="00B66C16" w:rsidRDefault="00000000">
            <w:pPr>
              <w:spacing w:after="0" w:line="240" w:lineRule="auto"/>
            </w:pPr>
            <w:r>
              <w:rPr>
                <w:sz w:val="16"/>
              </w:rPr>
              <w:t>Singapore limits how many foreign (migrant) workers a company can hire relative to its local staff, and charges a monthly fee ("levy") for every foreign worker.</w:t>
            </w:r>
          </w:p>
        </w:tc>
        <w:tc>
          <w:tcPr>
            <w:tcW w:w="3542" w:type="dxa"/>
            <w:shd w:val="clear" w:color="auto" w:fill="F7F9FB"/>
            <w:tcMar>
              <w:top w:w="55" w:type="dxa"/>
              <w:left w:w="75" w:type="dxa"/>
              <w:bottom w:w="55" w:type="dxa"/>
              <w:right w:w="75" w:type="dxa"/>
            </w:tcMar>
          </w:tcPr>
          <w:p w14:paraId="796BB4EC" w14:textId="77777777" w:rsidR="00B66C16" w:rsidRDefault="00000000">
            <w:pPr>
              <w:spacing w:after="0" w:line="240" w:lineRule="auto"/>
            </w:pPr>
            <w:r>
              <w:rPr>
                <w:sz w:val="16"/>
              </w:rPr>
              <w:t>HR needs a live count of local vs. foreign staff, each worker's skill grade, and their safety-certificate expiry dates — usually tracked in a spreadsheet and checked by hand before every new hire.</w:t>
            </w:r>
          </w:p>
        </w:tc>
      </w:tr>
      <w:tr w:rsidR="00B66C16" w14:paraId="688A1236" w14:textId="77777777">
        <w:trPr>
          <w:cantSplit/>
          <w:jc w:val="center"/>
        </w:trPr>
        <w:tc>
          <w:tcPr>
            <w:tcW w:w="460" w:type="dxa"/>
            <w:tcMar>
              <w:top w:w="55" w:type="dxa"/>
              <w:left w:w="75" w:type="dxa"/>
              <w:bottom w:w="55" w:type="dxa"/>
              <w:right w:w="75" w:type="dxa"/>
            </w:tcMar>
          </w:tcPr>
          <w:p w14:paraId="4D053CF4" w14:textId="77777777" w:rsidR="00B66C16" w:rsidRDefault="00000000">
            <w:pPr>
              <w:spacing w:after="0" w:line="240" w:lineRule="auto"/>
            </w:pPr>
            <w:r>
              <w:rPr>
                <w:sz w:val="16"/>
              </w:rPr>
              <w:t>3</w:t>
            </w:r>
          </w:p>
        </w:tc>
        <w:tc>
          <w:tcPr>
            <w:tcW w:w="1800" w:type="dxa"/>
            <w:tcMar>
              <w:top w:w="55" w:type="dxa"/>
              <w:left w:w="75" w:type="dxa"/>
              <w:bottom w:w="55" w:type="dxa"/>
              <w:right w:w="75" w:type="dxa"/>
            </w:tcMar>
          </w:tcPr>
          <w:p w14:paraId="5D0041A4" w14:textId="77777777" w:rsidR="00B66C16" w:rsidRDefault="00000000">
            <w:pPr>
              <w:spacing w:after="0" w:line="240" w:lineRule="auto"/>
            </w:pPr>
            <w:r>
              <w:rPr>
                <w:b/>
                <w:sz w:val="16"/>
              </w:rPr>
              <w:t>TIW Hazardous Waste</w:t>
            </w:r>
          </w:p>
        </w:tc>
        <w:tc>
          <w:tcPr>
            <w:tcW w:w="3556" w:type="dxa"/>
            <w:tcMar>
              <w:top w:w="55" w:type="dxa"/>
              <w:left w:w="75" w:type="dxa"/>
              <w:bottom w:w="55" w:type="dxa"/>
              <w:right w:w="75" w:type="dxa"/>
            </w:tcMar>
          </w:tcPr>
          <w:p w14:paraId="6DE32B15" w14:textId="77777777" w:rsidR="00B66C16" w:rsidRDefault="00000000">
            <w:pPr>
              <w:spacing w:after="0" w:line="240" w:lineRule="auto"/>
            </w:pPr>
            <w:r>
              <w:rPr>
                <w:sz w:val="16"/>
              </w:rPr>
              <w:t>Chemical, oily, or otherwise hazardous waste from repair work (used solvents, paint sludge, contaminated oil) must go to a licensed collector, with proof of where it ended up.</w:t>
            </w:r>
          </w:p>
        </w:tc>
        <w:tc>
          <w:tcPr>
            <w:tcW w:w="3542" w:type="dxa"/>
            <w:tcMar>
              <w:top w:w="55" w:type="dxa"/>
              <w:left w:w="75" w:type="dxa"/>
              <w:bottom w:w="55" w:type="dxa"/>
              <w:right w:w="75" w:type="dxa"/>
            </w:tcMar>
          </w:tcPr>
          <w:p w14:paraId="3EF8C428" w14:textId="77777777" w:rsidR="00B66C16" w:rsidRDefault="00000000">
            <w:pPr>
              <w:spacing w:after="0" w:line="240" w:lineRule="auto"/>
            </w:pPr>
            <w:r>
              <w:rPr>
                <w:sz w:val="16"/>
              </w:rPr>
              <w:t>Someone logs what waste was produced, how much, when it was picked up, and by which licensed company — usually on paper waste dockets that get filed away rather than tracked digitally.</w:t>
            </w:r>
          </w:p>
        </w:tc>
      </w:tr>
      <w:tr w:rsidR="00B66C16" w14:paraId="1CF98FA9" w14:textId="77777777">
        <w:trPr>
          <w:cantSplit/>
          <w:jc w:val="center"/>
        </w:trPr>
        <w:tc>
          <w:tcPr>
            <w:tcW w:w="460" w:type="dxa"/>
            <w:shd w:val="clear" w:color="auto" w:fill="F7F9FB"/>
            <w:tcMar>
              <w:top w:w="55" w:type="dxa"/>
              <w:left w:w="75" w:type="dxa"/>
              <w:bottom w:w="55" w:type="dxa"/>
              <w:right w:w="75" w:type="dxa"/>
            </w:tcMar>
          </w:tcPr>
          <w:p w14:paraId="13E9A019" w14:textId="77777777" w:rsidR="00B66C16" w:rsidRDefault="00000000">
            <w:pPr>
              <w:spacing w:after="0" w:line="240" w:lineRule="auto"/>
            </w:pPr>
            <w:r>
              <w:rPr>
                <w:sz w:val="16"/>
              </w:rPr>
              <w:t>4</w:t>
            </w:r>
          </w:p>
        </w:tc>
        <w:tc>
          <w:tcPr>
            <w:tcW w:w="1800" w:type="dxa"/>
            <w:shd w:val="clear" w:color="auto" w:fill="F7F9FB"/>
            <w:tcMar>
              <w:top w:w="55" w:type="dxa"/>
              <w:left w:w="75" w:type="dxa"/>
              <w:bottom w:w="55" w:type="dxa"/>
              <w:right w:w="75" w:type="dxa"/>
            </w:tcMar>
          </w:tcPr>
          <w:p w14:paraId="04AFA9F0" w14:textId="77777777" w:rsidR="00B66C16" w:rsidRDefault="00000000">
            <w:pPr>
              <w:spacing w:after="0" w:line="240" w:lineRule="auto"/>
            </w:pPr>
            <w:r>
              <w:rPr>
                <w:b/>
                <w:sz w:val="16"/>
              </w:rPr>
              <w:t>Hong Kong Convention / IHM</w:t>
            </w:r>
          </w:p>
        </w:tc>
        <w:tc>
          <w:tcPr>
            <w:tcW w:w="3556" w:type="dxa"/>
            <w:shd w:val="clear" w:color="auto" w:fill="F7F9FB"/>
            <w:tcMar>
              <w:top w:w="55" w:type="dxa"/>
              <w:left w:w="75" w:type="dxa"/>
              <w:bottom w:w="55" w:type="dxa"/>
              <w:right w:w="75" w:type="dxa"/>
            </w:tcMar>
          </w:tcPr>
          <w:p w14:paraId="62172145" w14:textId="77777777" w:rsidR="00B66C16" w:rsidRDefault="00000000">
            <w:pPr>
              <w:spacing w:after="0" w:line="240" w:lineRule="auto"/>
            </w:pPr>
            <w:r>
              <w:rPr>
                <w:sz w:val="16"/>
              </w:rPr>
              <w:t>Every ship carries an official list ("inventory") of the hazardous materials on board, and any repair work that adds or removes something on that list must update that record.</w:t>
            </w:r>
          </w:p>
        </w:tc>
        <w:tc>
          <w:tcPr>
            <w:tcW w:w="3542" w:type="dxa"/>
            <w:shd w:val="clear" w:color="auto" w:fill="F7F9FB"/>
            <w:tcMar>
              <w:top w:w="55" w:type="dxa"/>
              <w:left w:w="75" w:type="dxa"/>
              <w:bottom w:w="55" w:type="dxa"/>
              <w:right w:w="75" w:type="dxa"/>
            </w:tcMar>
          </w:tcPr>
          <w:p w14:paraId="2C64400A" w14:textId="77777777" w:rsidR="00B66C16" w:rsidRDefault="00000000">
            <w:pPr>
              <w:spacing w:after="0" w:line="240" w:lineRule="auto"/>
            </w:pPr>
            <w:r>
              <w:rPr>
                <w:sz w:val="16"/>
              </w:rPr>
              <w:t>The repair yard has to note what material it touched, get the supplier's paperwork proving it's compliant, and pass that back to update the ship's file — today this mostly lives in supplier PDFs and job cards, not a shared system.</w:t>
            </w:r>
          </w:p>
        </w:tc>
      </w:tr>
      <w:tr w:rsidR="00B66C16" w14:paraId="7A0DA947" w14:textId="77777777">
        <w:trPr>
          <w:cantSplit/>
          <w:jc w:val="center"/>
        </w:trPr>
        <w:tc>
          <w:tcPr>
            <w:tcW w:w="460" w:type="dxa"/>
            <w:tcMar>
              <w:top w:w="55" w:type="dxa"/>
              <w:left w:w="75" w:type="dxa"/>
              <w:bottom w:w="55" w:type="dxa"/>
              <w:right w:w="75" w:type="dxa"/>
            </w:tcMar>
          </w:tcPr>
          <w:p w14:paraId="2D08F992" w14:textId="77777777" w:rsidR="00B66C16" w:rsidRDefault="00000000">
            <w:pPr>
              <w:spacing w:after="0" w:line="240" w:lineRule="auto"/>
            </w:pPr>
            <w:r>
              <w:rPr>
                <w:sz w:val="16"/>
              </w:rPr>
              <w:t>5</w:t>
            </w:r>
          </w:p>
        </w:tc>
        <w:tc>
          <w:tcPr>
            <w:tcW w:w="1800" w:type="dxa"/>
            <w:tcMar>
              <w:top w:w="55" w:type="dxa"/>
              <w:left w:w="75" w:type="dxa"/>
              <w:bottom w:w="55" w:type="dxa"/>
              <w:right w:w="75" w:type="dxa"/>
            </w:tcMar>
          </w:tcPr>
          <w:p w14:paraId="4C5B3233" w14:textId="77777777" w:rsidR="00B66C16" w:rsidRDefault="00000000">
            <w:pPr>
              <w:spacing w:after="0" w:line="240" w:lineRule="auto"/>
            </w:pPr>
            <w:r>
              <w:rPr>
                <w:b/>
                <w:sz w:val="16"/>
              </w:rPr>
              <w:t>SHMS Mandatory Audit</w:t>
            </w:r>
          </w:p>
        </w:tc>
        <w:tc>
          <w:tcPr>
            <w:tcW w:w="3556" w:type="dxa"/>
            <w:tcMar>
              <w:top w:w="55" w:type="dxa"/>
              <w:left w:w="75" w:type="dxa"/>
              <w:bottom w:w="55" w:type="dxa"/>
              <w:right w:w="75" w:type="dxa"/>
            </w:tcMar>
          </w:tcPr>
          <w:p w14:paraId="61A1B866" w14:textId="77777777" w:rsidR="00B66C16" w:rsidRDefault="00000000">
            <w:pPr>
              <w:spacing w:after="0" w:line="240" w:lineRule="auto"/>
            </w:pPr>
            <w:r>
              <w:rPr>
                <w:sz w:val="16"/>
              </w:rPr>
              <w:t xml:space="preserve">Bigger companies (200+ employees) must prove, once a year, via an independent auditor, that they have a real system for </w:t>
            </w:r>
            <w:r>
              <w:rPr>
                <w:i/>
                <w:sz w:val="16"/>
              </w:rPr>
              <w:t>preventing</w:t>
            </w:r>
            <w:r>
              <w:rPr>
                <w:sz w:val="16"/>
              </w:rPr>
              <w:t xml:space="preserve"> accidents — not just reporting them after the fact.</w:t>
            </w:r>
          </w:p>
        </w:tc>
        <w:tc>
          <w:tcPr>
            <w:tcW w:w="3542" w:type="dxa"/>
            <w:tcMar>
              <w:top w:w="55" w:type="dxa"/>
              <w:left w:w="75" w:type="dxa"/>
              <w:bottom w:w="55" w:type="dxa"/>
              <w:right w:w="75" w:type="dxa"/>
            </w:tcMar>
          </w:tcPr>
          <w:p w14:paraId="142C1426" w14:textId="77777777" w:rsidR="00B66C16" w:rsidRDefault="00000000">
            <w:pPr>
              <w:spacing w:after="0" w:line="240" w:lineRule="auto"/>
            </w:pPr>
            <w:r>
              <w:rPr>
                <w:sz w:val="16"/>
              </w:rPr>
              <w:t>The company gathers everything — risk assessments, training records, inspection reports, past incidents, corrective actions — and shows the auditor it's all current and connected. Today it's usually scattered across folders and spreadsheets.</w:t>
            </w:r>
          </w:p>
        </w:tc>
      </w:tr>
      <w:tr w:rsidR="00B66C16" w14:paraId="298BD66D" w14:textId="77777777">
        <w:trPr>
          <w:cantSplit/>
          <w:jc w:val="center"/>
        </w:trPr>
        <w:tc>
          <w:tcPr>
            <w:tcW w:w="460" w:type="dxa"/>
            <w:shd w:val="clear" w:color="auto" w:fill="F7F9FB"/>
            <w:tcMar>
              <w:top w:w="55" w:type="dxa"/>
              <w:left w:w="75" w:type="dxa"/>
              <w:bottom w:w="55" w:type="dxa"/>
              <w:right w:w="75" w:type="dxa"/>
            </w:tcMar>
          </w:tcPr>
          <w:p w14:paraId="792400D3" w14:textId="77777777" w:rsidR="00B66C16" w:rsidRDefault="00000000">
            <w:pPr>
              <w:spacing w:after="0" w:line="240" w:lineRule="auto"/>
            </w:pPr>
            <w:r>
              <w:rPr>
                <w:sz w:val="16"/>
              </w:rPr>
              <w:lastRenderedPageBreak/>
              <w:t>6</w:t>
            </w:r>
          </w:p>
        </w:tc>
        <w:tc>
          <w:tcPr>
            <w:tcW w:w="1800" w:type="dxa"/>
            <w:shd w:val="clear" w:color="auto" w:fill="F7F9FB"/>
            <w:tcMar>
              <w:top w:w="55" w:type="dxa"/>
              <w:left w:w="75" w:type="dxa"/>
              <w:bottom w:w="55" w:type="dxa"/>
              <w:right w:w="75" w:type="dxa"/>
            </w:tcMar>
          </w:tcPr>
          <w:p w14:paraId="75409E67" w14:textId="77777777" w:rsidR="00B66C16" w:rsidRDefault="00000000">
            <w:pPr>
              <w:spacing w:after="0" w:line="240" w:lineRule="auto"/>
            </w:pPr>
            <w:r>
              <w:rPr>
                <w:b/>
                <w:sz w:val="16"/>
              </w:rPr>
              <w:t>SGX/ISSB Climate Reporting</w:t>
            </w:r>
          </w:p>
        </w:tc>
        <w:tc>
          <w:tcPr>
            <w:tcW w:w="3556" w:type="dxa"/>
            <w:shd w:val="clear" w:color="auto" w:fill="F7F9FB"/>
            <w:tcMar>
              <w:top w:w="55" w:type="dxa"/>
              <w:left w:w="75" w:type="dxa"/>
              <w:bottom w:w="55" w:type="dxa"/>
              <w:right w:w="75" w:type="dxa"/>
            </w:tcMar>
          </w:tcPr>
          <w:p w14:paraId="4B09CA15" w14:textId="77777777" w:rsidR="00B66C16" w:rsidRDefault="00000000">
            <w:pPr>
              <w:spacing w:after="0" w:line="240" w:lineRule="auto"/>
            </w:pPr>
            <w:r>
              <w:rPr>
                <w:sz w:val="16"/>
              </w:rPr>
              <w:t>Companies listed on the Singapore stock exchange must publish how much carbon they emit and how climate change affects their business, following an international disclosure standard.</w:t>
            </w:r>
          </w:p>
        </w:tc>
        <w:tc>
          <w:tcPr>
            <w:tcW w:w="3542" w:type="dxa"/>
            <w:shd w:val="clear" w:color="auto" w:fill="F7F9FB"/>
            <w:tcMar>
              <w:top w:w="55" w:type="dxa"/>
              <w:left w:w="75" w:type="dxa"/>
              <w:bottom w:w="55" w:type="dxa"/>
              <w:right w:w="75" w:type="dxa"/>
            </w:tcMar>
          </w:tcPr>
          <w:p w14:paraId="519A5A6D" w14:textId="77777777" w:rsidR="00B66C16" w:rsidRDefault="00000000">
            <w:pPr>
              <w:spacing w:after="0" w:line="240" w:lineRule="auto"/>
            </w:pPr>
            <w:r>
              <w:rPr>
                <w:sz w:val="16"/>
              </w:rPr>
              <w:t>Someone adds up fuel and electricity use across every site, converts it into carbon emissions using official formulas, and writes it up — today pieced together from utility bills and fuel logs, usually with no dedicated system.</w:t>
            </w:r>
          </w:p>
        </w:tc>
      </w:tr>
      <w:tr w:rsidR="00B66C16" w14:paraId="24D17E73" w14:textId="77777777">
        <w:trPr>
          <w:cantSplit/>
          <w:jc w:val="center"/>
        </w:trPr>
        <w:tc>
          <w:tcPr>
            <w:tcW w:w="460" w:type="dxa"/>
            <w:tcMar>
              <w:top w:w="55" w:type="dxa"/>
              <w:left w:w="75" w:type="dxa"/>
              <w:bottom w:w="55" w:type="dxa"/>
              <w:right w:w="75" w:type="dxa"/>
            </w:tcMar>
          </w:tcPr>
          <w:p w14:paraId="74ADCA5E" w14:textId="77777777" w:rsidR="00B66C16" w:rsidRDefault="00000000">
            <w:pPr>
              <w:spacing w:after="0" w:line="240" w:lineRule="auto"/>
            </w:pPr>
            <w:r>
              <w:rPr>
                <w:sz w:val="16"/>
              </w:rPr>
              <w:t>7</w:t>
            </w:r>
          </w:p>
        </w:tc>
        <w:tc>
          <w:tcPr>
            <w:tcW w:w="1800" w:type="dxa"/>
            <w:tcMar>
              <w:top w:w="55" w:type="dxa"/>
              <w:left w:w="75" w:type="dxa"/>
              <w:bottom w:w="55" w:type="dxa"/>
              <w:right w:w="75" w:type="dxa"/>
            </w:tcMar>
          </w:tcPr>
          <w:p w14:paraId="4A396FE2" w14:textId="77777777" w:rsidR="00B66C16" w:rsidRDefault="00000000">
            <w:pPr>
              <w:spacing w:after="0" w:line="240" w:lineRule="auto"/>
            </w:pPr>
            <w:r>
              <w:rPr>
                <w:b/>
                <w:sz w:val="16"/>
              </w:rPr>
              <w:t>IMO DCS / CII / EU MRV / EU ETS</w:t>
            </w:r>
          </w:p>
        </w:tc>
        <w:tc>
          <w:tcPr>
            <w:tcW w:w="3556" w:type="dxa"/>
            <w:tcMar>
              <w:top w:w="55" w:type="dxa"/>
              <w:left w:w="75" w:type="dxa"/>
              <w:bottom w:w="55" w:type="dxa"/>
              <w:right w:w="75" w:type="dxa"/>
            </w:tcMar>
          </w:tcPr>
          <w:p w14:paraId="188614FC" w14:textId="77777777" w:rsidR="00B66C16" w:rsidRDefault="00000000">
            <w:pPr>
              <w:spacing w:after="0" w:line="240" w:lineRule="auto"/>
            </w:pPr>
            <w:r>
              <w:rPr>
                <w:sz w:val="16"/>
              </w:rPr>
              <w:t>Four linked rules for ships: how much fuel it burned, how carbon-efficient it was, and — for European voyages — how much the company must pay for its emissions.</w:t>
            </w:r>
          </w:p>
        </w:tc>
        <w:tc>
          <w:tcPr>
            <w:tcW w:w="3542" w:type="dxa"/>
            <w:tcMar>
              <w:top w:w="55" w:type="dxa"/>
              <w:left w:w="75" w:type="dxa"/>
              <w:bottom w:w="55" w:type="dxa"/>
              <w:right w:w="75" w:type="dxa"/>
            </w:tcMar>
          </w:tcPr>
          <w:p w14:paraId="6ADFBFE4" w14:textId="77777777" w:rsidR="00B66C16" w:rsidRDefault="00000000">
            <w:pPr>
              <w:spacing w:after="0" w:line="240" w:lineRule="auto"/>
            </w:pPr>
            <w:r>
              <w:rPr>
                <w:sz w:val="16"/>
              </w:rPr>
              <w:t>Data comes from daily "noon reports" each ship sends in, fuel-delivery receipts, and voyage/port records — today typically collected by emailing spreadsheets back and forth between the ship and head office.</w:t>
            </w:r>
          </w:p>
        </w:tc>
      </w:tr>
      <w:tr w:rsidR="00B66C16" w14:paraId="1CA7AD30" w14:textId="77777777">
        <w:trPr>
          <w:cantSplit/>
          <w:jc w:val="center"/>
        </w:trPr>
        <w:tc>
          <w:tcPr>
            <w:tcW w:w="460" w:type="dxa"/>
            <w:shd w:val="clear" w:color="auto" w:fill="F7F9FB"/>
            <w:tcMar>
              <w:top w:w="55" w:type="dxa"/>
              <w:left w:w="75" w:type="dxa"/>
              <w:bottom w:w="55" w:type="dxa"/>
              <w:right w:w="75" w:type="dxa"/>
            </w:tcMar>
          </w:tcPr>
          <w:p w14:paraId="13ECB58E" w14:textId="77777777" w:rsidR="00B66C16" w:rsidRDefault="00000000">
            <w:pPr>
              <w:spacing w:after="0" w:line="240" w:lineRule="auto"/>
            </w:pPr>
            <w:r>
              <w:rPr>
                <w:sz w:val="16"/>
              </w:rPr>
              <w:t>8</w:t>
            </w:r>
          </w:p>
        </w:tc>
        <w:tc>
          <w:tcPr>
            <w:tcW w:w="1800" w:type="dxa"/>
            <w:shd w:val="clear" w:color="auto" w:fill="F7F9FB"/>
            <w:tcMar>
              <w:top w:w="55" w:type="dxa"/>
              <w:left w:w="75" w:type="dxa"/>
              <w:bottom w:w="55" w:type="dxa"/>
              <w:right w:w="75" w:type="dxa"/>
            </w:tcMar>
          </w:tcPr>
          <w:p w14:paraId="7AFDCFC4" w14:textId="77777777" w:rsidR="00B66C16" w:rsidRDefault="00000000">
            <w:pPr>
              <w:spacing w:after="0" w:line="240" w:lineRule="auto"/>
            </w:pPr>
            <w:r>
              <w:rPr>
                <w:b/>
                <w:sz w:val="16"/>
              </w:rPr>
              <w:t>Carbon Pricing Act</w:t>
            </w:r>
          </w:p>
        </w:tc>
        <w:tc>
          <w:tcPr>
            <w:tcW w:w="3556" w:type="dxa"/>
            <w:shd w:val="clear" w:color="auto" w:fill="F7F9FB"/>
            <w:tcMar>
              <w:top w:w="55" w:type="dxa"/>
              <w:left w:w="75" w:type="dxa"/>
              <w:bottom w:w="55" w:type="dxa"/>
              <w:right w:w="75" w:type="dxa"/>
            </w:tcMar>
          </w:tcPr>
          <w:p w14:paraId="76188178" w14:textId="77777777" w:rsidR="00B66C16" w:rsidRDefault="00000000">
            <w:pPr>
              <w:spacing w:after="0" w:line="240" w:lineRule="auto"/>
            </w:pPr>
            <w:r>
              <w:rPr>
                <w:sz w:val="16"/>
              </w:rPr>
              <w:t>Singapore's carbon tax on large industrial facilities that emit a lot of greenhouse gas — it only applies to genuinely big emitters, like a very large fabrication yard.</w:t>
            </w:r>
          </w:p>
        </w:tc>
        <w:tc>
          <w:tcPr>
            <w:tcW w:w="3542" w:type="dxa"/>
            <w:shd w:val="clear" w:color="auto" w:fill="F7F9FB"/>
            <w:tcMar>
              <w:top w:w="55" w:type="dxa"/>
              <w:left w:w="75" w:type="dxa"/>
              <w:bottom w:w="55" w:type="dxa"/>
              <w:right w:w="75" w:type="dxa"/>
            </w:tcMar>
          </w:tcPr>
          <w:p w14:paraId="252BCEC2" w14:textId="77777777" w:rsidR="00B66C16" w:rsidRDefault="00000000">
            <w:pPr>
              <w:spacing w:after="0" w:line="240" w:lineRule="auto"/>
            </w:pPr>
            <w:r>
              <w:rPr>
                <w:sz w:val="16"/>
              </w:rPr>
              <w:t>The facility meters its fuel use, calculates emissions using approved formulas, and gets an independent party to verify the numbers before submitting the report and paying the tax.</w:t>
            </w:r>
          </w:p>
        </w:tc>
      </w:tr>
      <w:tr w:rsidR="00B66C16" w14:paraId="7AC6A260" w14:textId="77777777">
        <w:trPr>
          <w:cantSplit/>
          <w:jc w:val="center"/>
        </w:trPr>
        <w:tc>
          <w:tcPr>
            <w:tcW w:w="460" w:type="dxa"/>
            <w:tcMar>
              <w:top w:w="55" w:type="dxa"/>
              <w:left w:w="75" w:type="dxa"/>
              <w:bottom w:w="55" w:type="dxa"/>
              <w:right w:w="75" w:type="dxa"/>
            </w:tcMar>
          </w:tcPr>
          <w:p w14:paraId="67ABD391" w14:textId="77777777" w:rsidR="00B66C16" w:rsidRDefault="00000000">
            <w:pPr>
              <w:spacing w:after="0" w:line="240" w:lineRule="auto"/>
            </w:pPr>
            <w:r>
              <w:rPr>
                <w:sz w:val="16"/>
              </w:rPr>
              <w:t>9</w:t>
            </w:r>
          </w:p>
        </w:tc>
        <w:tc>
          <w:tcPr>
            <w:tcW w:w="1800" w:type="dxa"/>
            <w:tcMar>
              <w:top w:w="55" w:type="dxa"/>
              <w:left w:w="75" w:type="dxa"/>
              <w:bottom w:w="55" w:type="dxa"/>
              <w:right w:w="75" w:type="dxa"/>
            </w:tcMar>
          </w:tcPr>
          <w:p w14:paraId="45E0464E" w14:textId="77777777" w:rsidR="00B66C16" w:rsidRDefault="00000000">
            <w:pPr>
              <w:spacing w:after="0" w:line="240" w:lineRule="auto"/>
            </w:pPr>
            <w:r>
              <w:rPr>
                <w:b/>
                <w:sz w:val="16"/>
              </w:rPr>
              <w:t>MPA Bunkering Licence</w:t>
            </w:r>
          </w:p>
        </w:tc>
        <w:tc>
          <w:tcPr>
            <w:tcW w:w="3556" w:type="dxa"/>
            <w:tcMar>
              <w:top w:w="55" w:type="dxa"/>
              <w:left w:w="75" w:type="dxa"/>
              <w:bottom w:w="55" w:type="dxa"/>
              <w:right w:w="75" w:type="dxa"/>
            </w:tcMar>
          </w:tcPr>
          <w:p w14:paraId="47F5F600" w14:textId="77777777" w:rsidR="00B66C16" w:rsidRDefault="00000000">
            <w:pPr>
              <w:spacing w:after="0" w:line="240" w:lineRule="auto"/>
            </w:pPr>
            <w:r>
              <w:rPr>
                <w:sz w:val="16"/>
              </w:rPr>
              <w:t>A special licence needed to supply fuel ("bunkers") to ships in the Port of Singapore, with strict rules on how the fuel quantity is measured and documented.</w:t>
            </w:r>
          </w:p>
        </w:tc>
        <w:tc>
          <w:tcPr>
            <w:tcW w:w="3542" w:type="dxa"/>
            <w:tcMar>
              <w:top w:w="55" w:type="dxa"/>
              <w:left w:w="75" w:type="dxa"/>
              <w:bottom w:w="55" w:type="dxa"/>
              <w:right w:w="75" w:type="dxa"/>
            </w:tcMar>
          </w:tcPr>
          <w:p w14:paraId="41EB4BC5" w14:textId="77777777" w:rsidR="00B66C16" w:rsidRDefault="00000000">
            <w:pPr>
              <w:spacing w:after="0" w:line="240" w:lineRule="auto"/>
            </w:pPr>
            <w:r>
              <w:rPr>
                <w:sz w:val="16"/>
              </w:rPr>
              <w:t xml:space="preserve">Every fuel delivery needs a signed delivery note, meter readings, and quality-test paperwork, all reconciled before being reported to the port authority. </w:t>
            </w:r>
            <w:r>
              <w:rPr>
                <w:b/>
                <w:sz w:val="16"/>
              </w:rPr>
              <w:t>Not relevant to this membership</w:t>
            </w:r>
            <w:r>
              <w:rPr>
                <w:sz w:val="16"/>
              </w:rPr>
              <w:t xml:space="preserve"> — no company in the Top 100 was found doing this.</w:t>
            </w:r>
          </w:p>
        </w:tc>
      </w:tr>
    </w:tbl>
    <w:p w14:paraId="3150269A" w14:textId="77777777" w:rsidR="00B66C16" w:rsidRDefault="00B66C16">
      <w:pPr>
        <w:spacing w:after="60"/>
      </w:pPr>
    </w:p>
    <w:p w14:paraId="6AE5A0CF" w14:textId="77777777" w:rsidR="00B66C16" w:rsidRDefault="00000000">
      <w:r>
        <w:rPr>
          <w:i/>
          <w:sz w:val="17"/>
        </w:rPr>
        <w:t>Bar 6 (SGX/ISSB) is fully verified against each company's actual listed status. All other bars are inferred from business type (shipyard / MRO / equipment seller / etc.), not individually confirmed per company — see `outputs/asmi_compliance_reporting_research.md` §5 for what a verification pass would need to check.</w:t>
      </w:r>
    </w:p>
    <w:p w14:paraId="06570E41" w14:textId="77777777" w:rsidR="00B66C16" w:rsidRDefault="00000000">
      <w:pPr>
        <w:pStyle w:val="Heading1"/>
        <w:spacing w:before="0"/>
      </w:pPr>
      <w:r>
        <w:rPr>
          <w:rFonts w:ascii="Arial" w:hAnsi="Arial"/>
        </w:rPr>
        <w:t>6. ASMI Members — Software Landscape, Problem Frequency &amp; Digital Presence Gap</w:t>
      </w:r>
    </w:p>
    <w:p w14:paraId="54CA7A0D" w14:textId="77777777" w:rsidR="00B66C16" w:rsidRDefault="00000000">
      <w:r>
        <w:rPr>
          <w:i/>
          <w:sz w:val="17"/>
        </w:rPr>
        <w:t>Prepared 17 September 2026, for slide/presentation use. Sources: `software_research.md` and `evidence_base.md` (a 29-company deep-dive research pass, separate from the 300-company pain/investment pipeline) and `asmi_member_activity_full.csv` / `asmi_top100_most_active_companies.csv` (the 300-company website/activity check).</w:t>
      </w:r>
    </w:p>
    <w:p w14:paraId="76B92587" w14:textId="77777777" w:rsidR="00B66C16" w:rsidRDefault="00000000">
      <w:pPr>
        <w:pStyle w:val="Heading2"/>
      </w:pPr>
      <w:r>
        <w:rPr>
          <w:rFonts w:ascii="Arial" w:hAnsi="Arial"/>
          <w:sz w:val="24"/>
        </w:rPr>
        <w:t>1. Software &amp; Tools Landscape — what's actually in use</w:t>
      </w:r>
    </w:p>
    <w:p w14:paraId="37E19FF5" w14:textId="77777777" w:rsidR="00B66C16" w:rsidRDefault="00000000">
      <w:r>
        <w:rPr>
          <w:b/>
        </w:rPr>
        <w:t>Headline finding:</w:t>
      </w:r>
      <w:r>
        <w:t xml:space="preserve"> across all 29 companies researched in depth, </w:t>
      </w:r>
      <w:r>
        <w:rPr>
          <w:b/>
        </w:rPr>
        <w:t>no named commercial ERP was verifiable for any member's marine entity</w:t>
      </w:r>
      <w:r>
        <w:t xml:space="preserve"> (no confirmed SAP, Oracle, Dynamics, IFS, Infor or NetSuite deployment). What </w:t>
      </w:r>
      <w:r>
        <w:rPr>
          <w:i/>
        </w:rPr>
        <w:t>is</w:t>
      </w:r>
      <w:r>
        <w:t xml:space="preserve"> documented clusters into a small number of repeating tool categories — each company has its own product, not a shared one.</w:t>
      </w:r>
    </w:p>
    <w:tbl>
      <w:tblPr>
        <w:tblW w:w="0" w:type="auto"/>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3024"/>
        <w:gridCol w:w="5256"/>
        <w:gridCol w:w="1080"/>
      </w:tblGrid>
      <w:tr w:rsidR="00B66C16" w14:paraId="5F819EE4" w14:textId="77777777">
        <w:trPr>
          <w:cantSplit/>
          <w:tblHeader/>
          <w:jc w:val="center"/>
        </w:trPr>
        <w:tc>
          <w:tcPr>
            <w:tcW w:w="3024" w:type="dxa"/>
            <w:shd w:val="clear" w:color="auto" w:fill="18324B"/>
            <w:tcMar>
              <w:top w:w="55" w:type="dxa"/>
              <w:left w:w="75" w:type="dxa"/>
              <w:bottom w:w="55" w:type="dxa"/>
              <w:right w:w="75" w:type="dxa"/>
            </w:tcMar>
          </w:tcPr>
          <w:p w14:paraId="65C253D7" w14:textId="77777777" w:rsidR="00B66C16" w:rsidRDefault="00000000">
            <w:pPr>
              <w:spacing w:after="0" w:line="240" w:lineRule="auto"/>
            </w:pPr>
            <w:r>
              <w:rPr>
                <w:b/>
                <w:color w:val="FFFFFF"/>
                <w:sz w:val="17"/>
              </w:rPr>
              <w:t>Tool category</w:t>
            </w:r>
          </w:p>
        </w:tc>
        <w:tc>
          <w:tcPr>
            <w:tcW w:w="5256" w:type="dxa"/>
            <w:shd w:val="clear" w:color="auto" w:fill="18324B"/>
            <w:tcMar>
              <w:top w:w="55" w:type="dxa"/>
              <w:left w:w="75" w:type="dxa"/>
              <w:bottom w:w="55" w:type="dxa"/>
              <w:right w:w="75" w:type="dxa"/>
            </w:tcMar>
          </w:tcPr>
          <w:p w14:paraId="6B175723" w14:textId="77777777" w:rsidR="00B66C16" w:rsidRDefault="00000000">
            <w:pPr>
              <w:spacing w:after="0" w:line="240" w:lineRule="auto"/>
            </w:pPr>
            <w:r>
              <w:rPr>
                <w:b/>
                <w:color w:val="FFFFFF"/>
                <w:sz w:val="17"/>
              </w:rPr>
              <w:t>Companies using it</w:t>
            </w:r>
          </w:p>
        </w:tc>
        <w:tc>
          <w:tcPr>
            <w:tcW w:w="1080" w:type="dxa"/>
            <w:shd w:val="clear" w:color="auto" w:fill="18324B"/>
            <w:tcMar>
              <w:top w:w="55" w:type="dxa"/>
              <w:left w:w="75" w:type="dxa"/>
              <w:bottom w:w="55" w:type="dxa"/>
              <w:right w:w="75" w:type="dxa"/>
            </w:tcMar>
          </w:tcPr>
          <w:p w14:paraId="7976D977" w14:textId="77777777" w:rsidR="00B66C16" w:rsidRDefault="00000000">
            <w:pPr>
              <w:spacing w:after="0" w:line="240" w:lineRule="auto"/>
            </w:pPr>
            <w:r>
              <w:rPr>
                <w:b/>
                <w:color w:val="FFFFFF"/>
                <w:sz w:val="17"/>
              </w:rPr>
              <w:t># cos</w:t>
            </w:r>
          </w:p>
        </w:tc>
      </w:tr>
      <w:tr w:rsidR="00B66C16" w14:paraId="38ADDDB2" w14:textId="77777777">
        <w:trPr>
          <w:cantSplit/>
          <w:jc w:val="center"/>
        </w:trPr>
        <w:tc>
          <w:tcPr>
            <w:tcW w:w="3024" w:type="dxa"/>
            <w:tcMar>
              <w:top w:w="55" w:type="dxa"/>
              <w:left w:w="75" w:type="dxa"/>
              <w:bottom w:w="55" w:type="dxa"/>
              <w:right w:w="75" w:type="dxa"/>
            </w:tcMar>
          </w:tcPr>
          <w:p w14:paraId="0AB989FE" w14:textId="77777777" w:rsidR="00B66C16" w:rsidRDefault="00000000">
            <w:pPr>
              <w:spacing w:after="0" w:line="240" w:lineRule="auto"/>
            </w:pPr>
            <w:r>
              <w:rPr>
                <w:b/>
                <w:sz w:val="17"/>
              </w:rPr>
              <w:t>Condition monitoring / predictive maintenance</w:t>
            </w:r>
          </w:p>
        </w:tc>
        <w:tc>
          <w:tcPr>
            <w:tcW w:w="5256" w:type="dxa"/>
            <w:tcMar>
              <w:top w:w="55" w:type="dxa"/>
              <w:left w:w="75" w:type="dxa"/>
              <w:bottom w:w="55" w:type="dxa"/>
              <w:right w:w="75" w:type="dxa"/>
            </w:tcMar>
          </w:tcPr>
          <w:p w14:paraId="0AEF7DBD" w14:textId="77777777" w:rsidR="00B66C16" w:rsidRDefault="00000000">
            <w:pPr>
              <w:spacing w:after="0" w:line="240" w:lineRule="auto"/>
            </w:pPr>
            <w:r>
              <w:rPr>
                <w:sz w:val="17"/>
              </w:rPr>
              <w:t>Seatrium, ST Engineering Marine, DESMI, Tru-Marine, Everllence, Junma</w:t>
            </w:r>
          </w:p>
        </w:tc>
        <w:tc>
          <w:tcPr>
            <w:tcW w:w="1080" w:type="dxa"/>
            <w:tcMar>
              <w:top w:w="55" w:type="dxa"/>
              <w:left w:w="75" w:type="dxa"/>
              <w:bottom w:w="55" w:type="dxa"/>
              <w:right w:w="75" w:type="dxa"/>
            </w:tcMar>
          </w:tcPr>
          <w:p w14:paraId="20B7726F" w14:textId="77777777" w:rsidR="00B66C16" w:rsidRDefault="00000000">
            <w:pPr>
              <w:spacing w:after="0" w:line="240" w:lineRule="auto"/>
            </w:pPr>
            <w:r>
              <w:rPr>
                <w:sz w:val="17"/>
              </w:rPr>
              <w:t>6</w:t>
            </w:r>
          </w:p>
        </w:tc>
      </w:tr>
      <w:tr w:rsidR="00B66C16" w14:paraId="3B2917CB" w14:textId="77777777">
        <w:trPr>
          <w:cantSplit/>
          <w:jc w:val="center"/>
        </w:trPr>
        <w:tc>
          <w:tcPr>
            <w:tcW w:w="3024" w:type="dxa"/>
            <w:shd w:val="clear" w:color="auto" w:fill="F7F9FB"/>
            <w:tcMar>
              <w:top w:w="55" w:type="dxa"/>
              <w:left w:w="75" w:type="dxa"/>
              <w:bottom w:w="55" w:type="dxa"/>
              <w:right w:w="75" w:type="dxa"/>
            </w:tcMar>
          </w:tcPr>
          <w:p w14:paraId="011ED98C" w14:textId="77777777" w:rsidR="00B66C16" w:rsidRDefault="00000000">
            <w:pPr>
              <w:spacing w:after="0" w:line="240" w:lineRule="auto"/>
            </w:pPr>
            <w:r>
              <w:rPr>
                <w:b/>
                <w:sz w:val="17"/>
              </w:rPr>
              <w:t>Digital twins</w:t>
            </w:r>
          </w:p>
        </w:tc>
        <w:tc>
          <w:tcPr>
            <w:tcW w:w="5256" w:type="dxa"/>
            <w:shd w:val="clear" w:color="auto" w:fill="F7F9FB"/>
            <w:tcMar>
              <w:top w:w="55" w:type="dxa"/>
              <w:left w:w="75" w:type="dxa"/>
              <w:bottom w:w="55" w:type="dxa"/>
              <w:right w:w="75" w:type="dxa"/>
            </w:tcMar>
          </w:tcPr>
          <w:p w14:paraId="178C8835" w14:textId="77777777" w:rsidR="00B66C16" w:rsidRDefault="00000000">
            <w:pPr>
              <w:spacing w:after="0" w:line="240" w:lineRule="auto"/>
            </w:pPr>
            <w:r>
              <w:rPr>
                <w:sz w:val="17"/>
              </w:rPr>
              <w:t>Seatrium, ST Engineering Marine, Jurong Port, PaxOcean, TCOMS</w:t>
            </w:r>
          </w:p>
        </w:tc>
        <w:tc>
          <w:tcPr>
            <w:tcW w:w="1080" w:type="dxa"/>
            <w:shd w:val="clear" w:color="auto" w:fill="F7F9FB"/>
            <w:tcMar>
              <w:top w:w="55" w:type="dxa"/>
              <w:left w:w="75" w:type="dxa"/>
              <w:bottom w:w="55" w:type="dxa"/>
              <w:right w:w="75" w:type="dxa"/>
            </w:tcMar>
          </w:tcPr>
          <w:p w14:paraId="05522383" w14:textId="77777777" w:rsidR="00B66C16" w:rsidRDefault="00000000">
            <w:pPr>
              <w:spacing w:after="0" w:line="240" w:lineRule="auto"/>
            </w:pPr>
            <w:r>
              <w:rPr>
                <w:sz w:val="17"/>
              </w:rPr>
              <w:t>5</w:t>
            </w:r>
          </w:p>
        </w:tc>
      </w:tr>
      <w:tr w:rsidR="00B66C16" w14:paraId="57C8DDC5" w14:textId="77777777">
        <w:trPr>
          <w:cantSplit/>
          <w:jc w:val="center"/>
        </w:trPr>
        <w:tc>
          <w:tcPr>
            <w:tcW w:w="3024" w:type="dxa"/>
            <w:tcMar>
              <w:top w:w="55" w:type="dxa"/>
              <w:left w:w="75" w:type="dxa"/>
              <w:bottom w:w="55" w:type="dxa"/>
              <w:right w:w="75" w:type="dxa"/>
            </w:tcMar>
          </w:tcPr>
          <w:p w14:paraId="3282959C" w14:textId="77777777" w:rsidR="00B66C16" w:rsidRDefault="00000000">
            <w:pPr>
              <w:spacing w:after="0" w:line="240" w:lineRule="auto"/>
            </w:pPr>
            <w:r>
              <w:rPr>
                <w:b/>
                <w:sz w:val="17"/>
              </w:rPr>
              <w:t>In-house / proprietary platforms</w:t>
            </w:r>
            <w:r>
              <w:rPr>
                <w:sz w:val="17"/>
              </w:rPr>
              <w:t xml:space="preserve"> (built, not bought)</w:t>
            </w:r>
          </w:p>
        </w:tc>
        <w:tc>
          <w:tcPr>
            <w:tcW w:w="5256" w:type="dxa"/>
            <w:tcMar>
              <w:top w:w="55" w:type="dxa"/>
              <w:left w:w="75" w:type="dxa"/>
              <w:bottom w:w="55" w:type="dxa"/>
              <w:right w:w="75" w:type="dxa"/>
            </w:tcMar>
          </w:tcPr>
          <w:p w14:paraId="56B24F26" w14:textId="77777777" w:rsidR="00B66C16" w:rsidRDefault="00000000">
            <w:pPr>
              <w:spacing w:after="0" w:line="240" w:lineRule="auto"/>
            </w:pPr>
            <w:r>
              <w:rPr>
                <w:sz w:val="17"/>
              </w:rPr>
              <w:t>Synergy (ShipPalm, OceanEye, Ahoy app), ST Engineering (AGIL Vision), Beng Hui (WMS + eStore), Junma</w:t>
            </w:r>
          </w:p>
        </w:tc>
        <w:tc>
          <w:tcPr>
            <w:tcW w:w="1080" w:type="dxa"/>
            <w:tcMar>
              <w:top w:w="55" w:type="dxa"/>
              <w:left w:w="75" w:type="dxa"/>
              <w:bottom w:w="55" w:type="dxa"/>
              <w:right w:w="75" w:type="dxa"/>
            </w:tcMar>
          </w:tcPr>
          <w:p w14:paraId="1193379B" w14:textId="77777777" w:rsidR="00B66C16" w:rsidRDefault="00000000">
            <w:pPr>
              <w:spacing w:after="0" w:line="240" w:lineRule="auto"/>
            </w:pPr>
            <w:r>
              <w:rPr>
                <w:sz w:val="17"/>
              </w:rPr>
              <w:t>4</w:t>
            </w:r>
          </w:p>
        </w:tc>
      </w:tr>
      <w:tr w:rsidR="00B66C16" w14:paraId="28478E8E" w14:textId="77777777">
        <w:trPr>
          <w:cantSplit/>
          <w:jc w:val="center"/>
        </w:trPr>
        <w:tc>
          <w:tcPr>
            <w:tcW w:w="3024" w:type="dxa"/>
            <w:shd w:val="clear" w:color="auto" w:fill="F7F9FB"/>
            <w:tcMar>
              <w:top w:w="55" w:type="dxa"/>
              <w:left w:w="75" w:type="dxa"/>
              <w:bottom w:w="55" w:type="dxa"/>
              <w:right w:w="75" w:type="dxa"/>
            </w:tcMar>
          </w:tcPr>
          <w:p w14:paraId="4FF0ABB4" w14:textId="77777777" w:rsidR="00B66C16" w:rsidRDefault="00000000">
            <w:pPr>
              <w:spacing w:after="0" w:line="240" w:lineRule="auto"/>
            </w:pPr>
            <w:r>
              <w:rPr>
                <w:b/>
                <w:sz w:val="17"/>
              </w:rPr>
              <w:t>Simulation &amp; alt-fuel crew training tech</w:t>
            </w:r>
          </w:p>
        </w:tc>
        <w:tc>
          <w:tcPr>
            <w:tcW w:w="5256" w:type="dxa"/>
            <w:shd w:val="clear" w:color="auto" w:fill="F7F9FB"/>
            <w:tcMar>
              <w:top w:w="55" w:type="dxa"/>
              <w:left w:w="75" w:type="dxa"/>
              <w:bottom w:w="55" w:type="dxa"/>
              <w:right w:w="75" w:type="dxa"/>
            </w:tcMar>
          </w:tcPr>
          <w:p w14:paraId="5EF7E9C3" w14:textId="77777777" w:rsidR="00B66C16" w:rsidRDefault="00000000">
            <w:pPr>
              <w:spacing w:after="0" w:line="240" w:lineRule="auto"/>
            </w:pPr>
            <w:r>
              <w:rPr>
                <w:sz w:val="17"/>
              </w:rPr>
              <w:t>Wärtsilä, TCOMS, Synergy (Seably), Schottel</w:t>
            </w:r>
          </w:p>
        </w:tc>
        <w:tc>
          <w:tcPr>
            <w:tcW w:w="1080" w:type="dxa"/>
            <w:shd w:val="clear" w:color="auto" w:fill="F7F9FB"/>
            <w:tcMar>
              <w:top w:w="55" w:type="dxa"/>
              <w:left w:w="75" w:type="dxa"/>
              <w:bottom w:w="55" w:type="dxa"/>
              <w:right w:w="75" w:type="dxa"/>
            </w:tcMar>
          </w:tcPr>
          <w:p w14:paraId="67CFC1B8" w14:textId="77777777" w:rsidR="00B66C16" w:rsidRDefault="00000000">
            <w:pPr>
              <w:spacing w:after="0" w:line="240" w:lineRule="auto"/>
            </w:pPr>
            <w:r>
              <w:rPr>
                <w:sz w:val="17"/>
              </w:rPr>
              <w:t>4</w:t>
            </w:r>
          </w:p>
        </w:tc>
      </w:tr>
      <w:tr w:rsidR="00B66C16" w14:paraId="6F57CEA0" w14:textId="77777777">
        <w:trPr>
          <w:cantSplit/>
          <w:jc w:val="center"/>
        </w:trPr>
        <w:tc>
          <w:tcPr>
            <w:tcW w:w="3024" w:type="dxa"/>
            <w:tcMar>
              <w:top w:w="55" w:type="dxa"/>
              <w:left w:w="75" w:type="dxa"/>
              <w:bottom w:w="55" w:type="dxa"/>
              <w:right w:w="75" w:type="dxa"/>
            </w:tcMar>
          </w:tcPr>
          <w:p w14:paraId="5C34A7D7" w14:textId="77777777" w:rsidR="00B66C16" w:rsidRDefault="00000000">
            <w:pPr>
              <w:spacing w:after="0" w:line="240" w:lineRule="auto"/>
            </w:pPr>
            <w:r>
              <w:rPr>
                <w:b/>
                <w:sz w:val="17"/>
              </w:rPr>
              <w:t>5G connectivity</w:t>
            </w:r>
          </w:p>
        </w:tc>
        <w:tc>
          <w:tcPr>
            <w:tcW w:w="5256" w:type="dxa"/>
            <w:tcMar>
              <w:top w:w="55" w:type="dxa"/>
              <w:left w:w="75" w:type="dxa"/>
              <w:bottom w:w="55" w:type="dxa"/>
              <w:right w:w="75" w:type="dxa"/>
            </w:tcMar>
          </w:tcPr>
          <w:p w14:paraId="6B17BD2B" w14:textId="77777777" w:rsidR="00B66C16" w:rsidRDefault="00000000">
            <w:pPr>
              <w:spacing w:after="0" w:line="240" w:lineRule="auto"/>
            </w:pPr>
            <w:r>
              <w:rPr>
                <w:sz w:val="17"/>
              </w:rPr>
              <w:t>Seatrium, ST Engineering Marine</w:t>
            </w:r>
          </w:p>
        </w:tc>
        <w:tc>
          <w:tcPr>
            <w:tcW w:w="1080" w:type="dxa"/>
            <w:tcMar>
              <w:top w:w="55" w:type="dxa"/>
              <w:left w:w="75" w:type="dxa"/>
              <w:bottom w:w="55" w:type="dxa"/>
              <w:right w:w="75" w:type="dxa"/>
            </w:tcMar>
          </w:tcPr>
          <w:p w14:paraId="08C10134" w14:textId="77777777" w:rsidR="00B66C16" w:rsidRDefault="00000000">
            <w:pPr>
              <w:spacing w:after="0" w:line="240" w:lineRule="auto"/>
            </w:pPr>
            <w:r>
              <w:rPr>
                <w:sz w:val="17"/>
              </w:rPr>
              <w:t>2</w:t>
            </w:r>
          </w:p>
        </w:tc>
      </w:tr>
      <w:tr w:rsidR="00B66C16" w14:paraId="644233B5" w14:textId="77777777">
        <w:trPr>
          <w:cantSplit/>
          <w:jc w:val="center"/>
        </w:trPr>
        <w:tc>
          <w:tcPr>
            <w:tcW w:w="3024" w:type="dxa"/>
            <w:shd w:val="clear" w:color="auto" w:fill="F7F9FB"/>
            <w:tcMar>
              <w:top w:w="55" w:type="dxa"/>
              <w:left w:w="75" w:type="dxa"/>
              <w:bottom w:w="55" w:type="dxa"/>
              <w:right w:w="75" w:type="dxa"/>
            </w:tcMar>
          </w:tcPr>
          <w:p w14:paraId="169ECCCF" w14:textId="77777777" w:rsidR="00B66C16" w:rsidRDefault="00000000">
            <w:pPr>
              <w:spacing w:after="0" w:line="240" w:lineRule="auto"/>
            </w:pPr>
            <w:r>
              <w:rPr>
                <w:b/>
                <w:sz w:val="17"/>
              </w:rPr>
              <w:t>AR (augmented reality) remote inspection/service</w:t>
            </w:r>
          </w:p>
        </w:tc>
        <w:tc>
          <w:tcPr>
            <w:tcW w:w="5256" w:type="dxa"/>
            <w:shd w:val="clear" w:color="auto" w:fill="F7F9FB"/>
            <w:tcMar>
              <w:top w:w="55" w:type="dxa"/>
              <w:left w:w="75" w:type="dxa"/>
              <w:bottom w:w="55" w:type="dxa"/>
              <w:right w:w="75" w:type="dxa"/>
            </w:tcMar>
          </w:tcPr>
          <w:p w14:paraId="6523DE44" w14:textId="77777777" w:rsidR="00B66C16" w:rsidRDefault="00000000">
            <w:pPr>
              <w:spacing w:after="0" w:line="240" w:lineRule="auto"/>
            </w:pPr>
            <w:r>
              <w:rPr>
                <w:sz w:val="17"/>
              </w:rPr>
              <w:t>Seatrium, Schottel</w:t>
            </w:r>
          </w:p>
        </w:tc>
        <w:tc>
          <w:tcPr>
            <w:tcW w:w="1080" w:type="dxa"/>
            <w:shd w:val="clear" w:color="auto" w:fill="F7F9FB"/>
            <w:tcMar>
              <w:top w:w="55" w:type="dxa"/>
              <w:left w:w="75" w:type="dxa"/>
              <w:bottom w:w="55" w:type="dxa"/>
              <w:right w:w="75" w:type="dxa"/>
            </w:tcMar>
          </w:tcPr>
          <w:p w14:paraId="2C12B1F8" w14:textId="77777777" w:rsidR="00B66C16" w:rsidRDefault="00000000">
            <w:pPr>
              <w:spacing w:after="0" w:line="240" w:lineRule="auto"/>
            </w:pPr>
            <w:r>
              <w:rPr>
                <w:sz w:val="17"/>
              </w:rPr>
              <w:t>2</w:t>
            </w:r>
          </w:p>
        </w:tc>
      </w:tr>
      <w:tr w:rsidR="00B66C16" w14:paraId="0D6070EA" w14:textId="77777777">
        <w:trPr>
          <w:cantSplit/>
          <w:jc w:val="center"/>
        </w:trPr>
        <w:tc>
          <w:tcPr>
            <w:tcW w:w="3024" w:type="dxa"/>
            <w:tcMar>
              <w:top w:w="55" w:type="dxa"/>
              <w:left w:w="75" w:type="dxa"/>
              <w:bottom w:w="55" w:type="dxa"/>
              <w:right w:w="75" w:type="dxa"/>
            </w:tcMar>
          </w:tcPr>
          <w:p w14:paraId="5AC6A4EF" w14:textId="77777777" w:rsidR="00B66C16" w:rsidRDefault="00000000">
            <w:pPr>
              <w:spacing w:after="0" w:line="240" w:lineRule="auto"/>
            </w:pPr>
            <w:r>
              <w:rPr>
                <w:b/>
                <w:sz w:val="17"/>
              </w:rPr>
              <w:t>GIS-based operations platform</w:t>
            </w:r>
          </w:p>
        </w:tc>
        <w:tc>
          <w:tcPr>
            <w:tcW w:w="5256" w:type="dxa"/>
            <w:tcMar>
              <w:top w:w="55" w:type="dxa"/>
              <w:left w:w="75" w:type="dxa"/>
              <w:bottom w:w="55" w:type="dxa"/>
              <w:right w:w="75" w:type="dxa"/>
            </w:tcMar>
          </w:tcPr>
          <w:p w14:paraId="11B23A2C" w14:textId="77777777" w:rsidR="00B66C16" w:rsidRDefault="00000000">
            <w:pPr>
              <w:spacing w:after="0" w:line="240" w:lineRule="auto"/>
            </w:pPr>
            <w:r>
              <w:rPr>
                <w:sz w:val="17"/>
              </w:rPr>
              <w:t>Jurong Port (Esri)</w:t>
            </w:r>
          </w:p>
        </w:tc>
        <w:tc>
          <w:tcPr>
            <w:tcW w:w="1080" w:type="dxa"/>
            <w:tcMar>
              <w:top w:w="55" w:type="dxa"/>
              <w:left w:w="75" w:type="dxa"/>
              <w:bottom w:w="55" w:type="dxa"/>
              <w:right w:w="75" w:type="dxa"/>
            </w:tcMar>
          </w:tcPr>
          <w:p w14:paraId="7D6E5930" w14:textId="77777777" w:rsidR="00B66C16" w:rsidRDefault="00000000">
            <w:pPr>
              <w:spacing w:after="0" w:line="240" w:lineRule="auto"/>
            </w:pPr>
            <w:r>
              <w:rPr>
                <w:sz w:val="17"/>
              </w:rPr>
              <w:t>1</w:t>
            </w:r>
          </w:p>
        </w:tc>
      </w:tr>
      <w:tr w:rsidR="00B66C16" w14:paraId="69E68DC8" w14:textId="77777777">
        <w:trPr>
          <w:cantSplit/>
          <w:jc w:val="center"/>
        </w:trPr>
        <w:tc>
          <w:tcPr>
            <w:tcW w:w="3024" w:type="dxa"/>
            <w:shd w:val="clear" w:color="auto" w:fill="F7F9FB"/>
            <w:tcMar>
              <w:top w:w="55" w:type="dxa"/>
              <w:left w:w="75" w:type="dxa"/>
              <w:bottom w:w="55" w:type="dxa"/>
              <w:right w:w="75" w:type="dxa"/>
            </w:tcMar>
          </w:tcPr>
          <w:p w14:paraId="47D878D4" w14:textId="77777777" w:rsidR="00B66C16" w:rsidRDefault="00000000">
            <w:pPr>
              <w:spacing w:after="0" w:line="240" w:lineRule="auto"/>
            </w:pPr>
            <w:r>
              <w:rPr>
                <w:b/>
                <w:sz w:val="17"/>
              </w:rPr>
              <w:t>ERP</w:t>
            </w:r>
            <w:r>
              <w:rPr>
                <w:sz w:val="17"/>
              </w:rPr>
              <w:t xml:space="preserve"> (discussed as a need; never confirmed as deployed)</w:t>
            </w:r>
          </w:p>
        </w:tc>
        <w:tc>
          <w:tcPr>
            <w:tcW w:w="5256" w:type="dxa"/>
            <w:shd w:val="clear" w:color="auto" w:fill="F7F9FB"/>
            <w:tcMar>
              <w:top w:w="55" w:type="dxa"/>
              <w:left w:w="75" w:type="dxa"/>
              <w:bottom w:w="55" w:type="dxa"/>
              <w:right w:w="75" w:type="dxa"/>
            </w:tcMar>
          </w:tcPr>
          <w:p w14:paraId="56A04337" w14:textId="77777777" w:rsidR="00B66C16" w:rsidRDefault="00000000">
            <w:pPr>
              <w:spacing w:after="0" w:line="240" w:lineRule="auto"/>
            </w:pPr>
            <w:r>
              <w:rPr>
                <w:sz w:val="17"/>
              </w:rPr>
              <w:t>Seatrium, ST Engineering, DESMI, Synergy, Goltens</w:t>
            </w:r>
          </w:p>
        </w:tc>
        <w:tc>
          <w:tcPr>
            <w:tcW w:w="1080" w:type="dxa"/>
            <w:shd w:val="clear" w:color="auto" w:fill="F7F9FB"/>
            <w:tcMar>
              <w:top w:w="55" w:type="dxa"/>
              <w:left w:w="75" w:type="dxa"/>
              <w:bottom w:w="55" w:type="dxa"/>
              <w:right w:w="75" w:type="dxa"/>
            </w:tcMar>
          </w:tcPr>
          <w:p w14:paraId="5D3F8BE4" w14:textId="77777777" w:rsidR="00B66C16" w:rsidRDefault="00000000">
            <w:pPr>
              <w:spacing w:after="0" w:line="240" w:lineRule="auto"/>
            </w:pPr>
            <w:r>
              <w:rPr>
                <w:sz w:val="17"/>
              </w:rPr>
              <w:t>0 confirmed / 5 aspirational</w:t>
            </w:r>
          </w:p>
        </w:tc>
      </w:tr>
    </w:tbl>
    <w:p w14:paraId="4CDA1755" w14:textId="77777777" w:rsidR="00B66C16" w:rsidRDefault="00B66C16">
      <w:pPr>
        <w:spacing w:after="60"/>
      </w:pPr>
    </w:p>
    <w:p w14:paraId="65BE0460" w14:textId="77777777" w:rsidR="00B66C16" w:rsidRDefault="00000000">
      <w:pPr>
        <w:pStyle w:val="Heading3"/>
      </w:pPr>
      <w:r>
        <w:rPr>
          <w:rFonts w:ascii="Arial" w:hAnsi="Arial"/>
          <w:color w:val="18324B"/>
        </w:rPr>
        <w:lastRenderedPageBreak/>
        <w:t>Do any two companies share the same tool?</w:t>
      </w:r>
    </w:p>
    <w:p w14:paraId="45BAB150" w14:textId="4F4ABF95" w:rsidR="00B66C16" w:rsidRDefault="00883656">
      <w:r>
        <w:rPr>
          <w:b/>
        </w:rPr>
        <w:t>Most probably yes, but no public evidence</w:t>
      </w:r>
      <w:r w:rsidR="00000000">
        <w:rPr>
          <w:b/>
        </w:rPr>
        <w:t>.</w:t>
      </w:r>
      <w:r w:rsidR="00000000">
        <w:t xml:space="preserve"> Zero named commercial software product is shared by name across two or more companies — every company that has condition-monitoring or a digital twin built or bought its own. The two genuine points of overlap are not tools at all:</w:t>
      </w:r>
    </w:p>
    <w:p w14:paraId="26312D1F" w14:textId="77777777" w:rsidR="00B66C16" w:rsidRDefault="00000000">
      <w:pPr>
        <w:pStyle w:val="ListBullet"/>
        <w:spacing w:after="40"/>
      </w:pPr>
      <w:r>
        <w:rPr>
          <w:b/>
        </w:rPr>
        <w:t>A*STAR</w:t>
      </w:r>
      <w:r>
        <w:t xml:space="preserve"> (Singapore's national research agency) is the enabling R&amp;D partner behind three unrelated companies' AI projects — Seatrium's LLM/design work, Mencast's AI-assisted propeller design, and Tru-Marine's TruCare predictive-maintenance product. A shared </w:t>
      </w:r>
      <w:r>
        <w:rPr>
          <w:i/>
        </w:rPr>
        <w:t>institution</w:t>
      </w:r>
      <w:r>
        <w:t xml:space="preserve">, not a shared </w:t>
      </w:r>
      <w:r>
        <w:rPr>
          <w:i/>
        </w:rPr>
        <w:t>platform</w:t>
      </w:r>
      <w:r>
        <w:t>.</w:t>
      </w:r>
    </w:p>
    <w:p w14:paraId="479CB6AF" w14:textId="77777777" w:rsidR="00B66C16" w:rsidRDefault="00000000">
      <w:pPr>
        <w:pStyle w:val="ListBullet"/>
        <w:spacing w:after="40"/>
      </w:pPr>
      <w:r>
        <w:rPr>
          <w:b/>
        </w:rPr>
        <w:t>EnterpriseSG / EDB grant funding</w:t>
      </w:r>
      <w:r>
        <w:t xml:space="preserve"> recurs as the funding mechanism behind Seatrium's digitalisation programme and PaxOcean's R&amp;D centre.</w:t>
      </w:r>
    </w:p>
    <w:p w14:paraId="233642F2" w14:textId="77777777" w:rsidR="00B66C16" w:rsidRDefault="00000000">
      <w:pPr>
        <w:spacing w:before="120" w:after="160"/>
        <w:jc w:val="center"/>
      </w:pPr>
      <w:r>
        <w:rPr>
          <w:noProof/>
        </w:rPr>
        <w:drawing>
          <wp:inline distT="0" distB="0" distL="0" distR="0" wp14:anchorId="2F36E2EF" wp14:editId="67ACBD9E">
            <wp:extent cx="5806440" cy="4119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5806440" cy="4119528"/>
                    </a:xfrm>
                    <a:prstGeom prst="rect">
                      <a:avLst/>
                    </a:prstGeom>
                  </pic:spPr>
                </pic:pic>
              </a:graphicData>
            </a:graphic>
          </wp:inline>
        </w:drawing>
      </w:r>
    </w:p>
    <w:p w14:paraId="73B30D56" w14:textId="22F3B395" w:rsidR="00B66C16" w:rsidRDefault="00000000">
      <w:pPr>
        <w:pStyle w:val="Heading2"/>
      </w:pPr>
      <w:r>
        <w:rPr>
          <w:rFonts w:ascii="Arial" w:hAnsi="Arial"/>
          <w:sz w:val="24"/>
        </w:rPr>
        <w:t>2. Most Frequent Problems — across the 29 researched companies</w:t>
      </w:r>
      <w:r w:rsidR="00883656">
        <w:rPr>
          <w:rFonts w:ascii="Arial" w:hAnsi="Arial"/>
          <w:sz w:val="24"/>
        </w:rPr>
        <w:t>. Evidence the company publishes itself</w:t>
      </w:r>
      <w:r w:rsidR="000D3B88">
        <w:rPr>
          <w:rFonts w:ascii="Arial" w:hAnsi="Arial"/>
          <w:sz w:val="24"/>
        </w:rPr>
        <w:t xml:space="preserve"> </w:t>
      </w:r>
    </w:p>
    <w:p w14:paraId="37138AC3" w14:textId="77777777" w:rsidR="00B66C16" w:rsidRDefault="00000000">
      <w:r>
        <w:t>Companies with more than one stated problem are counted in every category they touch, so the column does not sum to 29.</w:t>
      </w:r>
    </w:p>
    <w:tbl>
      <w:tblPr>
        <w:tblW w:w="0" w:type="auto"/>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460"/>
        <w:gridCol w:w="2376"/>
        <w:gridCol w:w="1036"/>
        <w:gridCol w:w="5486"/>
      </w:tblGrid>
      <w:tr w:rsidR="00B66C16" w14:paraId="513EABFE" w14:textId="77777777">
        <w:trPr>
          <w:cantSplit/>
          <w:tblHeader/>
          <w:jc w:val="center"/>
        </w:trPr>
        <w:tc>
          <w:tcPr>
            <w:tcW w:w="460" w:type="dxa"/>
            <w:shd w:val="clear" w:color="auto" w:fill="18324B"/>
            <w:tcMar>
              <w:top w:w="55" w:type="dxa"/>
              <w:left w:w="75" w:type="dxa"/>
              <w:bottom w:w="55" w:type="dxa"/>
              <w:right w:w="75" w:type="dxa"/>
            </w:tcMar>
          </w:tcPr>
          <w:p w14:paraId="03BF31B0" w14:textId="77777777" w:rsidR="00B66C16" w:rsidRDefault="00000000">
            <w:pPr>
              <w:spacing w:after="0" w:line="240" w:lineRule="auto"/>
            </w:pPr>
            <w:r>
              <w:rPr>
                <w:b/>
                <w:color w:val="FFFFFF"/>
                <w:sz w:val="16"/>
              </w:rPr>
              <w:t>#</w:t>
            </w:r>
          </w:p>
        </w:tc>
        <w:tc>
          <w:tcPr>
            <w:tcW w:w="2376" w:type="dxa"/>
            <w:shd w:val="clear" w:color="auto" w:fill="18324B"/>
            <w:tcMar>
              <w:top w:w="55" w:type="dxa"/>
              <w:left w:w="75" w:type="dxa"/>
              <w:bottom w:w="55" w:type="dxa"/>
              <w:right w:w="75" w:type="dxa"/>
            </w:tcMar>
          </w:tcPr>
          <w:p w14:paraId="58E1CE0E" w14:textId="77777777" w:rsidR="00B66C16" w:rsidRDefault="00000000">
            <w:pPr>
              <w:spacing w:after="0" w:line="240" w:lineRule="auto"/>
            </w:pPr>
            <w:r>
              <w:rPr>
                <w:b/>
                <w:color w:val="FFFFFF"/>
                <w:sz w:val="16"/>
              </w:rPr>
              <w:t>Problem category</w:t>
            </w:r>
          </w:p>
        </w:tc>
        <w:tc>
          <w:tcPr>
            <w:tcW w:w="1036" w:type="dxa"/>
            <w:shd w:val="clear" w:color="auto" w:fill="18324B"/>
            <w:tcMar>
              <w:top w:w="55" w:type="dxa"/>
              <w:left w:w="75" w:type="dxa"/>
              <w:bottom w:w="55" w:type="dxa"/>
              <w:right w:w="75" w:type="dxa"/>
            </w:tcMar>
          </w:tcPr>
          <w:p w14:paraId="69AAD3DD" w14:textId="77777777" w:rsidR="00B66C16" w:rsidRDefault="00000000">
            <w:pPr>
              <w:spacing w:after="0" w:line="240" w:lineRule="auto"/>
            </w:pPr>
            <w:r>
              <w:rPr>
                <w:b/>
                <w:color w:val="FFFFFF"/>
                <w:sz w:val="16"/>
              </w:rPr>
              <w:t># companies</w:t>
            </w:r>
          </w:p>
        </w:tc>
        <w:tc>
          <w:tcPr>
            <w:tcW w:w="5486" w:type="dxa"/>
            <w:shd w:val="clear" w:color="auto" w:fill="18324B"/>
            <w:tcMar>
              <w:top w:w="55" w:type="dxa"/>
              <w:left w:w="75" w:type="dxa"/>
              <w:bottom w:w="55" w:type="dxa"/>
              <w:right w:w="75" w:type="dxa"/>
            </w:tcMar>
          </w:tcPr>
          <w:p w14:paraId="598EAAE3" w14:textId="77777777" w:rsidR="00B66C16" w:rsidRDefault="00000000">
            <w:pPr>
              <w:spacing w:after="0" w:line="240" w:lineRule="auto"/>
            </w:pPr>
            <w:r>
              <w:rPr>
                <w:b/>
                <w:color w:val="FFFFFF"/>
                <w:sz w:val="16"/>
              </w:rPr>
              <w:t>What this problem actually means</w:t>
            </w:r>
          </w:p>
        </w:tc>
      </w:tr>
      <w:tr w:rsidR="00B66C16" w14:paraId="61AAD482" w14:textId="77777777">
        <w:trPr>
          <w:cantSplit/>
          <w:jc w:val="center"/>
        </w:trPr>
        <w:tc>
          <w:tcPr>
            <w:tcW w:w="460" w:type="dxa"/>
            <w:tcMar>
              <w:top w:w="55" w:type="dxa"/>
              <w:left w:w="75" w:type="dxa"/>
              <w:bottom w:w="55" w:type="dxa"/>
              <w:right w:w="75" w:type="dxa"/>
            </w:tcMar>
          </w:tcPr>
          <w:p w14:paraId="6C590DD5" w14:textId="77777777" w:rsidR="00B66C16" w:rsidRDefault="00000000">
            <w:pPr>
              <w:spacing w:after="0" w:line="240" w:lineRule="auto"/>
            </w:pPr>
            <w:r>
              <w:rPr>
                <w:sz w:val="16"/>
              </w:rPr>
              <w:t>1</w:t>
            </w:r>
          </w:p>
        </w:tc>
        <w:tc>
          <w:tcPr>
            <w:tcW w:w="2376" w:type="dxa"/>
            <w:tcMar>
              <w:top w:w="55" w:type="dxa"/>
              <w:left w:w="75" w:type="dxa"/>
              <w:bottom w:w="55" w:type="dxa"/>
              <w:right w:w="75" w:type="dxa"/>
            </w:tcMar>
          </w:tcPr>
          <w:p w14:paraId="2F748710" w14:textId="77777777" w:rsidR="00B66C16" w:rsidRDefault="00000000">
            <w:pPr>
              <w:spacing w:after="0" w:line="240" w:lineRule="auto"/>
            </w:pPr>
            <w:r>
              <w:rPr>
                <w:b/>
                <w:sz w:val="16"/>
              </w:rPr>
              <w:t>No public evidence found</w:t>
            </w:r>
          </w:p>
        </w:tc>
        <w:tc>
          <w:tcPr>
            <w:tcW w:w="1036" w:type="dxa"/>
            <w:tcMar>
              <w:top w:w="55" w:type="dxa"/>
              <w:left w:w="75" w:type="dxa"/>
              <w:bottom w:w="55" w:type="dxa"/>
              <w:right w:w="75" w:type="dxa"/>
            </w:tcMar>
          </w:tcPr>
          <w:p w14:paraId="246E2CD5" w14:textId="77777777" w:rsidR="00B66C16" w:rsidRDefault="00000000">
            <w:pPr>
              <w:spacing w:after="0" w:line="240" w:lineRule="auto"/>
            </w:pPr>
            <w:r>
              <w:rPr>
                <w:sz w:val="16"/>
              </w:rPr>
              <w:t>12</w:t>
            </w:r>
          </w:p>
        </w:tc>
        <w:tc>
          <w:tcPr>
            <w:tcW w:w="5486" w:type="dxa"/>
            <w:tcMar>
              <w:top w:w="55" w:type="dxa"/>
              <w:left w:w="75" w:type="dxa"/>
              <w:bottom w:w="55" w:type="dxa"/>
              <w:right w:w="75" w:type="dxa"/>
            </w:tcMar>
          </w:tcPr>
          <w:p w14:paraId="31BAADD0" w14:textId="77777777" w:rsidR="00B66C16" w:rsidRDefault="00000000">
            <w:pPr>
              <w:spacing w:after="0" w:line="240" w:lineRule="auto"/>
            </w:pPr>
            <w:r>
              <w:rPr>
                <w:sz w:val="16"/>
              </w:rPr>
              <w:t>Not a "problem" — a research-coverage gap. These companies (mostly private SMEs) simply publish nothing about their finances or operational difficulties, so nothing could be verified either way.</w:t>
            </w:r>
          </w:p>
        </w:tc>
      </w:tr>
      <w:tr w:rsidR="00B66C16" w14:paraId="2E6D689A" w14:textId="77777777">
        <w:trPr>
          <w:cantSplit/>
          <w:jc w:val="center"/>
        </w:trPr>
        <w:tc>
          <w:tcPr>
            <w:tcW w:w="460" w:type="dxa"/>
            <w:shd w:val="clear" w:color="auto" w:fill="F7F9FB"/>
            <w:tcMar>
              <w:top w:w="55" w:type="dxa"/>
              <w:left w:w="75" w:type="dxa"/>
              <w:bottom w:w="55" w:type="dxa"/>
              <w:right w:w="75" w:type="dxa"/>
            </w:tcMar>
          </w:tcPr>
          <w:p w14:paraId="71A77828" w14:textId="77777777" w:rsidR="00B66C16" w:rsidRDefault="00000000">
            <w:pPr>
              <w:spacing w:after="0" w:line="240" w:lineRule="auto"/>
            </w:pPr>
            <w:r>
              <w:rPr>
                <w:sz w:val="16"/>
              </w:rPr>
              <w:t>2</w:t>
            </w:r>
          </w:p>
        </w:tc>
        <w:tc>
          <w:tcPr>
            <w:tcW w:w="2376" w:type="dxa"/>
            <w:shd w:val="clear" w:color="auto" w:fill="F7F9FB"/>
            <w:tcMar>
              <w:top w:w="55" w:type="dxa"/>
              <w:left w:w="75" w:type="dxa"/>
              <w:bottom w:w="55" w:type="dxa"/>
              <w:right w:w="75" w:type="dxa"/>
            </w:tcMar>
          </w:tcPr>
          <w:p w14:paraId="40B99D2D" w14:textId="77777777" w:rsidR="00B66C16" w:rsidRDefault="00000000">
            <w:pPr>
              <w:spacing w:after="0" w:line="240" w:lineRule="auto"/>
            </w:pPr>
            <w:r>
              <w:rPr>
                <w:b/>
                <w:sz w:val="16"/>
              </w:rPr>
              <w:t>Margin pressure / cost base</w:t>
            </w:r>
          </w:p>
        </w:tc>
        <w:tc>
          <w:tcPr>
            <w:tcW w:w="1036" w:type="dxa"/>
            <w:shd w:val="clear" w:color="auto" w:fill="F7F9FB"/>
            <w:tcMar>
              <w:top w:w="55" w:type="dxa"/>
              <w:left w:w="75" w:type="dxa"/>
              <w:bottom w:w="55" w:type="dxa"/>
              <w:right w:w="75" w:type="dxa"/>
            </w:tcMar>
          </w:tcPr>
          <w:p w14:paraId="2BCFB0EC" w14:textId="77777777" w:rsidR="00B66C16" w:rsidRDefault="00000000">
            <w:pPr>
              <w:spacing w:after="0" w:line="240" w:lineRule="auto"/>
            </w:pPr>
            <w:r>
              <w:rPr>
                <w:sz w:val="16"/>
              </w:rPr>
              <w:t>7</w:t>
            </w:r>
          </w:p>
        </w:tc>
        <w:tc>
          <w:tcPr>
            <w:tcW w:w="5486" w:type="dxa"/>
            <w:shd w:val="clear" w:color="auto" w:fill="F7F9FB"/>
            <w:tcMar>
              <w:top w:w="55" w:type="dxa"/>
              <w:left w:w="75" w:type="dxa"/>
              <w:bottom w:w="55" w:type="dxa"/>
              <w:right w:w="75" w:type="dxa"/>
            </w:tcMar>
          </w:tcPr>
          <w:p w14:paraId="59C324F3" w14:textId="77777777" w:rsidR="00B66C16" w:rsidRDefault="00000000">
            <w:pPr>
              <w:spacing w:after="0" w:line="240" w:lineRule="auto"/>
            </w:pPr>
            <w:r>
              <w:rPr>
                <w:sz w:val="16"/>
              </w:rPr>
              <w:t>Profitability is shrinking — falling gross margins, rising costs, or outright losses — usually from a mix of softer customer demand, higher labour/material costs, and legacy low-margin contracts. Companies respond with cost-cutting, divestment of weak business lines, or restructuring.</w:t>
            </w:r>
          </w:p>
        </w:tc>
      </w:tr>
      <w:tr w:rsidR="00B66C16" w14:paraId="5F921032" w14:textId="77777777">
        <w:trPr>
          <w:cantSplit/>
          <w:jc w:val="center"/>
        </w:trPr>
        <w:tc>
          <w:tcPr>
            <w:tcW w:w="460" w:type="dxa"/>
            <w:tcMar>
              <w:top w:w="55" w:type="dxa"/>
              <w:left w:w="75" w:type="dxa"/>
              <w:bottom w:w="55" w:type="dxa"/>
              <w:right w:w="75" w:type="dxa"/>
            </w:tcMar>
          </w:tcPr>
          <w:p w14:paraId="3652AC1F" w14:textId="77777777" w:rsidR="00B66C16" w:rsidRDefault="00000000">
            <w:pPr>
              <w:spacing w:after="0" w:line="240" w:lineRule="auto"/>
            </w:pPr>
            <w:r>
              <w:rPr>
                <w:sz w:val="16"/>
              </w:rPr>
              <w:t>3</w:t>
            </w:r>
          </w:p>
        </w:tc>
        <w:tc>
          <w:tcPr>
            <w:tcW w:w="2376" w:type="dxa"/>
            <w:tcMar>
              <w:top w:w="55" w:type="dxa"/>
              <w:left w:w="75" w:type="dxa"/>
              <w:bottom w:w="55" w:type="dxa"/>
              <w:right w:w="75" w:type="dxa"/>
            </w:tcMar>
          </w:tcPr>
          <w:p w14:paraId="1CA1E260" w14:textId="77777777" w:rsidR="00B66C16" w:rsidRDefault="00000000">
            <w:pPr>
              <w:spacing w:after="0" w:line="240" w:lineRule="auto"/>
            </w:pPr>
            <w:r>
              <w:rPr>
                <w:b/>
                <w:sz w:val="16"/>
              </w:rPr>
              <w:t>Digitalisation / fragmented systems</w:t>
            </w:r>
          </w:p>
        </w:tc>
        <w:tc>
          <w:tcPr>
            <w:tcW w:w="1036" w:type="dxa"/>
            <w:tcMar>
              <w:top w:w="55" w:type="dxa"/>
              <w:left w:w="75" w:type="dxa"/>
              <w:bottom w:w="55" w:type="dxa"/>
              <w:right w:w="75" w:type="dxa"/>
            </w:tcMar>
          </w:tcPr>
          <w:p w14:paraId="097650CC" w14:textId="77777777" w:rsidR="00B66C16" w:rsidRDefault="00000000">
            <w:pPr>
              <w:spacing w:after="0" w:line="240" w:lineRule="auto"/>
            </w:pPr>
            <w:r>
              <w:rPr>
                <w:sz w:val="16"/>
              </w:rPr>
              <w:t>6</w:t>
            </w:r>
          </w:p>
        </w:tc>
        <w:tc>
          <w:tcPr>
            <w:tcW w:w="5486" w:type="dxa"/>
            <w:tcMar>
              <w:top w:w="55" w:type="dxa"/>
              <w:left w:w="75" w:type="dxa"/>
              <w:bottom w:w="55" w:type="dxa"/>
              <w:right w:w="75" w:type="dxa"/>
            </w:tcMar>
          </w:tcPr>
          <w:p w14:paraId="1B06665F" w14:textId="77777777" w:rsidR="00B66C16" w:rsidRDefault="00000000">
            <w:pPr>
              <w:spacing w:after="0" w:line="240" w:lineRule="auto"/>
            </w:pPr>
            <w:r>
              <w:rPr>
                <w:sz w:val="16"/>
              </w:rPr>
              <w:t xml:space="preserve">The company's internal systems are disconnected, manual, or duplicated across sites/entities (e.g. three separate ERPs after a merger, or phone calls between yards instead of shared data). This shows up as a </w:t>
            </w:r>
            <w:r>
              <w:rPr>
                <w:i/>
                <w:sz w:val="16"/>
              </w:rPr>
              <w:t>stated need</w:t>
            </w:r>
            <w:r>
              <w:rPr>
                <w:sz w:val="16"/>
              </w:rPr>
              <w:t xml:space="preserve"> to digitise or unify systems, not as complaints about a specific tool.</w:t>
            </w:r>
          </w:p>
        </w:tc>
      </w:tr>
      <w:tr w:rsidR="00B66C16" w14:paraId="27C932B5" w14:textId="77777777">
        <w:trPr>
          <w:cantSplit/>
          <w:jc w:val="center"/>
        </w:trPr>
        <w:tc>
          <w:tcPr>
            <w:tcW w:w="460" w:type="dxa"/>
            <w:shd w:val="clear" w:color="auto" w:fill="F7F9FB"/>
            <w:tcMar>
              <w:top w:w="55" w:type="dxa"/>
              <w:left w:w="75" w:type="dxa"/>
              <w:bottom w:w="55" w:type="dxa"/>
              <w:right w:w="75" w:type="dxa"/>
            </w:tcMar>
          </w:tcPr>
          <w:p w14:paraId="01842529" w14:textId="77777777" w:rsidR="00B66C16" w:rsidRDefault="00000000">
            <w:pPr>
              <w:spacing w:after="0" w:line="240" w:lineRule="auto"/>
            </w:pPr>
            <w:r>
              <w:rPr>
                <w:sz w:val="16"/>
              </w:rPr>
              <w:lastRenderedPageBreak/>
              <w:t>4</w:t>
            </w:r>
          </w:p>
        </w:tc>
        <w:tc>
          <w:tcPr>
            <w:tcW w:w="2376" w:type="dxa"/>
            <w:shd w:val="clear" w:color="auto" w:fill="F7F9FB"/>
            <w:tcMar>
              <w:top w:w="55" w:type="dxa"/>
              <w:left w:w="75" w:type="dxa"/>
              <w:bottom w:w="55" w:type="dxa"/>
              <w:right w:w="75" w:type="dxa"/>
            </w:tcMar>
          </w:tcPr>
          <w:p w14:paraId="459244F3" w14:textId="77777777" w:rsidR="00B66C16" w:rsidRDefault="00000000">
            <w:pPr>
              <w:spacing w:after="0" w:line="240" w:lineRule="auto"/>
            </w:pPr>
            <w:r>
              <w:rPr>
                <w:b/>
                <w:sz w:val="16"/>
              </w:rPr>
              <w:t>Decarbonisation / regulatory burden</w:t>
            </w:r>
          </w:p>
        </w:tc>
        <w:tc>
          <w:tcPr>
            <w:tcW w:w="1036" w:type="dxa"/>
            <w:shd w:val="clear" w:color="auto" w:fill="F7F9FB"/>
            <w:tcMar>
              <w:top w:w="55" w:type="dxa"/>
              <w:left w:w="75" w:type="dxa"/>
              <w:bottom w:w="55" w:type="dxa"/>
              <w:right w:w="75" w:type="dxa"/>
            </w:tcMar>
          </w:tcPr>
          <w:p w14:paraId="176BFAD1" w14:textId="77777777" w:rsidR="00B66C16" w:rsidRDefault="00000000">
            <w:pPr>
              <w:spacing w:after="0" w:line="240" w:lineRule="auto"/>
            </w:pPr>
            <w:r>
              <w:rPr>
                <w:sz w:val="16"/>
              </w:rPr>
              <w:t>6</w:t>
            </w:r>
          </w:p>
        </w:tc>
        <w:tc>
          <w:tcPr>
            <w:tcW w:w="5486" w:type="dxa"/>
            <w:shd w:val="clear" w:color="auto" w:fill="F7F9FB"/>
            <w:tcMar>
              <w:top w:w="55" w:type="dxa"/>
              <w:left w:w="75" w:type="dxa"/>
              <w:bottom w:w="55" w:type="dxa"/>
              <w:right w:w="75" w:type="dxa"/>
            </w:tcMar>
          </w:tcPr>
          <w:p w14:paraId="2481EF61" w14:textId="77777777" w:rsidR="00B66C16" w:rsidRDefault="00000000">
            <w:pPr>
              <w:spacing w:after="0" w:line="240" w:lineRule="auto"/>
            </w:pPr>
            <w:r>
              <w:rPr>
                <w:sz w:val="16"/>
              </w:rPr>
              <w:t>Customers and regulators (e.g. MPA's 2030 zero-emission harbour-craft mandate) are forcing investment in alternative fuels, electrification, or emissions reporting, before the economics or technology are fully proven — a compliance-driven cost, not a self-identified complaint.</w:t>
            </w:r>
          </w:p>
        </w:tc>
      </w:tr>
      <w:tr w:rsidR="00B66C16" w14:paraId="11FAD29B" w14:textId="77777777">
        <w:trPr>
          <w:cantSplit/>
          <w:jc w:val="center"/>
        </w:trPr>
        <w:tc>
          <w:tcPr>
            <w:tcW w:w="460" w:type="dxa"/>
            <w:tcMar>
              <w:top w:w="55" w:type="dxa"/>
              <w:left w:w="75" w:type="dxa"/>
              <w:bottom w:w="55" w:type="dxa"/>
              <w:right w:w="75" w:type="dxa"/>
            </w:tcMar>
          </w:tcPr>
          <w:p w14:paraId="6CAB14C1" w14:textId="77777777" w:rsidR="00B66C16" w:rsidRDefault="00000000">
            <w:pPr>
              <w:spacing w:after="0" w:line="240" w:lineRule="auto"/>
            </w:pPr>
            <w:r>
              <w:rPr>
                <w:sz w:val="16"/>
              </w:rPr>
              <w:t>5</w:t>
            </w:r>
          </w:p>
        </w:tc>
        <w:tc>
          <w:tcPr>
            <w:tcW w:w="2376" w:type="dxa"/>
            <w:tcMar>
              <w:top w:w="55" w:type="dxa"/>
              <w:left w:w="75" w:type="dxa"/>
              <w:bottom w:w="55" w:type="dxa"/>
              <w:right w:w="75" w:type="dxa"/>
            </w:tcMar>
          </w:tcPr>
          <w:p w14:paraId="7A48297E" w14:textId="77777777" w:rsidR="00B66C16" w:rsidRDefault="00000000">
            <w:pPr>
              <w:spacing w:after="0" w:line="240" w:lineRule="auto"/>
            </w:pPr>
            <w:r>
              <w:rPr>
                <w:b/>
                <w:sz w:val="16"/>
              </w:rPr>
              <w:t>Manpower shortage / productivity / labour cost</w:t>
            </w:r>
          </w:p>
        </w:tc>
        <w:tc>
          <w:tcPr>
            <w:tcW w:w="1036" w:type="dxa"/>
            <w:tcMar>
              <w:top w:w="55" w:type="dxa"/>
              <w:left w:w="75" w:type="dxa"/>
              <w:bottom w:w="55" w:type="dxa"/>
              <w:right w:w="75" w:type="dxa"/>
            </w:tcMar>
          </w:tcPr>
          <w:p w14:paraId="3D6CD0DE" w14:textId="77777777" w:rsidR="00B66C16" w:rsidRDefault="00000000">
            <w:pPr>
              <w:spacing w:after="0" w:line="240" w:lineRule="auto"/>
            </w:pPr>
            <w:r>
              <w:rPr>
                <w:sz w:val="16"/>
              </w:rPr>
              <w:t>5</w:t>
            </w:r>
          </w:p>
        </w:tc>
        <w:tc>
          <w:tcPr>
            <w:tcW w:w="5486" w:type="dxa"/>
            <w:tcMar>
              <w:top w:w="55" w:type="dxa"/>
              <w:left w:w="75" w:type="dxa"/>
              <w:bottom w:w="55" w:type="dxa"/>
              <w:right w:w="75" w:type="dxa"/>
            </w:tcMar>
          </w:tcPr>
          <w:p w14:paraId="1295A580" w14:textId="77777777" w:rsidR="00B66C16" w:rsidRDefault="00000000">
            <w:pPr>
              <w:spacing w:after="0" w:line="240" w:lineRule="auto"/>
            </w:pPr>
            <w:r>
              <w:rPr>
                <w:sz w:val="16"/>
              </w:rPr>
              <w:t>Not enough skilled workers are available, or the workforce that exists is spending time on slow, manual tasks (e.g. 12-hour manual cargo unloading, or phoning between yards to coordinate work) that could be automated.</w:t>
            </w:r>
          </w:p>
        </w:tc>
      </w:tr>
      <w:tr w:rsidR="00B66C16" w14:paraId="2B6D8FEB" w14:textId="77777777">
        <w:trPr>
          <w:cantSplit/>
          <w:jc w:val="center"/>
        </w:trPr>
        <w:tc>
          <w:tcPr>
            <w:tcW w:w="460" w:type="dxa"/>
            <w:shd w:val="clear" w:color="auto" w:fill="F7F9FB"/>
            <w:tcMar>
              <w:top w:w="55" w:type="dxa"/>
              <w:left w:w="75" w:type="dxa"/>
              <w:bottom w:w="55" w:type="dxa"/>
              <w:right w:w="75" w:type="dxa"/>
            </w:tcMar>
          </w:tcPr>
          <w:p w14:paraId="5E6E3323" w14:textId="77777777" w:rsidR="00B66C16" w:rsidRDefault="00000000">
            <w:pPr>
              <w:spacing w:after="0" w:line="240" w:lineRule="auto"/>
            </w:pPr>
            <w:r>
              <w:rPr>
                <w:sz w:val="16"/>
              </w:rPr>
              <w:t>6</w:t>
            </w:r>
          </w:p>
        </w:tc>
        <w:tc>
          <w:tcPr>
            <w:tcW w:w="2376" w:type="dxa"/>
            <w:shd w:val="clear" w:color="auto" w:fill="F7F9FB"/>
            <w:tcMar>
              <w:top w:w="55" w:type="dxa"/>
              <w:left w:w="75" w:type="dxa"/>
              <w:bottom w:w="55" w:type="dxa"/>
              <w:right w:w="75" w:type="dxa"/>
            </w:tcMar>
          </w:tcPr>
          <w:p w14:paraId="44ACB3B6" w14:textId="77777777" w:rsidR="00B66C16" w:rsidRDefault="00000000">
            <w:pPr>
              <w:spacing w:after="0" w:line="240" w:lineRule="auto"/>
            </w:pPr>
            <w:r>
              <w:rPr>
                <w:b/>
                <w:sz w:val="16"/>
              </w:rPr>
              <w:t>Workforce training / knowledge</w:t>
            </w:r>
          </w:p>
        </w:tc>
        <w:tc>
          <w:tcPr>
            <w:tcW w:w="1036" w:type="dxa"/>
            <w:shd w:val="clear" w:color="auto" w:fill="F7F9FB"/>
            <w:tcMar>
              <w:top w:w="55" w:type="dxa"/>
              <w:left w:w="75" w:type="dxa"/>
              <w:bottom w:w="55" w:type="dxa"/>
              <w:right w:w="75" w:type="dxa"/>
            </w:tcMar>
          </w:tcPr>
          <w:p w14:paraId="30771978" w14:textId="77777777" w:rsidR="00B66C16" w:rsidRDefault="00000000">
            <w:pPr>
              <w:spacing w:after="0" w:line="240" w:lineRule="auto"/>
            </w:pPr>
            <w:r>
              <w:rPr>
                <w:sz w:val="16"/>
              </w:rPr>
              <w:t>5</w:t>
            </w:r>
          </w:p>
        </w:tc>
        <w:tc>
          <w:tcPr>
            <w:tcW w:w="5486" w:type="dxa"/>
            <w:shd w:val="clear" w:color="auto" w:fill="F7F9FB"/>
            <w:tcMar>
              <w:top w:w="55" w:type="dxa"/>
              <w:left w:w="75" w:type="dxa"/>
              <w:bottom w:w="55" w:type="dxa"/>
              <w:right w:w="75" w:type="dxa"/>
            </w:tcMar>
          </w:tcPr>
          <w:p w14:paraId="6418EDF4" w14:textId="77777777" w:rsidR="00B66C16" w:rsidRDefault="00000000">
            <w:pPr>
              <w:spacing w:after="0" w:line="240" w:lineRule="auto"/>
            </w:pPr>
            <w:r>
              <w:rPr>
                <w:sz w:val="16"/>
              </w:rPr>
              <w:t>Existing staff lack the skills the business now needs — most often for new fuel types, new equipment, or new digital tools — requiring dedicated training centres, simulators, or partnerships with training institutes.</w:t>
            </w:r>
          </w:p>
        </w:tc>
      </w:tr>
      <w:tr w:rsidR="00B66C16" w14:paraId="09366459" w14:textId="77777777">
        <w:trPr>
          <w:cantSplit/>
          <w:jc w:val="center"/>
        </w:trPr>
        <w:tc>
          <w:tcPr>
            <w:tcW w:w="460" w:type="dxa"/>
            <w:tcMar>
              <w:top w:w="55" w:type="dxa"/>
              <w:left w:w="75" w:type="dxa"/>
              <w:bottom w:w="55" w:type="dxa"/>
              <w:right w:w="75" w:type="dxa"/>
            </w:tcMar>
          </w:tcPr>
          <w:p w14:paraId="253701E4" w14:textId="77777777" w:rsidR="00B66C16" w:rsidRDefault="00000000">
            <w:pPr>
              <w:spacing w:after="0" w:line="240" w:lineRule="auto"/>
            </w:pPr>
            <w:r>
              <w:rPr>
                <w:sz w:val="16"/>
              </w:rPr>
              <w:t>7</w:t>
            </w:r>
          </w:p>
        </w:tc>
        <w:tc>
          <w:tcPr>
            <w:tcW w:w="2376" w:type="dxa"/>
            <w:tcMar>
              <w:top w:w="55" w:type="dxa"/>
              <w:left w:w="75" w:type="dxa"/>
              <w:bottom w:w="55" w:type="dxa"/>
              <w:right w:w="75" w:type="dxa"/>
            </w:tcMar>
          </w:tcPr>
          <w:p w14:paraId="4A50414C" w14:textId="77777777" w:rsidR="00B66C16" w:rsidRDefault="00000000">
            <w:pPr>
              <w:spacing w:after="0" w:line="240" w:lineRule="auto"/>
            </w:pPr>
            <w:r>
              <w:rPr>
                <w:b/>
                <w:sz w:val="16"/>
              </w:rPr>
              <w:t>Project delays / execution risk</w:t>
            </w:r>
          </w:p>
        </w:tc>
        <w:tc>
          <w:tcPr>
            <w:tcW w:w="1036" w:type="dxa"/>
            <w:tcMar>
              <w:top w:w="55" w:type="dxa"/>
              <w:left w:w="75" w:type="dxa"/>
              <w:bottom w:w="55" w:type="dxa"/>
              <w:right w:w="75" w:type="dxa"/>
            </w:tcMar>
          </w:tcPr>
          <w:p w14:paraId="03E5E6AA" w14:textId="77777777" w:rsidR="00B66C16" w:rsidRDefault="00000000">
            <w:pPr>
              <w:spacing w:after="0" w:line="240" w:lineRule="auto"/>
            </w:pPr>
            <w:r>
              <w:rPr>
                <w:sz w:val="16"/>
              </w:rPr>
              <w:t>4</w:t>
            </w:r>
          </w:p>
        </w:tc>
        <w:tc>
          <w:tcPr>
            <w:tcW w:w="5486" w:type="dxa"/>
            <w:tcMar>
              <w:top w:w="55" w:type="dxa"/>
              <w:left w:w="75" w:type="dxa"/>
              <w:bottom w:w="55" w:type="dxa"/>
              <w:right w:w="75" w:type="dxa"/>
            </w:tcMar>
          </w:tcPr>
          <w:p w14:paraId="25CECA5F" w14:textId="77777777" w:rsidR="00B66C16" w:rsidRDefault="00000000">
            <w:pPr>
              <w:spacing w:after="0" w:line="240" w:lineRule="auto"/>
            </w:pPr>
            <w:r>
              <w:rPr>
                <w:sz w:val="16"/>
              </w:rPr>
              <w:t>Projects or shipments run later than planned — due to supply-chain logistics, subcontractor coordination, weather, or capacity constraints — leading to penalty payments, lost revenue, or damaged customer relationships.</w:t>
            </w:r>
          </w:p>
        </w:tc>
      </w:tr>
      <w:tr w:rsidR="00B66C16" w14:paraId="09AFB04F" w14:textId="77777777">
        <w:trPr>
          <w:cantSplit/>
          <w:jc w:val="center"/>
        </w:trPr>
        <w:tc>
          <w:tcPr>
            <w:tcW w:w="460" w:type="dxa"/>
            <w:shd w:val="clear" w:color="auto" w:fill="F7F9FB"/>
            <w:tcMar>
              <w:top w:w="55" w:type="dxa"/>
              <w:left w:w="75" w:type="dxa"/>
              <w:bottom w:w="55" w:type="dxa"/>
              <w:right w:w="75" w:type="dxa"/>
            </w:tcMar>
          </w:tcPr>
          <w:p w14:paraId="06B468E7" w14:textId="77777777" w:rsidR="00B66C16" w:rsidRDefault="00000000">
            <w:pPr>
              <w:spacing w:after="0" w:line="240" w:lineRule="auto"/>
            </w:pPr>
            <w:r>
              <w:rPr>
                <w:sz w:val="16"/>
              </w:rPr>
              <w:t>8</w:t>
            </w:r>
          </w:p>
        </w:tc>
        <w:tc>
          <w:tcPr>
            <w:tcW w:w="2376" w:type="dxa"/>
            <w:shd w:val="clear" w:color="auto" w:fill="F7F9FB"/>
            <w:tcMar>
              <w:top w:w="55" w:type="dxa"/>
              <w:left w:w="75" w:type="dxa"/>
              <w:bottom w:w="55" w:type="dxa"/>
              <w:right w:w="75" w:type="dxa"/>
            </w:tcMar>
          </w:tcPr>
          <w:p w14:paraId="52290CBB" w14:textId="77777777" w:rsidR="00B66C16" w:rsidRDefault="00000000">
            <w:pPr>
              <w:spacing w:after="0" w:line="240" w:lineRule="auto"/>
            </w:pPr>
            <w:r>
              <w:rPr>
                <w:b/>
                <w:sz w:val="16"/>
              </w:rPr>
              <w:t>Other (cyclical/diversification pressure)</w:t>
            </w:r>
          </w:p>
        </w:tc>
        <w:tc>
          <w:tcPr>
            <w:tcW w:w="1036" w:type="dxa"/>
            <w:shd w:val="clear" w:color="auto" w:fill="F7F9FB"/>
            <w:tcMar>
              <w:top w:w="55" w:type="dxa"/>
              <w:left w:w="75" w:type="dxa"/>
              <w:bottom w:w="55" w:type="dxa"/>
              <w:right w:w="75" w:type="dxa"/>
            </w:tcMar>
          </w:tcPr>
          <w:p w14:paraId="0BDA3F39" w14:textId="77777777" w:rsidR="00B66C16" w:rsidRDefault="00000000">
            <w:pPr>
              <w:spacing w:after="0" w:line="240" w:lineRule="auto"/>
            </w:pPr>
            <w:r>
              <w:rPr>
                <w:sz w:val="16"/>
              </w:rPr>
              <w:t>1</w:t>
            </w:r>
          </w:p>
        </w:tc>
        <w:tc>
          <w:tcPr>
            <w:tcW w:w="5486" w:type="dxa"/>
            <w:shd w:val="clear" w:color="auto" w:fill="F7F9FB"/>
            <w:tcMar>
              <w:top w:w="55" w:type="dxa"/>
              <w:left w:w="75" w:type="dxa"/>
              <w:bottom w:w="55" w:type="dxa"/>
              <w:right w:w="75" w:type="dxa"/>
            </w:tcMar>
          </w:tcPr>
          <w:p w14:paraId="4EB826A7" w14:textId="77777777" w:rsidR="00B66C16" w:rsidRDefault="00000000">
            <w:pPr>
              <w:spacing w:after="0" w:line="240" w:lineRule="auto"/>
            </w:pPr>
            <w:r>
              <w:rPr>
                <w:sz w:val="16"/>
              </w:rPr>
              <w:t>The company's core business is tied to a boom-bust cycle (here, oil &amp; gas), so it is diversifying into adjacent markets to reduce that dependency — an inferred pressure, not a stated complaint.</w:t>
            </w:r>
          </w:p>
        </w:tc>
      </w:tr>
    </w:tbl>
    <w:p w14:paraId="340B7FCC" w14:textId="77777777" w:rsidR="00B66C16" w:rsidRDefault="00B66C16">
      <w:pPr>
        <w:spacing w:after="60"/>
      </w:pPr>
    </w:p>
    <w:p w14:paraId="033EB902" w14:textId="77777777" w:rsidR="00B66C16" w:rsidRDefault="00000000">
      <w:pPr>
        <w:spacing w:before="120" w:after="160"/>
        <w:jc w:val="center"/>
      </w:pPr>
      <w:r>
        <w:rPr>
          <w:noProof/>
        </w:rPr>
        <w:drawing>
          <wp:inline distT="0" distB="0" distL="0" distR="0" wp14:anchorId="68F34B96" wp14:editId="58A796A0">
            <wp:extent cx="5806440" cy="4108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6"/>
                    <a:stretch>
                      <a:fillRect/>
                    </a:stretch>
                  </pic:blipFill>
                  <pic:spPr>
                    <a:xfrm>
                      <a:off x="0" y="0"/>
                      <a:ext cx="5806440" cy="4108357"/>
                    </a:xfrm>
                    <a:prstGeom prst="rect">
                      <a:avLst/>
                    </a:prstGeom>
                  </pic:spPr>
                </pic:pic>
              </a:graphicData>
            </a:graphic>
          </wp:inline>
        </w:drawing>
      </w:r>
    </w:p>
    <w:p w14:paraId="184C45B0" w14:textId="77777777" w:rsidR="00B66C16" w:rsidRDefault="00000000">
      <w:pPr>
        <w:pStyle w:val="Heading2"/>
      </w:pPr>
      <w:r>
        <w:rPr>
          <w:rFonts w:ascii="Arial" w:hAnsi="Arial"/>
          <w:sz w:val="24"/>
        </w:rPr>
        <w:t>3. Digital Presence Gap — website &amp; customer-interaction check (all 300 members)</w:t>
      </w:r>
    </w:p>
    <w:p w14:paraId="411A411D" w14:textId="77777777" w:rsidR="00B66C16" w:rsidRDefault="00000000">
      <w:r>
        <w:t>This section is from the separate, full-population (300-company) website/activity check — a different and larger sample than the 29-company deep dive above.</w:t>
      </w:r>
    </w:p>
    <w:tbl>
      <w:tblPr>
        <w:tblW w:w="0" w:type="auto"/>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6048"/>
        <w:gridCol w:w="1152"/>
        <w:gridCol w:w="2160"/>
      </w:tblGrid>
      <w:tr w:rsidR="00B66C16" w14:paraId="5CB913CF" w14:textId="77777777">
        <w:trPr>
          <w:cantSplit/>
          <w:tblHeader/>
          <w:jc w:val="center"/>
        </w:trPr>
        <w:tc>
          <w:tcPr>
            <w:tcW w:w="6048" w:type="dxa"/>
            <w:shd w:val="clear" w:color="auto" w:fill="18324B"/>
            <w:tcMar>
              <w:top w:w="55" w:type="dxa"/>
              <w:left w:w="75" w:type="dxa"/>
              <w:bottom w:w="55" w:type="dxa"/>
              <w:right w:w="75" w:type="dxa"/>
            </w:tcMar>
          </w:tcPr>
          <w:p w14:paraId="2740CDA7" w14:textId="77777777" w:rsidR="00B66C16" w:rsidRDefault="00000000">
            <w:pPr>
              <w:spacing w:after="0" w:line="240" w:lineRule="auto"/>
            </w:pPr>
            <w:r>
              <w:rPr>
                <w:b/>
                <w:color w:val="FFFFFF"/>
                <w:sz w:val="17"/>
              </w:rPr>
              <w:t>Metric</w:t>
            </w:r>
          </w:p>
        </w:tc>
        <w:tc>
          <w:tcPr>
            <w:tcW w:w="1152" w:type="dxa"/>
            <w:shd w:val="clear" w:color="auto" w:fill="18324B"/>
            <w:tcMar>
              <w:top w:w="55" w:type="dxa"/>
              <w:left w:w="75" w:type="dxa"/>
              <w:bottom w:w="55" w:type="dxa"/>
              <w:right w:w="75" w:type="dxa"/>
            </w:tcMar>
          </w:tcPr>
          <w:p w14:paraId="7C1E4A85" w14:textId="77777777" w:rsidR="00B66C16" w:rsidRDefault="00000000">
            <w:pPr>
              <w:spacing w:after="0" w:line="240" w:lineRule="auto"/>
            </w:pPr>
            <w:r>
              <w:rPr>
                <w:b/>
                <w:color w:val="FFFFFF"/>
                <w:sz w:val="17"/>
              </w:rPr>
              <w:t>Count</w:t>
            </w:r>
          </w:p>
        </w:tc>
        <w:tc>
          <w:tcPr>
            <w:tcW w:w="2160" w:type="dxa"/>
            <w:shd w:val="clear" w:color="auto" w:fill="18324B"/>
            <w:tcMar>
              <w:top w:w="55" w:type="dxa"/>
              <w:left w:w="75" w:type="dxa"/>
              <w:bottom w:w="55" w:type="dxa"/>
              <w:right w:w="75" w:type="dxa"/>
            </w:tcMar>
          </w:tcPr>
          <w:p w14:paraId="311DBBC4" w14:textId="77777777" w:rsidR="00B66C16" w:rsidRDefault="00000000">
            <w:pPr>
              <w:spacing w:after="0" w:line="240" w:lineRule="auto"/>
            </w:pPr>
            <w:r>
              <w:rPr>
                <w:b/>
                <w:color w:val="FFFFFF"/>
                <w:sz w:val="17"/>
              </w:rPr>
              <w:t>% of 300</w:t>
            </w:r>
          </w:p>
        </w:tc>
      </w:tr>
      <w:tr w:rsidR="00B66C16" w14:paraId="63D7470C" w14:textId="77777777">
        <w:trPr>
          <w:cantSplit/>
          <w:jc w:val="center"/>
        </w:trPr>
        <w:tc>
          <w:tcPr>
            <w:tcW w:w="6048" w:type="dxa"/>
            <w:tcMar>
              <w:top w:w="55" w:type="dxa"/>
              <w:left w:w="75" w:type="dxa"/>
              <w:bottom w:w="55" w:type="dxa"/>
              <w:right w:w="75" w:type="dxa"/>
            </w:tcMar>
          </w:tcPr>
          <w:p w14:paraId="4339E296" w14:textId="77777777" w:rsidR="00B66C16" w:rsidRDefault="00000000">
            <w:pPr>
              <w:spacing w:after="0" w:line="240" w:lineRule="auto"/>
            </w:pPr>
            <w:r>
              <w:rPr>
                <w:sz w:val="17"/>
              </w:rPr>
              <w:t>No website at all, or only a third-party directory listing</w:t>
            </w:r>
          </w:p>
        </w:tc>
        <w:tc>
          <w:tcPr>
            <w:tcW w:w="1152" w:type="dxa"/>
            <w:tcMar>
              <w:top w:w="55" w:type="dxa"/>
              <w:left w:w="75" w:type="dxa"/>
              <w:bottom w:w="55" w:type="dxa"/>
              <w:right w:w="75" w:type="dxa"/>
            </w:tcMar>
          </w:tcPr>
          <w:p w14:paraId="1EB66E09" w14:textId="77777777" w:rsidR="00B66C16" w:rsidRDefault="00000000">
            <w:pPr>
              <w:spacing w:after="0" w:line="240" w:lineRule="auto"/>
            </w:pPr>
            <w:r>
              <w:rPr>
                <w:sz w:val="17"/>
              </w:rPr>
              <w:t>15</w:t>
            </w:r>
          </w:p>
        </w:tc>
        <w:tc>
          <w:tcPr>
            <w:tcW w:w="2160" w:type="dxa"/>
            <w:tcMar>
              <w:top w:w="55" w:type="dxa"/>
              <w:left w:w="75" w:type="dxa"/>
              <w:bottom w:w="55" w:type="dxa"/>
              <w:right w:w="75" w:type="dxa"/>
            </w:tcMar>
          </w:tcPr>
          <w:p w14:paraId="57A80511" w14:textId="77777777" w:rsidR="00B66C16" w:rsidRDefault="00000000">
            <w:pPr>
              <w:spacing w:after="0" w:line="240" w:lineRule="auto"/>
            </w:pPr>
            <w:r>
              <w:rPr>
                <w:sz w:val="17"/>
              </w:rPr>
              <w:t>5.0%</w:t>
            </w:r>
          </w:p>
        </w:tc>
      </w:tr>
      <w:tr w:rsidR="00B66C16" w14:paraId="071EDDEF" w14:textId="77777777">
        <w:trPr>
          <w:cantSplit/>
          <w:jc w:val="center"/>
        </w:trPr>
        <w:tc>
          <w:tcPr>
            <w:tcW w:w="6048" w:type="dxa"/>
            <w:shd w:val="clear" w:color="auto" w:fill="F7F9FB"/>
            <w:tcMar>
              <w:top w:w="55" w:type="dxa"/>
              <w:left w:w="75" w:type="dxa"/>
              <w:bottom w:w="55" w:type="dxa"/>
              <w:right w:w="75" w:type="dxa"/>
            </w:tcMar>
          </w:tcPr>
          <w:p w14:paraId="54CD8A73" w14:textId="77777777" w:rsidR="00B66C16" w:rsidRDefault="00000000">
            <w:pPr>
              <w:spacing w:after="0" w:line="240" w:lineRule="auto"/>
            </w:pPr>
            <w:r>
              <w:rPr>
                <w:sz w:val="17"/>
              </w:rPr>
              <w:t xml:space="preserve">Has a website, but confirmed </w:t>
            </w:r>
            <w:r>
              <w:rPr>
                <w:b/>
                <w:sz w:val="17"/>
              </w:rPr>
              <w:t>static-only</w:t>
            </w:r>
            <w:r>
              <w:rPr>
                <w:sz w:val="17"/>
              </w:rPr>
              <w:t xml:space="preserve"> (no news, blog, or interactive/customer-facing section)</w:t>
            </w:r>
          </w:p>
        </w:tc>
        <w:tc>
          <w:tcPr>
            <w:tcW w:w="1152" w:type="dxa"/>
            <w:shd w:val="clear" w:color="auto" w:fill="F7F9FB"/>
            <w:tcMar>
              <w:top w:w="55" w:type="dxa"/>
              <w:left w:w="75" w:type="dxa"/>
              <w:bottom w:w="55" w:type="dxa"/>
              <w:right w:w="75" w:type="dxa"/>
            </w:tcMar>
          </w:tcPr>
          <w:p w14:paraId="6C45379D" w14:textId="0AAE242B" w:rsidR="00B66C16" w:rsidRDefault="00000000">
            <w:pPr>
              <w:spacing w:after="0" w:line="240" w:lineRule="auto"/>
            </w:pPr>
            <w:r>
              <w:rPr>
                <w:sz w:val="17"/>
              </w:rPr>
              <w:t>9</w:t>
            </w:r>
            <w:r w:rsidR="00EC2A2E">
              <w:rPr>
                <w:sz w:val="17"/>
              </w:rPr>
              <w:t>6</w:t>
            </w:r>
          </w:p>
        </w:tc>
        <w:tc>
          <w:tcPr>
            <w:tcW w:w="2160" w:type="dxa"/>
            <w:shd w:val="clear" w:color="auto" w:fill="F7F9FB"/>
            <w:tcMar>
              <w:top w:w="55" w:type="dxa"/>
              <w:left w:w="75" w:type="dxa"/>
              <w:bottom w:w="55" w:type="dxa"/>
              <w:right w:w="75" w:type="dxa"/>
            </w:tcMar>
          </w:tcPr>
          <w:p w14:paraId="36737A12" w14:textId="15C5F46C" w:rsidR="00B66C16" w:rsidRDefault="00000000">
            <w:pPr>
              <w:spacing w:after="0" w:line="240" w:lineRule="auto"/>
            </w:pPr>
            <w:r>
              <w:rPr>
                <w:sz w:val="17"/>
              </w:rPr>
              <w:t>3</w:t>
            </w:r>
            <w:r w:rsidR="00EC2A2E">
              <w:rPr>
                <w:sz w:val="17"/>
              </w:rPr>
              <w:t>2</w:t>
            </w:r>
            <w:r>
              <w:rPr>
                <w:sz w:val="17"/>
              </w:rPr>
              <w:t>%</w:t>
            </w:r>
          </w:p>
        </w:tc>
      </w:tr>
      <w:tr w:rsidR="00B66C16" w14:paraId="48DBD6AD" w14:textId="77777777">
        <w:trPr>
          <w:cantSplit/>
          <w:jc w:val="center"/>
        </w:trPr>
        <w:tc>
          <w:tcPr>
            <w:tcW w:w="6048" w:type="dxa"/>
            <w:tcMar>
              <w:top w:w="55" w:type="dxa"/>
              <w:left w:w="75" w:type="dxa"/>
              <w:bottom w:w="55" w:type="dxa"/>
              <w:right w:w="75" w:type="dxa"/>
            </w:tcMar>
          </w:tcPr>
          <w:p w14:paraId="4634C1B0" w14:textId="77777777" w:rsidR="00B66C16" w:rsidRDefault="00000000">
            <w:pPr>
              <w:spacing w:after="0" w:line="240" w:lineRule="auto"/>
            </w:pPr>
            <w:r>
              <w:rPr>
                <w:b/>
                <w:sz w:val="17"/>
              </w:rPr>
              <w:lastRenderedPageBreak/>
              <w:t>Total: no website or static-only ("no customer interaction")</w:t>
            </w:r>
          </w:p>
        </w:tc>
        <w:tc>
          <w:tcPr>
            <w:tcW w:w="1152" w:type="dxa"/>
            <w:tcMar>
              <w:top w:w="55" w:type="dxa"/>
              <w:left w:w="75" w:type="dxa"/>
              <w:bottom w:w="55" w:type="dxa"/>
              <w:right w:w="75" w:type="dxa"/>
            </w:tcMar>
          </w:tcPr>
          <w:p w14:paraId="70F748B0" w14:textId="77777777" w:rsidR="00B66C16" w:rsidRDefault="00000000">
            <w:pPr>
              <w:spacing w:after="0" w:line="240" w:lineRule="auto"/>
            </w:pPr>
            <w:r>
              <w:rPr>
                <w:b/>
                <w:sz w:val="17"/>
              </w:rPr>
              <w:t>110</w:t>
            </w:r>
          </w:p>
        </w:tc>
        <w:tc>
          <w:tcPr>
            <w:tcW w:w="2160" w:type="dxa"/>
            <w:tcMar>
              <w:top w:w="55" w:type="dxa"/>
              <w:left w:w="75" w:type="dxa"/>
              <w:bottom w:w="55" w:type="dxa"/>
              <w:right w:w="75" w:type="dxa"/>
            </w:tcMar>
          </w:tcPr>
          <w:p w14:paraId="59AC7A47" w14:textId="77777777" w:rsidR="00B66C16" w:rsidRDefault="00000000">
            <w:pPr>
              <w:spacing w:after="0" w:line="240" w:lineRule="auto"/>
            </w:pPr>
            <w:r>
              <w:rPr>
                <w:b/>
                <w:sz w:val="17"/>
              </w:rPr>
              <w:t>36.7%</w:t>
            </w:r>
          </w:p>
        </w:tc>
      </w:tr>
      <w:tr w:rsidR="00B66C16" w14:paraId="70A214A3" w14:textId="77777777">
        <w:trPr>
          <w:cantSplit/>
          <w:jc w:val="center"/>
        </w:trPr>
        <w:tc>
          <w:tcPr>
            <w:tcW w:w="6048" w:type="dxa"/>
            <w:shd w:val="clear" w:color="auto" w:fill="F7F9FB"/>
            <w:tcMar>
              <w:top w:w="55" w:type="dxa"/>
              <w:left w:w="75" w:type="dxa"/>
              <w:bottom w:w="55" w:type="dxa"/>
              <w:right w:w="75" w:type="dxa"/>
            </w:tcMar>
          </w:tcPr>
          <w:p w14:paraId="34C77F5E" w14:textId="77777777" w:rsidR="00B66C16" w:rsidRDefault="00000000">
            <w:pPr>
              <w:spacing w:after="0" w:line="240" w:lineRule="auto"/>
            </w:pPr>
            <w:r>
              <w:rPr>
                <w:sz w:val="17"/>
              </w:rPr>
              <w:t xml:space="preserve">Website exists but was </w:t>
            </w:r>
            <w:r>
              <w:rPr>
                <w:b/>
                <w:sz w:val="17"/>
              </w:rPr>
              <w:t>unreachable/blocked</w:t>
            </w:r>
            <w:r>
              <w:rPr>
                <w:sz w:val="17"/>
              </w:rPr>
              <w:t xml:space="preserve"> when checked (broken cert, DNS failure, timeout — static-or-not unknown)</w:t>
            </w:r>
          </w:p>
        </w:tc>
        <w:tc>
          <w:tcPr>
            <w:tcW w:w="1152" w:type="dxa"/>
            <w:shd w:val="clear" w:color="auto" w:fill="F7F9FB"/>
            <w:tcMar>
              <w:top w:w="55" w:type="dxa"/>
              <w:left w:w="75" w:type="dxa"/>
              <w:bottom w:w="55" w:type="dxa"/>
              <w:right w:w="75" w:type="dxa"/>
            </w:tcMar>
          </w:tcPr>
          <w:p w14:paraId="646E0ECA" w14:textId="182781E0" w:rsidR="00B66C16" w:rsidRDefault="00000000">
            <w:pPr>
              <w:spacing w:after="0" w:line="240" w:lineRule="auto"/>
            </w:pPr>
            <w:r>
              <w:rPr>
                <w:sz w:val="17"/>
              </w:rPr>
              <w:t>3</w:t>
            </w:r>
            <w:r w:rsidR="00EC2A2E">
              <w:rPr>
                <w:sz w:val="17"/>
              </w:rPr>
              <w:t>1</w:t>
            </w:r>
          </w:p>
        </w:tc>
        <w:tc>
          <w:tcPr>
            <w:tcW w:w="2160" w:type="dxa"/>
            <w:shd w:val="clear" w:color="auto" w:fill="F7F9FB"/>
            <w:tcMar>
              <w:top w:w="55" w:type="dxa"/>
              <w:left w:w="75" w:type="dxa"/>
              <w:bottom w:w="55" w:type="dxa"/>
              <w:right w:w="75" w:type="dxa"/>
            </w:tcMar>
          </w:tcPr>
          <w:p w14:paraId="6D3A4CD2" w14:textId="7E2FD725" w:rsidR="00B66C16" w:rsidRDefault="00000000">
            <w:pPr>
              <w:spacing w:after="0" w:line="240" w:lineRule="auto"/>
            </w:pPr>
            <w:r>
              <w:rPr>
                <w:sz w:val="17"/>
              </w:rPr>
              <w:t>1</w:t>
            </w:r>
            <w:r w:rsidR="00EC2A2E">
              <w:rPr>
                <w:sz w:val="17"/>
              </w:rPr>
              <w:t>0.7</w:t>
            </w:r>
            <w:r>
              <w:rPr>
                <w:sz w:val="17"/>
              </w:rPr>
              <w:t>%</w:t>
            </w:r>
          </w:p>
        </w:tc>
      </w:tr>
      <w:tr w:rsidR="00B66C16" w14:paraId="687A2465" w14:textId="77777777">
        <w:trPr>
          <w:cantSplit/>
          <w:jc w:val="center"/>
        </w:trPr>
        <w:tc>
          <w:tcPr>
            <w:tcW w:w="6048" w:type="dxa"/>
            <w:tcMar>
              <w:top w:w="55" w:type="dxa"/>
              <w:left w:w="75" w:type="dxa"/>
              <w:bottom w:w="55" w:type="dxa"/>
              <w:right w:w="75" w:type="dxa"/>
            </w:tcMar>
          </w:tcPr>
          <w:p w14:paraId="14FEB744" w14:textId="77777777" w:rsidR="00B66C16" w:rsidRDefault="00000000">
            <w:pPr>
              <w:spacing w:after="0" w:line="240" w:lineRule="auto"/>
            </w:pPr>
            <w:r>
              <w:rPr>
                <w:b/>
                <w:sz w:val="17"/>
              </w:rPr>
              <w:t>Combined: no website, static-only, or unreachable</w:t>
            </w:r>
          </w:p>
        </w:tc>
        <w:tc>
          <w:tcPr>
            <w:tcW w:w="1152" w:type="dxa"/>
            <w:tcMar>
              <w:top w:w="55" w:type="dxa"/>
              <w:left w:w="75" w:type="dxa"/>
              <w:bottom w:w="55" w:type="dxa"/>
              <w:right w:w="75" w:type="dxa"/>
            </w:tcMar>
          </w:tcPr>
          <w:p w14:paraId="0AC95D89" w14:textId="77777777" w:rsidR="00B66C16" w:rsidRDefault="00000000">
            <w:pPr>
              <w:spacing w:after="0" w:line="240" w:lineRule="auto"/>
            </w:pPr>
            <w:r>
              <w:rPr>
                <w:b/>
                <w:sz w:val="17"/>
              </w:rPr>
              <w:t>143</w:t>
            </w:r>
          </w:p>
        </w:tc>
        <w:tc>
          <w:tcPr>
            <w:tcW w:w="2160" w:type="dxa"/>
            <w:tcMar>
              <w:top w:w="55" w:type="dxa"/>
              <w:left w:w="75" w:type="dxa"/>
              <w:bottom w:w="55" w:type="dxa"/>
              <w:right w:w="75" w:type="dxa"/>
            </w:tcMar>
          </w:tcPr>
          <w:p w14:paraId="6A15FC3A" w14:textId="77777777" w:rsidR="00B66C16" w:rsidRDefault="00000000">
            <w:pPr>
              <w:spacing w:after="0" w:line="240" w:lineRule="auto"/>
            </w:pPr>
            <w:r>
              <w:rPr>
                <w:b/>
                <w:sz w:val="17"/>
              </w:rPr>
              <w:t>47.7%</w:t>
            </w:r>
          </w:p>
        </w:tc>
      </w:tr>
    </w:tbl>
    <w:p w14:paraId="30D3230A" w14:textId="77777777" w:rsidR="00B66C16" w:rsidRDefault="00B66C16">
      <w:pPr>
        <w:spacing w:after="60"/>
      </w:pPr>
    </w:p>
    <w:p w14:paraId="2EF40323" w14:textId="77777777" w:rsidR="00B66C16" w:rsidRDefault="00000000">
      <w:pPr>
        <w:pStyle w:val="Heading3"/>
      </w:pPr>
      <w:r>
        <w:rPr>
          <w:rFonts w:ascii="Arial" w:hAnsi="Arial"/>
          <w:color w:val="18324B"/>
        </w:rPr>
        <w:t>Overlap with the Top 100 Most Active Companies</w:t>
      </w:r>
    </w:p>
    <w:p w14:paraId="62291AA6" w14:textId="77777777" w:rsidR="00B66C16" w:rsidRDefault="00000000">
      <w:r>
        <w:t xml:space="preserve">Despite having no website or only a static one, a small number of these companies still rank in the </w:t>
      </w:r>
      <w:r>
        <w:rPr>
          <w:b/>
        </w:rPr>
        <w:t>top 100 most active companies</w:t>
      </w:r>
      <w:r>
        <w:t xml:space="preserve"> overall — because the activity score also weighs ASMI news-feed presence, LinkedIn presence, SGX-listed status, and research-evidence richness, not the website alone.</w:t>
      </w:r>
    </w:p>
    <w:tbl>
      <w:tblPr>
        <w:tblW w:w="0" w:type="auto"/>
        <w:jc w:val="center"/>
        <w:tblBorders>
          <w:top w:val="single" w:sz="4" w:space="0" w:color="D5DDE4"/>
          <w:left w:val="single" w:sz="4" w:space="0" w:color="D5DDE4"/>
          <w:bottom w:val="single" w:sz="4" w:space="0" w:color="D5DDE4"/>
          <w:right w:val="single" w:sz="4" w:space="0" w:color="D5DDE4"/>
          <w:insideH w:val="single" w:sz="4" w:space="0" w:color="D5DDE4"/>
          <w:insideV w:val="single" w:sz="4" w:space="0" w:color="D5DDE4"/>
        </w:tblBorders>
        <w:tblLayout w:type="fixed"/>
        <w:tblLook w:val="04A0" w:firstRow="1" w:lastRow="0" w:firstColumn="1" w:lastColumn="0" w:noHBand="0" w:noVBand="1"/>
      </w:tblPr>
      <w:tblGrid>
        <w:gridCol w:w="4824"/>
        <w:gridCol w:w="864"/>
        <w:gridCol w:w="1800"/>
        <w:gridCol w:w="1872"/>
      </w:tblGrid>
      <w:tr w:rsidR="00B66C16" w14:paraId="757A5891" w14:textId="77777777">
        <w:trPr>
          <w:cantSplit/>
          <w:tblHeader/>
          <w:jc w:val="center"/>
        </w:trPr>
        <w:tc>
          <w:tcPr>
            <w:tcW w:w="4824" w:type="dxa"/>
            <w:shd w:val="clear" w:color="auto" w:fill="18324B"/>
            <w:tcMar>
              <w:top w:w="55" w:type="dxa"/>
              <w:left w:w="75" w:type="dxa"/>
              <w:bottom w:w="55" w:type="dxa"/>
              <w:right w:w="75" w:type="dxa"/>
            </w:tcMar>
          </w:tcPr>
          <w:p w14:paraId="5DF03057" w14:textId="77777777" w:rsidR="00B66C16" w:rsidRDefault="00000000">
            <w:pPr>
              <w:spacing w:after="0" w:line="240" w:lineRule="auto"/>
            </w:pPr>
            <w:r>
              <w:rPr>
                <w:b/>
                <w:color w:val="FFFFFF"/>
                <w:sz w:val="16"/>
              </w:rPr>
              <w:t>Overlap</w:t>
            </w:r>
          </w:p>
        </w:tc>
        <w:tc>
          <w:tcPr>
            <w:tcW w:w="864" w:type="dxa"/>
            <w:shd w:val="clear" w:color="auto" w:fill="18324B"/>
            <w:tcMar>
              <w:top w:w="55" w:type="dxa"/>
              <w:left w:w="75" w:type="dxa"/>
              <w:bottom w:w="55" w:type="dxa"/>
              <w:right w:w="75" w:type="dxa"/>
            </w:tcMar>
          </w:tcPr>
          <w:p w14:paraId="627B51DF" w14:textId="77777777" w:rsidR="00B66C16" w:rsidRDefault="00000000">
            <w:pPr>
              <w:spacing w:after="0" w:line="240" w:lineRule="auto"/>
            </w:pPr>
            <w:r>
              <w:rPr>
                <w:b/>
                <w:color w:val="FFFFFF"/>
                <w:sz w:val="16"/>
              </w:rPr>
              <w:t>Count</w:t>
            </w:r>
          </w:p>
        </w:tc>
        <w:tc>
          <w:tcPr>
            <w:tcW w:w="1800" w:type="dxa"/>
            <w:shd w:val="clear" w:color="auto" w:fill="18324B"/>
            <w:tcMar>
              <w:top w:w="55" w:type="dxa"/>
              <w:left w:w="75" w:type="dxa"/>
              <w:bottom w:w="55" w:type="dxa"/>
              <w:right w:w="75" w:type="dxa"/>
            </w:tcMar>
          </w:tcPr>
          <w:p w14:paraId="3000B0CE" w14:textId="77777777" w:rsidR="00B66C16" w:rsidRDefault="00000000">
            <w:pPr>
              <w:spacing w:after="0" w:line="240" w:lineRule="auto"/>
            </w:pPr>
            <w:r>
              <w:rPr>
                <w:b/>
                <w:color w:val="FFFFFF"/>
                <w:sz w:val="16"/>
              </w:rPr>
              <w:t>% of that group (110 / 33)</w:t>
            </w:r>
          </w:p>
        </w:tc>
        <w:tc>
          <w:tcPr>
            <w:tcW w:w="1872" w:type="dxa"/>
            <w:shd w:val="clear" w:color="auto" w:fill="18324B"/>
            <w:tcMar>
              <w:top w:w="55" w:type="dxa"/>
              <w:left w:w="75" w:type="dxa"/>
              <w:bottom w:w="55" w:type="dxa"/>
              <w:right w:w="75" w:type="dxa"/>
            </w:tcMar>
          </w:tcPr>
          <w:p w14:paraId="258B8BAE" w14:textId="77777777" w:rsidR="00B66C16" w:rsidRDefault="00000000">
            <w:pPr>
              <w:spacing w:after="0" w:line="240" w:lineRule="auto"/>
            </w:pPr>
            <w:r>
              <w:rPr>
                <w:b/>
                <w:color w:val="FFFFFF"/>
                <w:sz w:val="16"/>
              </w:rPr>
              <w:t>% of the Top 100 active list</w:t>
            </w:r>
          </w:p>
        </w:tc>
      </w:tr>
      <w:tr w:rsidR="00B66C16" w14:paraId="2B4BFF42" w14:textId="77777777">
        <w:trPr>
          <w:cantSplit/>
          <w:jc w:val="center"/>
        </w:trPr>
        <w:tc>
          <w:tcPr>
            <w:tcW w:w="4824" w:type="dxa"/>
            <w:tcMar>
              <w:top w:w="55" w:type="dxa"/>
              <w:left w:w="75" w:type="dxa"/>
              <w:bottom w:w="55" w:type="dxa"/>
              <w:right w:w="75" w:type="dxa"/>
            </w:tcMar>
          </w:tcPr>
          <w:p w14:paraId="71A4A204" w14:textId="77777777" w:rsidR="00B66C16" w:rsidRDefault="00000000">
            <w:pPr>
              <w:spacing w:after="0" w:line="240" w:lineRule="auto"/>
            </w:pPr>
            <w:r>
              <w:rPr>
                <w:sz w:val="16"/>
              </w:rPr>
              <w:t>No-website-or-static companies (110) that are still in the Top 100</w:t>
            </w:r>
          </w:p>
        </w:tc>
        <w:tc>
          <w:tcPr>
            <w:tcW w:w="864" w:type="dxa"/>
            <w:tcMar>
              <w:top w:w="55" w:type="dxa"/>
              <w:left w:w="75" w:type="dxa"/>
              <w:bottom w:w="55" w:type="dxa"/>
              <w:right w:w="75" w:type="dxa"/>
            </w:tcMar>
          </w:tcPr>
          <w:p w14:paraId="53E87082" w14:textId="77777777" w:rsidR="00B66C16" w:rsidRDefault="00000000">
            <w:pPr>
              <w:spacing w:after="0" w:line="240" w:lineRule="auto"/>
            </w:pPr>
            <w:r>
              <w:rPr>
                <w:b/>
                <w:sz w:val="16"/>
              </w:rPr>
              <w:t>7</w:t>
            </w:r>
          </w:p>
        </w:tc>
        <w:tc>
          <w:tcPr>
            <w:tcW w:w="1800" w:type="dxa"/>
            <w:tcMar>
              <w:top w:w="55" w:type="dxa"/>
              <w:left w:w="75" w:type="dxa"/>
              <w:bottom w:w="55" w:type="dxa"/>
              <w:right w:w="75" w:type="dxa"/>
            </w:tcMar>
          </w:tcPr>
          <w:p w14:paraId="17310B36" w14:textId="77777777" w:rsidR="00B66C16" w:rsidRDefault="00000000">
            <w:pPr>
              <w:spacing w:after="0" w:line="240" w:lineRule="auto"/>
            </w:pPr>
            <w:r>
              <w:rPr>
                <w:sz w:val="16"/>
              </w:rPr>
              <w:t>6.4%</w:t>
            </w:r>
          </w:p>
        </w:tc>
        <w:tc>
          <w:tcPr>
            <w:tcW w:w="1872" w:type="dxa"/>
            <w:tcMar>
              <w:top w:w="55" w:type="dxa"/>
              <w:left w:w="75" w:type="dxa"/>
              <w:bottom w:w="55" w:type="dxa"/>
              <w:right w:w="75" w:type="dxa"/>
            </w:tcMar>
          </w:tcPr>
          <w:p w14:paraId="4F87E43E" w14:textId="77777777" w:rsidR="00B66C16" w:rsidRDefault="00000000">
            <w:pPr>
              <w:spacing w:after="0" w:line="240" w:lineRule="auto"/>
            </w:pPr>
            <w:r>
              <w:rPr>
                <w:b/>
                <w:sz w:val="16"/>
              </w:rPr>
              <w:t>7.0%</w:t>
            </w:r>
          </w:p>
        </w:tc>
      </w:tr>
      <w:tr w:rsidR="00B66C16" w14:paraId="2E0B3A7F" w14:textId="77777777">
        <w:trPr>
          <w:cantSplit/>
          <w:jc w:val="center"/>
        </w:trPr>
        <w:tc>
          <w:tcPr>
            <w:tcW w:w="4824" w:type="dxa"/>
            <w:shd w:val="clear" w:color="auto" w:fill="F7F9FB"/>
            <w:tcMar>
              <w:top w:w="55" w:type="dxa"/>
              <w:left w:w="75" w:type="dxa"/>
              <w:bottom w:w="55" w:type="dxa"/>
              <w:right w:w="75" w:type="dxa"/>
            </w:tcMar>
          </w:tcPr>
          <w:p w14:paraId="1D8C4D90" w14:textId="77777777" w:rsidR="00B66C16" w:rsidRDefault="00000000">
            <w:pPr>
              <w:spacing w:after="0" w:line="240" w:lineRule="auto"/>
            </w:pPr>
            <w:r>
              <w:rPr>
                <w:sz w:val="16"/>
              </w:rPr>
              <w:t>Unreachable-website companies (33) that are still in the Top 100</w:t>
            </w:r>
          </w:p>
        </w:tc>
        <w:tc>
          <w:tcPr>
            <w:tcW w:w="864" w:type="dxa"/>
            <w:shd w:val="clear" w:color="auto" w:fill="F7F9FB"/>
            <w:tcMar>
              <w:top w:w="55" w:type="dxa"/>
              <w:left w:w="75" w:type="dxa"/>
              <w:bottom w:w="55" w:type="dxa"/>
              <w:right w:w="75" w:type="dxa"/>
            </w:tcMar>
          </w:tcPr>
          <w:p w14:paraId="2A8844D6" w14:textId="7F7DCA56" w:rsidR="00B66C16" w:rsidRDefault="006A2BFF">
            <w:pPr>
              <w:spacing w:after="0" w:line="240" w:lineRule="auto"/>
            </w:pPr>
            <w:r>
              <w:rPr>
                <w:b/>
                <w:sz w:val="16"/>
              </w:rPr>
              <w:t>0</w:t>
            </w:r>
          </w:p>
        </w:tc>
        <w:tc>
          <w:tcPr>
            <w:tcW w:w="1800" w:type="dxa"/>
            <w:shd w:val="clear" w:color="auto" w:fill="F7F9FB"/>
            <w:tcMar>
              <w:top w:w="55" w:type="dxa"/>
              <w:left w:w="75" w:type="dxa"/>
              <w:bottom w:w="55" w:type="dxa"/>
              <w:right w:w="75" w:type="dxa"/>
            </w:tcMar>
          </w:tcPr>
          <w:p w14:paraId="48C59012" w14:textId="7728CEA9" w:rsidR="00B66C16" w:rsidRDefault="006A2BFF">
            <w:pPr>
              <w:spacing w:after="0" w:line="240" w:lineRule="auto"/>
            </w:pPr>
            <w:r>
              <w:rPr>
                <w:sz w:val="16"/>
              </w:rPr>
              <w:t>0</w:t>
            </w:r>
            <w:r w:rsidR="00000000">
              <w:rPr>
                <w:sz w:val="16"/>
              </w:rPr>
              <w:t>.0%</w:t>
            </w:r>
          </w:p>
        </w:tc>
        <w:tc>
          <w:tcPr>
            <w:tcW w:w="1872" w:type="dxa"/>
            <w:shd w:val="clear" w:color="auto" w:fill="F7F9FB"/>
            <w:tcMar>
              <w:top w:w="55" w:type="dxa"/>
              <w:left w:w="75" w:type="dxa"/>
              <w:bottom w:w="55" w:type="dxa"/>
              <w:right w:w="75" w:type="dxa"/>
            </w:tcMar>
          </w:tcPr>
          <w:p w14:paraId="5E34E392" w14:textId="08B58D71" w:rsidR="00B66C16" w:rsidRDefault="006A2BFF">
            <w:pPr>
              <w:spacing w:after="0" w:line="240" w:lineRule="auto"/>
            </w:pPr>
            <w:r>
              <w:rPr>
                <w:b/>
                <w:sz w:val="16"/>
              </w:rPr>
              <w:t>0</w:t>
            </w:r>
            <w:r w:rsidR="00000000">
              <w:rPr>
                <w:b/>
                <w:sz w:val="16"/>
              </w:rPr>
              <w:t>.0%</w:t>
            </w:r>
          </w:p>
        </w:tc>
      </w:tr>
      <w:tr w:rsidR="00B66C16" w14:paraId="44386C8C" w14:textId="77777777">
        <w:trPr>
          <w:cantSplit/>
          <w:jc w:val="center"/>
        </w:trPr>
        <w:tc>
          <w:tcPr>
            <w:tcW w:w="4824" w:type="dxa"/>
            <w:tcMar>
              <w:top w:w="55" w:type="dxa"/>
              <w:left w:w="75" w:type="dxa"/>
              <w:bottom w:w="55" w:type="dxa"/>
              <w:right w:w="75" w:type="dxa"/>
            </w:tcMar>
          </w:tcPr>
          <w:p w14:paraId="7FCFE789" w14:textId="77777777" w:rsidR="00B66C16" w:rsidRDefault="00000000">
            <w:pPr>
              <w:spacing w:after="0" w:line="240" w:lineRule="auto"/>
            </w:pPr>
            <w:r>
              <w:rPr>
                <w:b/>
                <w:sz w:val="16"/>
              </w:rPr>
              <w:t>Combined (143) that are still in the Top 100</w:t>
            </w:r>
          </w:p>
        </w:tc>
        <w:tc>
          <w:tcPr>
            <w:tcW w:w="864" w:type="dxa"/>
            <w:tcMar>
              <w:top w:w="55" w:type="dxa"/>
              <w:left w:w="75" w:type="dxa"/>
              <w:bottom w:w="55" w:type="dxa"/>
              <w:right w:w="75" w:type="dxa"/>
            </w:tcMar>
          </w:tcPr>
          <w:p w14:paraId="65F264F5" w14:textId="77777777" w:rsidR="00B66C16" w:rsidRDefault="00000000">
            <w:pPr>
              <w:spacing w:after="0" w:line="240" w:lineRule="auto"/>
            </w:pPr>
            <w:r>
              <w:rPr>
                <w:b/>
                <w:sz w:val="16"/>
              </w:rPr>
              <w:t>8</w:t>
            </w:r>
          </w:p>
        </w:tc>
        <w:tc>
          <w:tcPr>
            <w:tcW w:w="1800" w:type="dxa"/>
            <w:tcMar>
              <w:top w:w="55" w:type="dxa"/>
              <w:left w:w="75" w:type="dxa"/>
              <w:bottom w:w="55" w:type="dxa"/>
              <w:right w:w="75" w:type="dxa"/>
            </w:tcMar>
          </w:tcPr>
          <w:p w14:paraId="1F180451" w14:textId="77777777" w:rsidR="00B66C16" w:rsidRDefault="00000000">
            <w:pPr>
              <w:spacing w:after="0" w:line="240" w:lineRule="auto"/>
            </w:pPr>
            <w:r>
              <w:rPr>
                <w:sz w:val="16"/>
              </w:rPr>
              <w:t>5.6%</w:t>
            </w:r>
          </w:p>
        </w:tc>
        <w:tc>
          <w:tcPr>
            <w:tcW w:w="1872" w:type="dxa"/>
            <w:tcMar>
              <w:top w:w="55" w:type="dxa"/>
              <w:left w:w="75" w:type="dxa"/>
              <w:bottom w:w="55" w:type="dxa"/>
              <w:right w:w="75" w:type="dxa"/>
            </w:tcMar>
          </w:tcPr>
          <w:p w14:paraId="776A4DD2" w14:textId="77777777" w:rsidR="00B66C16" w:rsidRDefault="00000000">
            <w:pPr>
              <w:spacing w:after="0" w:line="240" w:lineRule="auto"/>
            </w:pPr>
            <w:r>
              <w:rPr>
                <w:b/>
                <w:sz w:val="16"/>
              </w:rPr>
              <w:t>8.0%</w:t>
            </w:r>
          </w:p>
        </w:tc>
      </w:tr>
    </w:tbl>
    <w:p w14:paraId="43A9090E" w14:textId="77777777" w:rsidR="00B66C16" w:rsidRDefault="00B66C16">
      <w:pPr>
        <w:spacing w:after="60"/>
      </w:pPr>
    </w:p>
    <w:p w14:paraId="46CD41E4" w14:textId="77777777" w:rsidR="00B66C16" w:rsidRDefault="00000000">
      <w:r>
        <w:rPr>
          <w:b/>
        </w:rPr>
        <w:t>The 7 static/no-website companies that made the Top 100 anyway:</w:t>
      </w:r>
      <w:r>
        <w:t xml:space="preserve"> Penguin International Ltd, Mooreast Asia Pte Ltd, Nordic Flow Control Pte Ltd, Mencast Marine Pte Ltd, Rolls-Royce Solutions Asia Pte. Ltd, Stewart Engineering Works (S) Pte Ltd, HIRO Engineering Pte Ltd — all SGX-listed (or SGX-listed-parent) companies or companies with rich research evidence, whose </w:t>
      </w:r>
      <w:r>
        <w:rPr>
          <w:i/>
        </w:rPr>
        <w:t>own</w:t>
      </w:r>
      <w:r>
        <w:t xml:space="preserve"> website is static or absent.</w:t>
      </w:r>
    </w:p>
    <w:p w14:paraId="319A824D" w14:textId="6ABE5513" w:rsidR="006A2BFF" w:rsidRPr="00EC2A2E" w:rsidRDefault="00000000">
      <w:proofErr w:type="gramStart"/>
      <w:r>
        <w:t>.</w:t>
      </w:r>
      <w:r>
        <w:rPr>
          <w:b/>
        </w:rPr>
        <w:t>Reading</w:t>
      </w:r>
      <w:proofErr w:type="gramEnd"/>
      <w:r>
        <w:rPr>
          <w:b/>
        </w:rPr>
        <w:t xml:space="preserve"> this for a slide:</w:t>
      </w:r>
      <w:r>
        <w:t xml:space="preserve"> roughly </w:t>
      </w:r>
      <w:r>
        <w:rPr>
          <w:b/>
        </w:rPr>
        <w:t>1 in 3 ASMI members (37%)</w:t>
      </w:r>
      <w:r>
        <w:t xml:space="preserve"> have no meaningful digital storefront at all — no live news, no customer-facing interaction, sometimes no website whatsoever — and this is true even for a handful of companies that are otherwise demonstrably active in the industry (SGX filings, press coverage, ASMI's own news feed). The digital-presence gap is not just a "small/inactive company" phenomenon.</w:t>
      </w:r>
    </w:p>
    <w:p w14:paraId="76DD2632" w14:textId="2A856A95" w:rsidR="00B66C16" w:rsidRDefault="00EC2A2E">
      <w:pPr>
        <w:spacing w:before="120" w:after="160"/>
        <w:jc w:val="center"/>
      </w:pPr>
      <w:r>
        <w:rPr>
          <w:noProof/>
        </w:rPr>
        <w:drawing>
          <wp:inline distT="0" distB="0" distL="0" distR="0" wp14:anchorId="5B56AE05" wp14:editId="695E17EF">
            <wp:extent cx="5694629" cy="3811514"/>
            <wp:effectExtent l="0" t="0" r="0" b="0"/>
            <wp:docPr id="1784108685"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8685" name="Picture 1" descr="A graph with different colored squares&#10;&#10;AI-generated content may be incorrect."/>
                    <pic:cNvPicPr/>
                  </pic:nvPicPr>
                  <pic:blipFill>
                    <a:blip r:embed="rId17"/>
                    <a:stretch>
                      <a:fillRect/>
                    </a:stretch>
                  </pic:blipFill>
                  <pic:spPr>
                    <a:xfrm>
                      <a:off x="0" y="0"/>
                      <a:ext cx="5704489" cy="3818113"/>
                    </a:xfrm>
                    <a:prstGeom prst="rect">
                      <a:avLst/>
                    </a:prstGeom>
                  </pic:spPr>
                </pic:pic>
              </a:graphicData>
            </a:graphic>
          </wp:inline>
        </w:drawing>
      </w:r>
    </w:p>
    <w:p w14:paraId="7DDF5F66" w14:textId="77777777" w:rsidR="004E603B" w:rsidRDefault="004E603B">
      <w:pPr>
        <w:spacing w:before="120" w:after="160"/>
        <w:jc w:val="center"/>
      </w:pPr>
    </w:p>
    <w:p w14:paraId="467868FC" w14:textId="77777777" w:rsidR="004E603B" w:rsidRDefault="004E603B">
      <w:pPr>
        <w:spacing w:before="120" w:after="160"/>
        <w:jc w:val="center"/>
      </w:pPr>
    </w:p>
    <w:sectPr w:rsidR="004E603B" w:rsidSect="00971A74">
      <w:pgSz w:w="12240" w:h="15840" w:orient="landscape"/>
      <w:pgMar w:top="1077" w:right="964" w:bottom="1077"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05384" w14:textId="77777777" w:rsidR="00990F89" w:rsidRDefault="00990F89">
      <w:pPr>
        <w:spacing w:after="0" w:line="240" w:lineRule="auto"/>
      </w:pPr>
      <w:r>
        <w:separator/>
      </w:r>
    </w:p>
  </w:endnote>
  <w:endnote w:type="continuationSeparator" w:id="0">
    <w:p w14:paraId="07C223AB" w14:textId="77777777" w:rsidR="00990F89" w:rsidRDefault="00990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E904" w14:textId="77777777" w:rsidR="00B66C16" w:rsidRDefault="00000000">
    <w:pPr>
      <w:pStyle w:val="Footer"/>
      <w:jc w:val="right"/>
    </w:pPr>
    <w:r>
      <w:rPr>
        <w:color w:val="68737D"/>
        <w:sz w:val="16"/>
      </w:rPr>
      <w:fldChar w:fldCharType="begin"/>
    </w:r>
    <w:r>
      <w:rPr>
        <w:color w:val="68737D"/>
        <w:sz w:val="16"/>
      </w:rPr>
      <w:instrText xml:space="preserve"> PAGE </w:instrText>
    </w:r>
    <w:r w:rsidR="00AC3681">
      <w:rPr>
        <w:color w:val="68737D"/>
        <w:sz w:val="16"/>
      </w:rPr>
      <w:fldChar w:fldCharType="separate"/>
    </w:r>
    <w:r w:rsidR="00AC3681">
      <w:rPr>
        <w:noProof/>
        <w:color w:val="68737D"/>
        <w:sz w:val="16"/>
      </w:rPr>
      <w:t>1</w:t>
    </w:r>
    <w:r>
      <w:rPr>
        <w:color w:val="6873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F0BB" w14:textId="77777777" w:rsidR="00990F89" w:rsidRDefault="00990F89">
      <w:pPr>
        <w:spacing w:after="0" w:line="240" w:lineRule="auto"/>
      </w:pPr>
      <w:r>
        <w:separator/>
      </w:r>
    </w:p>
  </w:footnote>
  <w:footnote w:type="continuationSeparator" w:id="0">
    <w:p w14:paraId="529DF3A6" w14:textId="77777777" w:rsidR="00990F89" w:rsidRDefault="00990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BB90" w14:textId="77777777" w:rsidR="00B66C16" w:rsidRDefault="00000000">
    <w:pPr>
      <w:pStyle w:val="Header"/>
    </w:pPr>
    <w:r>
      <w:rPr>
        <w:color w:val="68737D"/>
        <w:sz w:val="15"/>
      </w:rPr>
      <w:t xml:space="preserve">ASMI </w:t>
    </w:r>
    <w:proofErr w:type="gramStart"/>
    <w:r>
      <w:rPr>
        <w:color w:val="68737D"/>
        <w:sz w:val="15"/>
      </w:rPr>
      <w:t>Research  |</w:t>
    </w:r>
    <w:proofErr w:type="gramEnd"/>
    <w:r>
      <w:rPr>
        <w:color w:val="68737D"/>
        <w:sz w:val="15"/>
      </w:rPr>
      <w:t xml:space="preserve">  Working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939729">
    <w:abstractNumId w:val="8"/>
  </w:num>
  <w:num w:numId="2" w16cid:durableId="65961546">
    <w:abstractNumId w:val="6"/>
  </w:num>
  <w:num w:numId="3" w16cid:durableId="1534070537">
    <w:abstractNumId w:val="5"/>
  </w:num>
  <w:num w:numId="4" w16cid:durableId="234054318">
    <w:abstractNumId w:val="4"/>
  </w:num>
  <w:num w:numId="5" w16cid:durableId="281570665">
    <w:abstractNumId w:val="7"/>
  </w:num>
  <w:num w:numId="6" w16cid:durableId="1826627449">
    <w:abstractNumId w:val="3"/>
  </w:num>
  <w:num w:numId="7" w16cid:durableId="294024956">
    <w:abstractNumId w:val="2"/>
  </w:num>
  <w:num w:numId="8" w16cid:durableId="87165251">
    <w:abstractNumId w:val="1"/>
  </w:num>
  <w:num w:numId="9" w16cid:durableId="85859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B88"/>
    <w:rsid w:val="0015074B"/>
    <w:rsid w:val="0029639D"/>
    <w:rsid w:val="00326F90"/>
    <w:rsid w:val="004E603B"/>
    <w:rsid w:val="006A2BFF"/>
    <w:rsid w:val="00883656"/>
    <w:rsid w:val="00971A74"/>
    <w:rsid w:val="00990F89"/>
    <w:rsid w:val="00AA1D8D"/>
    <w:rsid w:val="00AC3681"/>
    <w:rsid w:val="00B47730"/>
    <w:rsid w:val="00B66C16"/>
    <w:rsid w:val="00B869B7"/>
    <w:rsid w:val="00CB0664"/>
    <w:rsid w:val="00EC2A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2EF1C"/>
  <w14:defaultImageDpi w14:val="300"/>
  <w15:docId w15:val="{3DC5379B-03A1-8D43-9219-56147841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222222"/>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8324B"/>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D5F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8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pPr>
    <w:rPr>
      <w:rFonts w:asciiTheme="majorHAnsi" w:eastAsiaTheme="majorEastAsia" w:hAnsiTheme="majorHAnsi" w:cstheme="majorBidi"/>
      <w:i/>
      <w:iCs/>
      <w:color w:val="6873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12" w:hanging="17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C36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mi.com/" TargetMode="External"/><Relationship Id="rId13" Type="http://schemas.openxmlformats.org/officeDocument/2006/relationships/hyperlink" Target="https://asmi-production.sgp1.cdn.digitaloceanspaces.com/9907f6dc-476b-44e6-b55a-36791ccacc48-pre-agm-slides-2026_combined.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asmi.com/about-us/our-histor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mi.com/about-us/about-asmi"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7366</Words>
  <Characters>41992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ASMI Member &amp; Sector Research — Working Research Document</vt:lpstr>
    </vt:vector>
  </TitlesOfParts>
  <Manager/>
  <Company/>
  <LinksUpToDate>false</LinksUpToDate>
  <CharactersWithSpaces>49260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ASMI Member &amp; Sector Research — Working Research Document</dc:title>
  <dc:subject>ASMI research notes and sector landscape</dc:subject>
  <dc:creator/>
  <cp:keywords>ASMI, Singapore, marine, offshore energy, research</cp:keywords>
  <dc:description>generated by python-docx</dc:description>
  <cp:lastModifiedBy>IVANOVA MARIIA</cp:lastModifiedBy>
  <cp:revision>6</cp:revision>
  <dcterms:created xsi:type="dcterms:W3CDTF">2013-12-23T23:15:00Z</dcterms:created>
  <dcterms:modified xsi:type="dcterms:W3CDTF">2026-09-17T04:25:00Z</dcterms:modified>
  <cp:category/>
</cp:coreProperties>
</file>