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</w:pPr>
      <w:r>
        <w:rPr>
          <w:rFonts w:ascii="Calibri" w:hAnsi="Calibri"/>
          <w:b/>
          <w:i w:val="0"/>
          <w:color w:val="2A7F75"/>
          <w:sz w:val="19"/>
        </w:rPr>
        <w:t>ÉVALUATION INDIVIDUELLE</w:t>
      </w:r>
    </w:p>
    <w:p>
      <w:pPr>
        <w:pStyle w:val="Title"/>
      </w:pPr>
      <w:r>
        <w:t>TC01 — Feuille de réponses au quiz</w:t>
      </w:r>
    </w:p>
    <w:p>
      <w:pPr>
        <w:spacing w:before="0" w:after="400" w:line="300" w:lineRule="auto"/>
      </w:pPr>
      <w:r>
        <w:rPr>
          <w:rFonts w:ascii="Calibri" w:hAnsi="Calibri"/>
          <w:b w:val="0"/>
          <w:i w:val="0"/>
          <w:color w:val="5F6F76"/>
          <w:sz w:val="28"/>
        </w:rPr>
        <w:t>16 questions · seuil 14/16 · quatre questions critiques obligatoires</w:t>
      </w:r>
    </w:p>
    <w:p>
      <w:pPr>
        <w:spacing w:before="0" w:after="60" w:line="259" w:lineRule="auto"/>
        <w:shd w:fill="EEF6F5"/>
        <w:pBdr>
          <w:top w:val="single" w:sz="4" w:space="3" w:color="D8E1E3"/>
          <w:left w:val="single" w:sz="4" w:space="3" w:color="D8E1E3"/>
          <w:bottom w:val="single" w:sz="4" w:space="3" w:color="D8E1E3"/>
          <w:right w:val="single" w:sz="4" w:space="3" w:color="D8E1E3"/>
        </w:pBdr>
        <w:ind w:left="90" w:right="90"/>
      </w:pPr>
      <w:r>
        <w:rPr>
          <w:rFonts w:ascii="Calibri" w:hAnsi="Calibri"/>
          <w:b/>
          <w:i w:val="0"/>
          <w:color w:val="2A7F75"/>
          <w:sz w:val="18"/>
        </w:rPr>
        <w:t xml:space="preserve">Nom / date: </w:t>
      </w:r>
      <w:r>
        <w:rPr>
          <w:rFonts w:ascii="Calibri" w:hAnsi="Calibri"/>
          <w:b w:val="0"/>
          <w:i w:val="0"/>
          <w:color w:val="26343A"/>
          <w:sz w:val="18"/>
        </w:rPr>
        <w:t>________________________________ / ________________</w:t>
      </w:r>
    </w:p>
    <w:p>
      <w:pPr>
        <w:spacing w:before="0" w:after="60" w:line="259" w:lineRule="auto"/>
        <w:shd w:fill="EEF6F5"/>
        <w:pBdr>
          <w:top w:val="single" w:sz="4" w:space="3" w:color="D8E1E3"/>
          <w:left w:val="single" w:sz="4" w:space="3" w:color="D8E1E3"/>
          <w:bottom w:val="single" w:sz="4" w:space="3" w:color="D8E1E3"/>
          <w:right w:val="single" w:sz="4" w:space="3" w:color="D8E1E3"/>
        </w:pBdr>
        <w:ind w:left="90" w:right="90"/>
      </w:pPr>
      <w:r>
        <w:rPr>
          <w:rFonts w:ascii="Calibri" w:hAnsi="Calibri"/>
          <w:b/>
          <w:i w:val="0"/>
          <w:color w:val="2A7F75"/>
          <w:sz w:val="18"/>
        </w:rPr>
        <w:t xml:space="preserve">Version / critiques: </w:t>
      </w:r>
      <w:r>
        <w:rPr>
          <w:rFonts w:ascii="Calibri" w:hAnsi="Calibri"/>
          <w:b w:val="0"/>
          <w:i w:val="0"/>
          <w:color w:val="26343A"/>
          <w:sz w:val="18"/>
        </w:rPr>
        <w:t>1.3 · Q01, Q04, Q10, Q15</w:t>
      </w:r>
    </w:p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800"/>
        <w:gridCol w:w="1800"/>
        <w:gridCol w:w="4460"/>
      </w:tblGrid>
      <w:tr>
        <w:trPr>
          <w:tblHeader w:val="true"/>
        </w:trPr>
        <w:tc>
          <w:tcPr>
            <w:tcW w:type="dxa" w:w="1300"/>
            <w:shd w:fill="2A7F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1800"/>
            <w:shd w:fill="2A7F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Réponse A-D</w:t>
            </w:r>
          </w:p>
        </w:tc>
        <w:tc>
          <w:tcPr>
            <w:tcW w:type="dxa" w:w="1800"/>
            <w:shd w:fill="2A7F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Confiance 1-3</w:t>
            </w:r>
          </w:p>
        </w:tc>
        <w:tc>
          <w:tcPr>
            <w:tcW w:type="dxa" w:w="4460"/>
            <w:shd w:fill="2A7F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Justification si critique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Obligatoire</w:t>
            </w:r>
          </w:p>
        </w:tc>
      </w:tr>
      <w:tr>
        <w:tc>
          <w:tcPr>
            <w:tcW w:type="dxa" w:w="13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Q02</w:t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Q04</w:t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Obligatoire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Q06</w:t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Q08</w:t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Q10</w:t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Obligatoire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Q12</w:t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Q14</w:t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Obligatoire</w:t>
            </w:r>
          </w:p>
        </w:tc>
      </w:tr>
      <w:tr>
        <w:tc>
          <w:tcPr>
            <w:tcW w:type="dxa" w:w="13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  <w:t>Q16</w:t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180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  <w:tc>
          <w:tcPr>
            <w:tcW w:type="dxa" w:w="4460"/>
            <w:shd w:fill="F8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Calibri" w:hAnsi="Calibri"/>
                <w:b w:val="0"/>
                <w:i w:val="0"/>
                <w:color w:val="26343A"/>
                <w:sz w:val="17"/>
              </w:rPr>
            </w:r>
          </w:p>
        </w:tc>
      </w:tr>
    </w:tbl>
    <w:p>
      <w:pPr>
        <w:spacing w:after="40"/>
      </w:pPr>
    </w:p>
    <w:p>
      <w:pPr>
        <w:pStyle w:val="Callout"/>
        <w:spacing w:before="80" w:after="160" w:line="300" w:lineRule="auto"/>
        <w:shd w:fill="FFF5DC"/>
        <w:keepLines/>
        <w:pBdr>
          <w:top w:val="single" w:sz="4" w:space="3" w:color="D8E1E3"/>
          <w:left w:val="single" w:sz="4" w:space="3" w:color="D8E1E3"/>
          <w:bottom w:val="single" w:sz="4" w:space="3" w:color="D8E1E3"/>
          <w:right w:val="single" w:sz="4" w:space="3" w:color="D8E1E3"/>
        </w:pBdr>
        <w:ind w:left="110" w:right="110"/>
      </w:pPr>
      <w:r>
        <w:rPr>
          <w:rFonts w:ascii="Calibri" w:hAnsi="Calibri"/>
          <w:b/>
          <w:i w:val="0"/>
          <w:color w:val="153E57"/>
          <w:sz w:val="20"/>
        </w:rPr>
        <w:t xml:space="preserve">DÉCLARATION  </w:t>
      </w:r>
      <w:r>
        <w:rPr>
          <w:rFonts w:ascii="Calibri" w:hAnsi="Calibri"/>
          <w:b w:val="0"/>
          <w:i w:val="0"/>
          <w:color w:val="26343A"/>
          <w:sz w:val="21"/>
        </w:rPr>
        <w:t>Le quiz a été réalisé sans consulter le corrigé. Les difficultés non résolues ont été signalées au responsable.  Signature apprenant: ____________________   Réception responsable: ____________________   Date: 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440" w:bottom="893" w:left="144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5F6F76"/>
        <w:sz w:val="17"/>
      </w:rPr>
      <w:t xml:space="preserve">TC01 · Document pédagogique fictif ·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i w:val="0"/>
        <w:color w:val="5F6F76"/>
        <w:sz w:val="17"/>
      </w:rPr>
      <w:t>TC01 · Feuille de réponses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63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53E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A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53E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53E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00" w:after="160" w:line="300" w:lineRule="auto"/>
      <w:ind w:left="259" w:right="259"/>
    </w:pPr>
    <w:rPr>
      <w:rFonts w:ascii="Calibri" w:hAnsi="Calibri"/>
      <w:color w:val="153E5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TC01 · Feuille de réponses</dc:title>
  <dc:subject>Formation fiduciaire suisse - TC01</dc:subject>
  <dc:creator>Programme de formation fiduciaire</dc:creator>
  <cp:keywords>fiduciaire, mandat, Suisse, formation, comptabilité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