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Martini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Davide Angelo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del Popolo 52, 45125 Udine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GC9076373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+39 363 2064361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davide.martini@fastweb.it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Italian National Research Council (CNR) (2000), Bocconi University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Ferrari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Conglomerate Owner (406000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