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Lambrechts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Nathan Florian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Convention 21, 1016 Poperinge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1980-09-16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BS2529026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+32 0431 116 588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nathan.lambrechts@tvcablenet.be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United Business Institutes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Clifford Chance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Partner (314000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4863000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7563000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6050400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