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DB7EB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Designing a Conversational Cyber Threat Advisor Using Graph-Enhanced Retrieval and Domain-Tuned Conversational AI</w:t>
      </w:r>
    </w:p>
    <w:p w14:paraId="7A7591D4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67BDEA0D">
          <v:rect id="_x0000_i1322" style="width:0;height:1.5pt" o:hralign="center" o:hrstd="t" o:hr="t" fillcolor="#a0a0a0" stroked="f"/>
        </w:pict>
      </w:r>
    </w:p>
    <w:p w14:paraId="0B685B98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1: Data Collection</w:t>
      </w:r>
    </w:p>
    <w:p w14:paraId="3D8E872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1.1 Document Collection</w:t>
      </w:r>
    </w:p>
    <w:p w14:paraId="1FE387BC" w14:textId="5E7B72B6" w:rsidR="00067630" w:rsidRPr="00067630" w:rsidRDefault="00067630" w:rsidP="00067630">
      <w:pPr>
        <w:numPr>
          <w:ilvl w:val="0"/>
          <w:numId w:val="21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Source Identification </w:t>
      </w:r>
      <w:r w:rsidRPr="00067630">
        <w:rPr>
          <w:b/>
          <w:bCs/>
          <w:i/>
          <w:iCs/>
          <w:lang w:val="en-IN"/>
        </w:rPr>
        <w:t>(Done—combine/curation pending)</w:t>
      </w:r>
      <w:r w:rsidRPr="00067630">
        <w:rPr>
          <w:b/>
          <w:bCs/>
          <w:lang w:val="en-IN"/>
        </w:rPr>
        <w:t>:</w:t>
      </w:r>
    </w:p>
    <w:p w14:paraId="63E46928" w14:textId="77777777" w:rsidR="00067630" w:rsidRPr="00067630" w:rsidRDefault="00067630" w:rsidP="00067630">
      <w:pPr>
        <w:numPr>
          <w:ilvl w:val="0"/>
          <w:numId w:val="21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Data Preprocessing:</w:t>
      </w:r>
    </w:p>
    <w:p w14:paraId="4CA31007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Parse PDFs/HTML → clean text; normalize encodings; strip boilerplate/navigation.</w:t>
      </w:r>
    </w:p>
    <w:p w14:paraId="26AAB6FC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Filter: Drop entries with no CTI content; optionally prioritize Europe-focused items (CERT-EU, ENISA, national CERTs).</w:t>
      </w:r>
    </w:p>
    <w:p w14:paraId="7E3A9E3C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Chunking: Split into 200–800 token segments with semantic overlap.</w:t>
      </w:r>
    </w:p>
    <w:p w14:paraId="29D568F2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De-duplication: Remove near-duplicates using SimHash/MinHash.</w:t>
      </w:r>
    </w:p>
    <w:p w14:paraId="7B27DD35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7BC8F1D9">
          <v:rect id="_x0000_i1323" style="width:0;height:1.5pt" o:hralign="center" o:hrstd="t" o:hr="t" fillcolor="#a0a0a0" stroked="f"/>
        </w:pict>
      </w:r>
    </w:p>
    <w:p w14:paraId="435E3D87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1.2 Dialogue Data for Fine-Tuning</w:t>
      </w:r>
    </w:p>
    <w:p w14:paraId="116B46E0" w14:textId="77777777" w:rsidR="00067630" w:rsidRPr="00067630" w:rsidRDefault="00067630" w:rsidP="00067630">
      <w:pPr>
        <w:numPr>
          <w:ilvl w:val="0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Source Identification:</w:t>
      </w:r>
    </w:p>
    <w:p w14:paraId="5B8AC941" w14:textId="2C08440A" w:rsidR="00067630" w:rsidRPr="00067630" w:rsidRDefault="00067630" w:rsidP="00067630">
      <w:pPr>
        <w:numPr>
          <w:ilvl w:val="1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Interview Q&amp;A with cybersecurity experts (public podcasts, blogs, conference transcripts).</w:t>
      </w:r>
      <w:r>
        <w:rPr>
          <w:b/>
          <w:bCs/>
          <w:lang w:val="en-IN"/>
        </w:rPr>
        <w:t xml:space="preserve"> </w:t>
      </w:r>
      <w:r w:rsidR="00517C9F">
        <w:rPr>
          <w:b/>
          <w:bCs/>
          <w:lang w:val="en-IN"/>
        </w:rPr>
        <w:t xml:space="preserve"> – Prasy share a bunch of urls</w:t>
      </w:r>
    </w:p>
    <w:p w14:paraId="7657A032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Incident response case studies with analyst commentary.</w:t>
      </w:r>
    </w:p>
    <w:p w14:paraId="1AA99959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Security awareness sessions, Reddit AMA threads from verified security professionals.</w:t>
      </w:r>
    </w:p>
    <w:p w14:paraId="776CB67B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Long-form blog discussions from reputable sources (e.g., Krebs on Security, SANS ISC Diary).</w:t>
      </w:r>
    </w:p>
    <w:p w14:paraId="20A19402" w14:textId="77777777" w:rsidR="00067630" w:rsidRPr="00067630" w:rsidRDefault="00067630" w:rsidP="00067630">
      <w:pPr>
        <w:numPr>
          <w:ilvl w:val="0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Data Preprocessing:</w:t>
      </w:r>
    </w:p>
    <w:p w14:paraId="71B7C5FF" w14:textId="77777777" w:rsidR="00067630" w:rsidRPr="00067630" w:rsidRDefault="00067630" w:rsidP="00067630">
      <w:pPr>
        <w:numPr>
          <w:ilvl w:val="1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Extract Q&amp;A pairs.</w:t>
      </w:r>
    </w:p>
    <w:p w14:paraId="3233CD76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Remove personally identifiable information (PII) and operationally sensitive details.</w:t>
      </w:r>
    </w:p>
    <w:p w14:paraId="085DEB3B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Normalize style for conversational consistency.</w:t>
      </w:r>
    </w:p>
    <w:p w14:paraId="1615F53A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Tag metadata (topic, ATT&amp;CK techniques, threat type, sector).</w:t>
      </w:r>
    </w:p>
    <w:p w14:paraId="636D6DC9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66F31F12">
          <v:rect id="_x0000_i1324" style="width:0;height:1.5pt" o:hralign="center" o:hrstd="t" o:hr="t" fillcolor="#a0a0a0" stroked="f"/>
        </w:pict>
      </w:r>
    </w:p>
    <w:p w14:paraId="7819AF4D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2: Bot Design and Development</w:t>
      </w:r>
    </w:p>
    <w:p w14:paraId="0C6723C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2.1 RAG Integration</w:t>
      </w:r>
    </w:p>
    <w:p w14:paraId="6BD40DB6" w14:textId="77777777" w:rsidR="00067630" w:rsidRPr="00067630" w:rsidRDefault="00067630" w:rsidP="00067630">
      <w:pPr>
        <w:numPr>
          <w:ilvl w:val="0"/>
          <w:numId w:val="2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Vector layer: Embed CTI chunks + entity summaries into LanceDB.</w:t>
      </w:r>
    </w:p>
    <w:p w14:paraId="411EF475" w14:textId="5C38CFB6" w:rsidR="00067630" w:rsidRPr="00067630" w:rsidRDefault="00067630" w:rsidP="00067630">
      <w:pPr>
        <w:numPr>
          <w:ilvl w:val="0"/>
          <w:numId w:val="2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lastRenderedPageBreak/>
        <w:t>Graph layer: Build/ingest CTI knowledge graph (ATT&amp;CK objects + linked entities) for Microsoft GraphRAG neighborhood-aware retrieval.</w:t>
      </w:r>
      <w:r w:rsidR="00564D93">
        <w:rPr>
          <w:b/>
          <w:bCs/>
          <w:lang w:val="en-IN"/>
        </w:rPr>
        <w:t xml:space="preserve"> – </w:t>
      </w:r>
      <w:r w:rsidR="00564D93" w:rsidRPr="00564D93">
        <w:rPr>
          <w:b/>
          <w:bCs/>
          <w:i/>
          <w:iCs/>
          <w:lang w:val="en-IN"/>
        </w:rPr>
        <w:t>bunch latest blog how to implement</w:t>
      </w:r>
      <w:r w:rsidR="00564D93">
        <w:rPr>
          <w:b/>
          <w:bCs/>
          <w:lang w:val="en-IN"/>
        </w:rPr>
        <w:t xml:space="preserve"> </w:t>
      </w:r>
    </w:p>
    <w:p w14:paraId="7D38B08F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17FBDE84">
          <v:rect id="_x0000_i1325" style="width:0;height:1.5pt" o:hralign="center" o:hrstd="t" o:hr="t" fillcolor="#a0a0a0" stroked="f"/>
        </w:pict>
      </w:r>
    </w:p>
    <w:p w14:paraId="02DA4BCC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2.3 Dialogue Generation Fine-Tuning</w:t>
      </w:r>
    </w:p>
    <w:p w14:paraId="0B9A8FAE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Base Model: Choose a strong open-source LLM (Mistral, LLaMA 3, Phi-3, or similar).</w:t>
      </w:r>
    </w:p>
    <w:p w14:paraId="4386AD07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Fine-Tuning Objective:</w:t>
      </w:r>
    </w:p>
    <w:p w14:paraId="20A8B376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Train on curated cybersecurity Q&amp;A pairs to emulate an </w:t>
      </w:r>
      <w:r w:rsidRPr="00067630">
        <w:rPr>
          <w:b/>
          <w:bCs/>
          <w:i/>
          <w:iCs/>
          <w:lang w:val="en-IN"/>
        </w:rPr>
        <w:t>analyst-to-analyst</w:t>
      </w:r>
      <w:r w:rsidRPr="00067630">
        <w:rPr>
          <w:b/>
          <w:bCs/>
          <w:lang w:val="en-IN"/>
        </w:rPr>
        <w:t xml:space="preserve"> advisory tone.</w:t>
      </w:r>
    </w:p>
    <w:p w14:paraId="02F97CD4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Include scenario-based responses (incident triage, threat attribution, mitigation recommendations).</w:t>
      </w:r>
    </w:p>
    <w:p w14:paraId="38368504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Preserve domain accuracy and ensure answers remain grounded when combined with RAG outputs.</w:t>
      </w:r>
    </w:p>
    <w:p w14:paraId="1E99C68B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Method:</w:t>
      </w:r>
    </w:p>
    <w:p w14:paraId="0C62960B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LoRA or QLoRA for parameter-efficient fine-tuning.</w:t>
      </w:r>
    </w:p>
    <w:p w14:paraId="3D22EBC7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Validation on unseen Q&amp;A + adversarial red-teaming to check factual consistency.</w:t>
      </w:r>
    </w:p>
    <w:p w14:paraId="7FBC0B94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349433CA">
          <v:rect id="_x0000_i1326" style="width:0;height:1.5pt" o:hralign="center" o:hrstd="t" o:hr="t" fillcolor="#a0a0a0" stroked="f"/>
        </w:pict>
      </w:r>
    </w:p>
    <w:p w14:paraId="6C15283F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Step 3: Backend Processing and Data Management</w:t>
      </w:r>
    </w:p>
    <w:p w14:paraId="02B5DFEB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3.1 Data Storage</w:t>
      </w:r>
    </w:p>
    <w:p w14:paraId="165BE48F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LanceDB for vector search (chunks/entities/summaries).</w:t>
      </w:r>
    </w:p>
    <w:p w14:paraId="5E5BFF8B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Graph store for GraphRAG (Neo4j, Azure Cosmos DB Gremlin, or internal GraphRAG store).</w:t>
      </w:r>
    </w:p>
    <w:p w14:paraId="0A674DD1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Optional: Elasticsearch/OpenSearch for metadata keyword queries (date, actor, CVE, sector).</w:t>
      </w:r>
    </w:p>
    <w:p w14:paraId="382107FE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3.2 Schema Design</w:t>
      </w:r>
    </w:p>
    <w:p w14:paraId="663C7689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Nodes: Actor, Malware, Tool, Technique, SubTechnique, Campaign, Vulnerability, Indicator, Sector, Region, ReportChunk.</w:t>
      </w:r>
    </w:p>
    <w:p w14:paraId="389C48C0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Edges: USES, DELIVERS, EXPLOITS, OBSERVED_IN, MENTIONS, MITIGATES.</w:t>
      </w:r>
    </w:p>
    <w:p w14:paraId="5E9FC590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Maintain canonical IDs (ATT&amp;CK, CVE) + aliases for join resilience.</w:t>
      </w:r>
    </w:p>
    <w:p w14:paraId="326B2105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3.3 Orchestration</w:t>
      </w:r>
    </w:p>
    <w:p w14:paraId="52DE9262" w14:textId="77777777" w:rsidR="00067630" w:rsidRPr="00067630" w:rsidRDefault="00067630" w:rsidP="00067630">
      <w:pPr>
        <w:numPr>
          <w:ilvl w:val="0"/>
          <w:numId w:val="28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Use LangChain or Semantic Kernel for chaining: query parsing → entity/intent detection → graph/vector retrieval → re-ranking → summarization → dialogue generation.</w:t>
      </w:r>
    </w:p>
    <w:p w14:paraId="5D7D4B03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34938AF3">
          <v:rect id="_x0000_i1327" style="width:0;height:1.5pt" o:hralign="center" o:hrstd="t" o:hr="t" fillcolor="#a0a0a0" stroked="f"/>
        </w:pict>
      </w:r>
    </w:p>
    <w:p w14:paraId="2AB39153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Step 4: User Interaction and Command Processing</w:t>
      </w:r>
    </w:p>
    <w:p w14:paraId="45DAF1D2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lastRenderedPageBreak/>
        <w:t>4.1 NLU</w:t>
      </w:r>
    </w:p>
    <w:p w14:paraId="7B7BE8DE" w14:textId="77777777" w:rsidR="00067630" w:rsidRPr="00067630" w:rsidRDefault="00067630" w:rsidP="00067630">
      <w:pPr>
        <w:numPr>
          <w:ilvl w:val="0"/>
          <w:numId w:val="29"/>
        </w:numPr>
        <w:rPr>
          <w:lang w:val="en-IN"/>
        </w:rPr>
      </w:pPr>
      <w:r w:rsidRPr="00067630">
        <w:rPr>
          <w:lang w:val="en-IN"/>
        </w:rPr>
        <w:t>Intent classes: Explain, Compare, What’s New, Map to ATT&amp;CK, IOC Context, Mitigation Guidance.</w:t>
      </w:r>
    </w:p>
    <w:p w14:paraId="5BA175D9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4.2 Command Parsing</w:t>
      </w:r>
    </w:p>
    <w:p w14:paraId="5C32E092" w14:textId="77777777" w:rsidR="00067630" w:rsidRPr="00067630" w:rsidRDefault="00067630" w:rsidP="00067630">
      <w:pPr>
        <w:numPr>
          <w:ilvl w:val="0"/>
          <w:numId w:val="30"/>
        </w:numPr>
        <w:rPr>
          <w:lang w:val="en-IN"/>
        </w:rPr>
      </w:pPr>
      <w:r w:rsidRPr="00067630">
        <w:rPr>
          <w:lang w:val="en-IN"/>
        </w:rPr>
        <w:t>Example functions:</w:t>
      </w:r>
    </w:p>
    <w:p w14:paraId="26DE199B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get_actor_profile()</w:t>
      </w:r>
    </w:p>
    <w:p w14:paraId="31891D9C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map_to_attack()</w:t>
      </w:r>
    </w:p>
    <w:p w14:paraId="7441BC64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compare_actors()</w:t>
      </w:r>
    </w:p>
    <w:p w14:paraId="18E5368D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ioc_context()</w:t>
      </w:r>
    </w:p>
    <w:p w14:paraId="2C6A7A31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list_recent_cves()</w:t>
      </w:r>
    </w:p>
    <w:p w14:paraId="0BDE81C5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4.3 Bot Responses</w:t>
      </w:r>
    </w:p>
    <w:p w14:paraId="72251F7B" w14:textId="77777777" w:rsidR="00067630" w:rsidRPr="00067630" w:rsidRDefault="00067630" w:rsidP="00067630">
      <w:pPr>
        <w:numPr>
          <w:ilvl w:val="0"/>
          <w:numId w:val="31"/>
        </w:numPr>
        <w:rPr>
          <w:lang w:val="en-IN"/>
        </w:rPr>
      </w:pPr>
      <w:r w:rsidRPr="00067630">
        <w:rPr>
          <w:lang w:val="en-IN"/>
        </w:rPr>
        <w:t>Prompt templates for:</w:t>
      </w:r>
    </w:p>
    <w:p w14:paraId="1535A560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IOC context</w:t>
      </w:r>
    </w:p>
    <w:p w14:paraId="461618BC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ATT&amp;CK mapping</w:t>
      </w:r>
    </w:p>
    <w:p w14:paraId="58BFBB5D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Mitigation checklists</w:t>
      </w:r>
    </w:p>
    <w:p w14:paraId="4E83BB2C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Executive summaries</w:t>
      </w:r>
    </w:p>
    <w:p w14:paraId="2EB05F67" w14:textId="77777777" w:rsidR="00067630" w:rsidRPr="00067630" w:rsidRDefault="00067630" w:rsidP="00067630">
      <w:pPr>
        <w:numPr>
          <w:ilvl w:val="0"/>
          <w:numId w:val="31"/>
        </w:numPr>
        <w:rPr>
          <w:lang w:val="en-IN"/>
        </w:rPr>
      </w:pPr>
      <w:r w:rsidRPr="00067630">
        <w:rPr>
          <w:lang w:val="en-IN"/>
        </w:rPr>
        <w:t>Flow: Retrieve → Merge vector + graph facts → Pass to fine-tuned dialogue model → Post-hoc factuality check.</w:t>
      </w:r>
    </w:p>
    <w:p w14:paraId="3F48B2C8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1B465975">
          <v:rect id="_x0000_i1328" style="width:0;height:1.5pt" o:hralign="center" o:hrstd="t" o:hr="t" fillcolor="#a0a0a0" stroked="f"/>
        </w:pict>
      </w:r>
    </w:p>
    <w:p w14:paraId="62FF7D9E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5: User Interface</w:t>
      </w:r>
    </w:p>
    <w:p w14:paraId="7E8303DD" w14:textId="23BEDFB8" w:rsidR="00067630" w:rsidRPr="00067630" w:rsidRDefault="00067630" w:rsidP="00067630">
      <w:pPr>
        <w:numPr>
          <w:ilvl w:val="0"/>
          <w:numId w:val="3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Backend: FastAPI</w:t>
      </w:r>
      <w:r w:rsidR="00564D93">
        <w:rPr>
          <w:b/>
          <w:bCs/>
          <w:lang w:val="en-IN"/>
        </w:rPr>
        <w:t xml:space="preserve"> (suggestion)</w:t>
      </w:r>
    </w:p>
    <w:p w14:paraId="0B2CB31C" w14:textId="40A041CD" w:rsidR="00067630" w:rsidRPr="00067630" w:rsidRDefault="00067630" w:rsidP="00564D93">
      <w:pPr>
        <w:numPr>
          <w:ilvl w:val="0"/>
          <w:numId w:val="3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Frontend: Streamlit </w:t>
      </w:r>
      <w:r w:rsidRPr="00067630">
        <w:rPr>
          <w:b/>
          <w:bCs/>
          <w:lang w:val="en-IN"/>
        </w:rPr>
        <w:pict w14:anchorId="74E2946C">
          <v:rect id="_x0000_i1329" style="width:0;height:1.5pt" o:hralign="center" o:hrstd="t" o:hr="t" fillcolor="#a0a0a0" stroked="f"/>
        </w:pict>
      </w:r>
    </w:p>
    <w:p w14:paraId="4CDFDD83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6: Example Workflows</w:t>
      </w:r>
    </w:p>
    <w:p w14:paraId="4341C81A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Query: </w:t>
      </w:r>
      <w:r w:rsidRPr="00067630">
        <w:rPr>
          <w:b/>
          <w:bCs/>
          <w:i/>
          <w:iCs/>
          <w:lang w:val="en-IN"/>
        </w:rPr>
        <w:t>"What’s the latest on ALPHV targeting healthcare in Europe?"</w:t>
      </w:r>
    </w:p>
    <w:p w14:paraId="4DA65B4C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Retrieve reports (CERT-EU, ENISA, vendor intelligence).</w:t>
      </w:r>
    </w:p>
    <w:p w14:paraId="020941E3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Graph expansion → relevant TTPs, tools, CVEs.</w:t>
      </w:r>
    </w:p>
    <w:p w14:paraId="38315BAF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Summarize &amp; respond via fine-tuned dialogue model with analyst-style commentary.</w:t>
      </w:r>
    </w:p>
    <w:p w14:paraId="5897279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Query: </w:t>
      </w:r>
      <w:r w:rsidRPr="00067630">
        <w:rPr>
          <w:b/>
          <w:bCs/>
          <w:i/>
          <w:iCs/>
          <w:lang w:val="en-IN"/>
        </w:rPr>
        <w:t>"Compare Scattered Spider and Lapsus$ initial access methods."</w:t>
      </w:r>
    </w:p>
    <w:p w14:paraId="39D67C43" w14:textId="77777777" w:rsidR="00067630" w:rsidRPr="00067630" w:rsidRDefault="00067630" w:rsidP="00067630">
      <w:pPr>
        <w:numPr>
          <w:ilvl w:val="0"/>
          <w:numId w:val="34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Retrieve &amp; compare via ATT&amp;CK techniques.</w:t>
      </w:r>
    </w:p>
    <w:p w14:paraId="7469D6DA" w14:textId="77777777" w:rsidR="00067630" w:rsidRPr="00067630" w:rsidRDefault="00067630" w:rsidP="00067630">
      <w:pPr>
        <w:numPr>
          <w:ilvl w:val="0"/>
          <w:numId w:val="34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lastRenderedPageBreak/>
        <w:t>Return side-by-side analysis with citations and security recommendations.</w:t>
      </w:r>
    </w:p>
    <w:p w14:paraId="1B645219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pict w14:anchorId="3364F8E8">
          <v:rect id="_x0000_i1330" style="width:0;height:1.5pt" o:hralign="center" o:hrstd="t" o:hr="t" fillcolor="#a0a0a0" stroked="f"/>
        </w:pict>
      </w:r>
    </w:p>
    <w:p w14:paraId="72AE47F2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Minimal Open-Source Stack</w:t>
      </w:r>
    </w:p>
    <w:p w14:paraId="230AF7F7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Backend: FastAPI</w:t>
      </w:r>
    </w:p>
    <w:p w14:paraId="76D78BAE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RAG: LanceDB (vectors) + GraphRAG (graph retrieval)</w:t>
      </w:r>
    </w:p>
    <w:p w14:paraId="461680F4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Dialogue Generation: Fine-tuned Mistral/LLaMA 3 on cybersecurity Q&amp;A</w:t>
      </w:r>
    </w:p>
    <w:p w14:paraId="685DFC76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Orchestration: LangChain or Semantic Kernel</w:t>
      </w:r>
    </w:p>
    <w:p w14:paraId="78AB2350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UI: Streamlit or React</w:t>
      </w:r>
    </w:p>
    <w:p w14:paraId="0A80E5D2" w14:textId="77777777" w:rsidR="00B134F7" w:rsidRDefault="00B134F7"/>
    <w:sectPr w:rsidR="00B13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03D5"/>
    <w:multiLevelType w:val="multilevel"/>
    <w:tmpl w:val="6588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56AC"/>
    <w:multiLevelType w:val="multilevel"/>
    <w:tmpl w:val="A410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70AD6"/>
    <w:multiLevelType w:val="multilevel"/>
    <w:tmpl w:val="C20C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C5BF3"/>
    <w:multiLevelType w:val="multilevel"/>
    <w:tmpl w:val="6FB6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F4469"/>
    <w:multiLevelType w:val="multilevel"/>
    <w:tmpl w:val="5336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86924"/>
    <w:multiLevelType w:val="multilevel"/>
    <w:tmpl w:val="AA60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61884"/>
    <w:multiLevelType w:val="multilevel"/>
    <w:tmpl w:val="745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44113"/>
    <w:multiLevelType w:val="multilevel"/>
    <w:tmpl w:val="5C3E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E011E"/>
    <w:multiLevelType w:val="multilevel"/>
    <w:tmpl w:val="F5F6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A7FA8"/>
    <w:multiLevelType w:val="multilevel"/>
    <w:tmpl w:val="5E88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015BE"/>
    <w:multiLevelType w:val="multilevel"/>
    <w:tmpl w:val="BCCE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10155"/>
    <w:multiLevelType w:val="multilevel"/>
    <w:tmpl w:val="905A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360970"/>
    <w:multiLevelType w:val="multilevel"/>
    <w:tmpl w:val="5862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36B62"/>
    <w:multiLevelType w:val="multilevel"/>
    <w:tmpl w:val="C340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EC43A4"/>
    <w:multiLevelType w:val="multilevel"/>
    <w:tmpl w:val="5E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E4FC8"/>
    <w:multiLevelType w:val="multilevel"/>
    <w:tmpl w:val="CF50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9C3654"/>
    <w:multiLevelType w:val="multilevel"/>
    <w:tmpl w:val="065A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D00E6"/>
    <w:multiLevelType w:val="multilevel"/>
    <w:tmpl w:val="6DAA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0C09E4"/>
    <w:multiLevelType w:val="multilevel"/>
    <w:tmpl w:val="6150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C1499"/>
    <w:multiLevelType w:val="multilevel"/>
    <w:tmpl w:val="E182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025D0"/>
    <w:multiLevelType w:val="multilevel"/>
    <w:tmpl w:val="B388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C17C9"/>
    <w:multiLevelType w:val="multilevel"/>
    <w:tmpl w:val="5442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C01704"/>
    <w:multiLevelType w:val="multilevel"/>
    <w:tmpl w:val="4E5E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7108D"/>
    <w:multiLevelType w:val="multilevel"/>
    <w:tmpl w:val="377A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BD7D69"/>
    <w:multiLevelType w:val="multilevel"/>
    <w:tmpl w:val="12CE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602DD"/>
    <w:multiLevelType w:val="multilevel"/>
    <w:tmpl w:val="F7E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DE77D7"/>
    <w:multiLevelType w:val="multilevel"/>
    <w:tmpl w:val="9BB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13389"/>
    <w:multiLevelType w:val="multilevel"/>
    <w:tmpl w:val="A376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A42B6"/>
    <w:multiLevelType w:val="multilevel"/>
    <w:tmpl w:val="EABA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B0C09"/>
    <w:multiLevelType w:val="multilevel"/>
    <w:tmpl w:val="C190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D81BFC"/>
    <w:multiLevelType w:val="multilevel"/>
    <w:tmpl w:val="96AA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967594"/>
    <w:multiLevelType w:val="multilevel"/>
    <w:tmpl w:val="0D14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B4F08"/>
    <w:multiLevelType w:val="multilevel"/>
    <w:tmpl w:val="6A1AF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AE5FF7"/>
    <w:multiLevelType w:val="multilevel"/>
    <w:tmpl w:val="C1C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823551"/>
    <w:multiLevelType w:val="multilevel"/>
    <w:tmpl w:val="5FBA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459605">
    <w:abstractNumId w:val="19"/>
  </w:num>
  <w:num w:numId="2" w16cid:durableId="1354695083">
    <w:abstractNumId w:val="21"/>
  </w:num>
  <w:num w:numId="3" w16cid:durableId="1685863933">
    <w:abstractNumId w:val="11"/>
  </w:num>
  <w:num w:numId="4" w16cid:durableId="1051536781">
    <w:abstractNumId w:val="18"/>
  </w:num>
  <w:num w:numId="5" w16cid:durableId="263878854">
    <w:abstractNumId w:val="13"/>
  </w:num>
  <w:num w:numId="6" w16cid:durableId="1322537932">
    <w:abstractNumId w:val="8"/>
  </w:num>
  <w:num w:numId="7" w16cid:durableId="1902785920">
    <w:abstractNumId w:val="29"/>
  </w:num>
  <w:num w:numId="8" w16cid:durableId="1500266933">
    <w:abstractNumId w:val="4"/>
  </w:num>
  <w:num w:numId="9" w16cid:durableId="1407147401">
    <w:abstractNumId w:val="33"/>
  </w:num>
  <w:num w:numId="10" w16cid:durableId="585648163">
    <w:abstractNumId w:val="10"/>
  </w:num>
  <w:num w:numId="11" w16cid:durableId="1583829091">
    <w:abstractNumId w:val="5"/>
  </w:num>
  <w:num w:numId="12" w16cid:durableId="74596143">
    <w:abstractNumId w:val="14"/>
  </w:num>
  <w:num w:numId="13" w16cid:durableId="1543322272">
    <w:abstractNumId w:val="15"/>
  </w:num>
  <w:num w:numId="14" w16cid:durableId="66074132">
    <w:abstractNumId w:val="16"/>
  </w:num>
  <w:num w:numId="15" w16cid:durableId="1586525844">
    <w:abstractNumId w:val="23"/>
  </w:num>
  <w:num w:numId="16" w16cid:durableId="103887360">
    <w:abstractNumId w:val="24"/>
  </w:num>
  <w:num w:numId="17" w16cid:durableId="1063529091">
    <w:abstractNumId w:val="26"/>
  </w:num>
  <w:num w:numId="18" w16cid:durableId="868950894">
    <w:abstractNumId w:val="7"/>
  </w:num>
  <w:num w:numId="19" w16cid:durableId="34694369">
    <w:abstractNumId w:val="31"/>
  </w:num>
  <w:num w:numId="20" w16cid:durableId="1082680667">
    <w:abstractNumId w:val="25"/>
  </w:num>
  <w:num w:numId="21" w16cid:durableId="1251694813">
    <w:abstractNumId w:val="30"/>
  </w:num>
  <w:num w:numId="22" w16cid:durableId="1292127028">
    <w:abstractNumId w:val="28"/>
  </w:num>
  <w:num w:numId="23" w16cid:durableId="1212884838">
    <w:abstractNumId w:val="22"/>
  </w:num>
  <w:num w:numId="24" w16cid:durableId="898445783">
    <w:abstractNumId w:val="12"/>
  </w:num>
  <w:num w:numId="25" w16cid:durableId="835999159">
    <w:abstractNumId w:val="17"/>
  </w:num>
  <w:num w:numId="26" w16cid:durableId="183179708">
    <w:abstractNumId w:val="3"/>
  </w:num>
  <w:num w:numId="27" w16cid:durableId="1650935791">
    <w:abstractNumId w:val="1"/>
  </w:num>
  <w:num w:numId="28" w16cid:durableId="1435175764">
    <w:abstractNumId w:val="27"/>
  </w:num>
  <w:num w:numId="29" w16cid:durableId="880361385">
    <w:abstractNumId w:val="20"/>
  </w:num>
  <w:num w:numId="30" w16cid:durableId="757601110">
    <w:abstractNumId w:val="2"/>
  </w:num>
  <w:num w:numId="31" w16cid:durableId="462770298">
    <w:abstractNumId w:val="32"/>
  </w:num>
  <w:num w:numId="32" w16cid:durableId="2144691190">
    <w:abstractNumId w:val="6"/>
  </w:num>
  <w:num w:numId="33" w16cid:durableId="208420931">
    <w:abstractNumId w:val="9"/>
  </w:num>
  <w:num w:numId="34" w16cid:durableId="1705136947">
    <w:abstractNumId w:val="34"/>
  </w:num>
  <w:num w:numId="35" w16cid:durableId="137190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630"/>
    <w:rsid w:val="00067630"/>
    <w:rsid w:val="00132110"/>
    <w:rsid w:val="00517C9F"/>
    <w:rsid w:val="00564D93"/>
    <w:rsid w:val="0063227A"/>
    <w:rsid w:val="00891FD8"/>
    <w:rsid w:val="00926E52"/>
    <w:rsid w:val="0098075C"/>
    <w:rsid w:val="00B12440"/>
    <w:rsid w:val="00B134F7"/>
    <w:rsid w:val="00EF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7BBB0"/>
  <w15:chartTrackingRefBased/>
  <w15:docId w15:val="{76C6993E-FA98-4C11-92A2-BD1889E14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6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6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98075C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76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6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6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6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6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6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6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6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6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Prasasthy Kumarankunnath Balasubramanian</dc:creator>
  <cp:keywords/>
  <dc:description/>
  <cp:lastModifiedBy>Prasasthy Kumarankunnath Balasubramanian</cp:lastModifiedBy>
  <cp:revision>3</cp:revision>
  <dcterms:created xsi:type="dcterms:W3CDTF">2025-08-15T10:50:00Z</dcterms:created>
  <dcterms:modified xsi:type="dcterms:W3CDTF">2025-08-15T11:23:00Z</dcterms:modified>
</cp:coreProperties>
</file>