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E8DD" w14:textId="7FA7974E" w:rsidR="00B72352" w:rsidRDefault="00B72352" w:rsidP="00B72352">
      <w:pPr>
        <w:pStyle w:val="Prrafodelista"/>
        <w:numPr>
          <w:ilvl w:val="1"/>
          <w:numId w:val="1"/>
        </w:numPr>
      </w:pPr>
      <w:r>
        <w:t xml:space="preserve">Ejercicio 1: Prueba exploratoria y reporte de bugs. </w:t>
      </w:r>
    </w:p>
    <w:p w14:paraId="3BBFD981" w14:textId="6F5A2B21" w:rsidR="00B72352" w:rsidRDefault="00611D38" w:rsidP="00B72352">
      <w:r>
        <w:t xml:space="preserve">Al intentar realizar una compra de billetes en la página web de Renfe, se ha detectado un error referente al precio del billete y como este se refleja en dicha página. </w:t>
      </w:r>
    </w:p>
    <w:p w14:paraId="2A332E9F" w14:textId="7667053A" w:rsidR="00611D38" w:rsidRDefault="00611D38" w:rsidP="00611D38">
      <w:pPr>
        <w:pStyle w:val="Prrafodelista"/>
        <w:numPr>
          <w:ilvl w:val="0"/>
          <w:numId w:val="2"/>
        </w:numPr>
      </w:pPr>
      <w:r>
        <w:t>Pasos a seguir:</w:t>
      </w:r>
    </w:p>
    <w:p w14:paraId="67A22DE7" w14:textId="2ECF340B" w:rsidR="00611D38" w:rsidRDefault="00611D38" w:rsidP="00611D38">
      <w:pPr>
        <w:pStyle w:val="Prrafodelista"/>
        <w:numPr>
          <w:ilvl w:val="1"/>
          <w:numId w:val="2"/>
        </w:numPr>
      </w:pPr>
      <w:r>
        <w:t xml:space="preserve">Acceder a la web oficial de Renfe: </w:t>
      </w:r>
      <w:hyperlink r:id="rId5" w:history="1">
        <w:r w:rsidRPr="002E07FF">
          <w:rPr>
            <w:rStyle w:val="Hipervnculo"/>
          </w:rPr>
          <w:t>https://www.renfe.com/es/es</w:t>
        </w:r>
      </w:hyperlink>
      <w:r>
        <w:t xml:space="preserve"> </w:t>
      </w:r>
    </w:p>
    <w:p w14:paraId="60D29185" w14:textId="07159646" w:rsidR="00611D38" w:rsidRDefault="00611D38" w:rsidP="00611D38">
      <w:pPr>
        <w:pStyle w:val="Prrafodelista"/>
        <w:numPr>
          <w:ilvl w:val="1"/>
          <w:numId w:val="2"/>
        </w:numPr>
      </w:pPr>
      <w:r>
        <w:t xml:space="preserve">Cumplimentar los datos necesarios que se requieren para poder buscar un billete. Casuística especifica: Billete de ida y vuelta y para dos pasajeros. </w:t>
      </w:r>
    </w:p>
    <w:p w14:paraId="6F6DB65E" w14:textId="6F873D2A" w:rsidR="00611D38" w:rsidRDefault="00611D38" w:rsidP="00611D38">
      <w:pPr>
        <w:pStyle w:val="Prrafodelista"/>
        <w:ind w:left="1440"/>
      </w:pPr>
      <w:r w:rsidRPr="00611D38">
        <w:drawing>
          <wp:inline distT="0" distB="0" distL="0" distR="0" wp14:anchorId="3242555E" wp14:editId="7343D590">
            <wp:extent cx="4241800" cy="1376690"/>
            <wp:effectExtent l="0" t="0" r="635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4267503" cy="1385032"/>
                    </a:xfrm>
                    <a:prstGeom prst="rect">
                      <a:avLst/>
                    </a:prstGeom>
                  </pic:spPr>
                </pic:pic>
              </a:graphicData>
            </a:graphic>
          </wp:inline>
        </w:drawing>
      </w:r>
    </w:p>
    <w:p w14:paraId="1C0C703C" w14:textId="77777777" w:rsidR="00203B55" w:rsidRDefault="00611D38" w:rsidP="00611D38">
      <w:pPr>
        <w:pStyle w:val="Prrafodelista"/>
        <w:numPr>
          <w:ilvl w:val="1"/>
          <w:numId w:val="2"/>
        </w:numPr>
      </w:pPr>
      <w:r>
        <w:t xml:space="preserve">Al pinchar en el botón de ‘Buscar billete’, se nos dirigirá a una pantalla donde deberemos de </w:t>
      </w:r>
      <w:r w:rsidR="00203B55">
        <w:t>seleccionar el tren concreto que queramos elegir (tanto para la ida como a la vuelta) y el tipo de billete que queremos (Básico, Elige y Premium). Casuística especifica: Billete tipo Elige.</w:t>
      </w:r>
    </w:p>
    <w:p w14:paraId="72E2BBDC" w14:textId="1D7F6BD7" w:rsidR="00203B55" w:rsidRDefault="00203B55" w:rsidP="00203B55">
      <w:pPr>
        <w:pStyle w:val="Prrafodelista"/>
        <w:ind w:left="1440"/>
      </w:pPr>
      <w:r w:rsidRPr="00203B55">
        <w:drawing>
          <wp:inline distT="0" distB="0" distL="0" distR="0" wp14:anchorId="3C58E854" wp14:editId="41A9D762">
            <wp:extent cx="4318000" cy="2282894"/>
            <wp:effectExtent l="0" t="0" r="6350" b="317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4327635" cy="2287988"/>
                    </a:xfrm>
                    <a:prstGeom prst="rect">
                      <a:avLst/>
                    </a:prstGeom>
                  </pic:spPr>
                </pic:pic>
              </a:graphicData>
            </a:graphic>
          </wp:inline>
        </w:drawing>
      </w:r>
    </w:p>
    <w:p w14:paraId="659D73D1" w14:textId="77777777" w:rsidR="00203B55" w:rsidRDefault="00203B55" w:rsidP="00203B55">
      <w:pPr>
        <w:pStyle w:val="Prrafodelista"/>
        <w:ind w:left="1440"/>
      </w:pPr>
    </w:p>
    <w:p w14:paraId="4F35D764" w14:textId="6D0D42A9" w:rsidR="00611D38" w:rsidRDefault="00203B55" w:rsidP="00611D38">
      <w:pPr>
        <w:pStyle w:val="Prrafodelista"/>
        <w:numPr>
          <w:ilvl w:val="1"/>
          <w:numId w:val="2"/>
        </w:numPr>
      </w:pPr>
      <w:r>
        <w:t xml:space="preserve"> Una vez elegidos los trenes, pinchamos en el botón morado de ‘Seleccionar’ que encontramos abajo a la derecha, lo que nos llevará a una pantalla donde deberemos de rellenar los datos personales y de contacto de cada uno de los viajeros (dos en nuestro caso). </w:t>
      </w:r>
    </w:p>
    <w:p w14:paraId="3AA0EBFF" w14:textId="7D495541" w:rsidR="00203B55" w:rsidRDefault="00B5307E" w:rsidP="00203B55">
      <w:pPr>
        <w:pStyle w:val="Prrafodelista"/>
        <w:ind w:left="1440"/>
      </w:pPr>
      <w:r w:rsidRPr="00B5307E">
        <w:drawing>
          <wp:inline distT="0" distB="0" distL="0" distR="0" wp14:anchorId="015891A2" wp14:editId="57D3DD11">
            <wp:extent cx="3669720" cy="1939290"/>
            <wp:effectExtent l="0" t="0" r="6985" b="381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3674263" cy="1941691"/>
                    </a:xfrm>
                    <a:prstGeom prst="rect">
                      <a:avLst/>
                    </a:prstGeom>
                  </pic:spPr>
                </pic:pic>
              </a:graphicData>
            </a:graphic>
          </wp:inline>
        </w:drawing>
      </w:r>
    </w:p>
    <w:p w14:paraId="4D1AB40F" w14:textId="6ED845D5" w:rsidR="00203B55" w:rsidRDefault="00B5307E" w:rsidP="00611D38">
      <w:pPr>
        <w:pStyle w:val="Prrafodelista"/>
        <w:numPr>
          <w:ilvl w:val="1"/>
          <w:numId w:val="2"/>
        </w:numPr>
      </w:pPr>
      <w:r w:rsidRPr="00B5307E">
        <w:lastRenderedPageBreak/>
        <w:drawing>
          <wp:anchor distT="0" distB="0" distL="114300" distR="114300" simplePos="0" relativeHeight="251658240" behindDoc="1" locked="0" layoutInCell="1" allowOverlap="1" wp14:anchorId="43F01FBC" wp14:editId="349CEFCA">
            <wp:simplePos x="0" y="0"/>
            <wp:positionH relativeFrom="column">
              <wp:posOffset>913765</wp:posOffset>
            </wp:positionH>
            <wp:positionV relativeFrom="paragraph">
              <wp:posOffset>560705</wp:posOffset>
            </wp:positionV>
            <wp:extent cx="4185176" cy="1238229"/>
            <wp:effectExtent l="0" t="0" r="6350" b="635"/>
            <wp:wrapTight wrapText="bothSides">
              <wp:wrapPolygon edited="0">
                <wp:start x="0" y="0"/>
                <wp:lineTo x="0" y="21279"/>
                <wp:lineTo x="21534" y="21279"/>
                <wp:lineTo x="21534" y="0"/>
                <wp:lineTo x="0" y="0"/>
              </wp:wrapPolygon>
            </wp:wrapTight>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185176" cy="1238229"/>
                    </a:xfrm>
                    <a:prstGeom prst="rect">
                      <a:avLst/>
                    </a:prstGeom>
                  </pic:spPr>
                </pic:pic>
              </a:graphicData>
            </a:graphic>
          </wp:anchor>
        </w:drawing>
      </w:r>
      <w:r>
        <w:t xml:space="preserve">Para el Viajero 1, se debe incluir en el apartado de ‘Descuentos, servicio de asistencia y códigos promocionales’, en la casilla ‘Descuentos’, ‘Carné Joven &lt; 26’ en el ‘Trayecto de ida’.  </w:t>
      </w:r>
    </w:p>
    <w:p w14:paraId="5A7E3292" w14:textId="77777777" w:rsidR="00B5307E" w:rsidRDefault="00B5307E" w:rsidP="00B5307E">
      <w:pPr>
        <w:pStyle w:val="Prrafodelista"/>
        <w:ind w:left="1440"/>
      </w:pPr>
    </w:p>
    <w:p w14:paraId="7EFFB9BB" w14:textId="77777777" w:rsidR="00B5307E" w:rsidRDefault="00B5307E" w:rsidP="00B5307E">
      <w:pPr>
        <w:pStyle w:val="Prrafodelista"/>
        <w:numPr>
          <w:ilvl w:val="0"/>
          <w:numId w:val="2"/>
        </w:numPr>
      </w:pPr>
      <w:r>
        <w:t>Comportamiento esperado:</w:t>
      </w:r>
    </w:p>
    <w:p w14:paraId="57941DDF" w14:textId="0E0F60C2" w:rsidR="00203B55" w:rsidRDefault="00B5307E" w:rsidP="00B5307E">
      <w:pPr>
        <w:pStyle w:val="Prrafodelista"/>
      </w:pPr>
      <w:r>
        <w:t xml:space="preserve">Al aplicar el descuento de Carné Joven &lt; 26 en el Viajero 1, el precio del billete de dicho viajero en la ida debe de actualizarse tanto en el apartado de ‘Trayecto de ida’ de la sección de ‘Descuentos, servicio de asistencia y códigos promocionales’ como en la parte izquierda de la pantalla donde se desglosa el precio de cada uno de los billetes para cada pasajero. </w:t>
      </w:r>
    </w:p>
    <w:p w14:paraId="340035B4" w14:textId="7CD5D140" w:rsidR="00B5307E" w:rsidRDefault="00B5307E" w:rsidP="00B5307E">
      <w:pPr>
        <w:pStyle w:val="Prrafodelista"/>
      </w:pPr>
      <w:r>
        <w:rPr>
          <w:noProof/>
        </w:rPr>
        <mc:AlternateContent>
          <mc:Choice Requires="wps">
            <w:drawing>
              <wp:anchor distT="0" distB="0" distL="114300" distR="114300" simplePos="0" relativeHeight="251661312" behindDoc="0" locked="0" layoutInCell="1" allowOverlap="1" wp14:anchorId="73E66F2F" wp14:editId="2F738E75">
                <wp:simplePos x="0" y="0"/>
                <wp:positionH relativeFrom="column">
                  <wp:posOffset>4425315</wp:posOffset>
                </wp:positionH>
                <wp:positionV relativeFrom="paragraph">
                  <wp:posOffset>873125</wp:posOffset>
                </wp:positionV>
                <wp:extent cx="1073150" cy="95250"/>
                <wp:effectExtent l="0" t="0" r="12700" b="19050"/>
                <wp:wrapNone/>
                <wp:docPr id="8" name="Rectángulo 8"/>
                <wp:cNvGraphicFramePr/>
                <a:graphic xmlns:a="http://schemas.openxmlformats.org/drawingml/2006/main">
                  <a:graphicData uri="http://schemas.microsoft.com/office/word/2010/wordprocessingShape">
                    <wps:wsp>
                      <wps:cNvSpPr/>
                      <wps:spPr>
                        <a:xfrm>
                          <a:off x="0" y="0"/>
                          <a:ext cx="1073150" cy="95250"/>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AAB3" id="Rectángulo 8" o:spid="_x0000_s1026" style="position:absolute;margin-left:348.45pt;margin-top:68.75pt;width:84.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" filled="f" strokecolor="#c00000" strokeweight="1pt"/>
            </w:pict>
          </mc:Fallback>
        </mc:AlternateContent>
      </w:r>
      <w:r>
        <w:rPr>
          <w:noProof/>
        </w:rPr>
        <mc:AlternateContent>
          <mc:Choice Requires="wps">
            <w:drawing>
              <wp:anchor distT="0" distB="0" distL="114300" distR="114300" simplePos="0" relativeHeight="251659264" behindDoc="0" locked="0" layoutInCell="1" allowOverlap="1" wp14:anchorId="7BB2E5E0" wp14:editId="5174D297">
                <wp:simplePos x="0" y="0"/>
                <wp:positionH relativeFrom="column">
                  <wp:posOffset>869315</wp:posOffset>
                </wp:positionH>
                <wp:positionV relativeFrom="paragraph">
                  <wp:posOffset>314325</wp:posOffset>
                </wp:positionV>
                <wp:extent cx="1022350" cy="298450"/>
                <wp:effectExtent l="0" t="0" r="25400" b="25400"/>
                <wp:wrapNone/>
                <wp:docPr id="7" name="Rectángulo 7"/>
                <wp:cNvGraphicFramePr/>
                <a:graphic xmlns:a="http://schemas.openxmlformats.org/drawingml/2006/main">
                  <a:graphicData uri="http://schemas.microsoft.com/office/word/2010/wordprocessingShape">
                    <wps:wsp>
                      <wps:cNvSpPr/>
                      <wps:spPr>
                        <a:xfrm>
                          <a:off x="0" y="0"/>
                          <a:ext cx="1022350" cy="2984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25565" id="Rectángulo 7" o:spid="_x0000_s1026" style="position:absolute;margin-left:68.45pt;margin-top:24.75pt;width:80.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" filled="f" strokecolor="#c00000" strokeweight="1pt"/>
            </w:pict>
          </mc:Fallback>
        </mc:AlternateContent>
      </w:r>
      <w:r w:rsidRPr="00B5307E">
        <w:drawing>
          <wp:inline distT="0" distB="0" distL="0" distR="0" wp14:anchorId="5D010F85" wp14:editId="568189EA">
            <wp:extent cx="5118100" cy="1143508"/>
            <wp:effectExtent l="0" t="0" r="635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136047" cy="1147518"/>
                    </a:xfrm>
                    <a:prstGeom prst="rect">
                      <a:avLst/>
                    </a:prstGeom>
                  </pic:spPr>
                </pic:pic>
              </a:graphicData>
            </a:graphic>
          </wp:inline>
        </w:drawing>
      </w:r>
    </w:p>
    <w:p w14:paraId="5D8D1084" w14:textId="77777777" w:rsidR="00203B55" w:rsidRDefault="00203B55" w:rsidP="00203B55">
      <w:pPr>
        <w:pStyle w:val="Prrafodelista"/>
      </w:pPr>
    </w:p>
    <w:p w14:paraId="7A82622C" w14:textId="43124B61" w:rsidR="00B5307E" w:rsidRDefault="00B5307E" w:rsidP="00B5307E">
      <w:pPr>
        <w:pStyle w:val="Prrafodelista"/>
        <w:numPr>
          <w:ilvl w:val="0"/>
          <w:numId w:val="2"/>
        </w:numPr>
      </w:pPr>
      <w:r>
        <w:t>Comportamiento encontrado:</w:t>
      </w:r>
    </w:p>
    <w:p w14:paraId="17BC30BD" w14:textId="4705E713" w:rsidR="00B5307E" w:rsidRDefault="00B5307E" w:rsidP="00B5307E">
      <w:pPr>
        <w:pStyle w:val="Prrafodelista"/>
      </w:pPr>
      <w:r>
        <w:t>Al</w:t>
      </w:r>
      <w:r w:rsidR="00522F7E">
        <w:t xml:space="preserve"> aplicar el descuento mencionado anteriormente sobre el viajero 1, en efecto, se modifica el precio del billete sobre el que se le aplica la bonificación (el trayecto de ida) en ambas secciones citadas con anterioridad. Sin embargo, también se produce una actualización del precio sobre el Viajero 2 en el Trayecto de vuelta, pero solo en la parte </w:t>
      </w:r>
      <w:r w:rsidR="00522F7E">
        <w:t>izquierda de la pantalla donde se desglosa el precio de cada uno de los billetes para cada pasajero.</w:t>
      </w:r>
    </w:p>
    <w:p w14:paraId="25EC19DE" w14:textId="6EE4D848" w:rsidR="00B5307E" w:rsidRDefault="00522F7E" w:rsidP="00B5307E">
      <w:pPr>
        <w:pStyle w:val="Prrafodelista"/>
      </w:pPr>
      <w:r>
        <w:rPr>
          <w:noProof/>
        </w:rPr>
        <mc:AlternateContent>
          <mc:Choice Requires="wps">
            <w:drawing>
              <wp:anchor distT="0" distB="0" distL="114300" distR="114300" simplePos="0" relativeHeight="251665408" behindDoc="0" locked="0" layoutInCell="1" allowOverlap="1" wp14:anchorId="3B068BB8" wp14:editId="5DC49B10">
                <wp:simplePos x="0" y="0"/>
                <wp:positionH relativeFrom="column">
                  <wp:posOffset>4374515</wp:posOffset>
                </wp:positionH>
                <wp:positionV relativeFrom="paragraph">
                  <wp:posOffset>821055</wp:posOffset>
                </wp:positionV>
                <wp:extent cx="1181100" cy="107950"/>
                <wp:effectExtent l="0" t="0" r="19050" b="25400"/>
                <wp:wrapNone/>
                <wp:docPr id="11" name="Rectángulo 11"/>
                <wp:cNvGraphicFramePr/>
                <a:graphic xmlns:a="http://schemas.openxmlformats.org/drawingml/2006/main">
                  <a:graphicData uri="http://schemas.microsoft.com/office/word/2010/wordprocessingShape">
                    <wps:wsp>
                      <wps:cNvSpPr/>
                      <wps:spPr>
                        <a:xfrm>
                          <a:off x="0" y="0"/>
                          <a:ext cx="1181100" cy="107950"/>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77224" id="Rectángulo 11" o:spid="_x0000_s1026" style="position:absolute;margin-left:344.45pt;margin-top:64.65pt;width:93pt;height: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" filled="f" strokecolor="#c00000" strokeweight="1pt"/>
            </w:pict>
          </mc:Fallback>
        </mc:AlternateContent>
      </w:r>
      <w:r>
        <w:rPr>
          <w:noProof/>
        </w:rPr>
        <mc:AlternateContent>
          <mc:Choice Requires="wps">
            <w:drawing>
              <wp:anchor distT="0" distB="0" distL="114300" distR="114300" simplePos="0" relativeHeight="251663360" behindDoc="0" locked="0" layoutInCell="1" allowOverlap="1" wp14:anchorId="63118010" wp14:editId="4D6E211C">
                <wp:simplePos x="0" y="0"/>
                <wp:positionH relativeFrom="column">
                  <wp:posOffset>2406015</wp:posOffset>
                </wp:positionH>
                <wp:positionV relativeFrom="paragraph">
                  <wp:posOffset>192405</wp:posOffset>
                </wp:positionV>
                <wp:extent cx="742950" cy="317500"/>
                <wp:effectExtent l="0" t="0" r="19050" b="25400"/>
                <wp:wrapNone/>
                <wp:docPr id="10" name="Rectángulo 10"/>
                <wp:cNvGraphicFramePr/>
                <a:graphic xmlns:a="http://schemas.openxmlformats.org/drawingml/2006/main">
                  <a:graphicData uri="http://schemas.microsoft.com/office/word/2010/wordprocessingShape">
                    <wps:wsp>
                      <wps:cNvSpPr/>
                      <wps:spPr>
                        <a:xfrm>
                          <a:off x="0" y="0"/>
                          <a:ext cx="742950" cy="317500"/>
                        </a:xfrm>
                        <a:prstGeom prst="rect">
                          <a:avLst/>
                        </a:prstGeom>
                        <a:no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8B228" id="Rectángulo 10" o:spid="_x0000_s1026" style="position:absolute;margin-left:189.45pt;margin-top:15.15pt;width:58.5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" filled="f" strokecolor="#c00000" strokeweight="1pt"/>
            </w:pict>
          </mc:Fallback>
        </mc:AlternateContent>
      </w:r>
      <w:r w:rsidRPr="00522F7E">
        <w:drawing>
          <wp:anchor distT="0" distB="0" distL="114300" distR="114300" simplePos="0" relativeHeight="251657215" behindDoc="1" locked="0" layoutInCell="1" allowOverlap="1" wp14:anchorId="08E6DA17" wp14:editId="1880C12B">
            <wp:simplePos x="0" y="0"/>
            <wp:positionH relativeFrom="column">
              <wp:posOffset>456565</wp:posOffset>
            </wp:positionH>
            <wp:positionV relativeFrom="paragraph">
              <wp:posOffset>1905</wp:posOffset>
            </wp:positionV>
            <wp:extent cx="5181600" cy="1232535"/>
            <wp:effectExtent l="0" t="0" r="0" b="5715"/>
            <wp:wrapTight wrapText="bothSides">
              <wp:wrapPolygon edited="0">
                <wp:start x="0" y="0"/>
                <wp:lineTo x="0" y="21366"/>
                <wp:lineTo x="21521" y="21366"/>
                <wp:lineTo x="21521" y="0"/>
                <wp:lineTo x="0" y="0"/>
              </wp:wrapPolygon>
            </wp:wrapTight>
            <wp:docPr id="9" name="Imagen 9"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1600" cy="1232535"/>
                    </a:xfrm>
                    <a:prstGeom prst="rect">
                      <a:avLst/>
                    </a:prstGeom>
                  </pic:spPr>
                </pic:pic>
              </a:graphicData>
            </a:graphic>
          </wp:anchor>
        </w:drawing>
      </w:r>
    </w:p>
    <w:p w14:paraId="724FE9BF" w14:textId="00F4716C" w:rsidR="00522F7E" w:rsidRDefault="00522F7E" w:rsidP="00522F7E">
      <w:r>
        <w:t>Clasificación del fallo:</w:t>
      </w:r>
    </w:p>
    <w:p w14:paraId="42B75FDF" w14:textId="740AFC1F" w:rsidR="00522F7E" w:rsidRDefault="00522F7E" w:rsidP="00522F7E">
      <w:pPr>
        <w:pStyle w:val="Prrafodelista"/>
        <w:numPr>
          <w:ilvl w:val="0"/>
          <w:numId w:val="3"/>
        </w:numPr>
      </w:pPr>
      <w:r>
        <w:t xml:space="preserve">Prioridad: Alta. Se produce un fallo grave que provoca distorsiones en el precio final de la compra, por lo que se debe de solucionar lo antes posible. </w:t>
      </w:r>
    </w:p>
    <w:p w14:paraId="4A21E5E1" w14:textId="77777777" w:rsidR="00522F7E" w:rsidRDefault="00522F7E" w:rsidP="00522F7E">
      <w:pPr>
        <w:pStyle w:val="Prrafodelista"/>
      </w:pPr>
    </w:p>
    <w:p w14:paraId="3FA8E331" w14:textId="1756453B" w:rsidR="00522F7E" w:rsidRDefault="00522F7E" w:rsidP="00522F7E">
      <w:pPr>
        <w:pStyle w:val="Prrafodelista"/>
        <w:numPr>
          <w:ilvl w:val="0"/>
          <w:numId w:val="3"/>
        </w:numPr>
      </w:pPr>
      <w:r>
        <w:t xml:space="preserve">Impacto: Alto. </w:t>
      </w:r>
      <w:r>
        <w:t>Se produce un fallo grave que provoca distorsiones en el precio final de la compra, en este caso, en contra de los intereses de la compañía.</w:t>
      </w:r>
    </w:p>
    <w:p w14:paraId="1395A190" w14:textId="77777777" w:rsidR="00522F7E" w:rsidRDefault="00522F7E" w:rsidP="00522F7E">
      <w:pPr>
        <w:pStyle w:val="Prrafodelista"/>
      </w:pPr>
    </w:p>
    <w:p w14:paraId="79CB9EBD" w14:textId="6A61E58B" w:rsidR="00522F7E" w:rsidRPr="00522F7E" w:rsidRDefault="00522F7E" w:rsidP="00522F7E">
      <w:pPr>
        <w:pStyle w:val="Prrafodelista"/>
        <w:numPr>
          <w:ilvl w:val="0"/>
          <w:numId w:val="3"/>
        </w:numPr>
      </w:pPr>
      <w:r>
        <w:lastRenderedPageBreak/>
        <w:t>Probabilidad de Ocurrencia: Se ha probado varias veces y, con la casuística indicada durante los pasos a seguir, la probabilidad de ocurrencia es del 100%</w:t>
      </w:r>
    </w:p>
    <w:sectPr w:rsidR="00522F7E" w:rsidRPr="00522F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6FBE"/>
    <w:multiLevelType w:val="multilevel"/>
    <w:tmpl w:val="72DA7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5AE1858"/>
    <w:multiLevelType w:val="hybridMultilevel"/>
    <w:tmpl w:val="7384EEF4"/>
    <w:lvl w:ilvl="0" w:tplc="BF84BB30">
      <w:start w:val="1"/>
      <w:numFmt w:val="bullet"/>
      <w:lvlText w:val=""/>
      <w:lvlJc w:val="left"/>
      <w:pPr>
        <w:ind w:left="720" w:hanging="360"/>
      </w:pPr>
      <w:rPr>
        <w:rFonts w:ascii="Symbol" w:eastAsiaTheme="minorHAnsi" w:hAnsi="Symbol" w:cstheme="minorBidi"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B711A0"/>
    <w:multiLevelType w:val="hybridMultilevel"/>
    <w:tmpl w:val="7102DA4E"/>
    <w:lvl w:ilvl="0" w:tplc="A9CC8CA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6328638">
    <w:abstractNumId w:val="0"/>
  </w:num>
  <w:num w:numId="2" w16cid:durableId="1451048499">
    <w:abstractNumId w:val="1"/>
  </w:num>
  <w:num w:numId="3" w16cid:durableId="51223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52"/>
    <w:rsid w:val="00203B55"/>
    <w:rsid w:val="00522F7E"/>
    <w:rsid w:val="00611D38"/>
    <w:rsid w:val="00B5307E"/>
    <w:rsid w:val="00B72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DDA2"/>
  <w15:chartTrackingRefBased/>
  <w15:docId w15:val="{75880D14-97B2-4A6B-9380-3971D716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352"/>
    <w:pPr>
      <w:ind w:left="720"/>
      <w:contextualSpacing/>
    </w:pPr>
  </w:style>
  <w:style w:type="character" w:styleId="Hipervnculo">
    <w:name w:val="Hyperlink"/>
    <w:basedOn w:val="Fuentedeprrafopredeter"/>
    <w:uiPriority w:val="99"/>
    <w:unhideWhenUsed/>
    <w:rsid w:val="00611D38"/>
    <w:rPr>
      <w:color w:val="0563C1" w:themeColor="hyperlink"/>
      <w:u w:val="single"/>
    </w:rPr>
  </w:style>
  <w:style w:type="character" w:styleId="Mencinsinresolver">
    <w:name w:val="Unresolved Mention"/>
    <w:basedOn w:val="Fuentedeprrafopredeter"/>
    <w:uiPriority w:val="99"/>
    <w:semiHidden/>
    <w:unhideWhenUsed/>
    <w:rsid w:val="00611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nfe.com/es/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NTTData</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Hernandez Puerta</dc:creator>
  <cp:keywords/>
  <dc:description/>
  <cp:lastModifiedBy>Mario Hernandez Puerta</cp:lastModifiedBy>
  <cp:revision>1</cp:revision>
  <dcterms:created xsi:type="dcterms:W3CDTF">2023-04-17T08:12:00Z</dcterms:created>
  <dcterms:modified xsi:type="dcterms:W3CDTF">2023-04-17T09:12:00Z</dcterms:modified>
</cp:coreProperties>
</file>