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CA" w:rsidRPr="007A5CCA" w:rsidRDefault="007A5CCA" w:rsidP="007A5CCA">
      <w:pPr>
        <w:rPr>
          <w:sz w:val="44"/>
          <w:szCs w:val="44"/>
        </w:rPr>
      </w:pPr>
      <w:r w:rsidRPr="007A5CCA">
        <w:rPr>
          <w:b/>
          <w:bCs/>
          <w:sz w:val="44"/>
          <w:szCs w:val="44"/>
        </w:rPr>
        <w:t xml:space="preserve">       </w:t>
      </w:r>
      <w:bookmarkStart w:id="0" w:name="_GoBack"/>
      <w:bookmarkEnd w:id="0"/>
      <w:r w:rsidRPr="007A5CCA">
        <w:rPr>
          <w:b/>
          <w:bCs/>
          <w:sz w:val="44"/>
          <w:szCs w:val="44"/>
        </w:rPr>
        <w:t xml:space="preserve"> Deployment Diagram  </w:t>
      </w:r>
      <w:proofErr w:type="spellStart"/>
      <w:r w:rsidRPr="007A5CCA">
        <w:rPr>
          <w:b/>
          <w:bCs/>
          <w:sz w:val="44"/>
          <w:szCs w:val="44"/>
        </w:rPr>
        <w:t>HealthMate</w:t>
      </w:r>
      <w:proofErr w:type="spellEnd"/>
      <w:r w:rsidRPr="007A5CCA">
        <w:rPr>
          <w:b/>
          <w:bCs/>
          <w:sz w:val="44"/>
          <w:szCs w:val="44"/>
        </w:rPr>
        <w:t xml:space="preserve"> AI</w:t>
      </w:r>
    </w:p>
    <w:p w:rsidR="007A5CCA" w:rsidRPr="007A5CCA" w:rsidRDefault="007A5CCA" w:rsidP="007A5CCA">
      <w:r w:rsidRPr="007A5CCA">
        <w:t xml:space="preserve">The deployment diagram for </w:t>
      </w:r>
      <w:proofErr w:type="spellStart"/>
      <w:r w:rsidRPr="007A5CCA">
        <w:t>HealthMate</w:t>
      </w:r>
      <w:proofErr w:type="spellEnd"/>
      <w:r w:rsidRPr="007A5CCA">
        <w:t xml:space="preserve"> AI illustrates the system's physical architecture within a cloud-hosted environment. The main components and their interactions are described as follows: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Cloud Provider</w:t>
      </w:r>
      <w:r w:rsidRPr="007A5CCA">
        <w:t xml:space="preserve">: Represents the cloud infrastructure that hosts the </w:t>
      </w:r>
      <w:proofErr w:type="spellStart"/>
      <w:r w:rsidRPr="007A5CCA">
        <w:t>HealthMate</w:t>
      </w:r>
      <w:proofErr w:type="spellEnd"/>
      <w:r w:rsidRPr="007A5CCA">
        <w:t xml:space="preserve"> AI application. The cloud may be a platform such as AWS, Azure, or Google Cloud, which provides scalability and high availability.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Internet Gateway</w:t>
      </w:r>
      <w:r w:rsidRPr="007A5CCA">
        <w:t xml:space="preserve">: Acts as the entry point for all external traffic, enabling secure user access to the </w:t>
      </w:r>
      <w:proofErr w:type="spellStart"/>
      <w:r w:rsidRPr="007A5CCA">
        <w:t>HealthMate</w:t>
      </w:r>
      <w:proofErr w:type="spellEnd"/>
      <w:r w:rsidRPr="007A5CCA">
        <w:t xml:space="preserve"> AI system through the internet. It is protected by a Firewall/Router that ensures secure data transfer.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Load Balancer</w:t>
      </w:r>
      <w:r w:rsidRPr="007A5CCA">
        <w:t>: Utilizes Elastic Load Balancing (ELB) technology to distribute incoming traffic evenly across the Web Server Group. This balances the load and ensures optimal performance and reliability.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Web Server Group</w:t>
      </w:r>
      <w:r w:rsidRPr="007A5CCA">
        <w:t>: Contains multiple instances of web servers that serve the application's user interface and API endpoints. These instances handle incoming requests and manage sessions and dynamic content.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Application Server Group</w:t>
      </w:r>
      <w:r w:rsidRPr="007A5CCA">
        <w:t>: If utilized, this group of application servers manages the application logic. It may also employ internal load balancing to manage the distribution of tasks.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Database Cluster</w:t>
      </w:r>
      <w:r w:rsidRPr="007A5CCA">
        <w:t>: A resilient database cluster with master and replica nodes stores user profiles, health metrics, and appointment details. It ensures data integrity and availability even in failover scenarios.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Monitoring Server</w:t>
      </w:r>
      <w:r w:rsidRPr="007A5CCA">
        <w:t>: Oversees the health and performance of the system with specialized Monitoring Software. It collects and analyzes metrics from all nodes and components.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Security Zone</w:t>
      </w:r>
      <w:r w:rsidRPr="007A5CCA">
        <w:t>: A specialized network area that houses critical and sensitive components, like the database and security services, to ensure data isolation and protection.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AI Engine</w:t>
      </w:r>
      <w:r w:rsidRPr="007A5CCA">
        <w:t xml:space="preserve">: The core intelligence of </w:t>
      </w:r>
      <w:proofErr w:type="spellStart"/>
      <w:r w:rsidRPr="007A5CCA">
        <w:t>HealthMate</w:t>
      </w:r>
      <w:proofErr w:type="spellEnd"/>
      <w:r w:rsidRPr="007A5CCA">
        <w:t xml:space="preserve"> AI, which includes an AI Processing Unit responsible for analyzing user input, generating recommendations, and managing user interactions.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User Management</w:t>
      </w:r>
      <w:r w:rsidRPr="007A5CCA">
        <w:t>: Manages user-related functionalities such as authentication, profile management, and user registration.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Health Metrics</w:t>
      </w:r>
      <w:r w:rsidRPr="007A5CCA">
        <w:t>: Dedicated to managing the collection, processing, and storage of health-related data such as weight, blood pressure, heart rate, and symptoms.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lastRenderedPageBreak/>
        <w:t>Appointments</w:t>
      </w:r>
      <w:r w:rsidRPr="007A5CCA">
        <w:t>: Handles the scheduling and management of appointments with healthcare providers via a Scheduling Service.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Communication</w:t>
      </w:r>
      <w:r w:rsidRPr="007A5CCA">
        <w:t>: Ensures effective communication through internal messaging for staff and external notification services for users.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Security</w:t>
      </w:r>
      <w:r w:rsidRPr="007A5CCA">
        <w:t>: Encompasses various services aimed at protecting the system, including Encryption Service for data protection and Data Security Service for safeguarding against threats.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API Gateway</w:t>
      </w:r>
      <w:r w:rsidRPr="007A5CCA">
        <w:t xml:space="preserve">: Manages external API access and serves as a routing mechanism for third-party services to interact with the </w:t>
      </w:r>
      <w:proofErr w:type="spellStart"/>
      <w:r w:rsidRPr="007A5CCA">
        <w:t>HealthMate</w:t>
      </w:r>
      <w:proofErr w:type="spellEnd"/>
      <w:r w:rsidRPr="007A5CCA">
        <w:t xml:space="preserve"> AI's functionalities.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CDN</w:t>
      </w:r>
      <w:r w:rsidRPr="007A5CCA">
        <w:t>: A Content Delivery Network used to efficiently serve static content to users, which helps reduce latency and improve user experience.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WAF</w:t>
      </w:r>
      <w:r w:rsidRPr="007A5CCA">
        <w:t>: An optional Web Application Firewall that protects the web servers from various cyber threats and attacks.</w:t>
      </w:r>
    </w:p>
    <w:p w:rsidR="007A5CCA" w:rsidRPr="007A5CCA" w:rsidRDefault="007A5CCA" w:rsidP="007A5CCA">
      <w:pPr>
        <w:numPr>
          <w:ilvl w:val="0"/>
          <w:numId w:val="1"/>
        </w:numPr>
      </w:pPr>
      <w:r w:rsidRPr="007A5CCA">
        <w:rPr>
          <w:b/>
          <w:bCs/>
        </w:rPr>
        <w:t>Monitoring Agent</w:t>
      </w:r>
      <w:r w:rsidRPr="007A5CCA">
        <w:t>: Software installed on each node that collects data for the Monitoring Server, contributing to a comprehensive view of system health.</w:t>
      </w:r>
    </w:p>
    <w:p w:rsidR="007A5CCA" w:rsidRPr="007A5CCA" w:rsidRDefault="007A5CCA" w:rsidP="007A5CCA">
      <w:r w:rsidRPr="007A5CCA">
        <w:t xml:space="preserve">Each of these components plays a crucial role in the deployment of </w:t>
      </w:r>
      <w:proofErr w:type="spellStart"/>
      <w:r w:rsidRPr="007A5CCA">
        <w:t>HealthMate</w:t>
      </w:r>
      <w:proofErr w:type="spellEnd"/>
      <w:r w:rsidRPr="007A5CCA">
        <w:t xml:space="preserve"> AI, ensuring that the application is secure, efficient, and resilient.</w:t>
      </w:r>
    </w:p>
    <w:p w:rsidR="00285F0C" w:rsidRDefault="007A5CCA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30F"/>
    <w:multiLevelType w:val="multilevel"/>
    <w:tmpl w:val="C5E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CA"/>
    <w:rsid w:val="00353D2F"/>
    <w:rsid w:val="00716F37"/>
    <w:rsid w:val="007A5CCA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2024-01-25T18:47:00Z</dcterms:created>
  <dcterms:modified xsi:type="dcterms:W3CDTF">2024-01-25T18:48:00Z</dcterms:modified>
</cp:coreProperties>
</file>