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DentCare-MDE</w:t>
      </w:r>
    </w:p>
    <w:p>
      <w:pPr>
        <w:pStyle w:val="Subtitle"/>
      </w:pPr>
      <w:r>
        <w:t>A Model-Driven Dental Follow-Up System</w:t>
      </w:r>
    </w:p>
    <w:p>
      <w:pPr>
        <w:pStyle w:val="Subtitle"/>
      </w:pPr>
      <w:r>
        <w:t>Advanced Software Engineering Course Report: DSL / MDE Project</w:t>
      </w:r>
    </w:p>
    <w:p>
      <w:pPr>
        <w:spacing w:before="100" w:after="20"/>
        <w:ind w:left="259"/>
      </w:pPr>
      <w:r>
        <w:rPr>
          <w:rFonts w:ascii="Aptos" w:hAnsi="Aptos"/>
          <w:b/>
          <w:color w:val="0A3D35"/>
          <w:sz w:val="20"/>
        </w:rPr>
        <w:t>Project framing</w:t>
      </w:r>
    </w:p>
    <w:p>
      <w:pPr>
        <w:spacing w:after="160"/>
        <w:ind w:left="259"/>
      </w:pPr>
      <w:r>
        <w:rPr>
          <w:rFonts w:ascii="Aptos" w:hAnsi="Aptos"/>
          <w:color w:val="082B2A"/>
          <w:sz w:val="19"/>
        </w:rPr>
        <w:t>DentCare-MDE is documented here as an internal DSL and model-driven engineering system. The central artifact is the treatment workflow model, not a generic dental chatbot or an autonomous diagnosis engine.</w:t>
      </w:r>
    </w:p>
    <w:p>
      <w:pPr>
        <w:spacing w:after="80"/>
        <w:ind w:left="259" w:hanging="115"/>
      </w:pPr>
      <w:r>
        <w:rPr>
          <w:rFonts w:ascii="Aptos" w:hAnsi="Aptos"/>
          <w:b/>
          <w:color w:val="0A3D35"/>
          <w:sz w:val="20"/>
        </w:rPr>
        <w:t>Project</w:t>
      </w:r>
      <w:r>
        <w:rPr>
          <w:rFonts w:ascii="Aptos" w:hAnsi="Aptos"/>
          <w:color w:val="082B2A"/>
          <w:sz w:val="19"/>
        </w:rPr>
        <w:t xml:space="preserve"> - Value: DentCare-MDE</w:t>
      </w:r>
    </w:p>
    <w:p>
      <w:pPr>
        <w:spacing w:after="80"/>
        <w:ind w:left="259" w:hanging="115"/>
      </w:pPr>
      <w:r>
        <w:rPr>
          <w:rFonts w:ascii="Aptos" w:hAnsi="Aptos"/>
          <w:b/>
          <w:color w:val="0A3D35"/>
          <w:sz w:val="20"/>
        </w:rPr>
        <w:t>Course focus</w:t>
      </w:r>
      <w:r>
        <w:rPr>
          <w:rFonts w:ascii="Aptos" w:hAnsi="Aptos"/>
          <w:color w:val="082B2A"/>
          <w:sz w:val="19"/>
        </w:rPr>
        <w:t xml:space="preserve"> - Value: Advanced Software Engineering, DSL, MDE, architecture, diagrams</w:t>
      </w:r>
    </w:p>
    <w:p>
      <w:pPr>
        <w:spacing w:after="80"/>
        <w:ind w:left="259" w:hanging="115"/>
      </w:pPr>
      <w:r>
        <w:rPr>
          <w:rFonts w:ascii="Aptos" w:hAnsi="Aptos"/>
          <w:b/>
          <w:color w:val="0A3D35"/>
          <w:sz w:val="20"/>
        </w:rPr>
        <w:t>Implementation basis</w:t>
      </w:r>
      <w:r>
        <w:rPr>
          <w:rFonts w:ascii="Aptos" w:hAnsi="Aptos"/>
          <w:color w:val="082B2A"/>
          <w:sz w:val="19"/>
        </w:rPr>
        <w:t xml:space="preserve"> - Value: Inspected Django + React codebase and System_Depth_Logic.md</w:t>
      </w:r>
    </w:p>
    <w:p>
      <w:pPr>
        <w:spacing w:after="80"/>
        <w:ind w:left="259" w:hanging="115"/>
      </w:pPr>
      <w:r>
        <w:rPr>
          <w:rFonts w:ascii="Aptos" w:hAnsi="Aptos"/>
          <w:b/>
          <w:color w:val="0A3D35"/>
          <w:sz w:val="20"/>
        </w:rPr>
        <w:t>Generated on</w:t>
      </w:r>
      <w:r>
        <w:rPr>
          <w:rFonts w:ascii="Aptos" w:hAnsi="Aptos"/>
          <w:color w:val="082B2A"/>
          <w:sz w:val="19"/>
        </w:rPr>
        <w:t xml:space="preserve"> - Value: May 2, 2026</w:t>
      </w:r>
    </w:p>
    <w:p>
      <w:pPr>
        <w:spacing w:after="80"/>
        <w:ind w:left="259" w:hanging="115"/>
      </w:pPr>
      <w:r>
        <w:rPr>
          <w:rFonts w:ascii="Aptos" w:hAnsi="Aptos"/>
          <w:b/>
          <w:color w:val="0A3D35"/>
          <w:sz w:val="20"/>
        </w:rPr>
        <w:t>Safety boundary</w:t>
      </w:r>
      <w:r>
        <w:rPr>
          <w:rFonts w:ascii="Aptos" w:hAnsi="Aptos"/>
          <w:color w:val="082B2A"/>
          <w:sz w:val="19"/>
        </w:rPr>
        <w:t xml:space="preserve"> - Value: Risk assessment and staff escalation only; no diagnosis, prescription, or image diagnosis.</w:t>
      </w:r>
    </w:p>
    <w:p/>
    <w:p>
      <w:r>
        <w:br w:type="page"/>
      </w:r>
    </w:p>
    <w:p>
      <w:pPr>
        <w:pStyle w:val="Heading1"/>
        <w:spacing w:before="240" w:after="100"/>
      </w:pPr>
      <w:r>
        <w:t>Abstract</w:t>
      </w:r>
    </w:p>
    <w:p>
      <w:pPr>
        <w:spacing w:after="140" w:line="259" w:lineRule="auto"/>
      </w:pPr>
      <w:r>
        <w:t>DentCare-MDE is a model-driven post-extraction follow-up system built with a React frontend, a Django REST Framework backend, and a persistent workflow model that acts as an internal domain-specific language. Administrators define care stages, workflow-specific symptom definitions, structured symptom rules, advice constraints, and escalation rules. Once activated and assigned to a patient follow-up case, the workflow controls the patient report form and deterministic runtime interpretation.</w:t>
      </w:r>
    </w:p>
    <w:p>
      <w:pPr>
        <w:spacing w:after="140" w:line="259" w:lineRule="auto"/>
      </w:pPr>
      <w:r>
        <w:t>The system is intentionally not a generic dental chatbot, not a diagnosis engine, and not a prescription system. It interprets structured report data against a bounded model, creates a persisted risk assessment, generates template-based patient guidance, creates escalation cases for high or urgent risk, supports appointment handling by staff, and records audit evidence.</w:t>
      </w:r>
    </w:p>
    <w:p>
      <w:pPr>
        <w:spacing w:after="140" w:line="259" w:lineRule="auto"/>
      </w:pPr>
      <w:r>
        <w:t>The implemented DSL/MDE contribution is the transformation chain from workflow model to dynamic patient input form to saved symptom values to rule evaluation to runtime objects. This report presents the implemented system through requirements, architecture, model semantics, traceability, limitations, and diagram specifications.</w:t>
      </w:r>
    </w:p>
    <w:p>
      <w:pPr>
        <w:pStyle w:val="Heading1"/>
        <w:spacing w:before="240" w:after="100"/>
      </w:pPr>
      <w:r>
        <w:t>Table Of Contents</w:t>
      </w:r>
    </w:p>
    <w:p>
      <w:pPr>
        <w:pStyle w:val="ListBullet"/>
        <w:spacing w:after="60"/>
      </w:pPr>
      <w:r>
        <w:t>1. Introduction And Problem Statement</w:t>
      </w:r>
    </w:p>
    <w:p>
      <w:pPr>
        <w:pStyle w:val="ListBullet"/>
        <w:spacing w:after="60"/>
      </w:pPr>
      <w:r>
        <w:t>2. Project Scope And System Boundaries</w:t>
      </w:r>
    </w:p>
    <w:p>
      <w:pPr>
        <w:pStyle w:val="ListBullet"/>
        <w:spacing w:after="60"/>
      </w:pPr>
      <w:r>
        <w:t>3. Requirements Specification</w:t>
      </w:r>
    </w:p>
    <w:p>
      <w:pPr>
        <w:pStyle w:val="ListBullet"/>
        <w:spacing w:after="60"/>
      </w:pPr>
      <w:r>
        <w:t>4. Architecture Overview</w:t>
      </w:r>
    </w:p>
    <w:p>
      <w:pPr>
        <w:pStyle w:val="ListBullet"/>
        <w:spacing w:after="60"/>
      </w:pPr>
      <w:r>
        <w:t>5. DSL / MDE Analysis</w:t>
      </w:r>
    </w:p>
    <w:p>
      <w:pPr>
        <w:pStyle w:val="ListBullet"/>
        <w:spacing w:after="60"/>
      </w:pPr>
      <w:r>
        <w:t>6. Workflow Model And Lifecycle</w:t>
      </w:r>
    </w:p>
    <w:p>
      <w:pPr>
        <w:pStyle w:val="ListBullet"/>
        <w:spacing w:after="60"/>
      </w:pPr>
      <w:r>
        <w:t>7. Runtime Execution Semantics</w:t>
      </w:r>
    </w:p>
    <w:p>
      <w:pPr>
        <w:pStyle w:val="ListBullet"/>
        <w:spacing w:after="60"/>
      </w:pPr>
      <w:r>
        <w:t>8. User Roles And Use Cases</w:t>
      </w:r>
    </w:p>
    <w:p>
      <w:pPr>
        <w:pStyle w:val="ListBullet"/>
        <w:spacing w:after="60"/>
      </w:pPr>
      <w:r>
        <w:t>9. Data And Traceability Model</w:t>
      </w:r>
    </w:p>
    <w:p>
      <w:pPr>
        <w:pStyle w:val="ListBullet"/>
        <w:spacing w:after="60"/>
      </w:pPr>
      <w:r>
        <w:t>10. Admin Intelligence</w:t>
      </w:r>
    </w:p>
    <w:p>
      <w:pPr>
        <w:pStyle w:val="ListBullet"/>
        <w:spacing w:after="60"/>
      </w:pPr>
      <w:r>
        <w:t>11. Quality Attributes And Design Decisions</w:t>
      </w:r>
    </w:p>
    <w:p>
      <w:pPr>
        <w:pStyle w:val="ListBullet"/>
        <w:spacing w:after="60"/>
      </w:pPr>
      <w:r>
        <w:t>12. Diagram Specifications</w:t>
      </w:r>
    </w:p>
    <w:p>
      <w:pPr>
        <w:pStyle w:val="ListBullet"/>
        <w:spacing w:after="60"/>
      </w:pPr>
      <w:r>
        <w:t>13. Verification Notes, Limitations, And Future Work</w:t>
      </w:r>
    </w:p>
    <w:p>
      <w:pPr>
        <w:pStyle w:val="ListBullet"/>
        <w:spacing w:after="60"/>
      </w:pPr>
      <w:r>
        <w:t>14. Conclusion</w:t>
      </w:r>
    </w:p>
    <w:p>
      <w:r>
        <w:br w:type="page"/>
      </w:r>
    </w:p>
    <w:p>
      <w:pPr>
        <w:pStyle w:val="Heading1"/>
        <w:spacing w:before="240" w:after="100"/>
      </w:pPr>
      <w:r>
        <w:t>1. Introduction And Problem Statement</w:t>
      </w:r>
    </w:p>
    <w:p>
      <w:pPr>
        <w:spacing w:after="140" w:line="259" w:lineRule="auto"/>
      </w:pPr>
      <w:r>
        <w:t>Dental extraction follow-up requires structured monitoring over time. The significance of a symptom changes depending on the day after treatment. Moderate pain on day one may be expected, while the same symptom after a later recovery stage may require review. A generic static form cannot represent this time-dependent domain behavior clearly, and an open-ended chatbot would be unsuitable because the system must remain deterministic, auditable, and bounded.</w:t>
      </w:r>
    </w:p>
    <w:p>
      <w:pPr>
        <w:spacing w:after="140" w:line="259" w:lineRule="auto"/>
      </w:pPr>
      <w:r>
        <w:t>DentCare-MDE addresses this by making the treatment workflow model the controlling artifact. The administrator defines the follow-up vocabulary and rules as a model. The patient sees a form generated from the assigned workflow. The backend evaluates the report through the active workflow and persists the result for staff review.</w:t>
      </w:r>
    </w:p>
    <w:p>
      <w:pPr>
        <w:pStyle w:val="Heading2"/>
        <w:spacing w:before="160" w:after="100"/>
      </w:pPr>
      <w:r>
        <w:t>1.1 Project Objectives</w:t>
      </w:r>
    </w:p>
    <w:p>
      <w:pPr>
        <w:pStyle w:val="ListBullet"/>
        <w:spacing w:after="60"/>
      </w:pPr>
      <w:r>
        <w:t>Represent post-extraction follow-up as an internal DSL/MDE workflow model.</w:t>
      </w:r>
    </w:p>
    <w:p>
      <w:pPr>
        <w:pStyle w:val="ListBullet"/>
        <w:spacing w:after="60"/>
      </w:pPr>
      <w:r>
        <w:t>Allow administrators to define workflow-specific symptom vocabulary.</w:t>
      </w:r>
    </w:p>
    <w:p>
      <w:pPr>
        <w:pStyle w:val="ListBullet"/>
        <w:spacing w:after="60"/>
      </w:pPr>
      <w:r>
        <w:t>Generate the patient report form from the assigned workflow symptoms.</w:t>
      </w:r>
    </w:p>
    <w:p>
      <w:pPr>
        <w:pStyle w:val="ListBullet"/>
        <w:spacing w:after="60"/>
      </w:pPr>
      <w:r>
        <w:t>Evaluate reports through structured all/any rule conditions.</w:t>
      </w:r>
    </w:p>
    <w:p>
      <w:pPr>
        <w:pStyle w:val="ListBullet"/>
        <w:spacing w:after="60"/>
      </w:pPr>
      <w:r>
        <w:t>Persist risk, advice, escalation, appointment, and audit objects for traceability.</w:t>
      </w:r>
    </w:p>
    <w:p>
      <w:pPr>
        <w:pStyle w:val="ListBullet"/>
        <w:spacing w:after="60"/>
      </w:pPr>
      <w:r>
        <w:t>Keep clinical-facing behavior bounded: no autonomous diagnosis, no prescription, no image diagnosis, and no arbitrary executable rule language.</w:t>
      </w:r>
    </w:p>
    <w:p>
      <w:pPr>
        <w:pStyle w:val="Heading1"/>
        <w:spacing w:before="240" w:after="100"/>
      </w:pPr>
      <w:r>
        <w:t>2. Project Scope And System Boundaries</w:t>
      </w:r>
    </w:p>
    <w:p>
      <w:pPr>
        <w:spacing w:after="140" w:line="259" w:lineRule="auto"/>
      </w:pPr>
      <w:r>
        <w:t>The implemented clinical scope is post-extraction follow-up. The system supports patient profile management, workflow assignment, symptom report submission, deterministic risk assessment, bounded advice, escalation handling, appointment handling, audit logging, and an operational Admin Intelligence query assistant.</w:t>
      </w:r>
    </w:p>
    <w:p>
      <w:pPr>
        <w:spacing w:after="80"/>
        <w:ind w:left="259" w:hanging="115"/>
      </w:pPr>
      <w:r>
        <w:rPr>
          <w:rFonts w:ascii="Aptos" w:hAnsi="Aptos"/>
          <w:b/>
          <w:color w:val="0A3D35"/>
          <w:sz w:val="20"/>
        </w:rPr>
        <w:t>Workflow-driven post-extraction follow-up</w:t>
      </w:r>
      <w:r>
        <w:rPr>
          <w:rFonts w:ascii="Aptos" w:hAnsi="Aptos"/>
          <w:color w:val="082B2A"/>
          <w:sz w:val="19"/>
        </w:rPr>
        <w:t xml:space="preserve"> - Out of scope: Generic dental chatbot behavior</w:t>
      </w:r>
    </w:p>
    <w:p>
      <w:pPr>
        <w:spacing w:after="80"/>
        <w:ind w:left="259" w:hanging="115"/>
      </w:pPr>
      <w:r>
        <w:rPr>
          <w:rFonts w:ascii="Aptos" w:hAnsi="Aptos"/>
          <w:b/>
          <w:color w:val="0A3D35"/>
          <w:sz w:val="20"/>
        </w:rPr>
        <w:t>Dynamic patient report form from workflow symptoms</w:t>
      </w:r>
      <w:r>
        <w:rPr>
          <w:rFonts w:ascii="Aptos" w:hAnsi="Aptos"/>
          <w:color w:val="082B2A"/>
          <w:sz w:val="19"/>
        </w:rPr>
        <w:t xml:space="preserve"> - Out of scope: Patient-defined workflow symptoms</w:t>
      </w:r>
    </w:p>
    <w:p>
      <w:pPr>
        <w:spacing w:after="80"/>
        <w:ind w:left="259" w:hanging="115"/>
      </w:pPr>
      <w:r>
        <w:rPr>
          <w:rFonts w:ascii="Aptos" w:hAnsi="Aptos"/>
          <w:b/>
          <w:color w:val="0A3D35"/>
          <w:sz w:val="20"/>
        </w:rPr>
        <w:t>Structured rule evaluation over saved report values</w:t>
      </w:r>
      <w:r>
        <w:rPr>
          <w:rFonts w:ascii="Aptos" w:hAnsi="Aptos"/>
          <w:color w:val="082B2A"/>
          <w:sz w:val="19"/>
        </w:rPr>
        <w:t xml:space="preserve"> - Out of scope: Arbitrary expressions, Python execution, or SQL generation</w:t>
      </w:r>
    </w:p>
    <w:p>
      <w:pPr>
        <w:spacing w:after="80"/>
        <w:ind w:left="259" w:hanging="115"/>
      </w:pPr>
      <w:r>
        <w:rPr>
          <w:rFonts w:ascii="Aptos" w:hAnsi="Aptos"/>
          <w:b/>
          <w:color w:val="0A3D35"/>
          <w:sz w:val="20"/>
        </w:rPr>
        <w:t>Template-based advice with safety boundaries</w:t>
      </w:r>
      <w:r>
        <w:rPr>
          <w:rFonts w:ascii="Aptos" w:hAnsi="Aptos"/>
          <w:color w:val="082B2A"/>
          <w:sz w:val="19"/>
        </w:rPr>
        <w:t xml:space="preserve"> - Out of scope: Diagnosis, prescription, or medication recommendation</w:t>
      </w:r>
    </w:p>
    <w:p>
      <w:pPr>
        <w:spacing w:after="80"/>
        <w:ind w:left="259" w:hanging="115"/>
      </w:pPr>
      <w:r>
        <w:rPr>
          <w:rFonts w:ascii="Aptos" w:hAnsi="Aptos"/>
          <w:b/>
          <w:color w:val="0A3D35"/>
          <w:sz w:val="20"/>
        </w:rPr>
        <w:t>Staff escalation and appointment tracking</w:t>
      </w:r>
      <w:r>
        <w:rPr>
          <w:rFonts w:ascii="Aptos" w:hAnsi="Aptos"/>
          <w:color w:val="082B2A"/>
          <w:sz w:val="19"/>
        </w:rPr>
        <w:t xml:space="preserve"> - Out of scope: Automatic replacement of dentist or staff judgment</w:t>
      </w:r>
    </w:p>
    <w:p>
      <w:pPr>
        <w:spacing w:after="80"/>
        <w:ind w:left="259" w:hanging="115"/>
      </w:pPr>
      <w:r>
        <w:rPr>
          <w:rFonts w:ascii="Aptos" w:hAnsi="Aptos"/>
          <w:b/>
          <w:color w:val="0A3D35"/>
          <w:sz w:val="20"/>
        </w:rPr>
        <w:t>Auditability and model traceability</w:t>
      </w:r>
      <w:r>
        <w:rPr>
          <w:rFonts w:ascii="Aptos" w:hAnsi="Aptos"/>
          <w:color w:val="082B2A"/>
          <w:sz w:val="19"/>
        </w:rPr>
        <w:t xml:space="preserve"> - Out of scope: Image-based dental diagnosis</w:t>
      </w:r>
    </w:p>
    <w:p/>
    <w:p>
      <w:pPr>
        <w:pStyle w:val="Heading1"/>
        <w:spacing w:before="240" w:after="100"/>
      </w:pPr>
      <w:r>
        <w:t>3. Requirements Specification</w:t>
      </w:r>
    </w:p>
    <w:p>
      <w:pPr>
        <w:spacing w:after="140" w:line="259" w:lineRule="auto"/>
      </w:pPr>
      <w:r>
        <w:t>The requirements below describe implemented behavior and should be used as traceable course-report requirements.</w:t>
      </w:r>
    </w:p>
    <w:p>
      <w:pPr>
        <w:spacing w:after="80"/>
        <w:ind w:left="259" w:hanging="115"/>
      </w:pPr>
      <w:r>
        <w:rPr>
          <w:rFonts w:ascii="Aptos" w:hAnsi="Aptos"/>
          <w:b/>
          <w:color w:val="0A3D35"/>
          <w:sz w:val="20"/>
        </w:rPr>
        <w:t>FR-01</w:t>
      </w:r>
      <w:r>
        <w:rPr>
          <w:rFonts w:ascii="Aptos" w:hAnsi="Aptos"/>
          <w:color w:val="082B2A"/>
          <w:sz w:val="19"/>
        </w:rPr>
        <w:t xml:space="preserve"> - Functional requirement: Create workflow model | Implemented behavior: A workflow starts as DRAFT and stores name, treatment type, description, and creator.</w:t>
      </w:r>
    </w:p>
    <w:p>
      <w:pPr>
        <w:spacing w:after="80"/>
        <w:ind w:left="259" w:hanging="115"/>
      </w:pPr>
      <w:r>
        <w:rPr>
          <w:rFonts w:ascii="Aptos" w:hAnsi="Aptos"/>
          <w:b/>
          <w:color w:val="0A3D35"/>
          <w:sz w:val="20"/>
        </w:rPr>
        <w:t>FR-02</w:t>
      </w:r>
      <w:r>
        <w:rPr>
          <w:rFonts w:ascii="Aptos" w:hAnsi="Aptos"/>
          <w:color w:val="082B2A"/>
          <w:sz w:val="19"/>
        </w:rPr>
        <w:t xml:space="preserve"> - Functional requirement: Define care stages | Implemented behavior: Care stages define inclusive day ranges and ordering for recovery periods.</w:t>
      </w:r>
    </w:p>
    <w:p>
      <w:pPr>
        <w:spacing w:after="80"/>
        <w:ind w:left="259" w:hanging="115"/>
      </w:pPr>
      <w:r>
        <w:rPr>
          <w:rFonts w:ascii="Aptos" w:hAnsi="Aptos"/>
          <w:b/>
          <w:color w:val="0A3D35"/>
          <w:sz w:val="20"/>
        </w:rPr>
        <w:t>FR-03</w:t>
      </w:r>
      <w:r>
        <w:rPr>
          <w:rFonts w:ascii="Aptos" w:hAnsi="Aptos"/>
          <w:color w:val="082B2A"/>
          <w:sz w:val="19"/>
        </w:rPr>
        <w:t xml:space="preserve"> - Functional requirement: Define workflow symptoms | Implemented behavior: SymptomDefinition defines key, label, data type, allowed values, and optional numeric limits.</w:t>
      </w:r>
    </w:p>
    <w:p>
      <w:pPr>
        <w:spacing w:after="80"/>
        <w:ind w:left="259" w:hanging="115"/>
      </w:pPr>
      <w:r>
        <w:rPr>
          <w:rFonts w:ascii="Aptos" w:hAnsi="Aptos"/>
          <w:b/>
          <w:color w:val="0A3D35"/>
          <w:sz w:val="20"/>
        </w:rPr>
        <w:t>FR-04</w:t>
      </w:r>
      <w:r>
        <w:rPr>
          <w:rFonts w:ascii="Aptos" w:hAnsi="Aptos"/>
          <w:color w:val="082B2A"/>
          <w:sz w:val="19"/>
        </w:rPr>
        <w:t xml:space="preserve"> - Functional requirement: Define structured rules visually | Implemented behavior: WorkflowDetailPage builds backend-compatible all/any condition JSON from rows.</w:t>
      </w:r>
    </w:p>
    <w:p>
      <w:pPr>
        <w:spacing w:after="80"/>
        <w:ind w:left="259" w:hanging="115"/>
      </w:pPr>
      <w:r>
        <w:rPr>
          <w:rFonts w:ascii="Aptos" w:hAnsi="Aptos"/>
          <w:b/>
          <w:color w:val="0A3D35"/>
          <w:sz w:val="20"/>
        </w:rPr>
        <w:t>FR-05</w:t>
      </w:r>
      <w:r>
        <w:rPr>
          <w:rFonts w:ascii="Aptos" w:hAnsi="Aptos"/>
          <w:color w:val="082B2A"/>
          <w:sz w:val="19"/>
        </w:rPr>
        <w:t xml:space="preserve"> - Functional requirement: Validate workflows | Implemented behavior: Static semantics check stages, symptoms, rules, references, escalation behavior, and advice safety.</w:t>
      </w:r>
    </w:p>
    <w:p>
      <w:pPr>
        <w:spacing w:after="80"/>
        <w:ind w:left="259" w:hanging="115"/>
      </w:pPr>
      <w:r>
        <w:rPr>
          <w:rFonts w:ascii="Aptos" w:hAnsi="Aptos"/>
          <w:b/>
          <w:color w:val="0A3D35"/>
          <w:sz w:val="20"/>
        </w:rPr>
        <w:t>FR-06</w:t>
      </w:r>
      <w:r>
        <w:rPr>
          <w:rFonts w:ascii="Aptos" w:hAnsi="Aptos"/>
          <w:color w:val="082B2A"/>
          <w:sz w:val="19"/>
        </w:rPr>
        <w:t xml:space="preserve"> - Functional requirement: Activate valid workflows | Implemented behavior: Activation re-runs validation and only active workflows can be assigned to cases.</w:t>
      </w:r>
    </w:p>
    <w:p>
      <w:pPr>
        <w:spacing w:after="80"/>
        <w:ind w:left="259" w:hanging="115"/>
      </w:pPr>
      <w:r>
        <w:rPr>
          <w:rFonts w:ascii="Aptos" w:hAnsi="Aptos"/>
          <w:b/>
          <w:color w:val="0A3D35"/>
          <w:sz w:val="20"/>
        </w:rPr>
        <w:t>FR-07</w:t>
      </w:r>
      <w:r>
        <w:rPr>
          <w:rFonts w:ascii="Aptos" w:hAnsi="Aptos"/>
          <w:color w:val="082B2A"/>
          <w:sz w:val="19"/>
        </w:rPr>
        <w:t xml:space="preserve"> - Functional requirement: Edit active or archived workflows | Implemented behavior: Edit moves the workflow back to DRAFT, then validate and activate are required again.</w:t>
      </w:r>
    </w:p>
    <w:p>
      <w:pPr>
        <w:spacing w:after="80"/>
        <w:ind w:left="259" w:hanging="115"/>
      </w:pPr>
      <w:r>
        <w:rPr>
          <w:rFonts w:ascii="Aptos" w:hAnsi="Aptos"/>
          <w:b/>
          <w:color w:val="0A3D35"/>
          <w:sz w:val="20"/>
        </w:rPr>
        <w:t>FR-08</w:t>
      </w:r>
      <w:r>
        <w:rPr>
          <w:rFonts w:ascii="Aptos" w:hAnsi="Aptos"/>
          <w:color w:val="082B2A"/>
          <w:sz w:val="19"/>
        </w:rPr>
        <w:t xml:space="preserve"> - Functional requirement: Generate patient report form | Implemented behavior: The patient dashboard renders inputs from the assigned workflow's symptom definitions.</w:t>
      </w:r>
    </w:p>
    <w:p>
      <w:pPr>
        <w:spacing w:after="80"/>
        <w:ind w:left="259" w:hanging="115"/>
      </w:pPr>
      <w:r>
        <w:rPr>
          <w:rFonts w:ascii="Aptos" w:hAnsi="Aptos"/>
          <w:b/>
          <w:color w:val="0A3D35"/>
          <w:sz w:val="20"/>
        </w:rPr>
        <w:t>FR-09</w:t>
      </w:r>
      <w:r>
        <w:rPr>
          <w:rFonts w:ascii="Aptos" w:hAnsi="Aptos"/>
          <w:color w:val="082B2A"/>
          <w:sz w:val="19"/>
        </w:rPr>
        <w:t xml:space="preserve"> - Functional requirement: Persist dynamic symptom values | Implemented behavior: SymptomReport.symptom_values stores workflow-specific key/value data.</w:t>
      </w:r>
    </w:p>
    <w:p>
      <w:pPr>
        <w:spacing w:after="80"/>
        <w:ind w:left="259" w:hanging="115"/>
      </w:pPr>
      <w:r>
        <w:rPr>
          <w:rFonts w:ascii="Aptos" w:hAnsi="Aptos"/>
          <w:b/>
          <w:color w:val="0A3D35"/>
          <w:sz w:val="20"/>
        </w:rPr>
        <w:t>FR-10</w:t>
      </w:r>
      <w:r>
        <w:rPr>
          <w:rFonts w:ascii="Aptos" w:hAnsi="Aptos"/>
          <w:color w:val="082B2A"/>
          <w:sz w:val="19"/>
        </w:rPr>
        <w:t xml:space="preserve"> - Functional requirement: Keep legacy report compatibility | Implemented behavior: pain_level, swelling, bleeding, fever, and bad_smell remain available.</w:t>
      </w:r>
    </w:p>
    <w:p>
      <w:pPr>
        <w:spacing w:after="80"/>
        <w:ind w:left="259" w:hanging="115"/>
      </w:pPr>
      <w:r>
        <w:rPr>
          <w:rFonts w:ascii="Aptos" w:hAnsi="Aptos"/>
          <w:b/>
          <w:color w:val="0A3D35"/>
          <w:sz w:val="20"/>
        </w:rPr>
        <w:t>FR-11</w:t>
      </w:r>
      <w:r>
        <w:rPr>
          <w:rFonts w:ascii="Aptos" w:hAnsi="Aptos"/>
          <w:color w:val="082B2A"/>
          <w:sz w:val="19"/>
        </w:rPr>
        <w:t xml:space="preserve"> - Functional requirement: Assess reports through workflow | Implemented behavior: The engine detects stage, evaluates stage rules, selects highest severity, and persists assessment.</w:t>
      </w:r>
    </w:p>
    <w:p>
      <w:pPr>
        <w:spacing w:after="80"/>
        <w:ind w:left="259" w:hanging="115"/>
      </w:pPr>
      <w:r>
        <w:rPr>
          <w:rFonts w:ascii="Aptos" w:hAnsi="Aptos"/>
          <w:b/>
          <w:color w:val="0A3D35"/>
          <w:sz w:val="20"/>
        </w:rPr>
        <w:t>FR-12</w:t>
      </w:r>
      <w:r>
        <w:rPr>
          <w:rFonts w:ascii="Aptos" w:hAnsi="Aptos"/>
          <w:color w:val="082B2A"/>
          <w:sz w:val="19"/>
        </w:rPr>
        <w:t xml:space="preserve"> - Functional requirement: Escalate high and urgent results | Implemented behavior: EscalationCase is created for HIGH and URGENT risk results.</w:t>
      </w:r>
    </w:p>
    <w:p>
      <w:pPr>
        <w:spacing w:after="80"/>
        <w:ind w:left="259" w:hanging="115"/>
      </w:pPr>
      <w:r>
        <w:rPr>
          <w:rFonts w:ascii="Aptos" w:hAnsi="Aptos"/>
          <w:b/>
          <w:color w:val="0A3D35"/>
          <w:sz w:val="20"/>
        </w:rPr>
        <w:t>FR-13</w:t>
      </w:r>
      <w:r>
        <w:rPr>
          <w:rFonts w:ascii="Aptos" w:hAnsi="Aptos"/>
          <w:color w:val="082B2A"/>
          <w:sz w:val="19"/>
        </w:rPr>
        <w:t xml:space="preserve"> - Functional requirement: Generate bounded advice | Implemented behavior: AdviceMessage uses templates and safe disclaimers, not an LLM.</w:t>
      </w:r>
    </w:p>
    <w:p>
      <w:pPr>
        <w:spacing w:after="80"/>
        <w:ind w:left="259" w:hanging="115"/>
      </w:pPr>
      <w:r>
        <w:rPr>
          <w:rFonts w:ascii="Aptos" w:hAnsi="Aptos"/>
          <w:b/>
          <w:color w:val="0A3D35"/>
          <w:sz w:val="20"/>
        </w:rPr>
        <w:t>FR-14</w:t>
      </w:r>
      <w:r>
        <w:rPr>
          <w:rFonts w:ascii="Aptos" w:hAnsi="Aptos"/>
          <w:color w:val="082B2A"/>
          <w:sz w:val="19"/>
        </w:rPr>
        <w:t xml:space="preserve"> - Functional requirement: Handle appointments | Implemented behavior: Staff/admin can create and update appointments from escalation context.</w:t>
      </w:r>
    </w:p>
    <w:p>
      <w:pPr>
        <w:spacing w:after="80"/>
        <w:ind w:left="259" w:hanging="115"/>
      </w:pPr>
      <w:r>
        <w:rPr>
          <w:rFonts w:ascii="Aptos" w:hAnsi="Aptos"/>
          <w:b/>
          <w:color w:val="0A3D35"/>
          <w:sz w:val="20"/>
        </w:rPr>
        <w:t>FR-15</w:t>
      </w:r>
      <w:r>
        <w:rPr>
          <w:rFonts w:ascii="Aptos" w:hAnsi="Aptos"/>
          <w:color w:val="082B2A"/>
          <w:sz w:val="19"/>
        </w:rPr>
        <w:t xml:space="preserve"> - Functional requirement: Support read-only Admin Intelligence | Implemented behavior: Admin-only query routing uses deterministic ORM handlers and does not mutate data.</w:t>
      </w:r>
    </w:p>
    <w:p/>
    <w:p>
      <w:pPr>
        <w:pStyle w:val="Heading2"/>
        <w:spacing w:before="160" w:after="100"/>
      </w:pPr>
      <w:r>
        <w:t>3.1 Non-Functional Requirements</w:t>
      </w:r>
    </w:p>
    <w:p>
      <w:pPr>
        <w:spacing w:after="80"/>
        <w:ind w:left="259" w:hanging="115"/>
      </w:pPr>
      <w:r>
        <w:rPr>
          <w:rFonts w:ascii="Aptos" w:hAnsi="Aptos"/>
          <w:b/>
          <w:color w:val="0A3D35"/>
          <w:sz w:val="20"/>
        </w:rPr>
        <w:t>NFR-01</w:t>
      </w:r>
      <w:r>
        <w:rPr>
          <w:rFonts w:ascii="Aptos" w:hAnsi="Aptos"/>
          <w:color w:val="082B2A"/>
          <w:sz w:val="19"/>
        </w:rPr>
        <w:t xml:space="preserve"> - Quality attribute: Determinism | Requirement: The same saved report and unchanged workflow should produce the same assessment.</w:t>
      </w:r>
    </w:p>
    <w:p>
      <w:pPr>
        <w:spacing w:after="80"/>
        <w:ind w:left="259" w:hanging="115"/>
      </w:pPr>
      <w:r>
        <w:rPr>
          <w:rFonts w:ascii="Aptos" w:hAnsi="Aptos"/>
          <w:b/>
          <w:color w:val="0A3D35"/>
          <w:sz w:val="20"/>
        </w:rPr>
        <w:t>NFR-02</w:t>
      </w:r>
      <w:r>
        <w:rPr>
          <w:rFonts w:ascii="Aptos" w:hAnsi="Aptos"/>
          <w:color w:val="082B2A"/>
          <w:sz w:val="19"/>
        </w:rPr>
        <w:t xml:space="preserve"> - Quality attribute: Traceability | Requirement: Runtime outputs link back to report, case, workflow, stage, and matched rules where available.</w:t>
      </w:r>
    </w:p>
    <w:p>
      <w:pPr>
        <w:spacing w:after="80"/>
        <w:ind w:left="259" w:hanging="115"/>
      </w:pPr>
      <w:r>
        <w:rPr>
          <w:rFonts w:ascii="Aptos" w:hAnsi="Aptos"/>
          <w:b/>
          <w:color w:val="0A3D35"/>
          <w:sz w:val="20"/>
        </w:rPr>
        <w:t>NFR-03</w:t>
      </w:r>
      <w:r>
        <w:rPr>
          <w:rFonts w:ascii="Aptos" w:hAnsi="Aptos"/>
          <w:color w:val="082B2A"/>
          <w:sz w:val="19"/>
        </w:rPr>
        <w:t xml:space="preserve"> - Quality attribute: Safety | Requirement: The system avoids diagnosis, prescription, executable rules, arbitrary SQL, and LLM-based clinical advice.</w:t>
      </w:r>
    </w:p>
    <w:p>
      <w:pPr>
        <w:spacing w:after="80"/>
        <w:ind w:left="259" w:hanging="115"/>
      </w:pPr>
      <w:r>
        <w:rPr>
          <w:rFonts w:ascii="Aptos" w:hAnsi="Aptos"/>
          <w:b/>
          <w:color w:val="0A3D35"/>
          <w:sz w:val="20"/>
        </w:rPr>
        <w:t>NFR-04</w:t>
      </w:r>
      <w:r>
        <w:rPr>
          <w:rFonts w:ascii="Aptos" w:hAnsi="Aptos"/>
          <w:color w:val="082B2A"/>
          <w:sz w:val="19"/>
        </w:rPr>
        <w:t xml:space="preserve"> - Quality attribute: Security | Requirement: JWT authentication and backend role permissions protect sensitive APIs.</w:t>
      </w:r>
    </w:p>
    <w:p>
      <w:pPr>
        <w:spacing w:after="80"/>
        <w:ind w:left="259" w:hanging="115"/>
      </w:pPr>
      <w:r>
        <w:rPr>
          <w:rFonts w:ascii="Aptos" w:hAnsi="Aptos"/>
          <w:b/>
          <w:color w:val="0A3D35"/>
          <w:sz w:val="20"/>
        </w:rPr>
        <w:t>NFR-05</w:t>
      </w:r>
      <w:r>
        <w:rPr>
          <w:rFonts w:ascii="Aptos" w:hAnsi="Aptos"/>
          <w:color w:val="082B2A"/>
          <w:sz w:val="19"/>
        </w:rPr>
        <w:t xml:space="preserve"> - Quality attribute: Maintainability | Requirement: Domain behavior remains in services and workflow models rather than duplicated in UI code.</w:t>
      </w:r>
    </w:p>
    <w:p>
      <w:pPr>
        <w:spacing w:after="80"/>
        <w:ind w:left="259" w:hanging="115"/>
      </w:pPr>
      <w:r>
        <w:rPr>
          <w:rFonts w:ascii="Aptos" w:hAnsi="Aptos"/>
          <w:b/>
          <w:color w:val="0A3D35"/>
          <w:sz w:val="20"/>
        </w:rPr>
        <w:t>NFR-06</w:t>
      </w:r>
      <w:r>
        <w:rPr>
          <w:rFonts w:ascii="Aptos" w:hAnsi="Aptos"/>
          <w:color w:val="082B2A"/>
          <w:sz w:val="19"/>
        </w:rPr>
        <w:t xml:space="preserve"> - Quality attribute: Usability | Requirement: Administrators configure normal rules visually instead of writing raw JSON.</w:t>
      </w:r>
    </w:p>
    <w:p>
      <w:pPr>
        <w:spacing w:after="80"/>
        <w:ind w:left="259" w:hanging="115"/>
      </w:pPr>
      <w:r>
        <w:rPr>
          <w:rFonts w:ascii="Aptos" w:hAnsi="Aptos"/>
          <w:b/>
          <w:color w:val="0A3D35"/>
          <w:sz w:val="20"/>
        </w:rPr>
        <w:t>NFR-07</w:t>
      </w:r>
      <w:r>
        <w:rPr>
          <w:rFonts w:ascii="Aptos" w:hAnsi="Aptos"/>
          <w:color w:val="082B2A"/>
          <w:sz w:val="19"/>
        </w:rPr>
        <w:t xml:space="preserve"> - Quality attribute: Compatibility | Requirement: Existing fixed-field reports still render and evaluate after dynamic symptom support.</w:t>
      </w:r>
    </w:p>
    <w:p>
      <w:pPr>
        <w:spacing w:after="80"/>
        <w:ind w:left="259" w:hanging="115"/>
      </w:pPr>
      <w:r>
        <w:rPr>
          <w:rFonts w:ascii="Aptos" w:hAnsi="Aptos"/>
          <w:b/>
          <w:color w:val="0A3D35"/>
          <w:sz w:val="20"/>
        </w:rPr>
        <w:t>NFR-08</w:t>
      </w:r>
      <w:r>
        <w:rPr>
          <w:rFonts w:ascii="Aptos" w:hAnsi="Aptos"/>
          <w:color w:val="082B2A"/>
          <w:sz w:val="19"/>
        </w:rPr>
        <w:t xml:space="preserve"> - Quality attribute: Auditability | Requirement: Important runtime actions create sanitized audit records.</w:t>
      </w:r>
    </w:p>
    <w:p/>
    <w:p>
      <w:pPr>
        <w:pStyle w:val="Heading1"/>
        <w:spacing w:before="240" w:after="100"/>
      </w:pPr>
      <w:r>
        <w:t>4. Architecture Overview</w:t>
      </w:r>
    </w:p>
    <w:p>
      <w:pPr>
        <w:spacing w:after="140" w:line="259" w:lineRule="auto"/>
      </w:pPr>
      <w:r>
        <w:t>DentCare-MDE uses a conventional web architecture with an MDE-oriented domain layer. The frontend is a React application. The backend is Django with Django REST Framework and JWT authentication. Persistent design-time and runtime objects are stored in SQLite in the current development setup. Domain behavior is concentrated in service modules.</w:t>
      </w:r>
    </w:p>
    <w:p>
      <w:pPr>
        <w:spacing w:after="80"/>
        <w:ind w:left="259" w:hanging="115"/>
      </w:pPr>
      <w:r>
        <w:rPr>
          <w:rFonts w:ascii="Aptos" w:hAnsi="Aptos"/>
          <w:b/>
          <w:color w:val="0A3D35"/>
          <w:sz w:val="20"/>
        </w:rPr>
        <w:t>React frontend</w:t>
      </w:r>
      <w:r>
        <w:rPr>
          <w:rFonts w:ascii="Aptos" w:hAnsi="Aptos"/>
          <w:color w:val="082B2A"/>
          <w:sz w:val="19"/>
        </w:rPr>
        <w:t xml:space="preserve"> - Responsibility: Role dashboards, workflow editor, patient form, staff review UI | Representative files: frontend/src/pages/*.jsx</w:t>
      </w:r>
    </w:p>
    <w:p>
      <w:pPr>
        <w:spacing w:after="80"/>
        <w:ind w:left="259" w:hanging="115"/>
      </w:pPr>
      <w:r>
        <w:rPr>
          <w:rFonts w:ascii="Aptos" w:hAnsi="Aptos"/>
          <w:b/>
          <w:color w:val="0A3D35"/>
          <w:sz w:val="20"/>
        </w:rPr>
        <w:t>API client layer</w:t>
      </w:r>
      <w:r>
        <w:rPr>
          <w:rFonts w:ascii="Aptos" w:hAnsi="Aptos"/>
          <w:color w:val="082B2A"/>
          <w:sz w:val="19"/>
        </w:rPr>
        <w:t xml:space="preserve"> - Responsibility: REST calls and token-aware requests | Representative files: frontend/src/api/*.js</w:t>
      </w:r>
    </w:p>
    <w:p>
      <w:pPr>
        <w:spacing w:after="80"/>
        <w:ind w:left="259" w:hanging="115"/>
      </w:pPr>
      <w:r>
        <w:rPr>
          <w:rFonts w:ascii="Aptos" w:hAnsi="Aptos"/>
          <w:b/>
          <w:color w:val="0A3D35"/>
          <w:sz w:val="20"/>
        </w:rPr>
        <w:t>Authentication</w:t>
      </w:r>
      <w:r>
        <w:rPr>
          <w:rFonts w:ascii="Aptos" w:hAnsi="Aptos"/>
          <w:color w:val="082B2A"/>
          <w:sz w:val="19"/>
        </w:rPr>
        <w:t xml:space="preserve"> - Responsibility: Custom user, roles, JWT login, case-insensitive username resolution | Representative files: backend/accounts/*</w:t>
      </w:r>
    </w:p>
    <w:p>
      <w:pPr>
        <w:spacing w:after="80"/>
        <w:ind w:left="259" w:hanging="115"/>
      </w:pPr>
      <w:r>
        <w:rPr>
          <w:rFonts w:ascii="Aptos" w:hAnsi="Aptos"/>
          <w:b/>
          <w:color w:val="0A3D35"/>
          <w:sz w:val="20"/>
        </w:rPr>
        <w:t>Workflow model</w:t>
      </w:r>
      <w:r>
        <w:rPr>
          <w:rFonts w:ascii="Aptos" w:hAnsi="Aptos"/>
          <w:color w:val="082B2A"/>
          <w:sz w:val="19"/>
        </w:rPr>
        <w:t xml:space="preserve"> - Responsibility: Internal DSL abstract syntax and lifecycle | Representative files: backend/workflows/models.py, services.py, views.py</w:t>
      </w:r>
    </w:p>
    <w:p>
      <w:pPr>
        <w:spacing w:after="80"/>
        <w:ind w:left="259" w:hanging="115"/>
      </w:pPr>
      <w:r>
        <w:rPr>
          <w:rFonts w:ascii="Aptos" w:hAnsi="Aptos"/>
          <w:b/>
          <w:color w:val="0A3D35"/>
          <w:sz w:val="20"/>
        </w:rPr>
        <w:t>Patient/case management</w:t>
      </w:r>
      <w:r>
        <w:rPr>
          <w:rFonts w:ascii="Aptos" w:hAnsi="Aptos"/>
          <w:color w:val="082B2A"/>
          <w:sz w:val="19"/>
        </w:rPr>
        <w:t xml:space="preserve"> - Responsibility: Patient profiles, follow-up cases, lifecycle transitions | Representative files: backend/patients/*</w:t>
      </w:r>
    </w:p>
    <w:p>
      <w:pPr>
        <w:spacing w:after="80"/>
        <w:ind w:left="259" w:hanging="115"/>
      </w:pPr>
      <w:r>
        <w:rPr>
          <w:rFonts w:ascii="Aptos" w:hAnsi="Aptos"/>
          <w:b/>
          <w:color w:val="0A3D35"/>
          <w:sz w:val="20"/>
        </w:rPr>
        <w:t>Reports</w:t>
      </w:r>
      <w:r>
        <w:rPr>
          <w:rFonts w:ascii="Aptos" w:hAnsi="Aptos"/>
          <w:color w:val="082B2A"/>
          <w:sz w:val="19"/>
        </w:rPr>
        <w:t xml:space="preserve"> - Responsibility: SymptomReport creation and dynamic value validation | Representative files: backend/reports/*</w:t>
      </w:r>
    </w:p>
    <w:p>
      <w:pPr>
        <w:spacing w:after="80"/>
        <w:ind w:left="259" w:hanging="115"/>
      </w:pPr>
      <w:r>
        <w:rPr>
          <w:rFonts w:ascii="Aptos" w:hAnsi="Aptos"/>
          <w:b/>
          <w:color w:val="0A3D35"/>
          <w:sz w:val="20"/>
        </w:rPr>
        <w:t>Decision engine</w:t>
      </w:r>
      <w:r>
        <w:rPr>
          <w:rFonts w:ascii="Aptos" w:hAnsi="Aptos"/>
          <w:color w:val="082B2A"/>
          <w:sz w:val="19"/>
        </w:rPr>
        <w:t xml:space="preserve"> - Responsibility: Stage detection, rule evaluation, risk persistence | Representative files: backend/decision_engine/*</w:t>
      </w:r>
    </w:p>
    <w:p>
      <w:pPr>
        <w:spacing w:after="80"/>
        <w:ind w:left="259" w:hanging="115"/>
      </w:pPr>
      <w:r>
        <w:rPr>
          <w:rFonts w:ascii="Aptos" w:hAnsi="Aptos"/>
          <w:b/>
          <w:color w:val="0A3D35"/>
          <w:sz w:val="20"/>
        </w:rPr>
        <w:t>Advice service</w:t>
      </w:r>
      <w:r>
        <w:rPr>
          <w:rFonts w:ascii="Aptos" w:hAnsi="Aptos"/>
          <w:color w:val="082B2A"/>
          <w:sz w:val="19"/>
        </w:rPr>
        <w:t xml:space="preserve"> - Responsibility: Template-based patient guidance with boundaries | Representative files: backend/ai_support/*</w:t>
      </w:r>
    </w:p>
    <w:p>
      <w:pPr>
        <w:spacing w:after="80"/>
        <w:ind w:left="259" w:hanging="115"/>
      </w:pPr>
      <w:r>
        <w:rPr>
          <w:rFonts w:ascii="Aptos" w:hAnsi="Aptos"/>
          <w:b/>
          <w:color w:val="0A3D35"/>
          <w:sz w:val="20"/>
        </w:rPr>
        <w:t>Escalation service</w:t>
      </w:r>
      <w:r>
        <w:rPr>
          <w:rFonts w:ascii="Aptos" w:hAnsi="Aptos"/>
          <w:color w:val="082B2A"/>
          <w:sz w:val="19"/>
        </w:rPr>
        <w:t xml:space="preserve"> - Responsibility: Escalation case creation and review transitions | Representative files: backend/escalations/*</w:t>
      </w:r>
    </w:p>
    <w:p>
      <w:pPr>
        <w:spacing w:after="80"/>
        <w:ind w:left="259" w:hanging="115"/>
      </w:pPr>
      <w:r>
        <w:rPr>
          <w:rFonts w:ascii="Aptos" w:hAnsi="Aptos"/>
          <w:b/>
          <w:color w:val="0A3D35"/>
          <w:sz w:val="20"/>
        </w:rPr>
        <w:t>Appointment service</w:t>
      </w:r>
      <w:r>
        <w:rPr>
          <w:rFonts w:ascii="Aptos" w:hAnsi="Aptos"/>
          <w:color w:val="082B2A"/>
          <w:sz w:val="19"/>
        </w:rPr>
        <w:t xml:space="preserve"> - Responsibility: Appointment creation and status synchronization | Representative files: backend/appointments/*</w:t>
      </w:r>
    </w:p>
    <w:p>
      <w:pPr>
        <w:spacing w:after="80"/>
        <w:ind w:left="259" w:hanging="115"/>
      </w:pPr>
      <w:r>
        <w:rPr>
          <w:rFonts w:ascii="Aptos" w:hAnsi="Aptos"/>
          <w:b/>
          <w:color w:val="0A3D35"/>
          <w:sz w:val="20"/>
        </w:rPr>
        <w:t>Audit service</w:t>
      </w:r>
      <w:r>
        <w:rPr>
          <w:rFonts w:ascii="Aptos" w:hAnsi="Aptos"/>
          <w:color w:val="082B2A"/>
          <w:sz w:val="19"/>
        </w:rPr>
        <w:t xml:space="preserve"> - Responsibility: Sanitized audit record creation | Representative files: backend/audit/*</w:t>
      </w:r>
    </w:p>
    <w:p>
      <w:pPr>
        <w:spacing w:after="80"/>
        <w:ind w:left="259" w:hanging="115"/>
      </w:pPr>
      <w:r>
        <w:rPr>
          <w:rFonts w:ascii="Aptos" w:hAnsi="Aptos"/>
          <w:b/>
          <w:color w:val="0A3D35"/>
          <w:sz w:val="20"/>
        </w:rPr>
        <w:t>Admin Intelligence</w:t>
      </w:r>
      <w:r>
        <w:rPr>
          <w:rFonts w:ascii="Aptos" w:hAnsi="Aptos"/>
          <w:color w:val="082B2A"/>
          <w:sz w:val="19"/>
        </w:rPr>
        <w:t xml:space="preserve"> - Responsibility: Read-only deterministic operational query assistant | Representative files: backend/admin_intelligence/*</w:t>
      </w:r>
    </w:p>
    <w:p/>
    <w:p>
      <w:pPr>
        <w:spacing w:before="100" w:after="20"/>
        <w:ind w:left="259"/>
      </w:pPr>
      <w:r>
        <w:rPr>
          <w:rFonts w:ascii="Aptos" w:hAnsi="Aptos"/>
          <w:b/>
          <w:color w:val="0A3D35"/>
          <w:sz w:val="20"/>
        </w:rPr>
        <w:t>Architectural interpretation</w:t>
      </w:r>
    </w:p>
    <w:p>
      <w:pPr>
        <w:spacing w:after="160"/>
        <w:ind w:left="259"/>
      </w:pPr>
      <w:r>
        <w:rPr>
          <w:rFonts w:ascii="Aptos" w:hAnsi="Aptos"/>
          <w:color w:val="082B2A"/>
          <w:sz w:val="19"/>
        </w:rPr>
        <w:t>The workflow app owns the design-time model. The reports and decision_engine apps interpret that model at runtime. This separation is the core reason the project should be described as DSL/MDE-oriented rather than as a simple dental form application.</w:t>
      </w:r>
    </w:p>
    <w:p>
      <w:pPr>
        <w:pStyle w:val="Heading1"/>
        <w:spacing w:before="240" w:after="100"/>
      </w:pPr>
      <w:r>
        <w:t>5. DSL / MDE Analysis</w:t>
      </w:r>
    </w:p>
    <w:p>
      <w:pPr>
        <w:spacing w:after="140" w:line="259" w:lineRule="auto"/>
      </w:pPr>
      <w:r>
        <w:t>DentCare-MDE is an internal DSL because domain concepts are represented directly as backend entities and edited through forms. It is not an external textual DSL because no separate grammar or parser exists. The generated DSL preview is for humans, while the database model remains authoritative.</w:t>
      </w:r>
    </w:p>
    <w:p>
      <w:pPr>
        <w:spacing w:after="80"/>
        <w:ind w:left="259" w:hanging="115"/>
      </w:pPr>
      <w:r>
        <w:rPr>
          <w:rFonts w:ascii="Aptos" w:hAnsi="Aptos"/>
          <w:b/>
          <w:color w:val="0A3D35"/>
          <w:sz w:val="20"/>
        </w:rPr>
        <w:t>Domain vocabulary</w:t>
      </w:r>
      <w:r>
        <w:rPr>
          <w:rFonts w:ascii="Aptos" w:hAnsi="Aptos"/>
          <w:color w:val="082B2A"/>
          <w:sz w:val="19"/>
        </w:rPr>
        <w:t xml:space="preserve"> - DentCare-MDE implementation: TreatmentWorkflow, CareStage, SymptomDefinition, SymptomRule, AIAdviceBoundary, EscalationRule</w:t>
      </w:r>
    </w:p>
    <w:p>
      <w:pPr>
        <w:spacing w:after="80"/>
        <w:ind w:left="259" w:hanging="115"/>
      </w:pPr>
      <w:r>
        <w:rPr>
          <w:rFonts w:ascii="Aptos" w:hAnsi="Aptos"/>
          <w:b/>
          <w:color w:val="0A3D35"/>
          <w:sz w:val="20"/>
        </w:rPr>
        <w:t>Abstract syntax</w:t>
      </w:r>
      <w:r>
        <w:rPr>
          <w:rFonts w:ascii="Aptos" w:hAnsi="Aptos"/>
          <w:color w:val="082B2A"/>
          <w:sz w:val="19"/>
        </w:rPr>
        <w:t xml:space="preserve"> - DentCare-MDE implementation: Django workflow model classes and relationships</w:t>
      </w:r>
    </w:p>
    <w:p>
      <w:pPr>
        <w:spacing w:after="80"/>
        <w:ind w:left="259" w:hanging="115"/>
      </w:pPr>
      <w:r>
        <w:rPr>
          <w:rFonts w:ascii="Aptos" w:hAnsi="Aptos"/>
          <w:b/>
          <w:color w:val="0A3D35"/>
          <w:sz w:val="20"/>
        </w:rPr>
        <w:t>Concrete syntax</w:t>
      </w:r>
      <w:r>
        <w:rPr>
          <w:rFonts w:ascii="Aptos" w:hAnsi="Aptos"/>
          <w:color w:val="082B2A"/>
          <w:sz w:val="19"/>
        </w:rPr>
        <w:t xml:space="preserve"> - DentCare-MDE implementation: React workflow editor, visual condition builder, generated DSL preview</w:t>
      </w:r>
    </w:p>
    <w:p>
      <w:pPr>
        <w:spacing w:after="80"/>
        <w:ind w:left="259" w:hanging="115"/>
      </w:pPr>
      <w:r>
        <w:rPr>
          <w:rFonts w:ascii="Aptos" w:hAnsi="Aptos"/>
          <w:b/>
          <w:color w:val="0A3D35"/>
          <w:sz w:val="20"/>
        </w:rPr>
        <w:t>Static semantics</w:t>
      </w:r>
      <w:r>
        <w:rPr>
          <w:rFonts w:ascii="Aptos" w:hAnsi="Aptos"/>
          <w:color w:val="082B2A"/>
          <w:sz w:val="19"/>
        </w:rPr>
        <w:t xml:space="preserve"> - DentCare-MDE implementation: Workflow validation checks before activation</w:t>
      </w:r>
    </w:p>
    <w:p>
      <w:pPr>
        <w:spacing w:after="80"/>
        <w:ind w:left="259" w:hanging="115"/>
      </w:pPr>
      <w:r>
        <w:rPr>
          <w:rFonts w:ascii="Aptos" w:hAnsi="Aptos"/>
          <w:b/>
          <w:color w:val="0A3D35"/>
          <w:sz w:val="20"/>
        </w:rPr>
        <w:t>Execution semantics</w:t>
      </w:r>
      <w:r>
        <w:rPr>
          <w:rFonts w:ascii="Aptos" w:hAnsi="Aptos"/>
          <w:color w:val="082B2A"/>
          <w:sz w:val="19"/>
        </w:rPr>
        <w:t xml:space="preserve"> - DentCare-MDE implementation: Decision engine interpretation of reports through the active workflow</w:t>
      </w:r>
    </w:p>
    <w:p>
      <w:pPr>
        <w:spacing w:after="80"/>
        <w:ind w:left="259" w:hanging="115"/>
      </w:pPr>
      <w:r>
        <w:rPr>
          <w:rFonts w:ascii="Aptos" w:hAnsi="Aptos"/>
          <w:b/>
          <w:color w:val="0A3D35"/>
          <w:sz w:val="20"/>
        </w:rPr>
        <w:t>Model transformation</w:t>
      </w:r>
      <w:r>
        <w:rPr>
          <w:rFonts w:ascii="Aptos" w:hAnsi="Aptos"/>
          <w:color w:val="082B2A"/>
          <w:sz w:val="19"/>
        </w:rPr>
        <w:t xml:space="preserve"> - DentCare-MDE implementation: Workflow model + symptom report -&gt; risk assessment + advice + escalation + audit</w:t>
      </w:r>
    </w:p>
    <w:p>
      <w:pPr>
        <w:spacing w:after="80"/>
        <w:ind w:left="259" w:hanging="115"/>
      </w:pPr>
      <w:r>
        <w:rPr>
          <w:rFonts w:ascii="Aptos" w:hAnsi="Aptos"/>
          <w:b/>
          <w:color w:val="0A3D35"/>
          <w:sz w:val="20"/>
        </w:rPr>
        <w:t>Traceability</w:t>
      </w:r>
      <w:r>
        <w:rPr>
          <w:rFonts w:ascii="Aptos" w:hAnsi="Aptos"/>
          <w:color w:val="082B2A"/>
          <w:sz w:val="19"/>
        </w:rPr>
        <w:t xml:space="preserve"> - DentCare-MDE implementation: Foreign keys, one-to-one runtime objects, matched rule JSON, audit logs, model execution trace</w:t>
      </w:r>
    </w:p>
    <w:p>
      <w:pPr>
        <w:spacing w:after="80"/>
        <w:ind w:left="259" w:hanging="115"/>
      </w:pPr>
      <w:r>
        <w:rPr>
          <w:rFonts w:ascii="Aptos" w:hAnsi="Aptos"/>
          <w:b/>
          <w:color w:val="0A3D35"/>
          <w:sz w:val="20"/>
        </w:rPr>
        <w:t>Limited expressiveness</w:t>
      </w:r>
      <w:r>
        <w:rPr>
          <w:rFonts w:ascii="Aptos" w:hAnsi="Aptos"/>
          <w:color w:val="082B2A"/>
          <w:sz w:val="19"/>
        </w:rPr>
        <w:t xml:space="preserve"> - DentCare-MDE implementation: Controlled all/any condition language with fixed operators and no arbitrary execution</w:t>
      </w:r>
    </w:p>
    <w:p/>
    <w:p>
      <w:pPr>
        <w:pStyle w:val="Heading2"/>
        <w:spacing w:before="160" w:after="100"/>
      </w:pPr>
      <w:r>
        <w:t>5.1 Why The System Is More Than CRUD</w:t>
      </w:r>
    </w:p>
    <w:p>
      <w:pPr>
        <w:spacing w:after="140" w:line="259" w:lineRule="auto"/>
      </w:pPr>
      <w:r>
        <w:t>A CRUD-only application would store reports but would not interpret them through a model. DentCare-MDE is different because the activated workflow directly changes the patient report form and the runtime decision path. A workflow with five symptoms creates a five-field patient report form; a workflow with twelve symptoms creates twelve fields. Rules are evaluated only for the care stage detected from the treatment date. The stored model is therefore executed by interpretation.</w:t>
      </w:r>
    </w:p>
    <w:p>
      <w:pPr>
        <w:pStyle w:val="Heading1"/>
        <w:spacing w:before="240" w:after="100"/>
      </w:pPr>
      <w:r>
        <w:t>6. Workflow Model And Lifecycle</w:t>
      </w:r>
    </w:p>
    <w:p>
      <w:pPr>
        <w:spacing w:after="80"/>
        <w:ind w:left="259" w:hanging="115"/>
      </w:pPr>
      <w:r>
        <w:rPr>
          <w:rFonts w:ascii="Aptos" w:hAnsi="Aptos"/>
          <w:b/>
          <w:color w:val="0A3D35"/>
          <w:sz w:val="20"/>
        </w:rPr>
        <w:t>TreatmentWorkflow</w:t>
      </w:r>
      <w:r>
        <w:rPr>
          <w:rFonts w:ascii="Aptos" w:hAnsi="Aptos"/>
          <w:color w:val="082B2A"/>
          <w:sz w:val="19"/>
        </w:rPr>
        <w:t xml:space="preserve"> - Purpose: Root model artifact | Important fields: name, treatment_type, description, status, created_by</w:t>
      </w:r>
    </w:p>
    <w:p>
      <w:pPr>
        <w:spacing w:after="80"/>
        <w:ind w:left="259" w:hanging="115"/>
      </w:pPr>
      <w:r>
        <w:rPr>
          <w:rFonts w:ascii="Aptos" w:hAnsi="Aptos"/>
          <w:b/>
          <w:color w:val="0A3D35"/>
          <w:sz w:val="20"/>
        </w:rPr>
        <w:t>CareStage</w:t>
      </w:r>
      <w:r>
        <w:rPr>
          <w:rFonts w:ascii="Aptos" w:hAnsi="Aptos"/>
          <w:color w:val="082B2A"/>
          <w:sz w:val="19"/>
        </w:rPr>
        <w:t xml:space="preserve"> - Purpose: Time-dependent recovery interval | Important fields: name, start_day, end_day, sort_order</w:t>
      </w:r>
    </w:p>
    <w:p>
      <w:pPr>
        <w:spacing w:after="80"/>
        <w:ind w:left="259" w:hanging="115"/>
      </w:pPr>
      <w:r>
        <w:rPr>
          <w:rFonts w:ascii="Aptos" w:hAnsi="Aptos"/>
          <w:b/>
          <w:color w:val="0A3D35"/>
          <w:sz w:val="20"/>
        </w:rPr>
        <w:t>SymptomDefinition</w:t>
      </w:r>
      <w:r>
        <w:rPr>
          <w:rFonts w:ascii="Aptos" w:hAnsi="Aptos"/>
          <w:color w:val="082B2A"/>
          <w:sz w:val="19"/>
        </w:rPr>
        <w:t xml:space="preserve"> - Purpose: Workflow vocabulary item | Important fields: key, label, data_type, allowed_values, min_value, max_value</w:t>
      </w:r>
    </w:p>
    <w:p>
      <w:pPr>
        <w:spacing w:after="80"/>
        <w:ind w:left="259" w:hanging="115"/>
      </w:pPr>
      <w:r>
        <w:rPr>
          <w:rFonts w:ascii="Aptos" w:hAnsi="Aptos"/>
          <w:b/>
          <w:color w:val="0A3D35"/>
          <w:sz w:val="20"/>
        </w:rPr>
        <w:t>SymptomRule</w:t>
      </w:r>
      <w:r>
        <w:rPr>
          <w:rFonts w:ascii="Aptos" w:hAnsi="Aptos"/>
          <w:color w:val="082B2A"/>
          <w:sz w:val="19"/>
        </w:rPr>
        <w:t xml:space="preserve"> - Purpose: Structured risk rule | Important fields: stage, name, condition, risk_level, recommended_action, appointment_priority, explanation</w:t>
      </w:r>
    </w:p>
    <w:p>
      <w:pPr>
        <w:spacing w:after="80"/>
        <w:ind w:left="259" w:hanging="115"/>
      </w:pPr>
      <w:r>
        <w:rPr>
          <w:rFonts w:ascii="Aptos" w:hAnsi="Aptos"/>
          <w:b/>
          <w:color w:val="0A3D35"/>
          <w:sz w:val="20"/>
        </w:rPr>
        <w:t>AIAdviceBoundary</w:t>
      </w:r>
      <w:r>
        <w:rPr>
          <w:rFonts w:ascii="Aptos" w:hAnsi="Aptos"/>
          <w:color w:val="082B2A"/>
          <w:sz w:val="19"/>
        </w:rPr>
        <w:t xml:space="preserve"> - Purpose: Safety constraint for advice | Important fields: workflow, optional stage, allowed_topics, forbidden_topics, required_disclaimer</w:t>
      </w:r>
    </w:p>
    <w:p>
      <w:pPr>
        <w:spacing w:after="80"/>
        <w:ind w:left="259" w:hanging="115"/>
      </w:pPr>
      <w:r>
        <w:rPr>
          <w:rFonts w:ascii="Aptos" w:hAnsi="Aptos"/>
          <w:b/>
          <w:color w:val="0A3D35"/>
          <w:sz w:val="20"/>
        </w:rPr>
        <w:t>EscalationRule</w:t>
      </w:r>
      <w:r>
        <w:rPr>
          <w:rFonts w:ascii="Aptos" w:hAnsi="Aptos"/>
          <w:color w:val="082B2A"/>
          <w:sz w:val="19"/>
        </w:rPr>
        <w:t xml:space="preserve"> - Purpose: Staff review requirement for high/urgent rules | Important fields: symptom_rule, target_role, urgency, appointment_priority, message</w:t>
      </w:r>
    </w:p>
    <w:p/>
    <w:p>
      <w:pPr>
        <w:spacing w:after="140" w:line="259" w:lineRule="auto"/>
      </w:pPr>
      <w:r>
        <w:t>The lifecycle states are DRAFT, VALIDATED, ACTIVE, and ARCHIVED. Draft models can be changed. Validation runs static semantics and moves a valid model to VALIDATED. Activation re-runs validation and makes the model assignable to follow-up cases. Archiving removes the workflow from active assignment. An explicit Edit action moves active or archived workflows back to DRAFT for controlled modification.</w:t>
      </w:r>
    </w:p>
    <w:p>
      <w:pPr>
        <w:spacing w:after="80"/>
        <w:ind w:left="259" w:hanging="115"/>
      </w:pPr>
      <w:r>
        <w:rPr>
          <w:rFonts w:ascii="Aptos" w:hAnsi="Aptos"/>
          <w:b/>
          <w:color w:val="0A3D35"/>
          <w:sz w:val="20"/>
        </w:rPr>
        <w:t>Validate</w:t>
      </w:r>
      <w:r>
        <w:rPr>
          <w:rFonts w:ascii="Aptos" w:hAnsi="Aptos"/>
          <w:color w:val="082B2A"/>
          <w:sz w:val="19"/>
        </w:rPr>
        <w:t xml:space="preserve"> - DRAFT or ARCHIVED | VALIDATED | The model passed static semantics.</w:t>
      </w:r>
    </w:p>
    <w:p>
      <w:pPr>
        <w:spacing w:after="80"/>
        <w:ind w:left="259" w:hanging="115"/>
      </w:pPr>
      <w:r>
        <w:rPr>
          <w:rFonts w:ascii="Aptos" w:hAnsi="Aptos"/>
          <w:b/>
          <w:color w:val="0A3D35"/>
          <w:sz w:val="20"/>
        </w:rPr>
        <w:t>Activate</w:t>
      </w:r>
      <w:r>
        <w:rPr>
          <w:rFonts w:ascii="Aptos" w:hAnsi="Aptos"/>
          <w:color w:val="082B2A"/>
          <w:sz w:val="19"/>
        </w:rPr>
        <w:t xml:space="preserve"> - VALIDATED | ACTIVE | The workflow can control patient follow-up cases.</w:t>
      </w:r>
    </w:p>
    <w:p>
      <w:pPr>
        <w:spacing w:after="80"/>
        <w:ind w:left="259" w:hanging="115"/>
      </w:pPr>
      <w:r>
        <w:rPr>
          <w:rFonts w:ascii="Aptos" w:hAnsi="Aptos"/>
          <w:b/>
          <w:color w:val="0A3D35"/>
          <w:sz w:val="20"/>
        </w:rPr>
        <w:t>Archive</w:t>
      </w:r>
      <w:r>
        <w:rPr>
          <w:rFonts w:ascii="Aptos" w:hAnsi="Aptos"/>
          <w:color w:val="082B2A"/>
          <w:sz w:val="19"/>
        </w:rPr>
        <w:t xml:space="preserve"> - ACTIVE | ARCHIVED | The workflow is no longer active for new assignment.</w:t>
      </w:r>
    </w:p>
    <w:p>
      <w:pPr>
        <w:spacing w:after="80"/>
        <w:ind w:left="259" w:hanging="115"/>
      </w:pPr>
      <w:r>
        <w:rPr>
          <w:rFonts w:ascii="Aptos" w:hAnsi="Aptos"/>
          <w:b/>
          <w:color w:val="0A3D35"/>
          <w:sz w:val="20"/>
        </w:rPr>
        <w:t>Edit</w:t>
      </w:r>
      <w:r>
        <w:rPr>
          <w:rFonts w:ascii="Aptos" w:hAnsi="Aptos"/>
          <w:color w:val="082B2A"/>
          <w:sz w:val="19"/>
        </w:rPr>
        <w:t xml:space="preserve"> - ACTIVE or ARCHIVED | DRAFT | Administrator intentionally unlocks the same workflow record for changes.</w:t>
      </w:r>
    </w:p>
    <w:p/>
    <w:p>
      <w:pPr>
        <w:pStyle w:val="Heading2"/>
        <w:spacing w:before="160" w:after="100"/>
      </w:pPr>
      <w:r>
        <w:t>6.1 Visual Condition Builder</w:t>
      </w:r>
    </w:p>
    <w:p>
      <w:pPr>
        <w:spacing w:after="140" w:line="259" w:lineRule="auto"/>
      </w:pPr>
      <w:r>
        <w:t>The workflow detail page provides a visual condition builder for symptom rules. Administrators choose a top-level match mode, field, operator, and value. The UI generates the same structured condition object expected by the backend. For example, pain_level &gt;= 5 AND pain_level &lt; 8 is one all-group rule where both rows must be true for the same report.</w:t>
      </w:r>
    </w:p>
    <w:p>
      <w:pPr>
        <w:spacing w:after="80"/>
        <w:ind w:left="259" w:hanging="115"/>
      </w:pPr>
      <w:r>
        <w:rPr>
          <w:rFonts w:ascii="Aptos" w:hAnsi="Aptos"/>
          <w:b/>
          <w:color w:val="0A3D35"/>
          <w:sz w:val="20"/>
        </w:rPr>
        <w:t>INTEGER</w:t>
      </w:r>
      <w:r>
        <w:rPr>
          <w:rFonts w:ascii="Aptos" w:hAnsi="Aptos"/>
          <w:color w:val="082B2A"/>
          <w:sz w:val="19"/>
        </w:rPr>
        <w:t xml:space="preserve"> - Operators: =, !=, &gt;, &gt;=, &lt;, &lt;= | Value control: Number input saved as number</w:t>
      </w:r>
    </w:p>
    <w:p>
      <w:pPr>
        <w:spacing w:after="80"/>
        <w:ind w:left="259" w:hanging="115"/>
      </w:pPr>
      <w:r>
        <w:rPr>
          <w:rFonts w:ascii="Aptos" w:hAnsi="Aptos"/>
          <w:b/>
          <w:color w:val="0A3D35"/>
          <w:sz w:val="20"/>
        </w:rPr>
        <w:t>BOOLEAN</w:t>
      </w:r>
      <w:r>
        <w:rPr>
          <w:rFonts w:ascii="Aptos" w:hAnsi="Aptos"/>
          <w:color w:val="082B2A"/>
          <w:sz w:val="19"/>
        </w:rPr>
        <w:t xml:space="preserve"> - Operators: =, != | Value control: Yes/No select saved as true/false</w:t>
      </w:r>
    </w:p>
    <w:p>
      <w:pPr>
        <w:spacing w:after="80"/>
        <w:ind w:left="259" w:hanging="115"/>
      </w:pPr>
      <w:r>
        <w:rPr>
          <w:rFonts w:ascii="Aptos" w:hAnsi="Aptos"/>
          <w:b/>
          <w:color w:val="0A3D35"/>
          <w:sz w:val="20"/>
        </w:rPr>
        <w:t>CHOICE</w:t>
      </w:r>
      <w:r>
        <w:rPr>
          <w:rFonts w:ascii="Aptos" w:hAnsi="Aptos"/>
          <w:color w:val="082B2A"/>
          <w:sz w:val="19"/>
        </w:rPr>
        <w:t xml:space="preserve"> - Operators: =, != | Value control: Select from allowed_values when defined</w:t>
      </w:r>
    </w:p>
    <w:p>
      <w:pPr>
        <w:spacing w:after="80"/>
        <w:ind w:left="259" w:hanging="115"/>
      </w:pPr>
      <w:r>
        <w:rPr>
          <w:rFonts w:ascii="Aptos" w:hAnsi="Aptos"/>
          <w:b/>
          <w:color w:val="0A3D35"/>
          <w:sz w:val="20"/>
        </w:rPr>
        <w:t>TEXT</w:t>
      </w:r>
      <w:r>
        <w:rPr>
          <w:rFonts w:ascii="Aptos" w:hAnsi="Aptos"/>
          <w:color w:val="082B2A"/>
          <w:sz w:val="19"/>
        </w:rPr>
        <w:t xml:space="preserve"> - Operators: =, != | Value control: Text input</w:t>
      </w:r>
    </w:p>
    <w:p>
      <w:pPr>
        <w:spacing w:after="80"/>
        <w:ind w:left="259" w:hanging="115"/>
      </w:pPr>
      <w:r>
        <w:rPr>
          <w:rFonts w:ascii="Aptos" w:hAnsi="Aptos"/>
          <w:b/>
          <w:color w:val="0A3D35"/>
          <w:sz w:val="20"/>
        </w:rPr>
        <w:t>day_after_treatment</w:t>
      </w:r>
      <w:r>
        <w:rPr>
          <w:rFonts w:ascii="Aptos" w:hAnsi="Aptos"/>
          <w:color w:val="082B2A"/>
          <w:sz w:val="19"/>
        </w:rPr>
        <w:t xml:space="preserve"> - Operators: =, !=, &gt;, &gt;=, &lt;, &lt;= | Value control: Synthetic number input</w:t>
      </w:r>
    </w:p>
    <w:p/>
    <w:p>
      <w:pPr>
        <w:pStyle w:val="Heading1"/>
        <w:spacing w:before="240" w:after="100"/>
      </w:pPr>
      <w:r>
        <w:t>7. Runtime Execution Semantics</w:t>
      </w:r>
    </w:p>
    <w:p>
      <w:pPr>
        <w:spacing w:after="140" w:line="259" w:lineRule="auto"/>
      </w:pPr>
      <w:r>
        <w:t>Execution begins when a patient submits a symptom report for a follow-up case. The report belongs to one case, and the case belongs to one active workflow. The backend computes day_after_treatment, selects the matching care stage, evaluates rules for that stage, and persists the selected assessment.</w:t>
      </w:r>
    </w:p>
    <w:p>
      <w:pPr>
        <w:spacing w:after="80"/>
        <w:ind w:left="259" w:hanging="115"/>
      </w:pPr>
      <w:r>
        <w:rPr>
          <w:rFonts w:ascii="Aptos" w:hAnsi="Aptos"/>
          <w:b/>
          <w:color w:val="0A3D35"/>
          <w:sz w:val="20"/>
        </w:rPr>
        <w:t>1</w:t>
      </w:r>
      <w:r>
        <w:rPr>
          <w:rFonts w:ascii="Aptos" w:hAnsi="Aptos"/>
          <w:color w:val="082B2A"/>
          <w:sz w:val="19"/>
        </w:rPr>
        <w:t xml:space="preserve"> - Runtime action: Patient submits workflow-generated symptom values | Result: SymptomReport is created with symptom_values and supporting notes/image.</w:t>
      </w:r>
    </w:p>
    <w:p>
      <w:pPr>
        <w:spacing w:after="80"/>
        <w:ind w:left="259" w:hanging="115"/>
      </w:pPr>
      <w:r>
        <w:rPr>
          <w:rFonts w:ascii="Aptos" w:hAnsi="Aptos"/>
          <w:b/>
          <w:color w:val="0A3D35"/>
          <w:sz w:val="20"/>
        </w:rPr>
        <w:t>2</w:t>
      </w:r>
      <w:r>
        <w:rPr>
          <w:rFonts w:ascii="Aptos" w:hAnsi="Aptos"/>
          <w:color w:val="082B2A"/>
          <w:sz w:val="19"/>
        </w:rPr>
        <w:t xml:space="preserve"> - Runtime action: Backend computes day_after_treatment | Result: Report receives an objective report day.</w:t>
      </w:r>
    </w:p>
    <w:p>
      <w:pPr>
        <w:spacing w:after="80"/>
        <w:ind w:left="259" w:hanging="115"/>
      </w:pPr>
      <w:r>
        <w:rPr>
          <w:rFonts w:ascii="Aptos" w:hAnsi="Aptos"/>
          <w:b/>
          <w:color w:val="0A3D35"/>
          <w:sz w:val="20"/>
        </w:rPr>
        <w:t>3</w:t>
      </w:r>
      <w:r>
        <w:rPr>
          <w:rFonts w:ascii="Aptos" w:hAnsi="Aptos"/>
          <w:color w:val="082B2A"/>
          <w:sz w:val="19"/>
        </w:rPr>
        <w:t xml:space="preserve"> - Runtime action: Decision engine detects care stage | Result: A CareStage is selected using inclusive day range.</w:t>
      </w:r>
    </w:p>
    <w:p>
      <w:pPr>
        <w:spacing w:after="80"/>
        <w:ind w:left="259" w:hanging="115"/>
      </w:pPr>
      <w:r>
        <w:rPr>
          <w:rFonts w:ascii="Aptos" w:hAnsi="Aptos"/>
          <w:b/>
          <w:color w:val="0A3D35"/>
          <w:sz w:val="20"/>
        </w:rPr>
        <w:t>4</w:t>
      </w:r>
      <w:r>
        <w:rPr>
          <w:rFonts w:ascii="Aptos" w:hAnsi="Aptos"/>
          <w:color w:val="082B2A"/>
          <w:sz w:val="19"/>
        </w:rPr>
        <w:t xml:space="preserve"> - Runtime action: Engine merges report value map | Result: Legacy fixed fields + dynamic symptom_values + day_after_treatment.</w:t>
      </w:r>
    </w:p>
    <w:p>
      <w:pPr>
        <w:spacing w:after="80"/>
        <w:ind w:left="259" w:hanging="115"/>
      </w:pPr>
      <w:r>
        <w:rPr>
          <w:rFonts w:ascii="Aptos" w:hAnsi="Aptos"/>
          <w:b/>
          <w:color w:val="0A3D35"/>
          <w:sz w:val="20"/>
        </w:rPr>
        <w:t>5</w:t>
      </w:r>
      <w:r>
        <w:rPr>
          <w:rFonts w:ascii="Aptos" w:hAnsi="Aptos"/>
          <w:color w:val="082B2A"/>
          <w:sz w:val="19"/>
        </w:rPr>
        <w:t xml:space="preserve"> - Runtime action: Engine evaluates stage rules | Result: all/any groups and controlled operators are applied.</w:t>
      </w:r>
    </w:p>
    <w:p>
      <w:pPr>
        <w:spacing w:after="80"/>
        <w:ind w:left="259" w:hanging="115"/>
      </w:pPr>
      <w:r>
        <w:rPr>
          <w:rFonts w:ascii="Aptos" w:hAnsi="Aptos"/>
          <w:b/>
          <w:color w:val="0A3D35"/>
          <w:sz w:val="20"/>
        </w:rPr>
        <w:t>6</w:t>
      </w:r>
      <w:r>
        <w:rPr>
          <w:rFonts w:ascii="Aptos" w:hAnsi="Aptos"/>
          <w:color w:val="082B2A"/>
          <w:sz w:val="19"/>
        </w:rPr>
        <w:t xml:space="preserve"> - Runtime action: Highest severity matched rule wins | Result: RiskAssessment stores risk, action, appointment priority, explanation, and matched rule trace.</w:t>
      </w:r>
    </w:p>
    <w:p>
      <w:pPr>
        <w:spacing w:after="80"/>
        <w:ind w:left="259" w:hanging="115"/>
      </w:pPr>
      <w:r>
        <w:rPr>
          <w:rFonts w:ascii="Aptos" w:hAnsi="Aptos"/>
          <w:b/>
          <w:color w:val="0A3D35"/>
          <w:sz w:val="20"/>
        </w:rPr>
        <w:t>7</w:t>
      </w:r>
      <w:r>
        <w:rPr>
          <w:rFonts w:ascii="Aptos" w:hAnsi="Aptos"/>
          <w:color w:val="082B2A"/>
          <w:sz w:val="19"/>
        </w:rPr>
        <w:t xml:space="preserve"> - Runtime action: Advice service runs | Result: AdviceMessage is created from deterministic templates.</w:t>
      </w:r>
    </w:p>
    <w:p>
      <w:pPr>
        <w:spacing w:after="80"/>
        <w:ind w:left="259" w:hanging="115"/>
      </w:pPr>
      <w:r>
        <w:rPr>
          <w:rFonts w:ascii="Aptos" w:hAnsi="Aptos"/>
          <w:b/>
          <w:color w:val="0A3D35"/>
          <w:sz w:val="20"/>
        </w:rPr>
        <w:t>8</w:t>
      </w:r>
      <w:r>
        <w:rPr>
          <w:rFonts w:ascii="Aptos" w:hAnsi="Aptos"/>
          <w:color w:val="082B2A"/>
          <w:sz w:val="19"/>
        </w:rPr>
        <w:t xml:space="preserve"> - Runtime action: Escalation service runs if high/urgent | Result: EscalationCase is created and case status can move to escalated.</w:t>
      </w:r>
    </w:p>
    <w:p>
      <w:pPr>
        <w:spacing w:after="80"/>
        <w:ind w:left="259" w:hanging="115"/>
      </w:pPr>
      <w:r>
        <w:rPr>
          <w:rFonts w:ascii="Aptos" w:hAnsi="Aptos"/>
          <w:b/>
          <w:color w:val="0A3D35"/>
          <w:sz w:val="20"/>
        </w:rPr>
        <w:t>9</w:t>
      </w:r>
      <w:r>
        <w:rPr>
          <w:rFonts w:ascii="Aptos" w:hAnsi="Aptos"/>
          <w:color w:val="082B2A"/>
          <w:sz w:val="19"/>
        </w:rPr>
        <w:t xml:space="preserve"> - Runtime action: Audit service records actions | Result: Sanitized audit logs preserve operational traceability.</w:t>
      </w:r>
    </w:p>
    <w:p/>
    <w:p>
      <w:pPr>
        <w:spacing w:before="100" w:after="20"/>
        <w:ind w:left="259"/>
      </w:pPr>
      <w:r>
        <w:rPr>
          <w:rFonts w:ascii="Aptos" w:hAnsi="Aptos"/>
          <w:b/>
          <w:color w:val="0A3D35"/>
          <w:sz w:val="20"/>
        </w:rPr>
        <w:t>Important modeling consequence</w:t>
      </w:r>
    </w:p>
    <w:p>
      <w:pPr>
        <w:spacing w:after="160"/>
        <w:ind w:left="259"/>
      </w:pPr>
      <w:r>
        <w:rPr>
          <w:rFonts w:ascii="Aptos" w:hAnsi="Aptos"/>
          <w:color w:val="082B2A"/>
          <w:sz w:val="19"/>
        </w:rPr>
        <w:t>If no rule matches inside a detected stage, the implemented fallback is LOW with continue monitoring. Workflow authors should not enumerate every possible symptom combination. They should define broad safety-net rules for dangerous single symptoms and targeted combination rules for clinical patterns.</w:t>
      </w:r>
    </w:p>
    <w:p>
      <w:pPr>
        <w:pStyle w:val="Heading2"/>
        <w:spacing w:before="160" w:after="100"/>
      </w:pPr>
      <w:r>
        <w:t>7.1 Report Value Mapping</w:t>
      </w:r>
    </w:p>
    <w:p>
      <w:pPr>
        <w:spacing w:after="140" w:line="259" w:lineRule="auto"/>
      </w:pPr>
      <w:r>
        <w:t>The decision engine creates a controlled runtime map of available values. Legacy fields remain available for old reports. Dynamic symptom_values are then merged and override same-named legacy fields. Finally, day_after_treatment is added as a synthetic field.</w:t>
      </w:r>
    </w:p>
    <w:p>
      <w:pPr>
        <w:pStyle w:val="Heading1"/>
        <w:spacing w:before="240" w:after="100"/>
      </w:pPr>
      <w:r>
        <w:t>8. User Roles And Use Cases</w:t>
      </w:r>
    </w:p>
    <w:p>
      <w:pPr>
        <w:spacing w:after="80"/>
        <w:ind w:left="259" w:hanging="115"/>
      </w:pPr>
      <w:r>
        <w:rPr>
          <w:rFonts w:ascii="Aptos" w:hAnsi="Aptos"/>
          <w:b/>
          <w:color w:val="0A3D35"/>
          <w:sz w:val="20"/>
        </w:rPr>
        <w:t>Admin</w:t>
      </w:r>
      <w:r>
        <w:rPr>
          <w:rFonts w:ascii="Aptos" w:hAnsi="Aptos"/>
          <w:color w:val="082B2A"/>
          <w:sz w:val="19"/>
        </w:rPr>
        <w:t xml:space="preserve"> - Main responsibilities: Workflow management, validation, activation, edit, archive, patient/case creation, runtime review, Admin Intelligence, audit review | Restrictions: Cannot bypass backend validation when activating workflows.</w:t>
      </w:r>
    </w:p>
    <w:p>
      <w:pPr>
        <w:spacing w:after="80"/>
        <w:ind w:left="259" w:hanging="115"/>
      </w:pPr>
      <w:r>
        <w:rPr>
          <w:rFonts w:ascii="Aptos" w:hAnsi="Aptos"/>
          <w:b/>
          <w:color w:val="0A3D35"/>
          <w:sz w:val="20"/>
        </w:rPr>
        <w:t>Dentist/Staff</w:t>
      </w:r>
      <w:r>
        <w:rPr>
          <w:rFonts w:ascii="Aptos" w:hAnsi="Aptos"/>
          <w:color w:val="082B2A"/>
          <w:sz w:val="19"/>
        </w:rPr>
        <w:t xml:space="preserve"> - Main responsibilities: Follow-up review, escalation review, appointment creation/update, runtime trace review | Restrictions: Cannot manage workflow models through workflow endpoints; cannot access Admin Intelligence.</w:t>
      </w:r>
    </w:p>
    <w:p>
      <w:pPr>
        <w:spacing w:after="80"/>
        <w:ind w:left="259" w:hanging="115"/>
      </w:pPr>
      <w:r>
        <w:rPr>
          <w:rFonts w:ascii="Aptos" w:hAnsi="Aptos"/>
          <w:b/>
          <w:color w:val="0A3D35"/>
          <w:sz w:val="20"/>
        </w:rPr>
        <w:t>Patient</w:t>
      </w:r>
      <w:r>
        <w:rPr>
          <w:rFonts w:ascii="Aptos" w:hAnsi="Aptos"/>
          <w:color w:val="082B2A"/>
          <w:sz w:val="19"/>
        </w:rPr>
        <w:t xml:space="preserve"> - Main responsibilities: View current case, submit symptom reports, view advice, escalation status, and appointment information | Restrictions: Cannot edit workflows, create cases, update escalations, or update appointments.</w:t>
      </w:r>
    </w:p>
    <w:p/>
    <w:p>
      <w:pPr>
        <w:pStyle w:val="Heading2"/>
        <w:spacing w:before="160" w:after="100"/>
      </w:pPr>
      <w:r>
        <w:t>8.1 Main Use Cases</w:t>
      </w:r>
    </w:p>
    <w:p>
      <w:pPr>
        <w:spacing w:after="80"/>
        <w:ind w:left="259" w:hanging="115"/>
      </w:pPr>
      <w:r>
        <w:rPr>
          <w:rFonts w:ascii="Aptos" w:hAnsi="Aptos"/>
          <w:b/>
          <w:color w:val="0A3D35"/>
          <w:sz w:val="20"/>
        </w:rPr>
        <w:t>Create workflow model</w:t>
      </w:r>
      <w:r>
        <w:rPr>
          <w:rFonts w:ascii="Aptos" w:hAnsi="Aptos"/>
          <w:color w:val="082B2A"/>
          <w:sz w:val="19"/>
        </w:rPr>
        <w:t xml:space="preserve"> - Primary actor: Admin | Main flow: Create draft workflow, add stages, symptoms, rules, advice boundaries, and escalation rules.</w:t>
      </w:r>
    </w:p>
    <w:p>
      <w:pPr>
        <w:spacing w:after="80"/>
        <w:ind w:left="259" w:hanging="115"/>
      </w:pPr>
      <w:r>
        <w:rPr>
          <w:rFonts w:ascii="Aptos" w:hAnsi="Aptos"/>
          <w:b/>
          <w:color w:val="0A3D35"/>
          <w:sz w:val="20"/>
        </w:rPr>
        <w:t>Validate and activate workflow</w:t>
      </w:r>
      <w:r>
        <w:rPr>
          <w:rFonts w:ascii="Aptos" w:hAnsi="Aptos"/>
          <w:color w:val="082B2A"/>
          <w:sz w:val="19"/>
        </w:rPr>
        <w:t xml:space="preserve"> - Primary actor: Admin | Main flow: Run validation, fix failed checks, activate a validated model.</w:t>
      </w:r>
    </w:p>
    <w:p>
      <w:pPr>
        <w:spacing w:after="80"/>
        <w:ind w:left="259" w:hanging="115"/>
      </w:pPr>
      <w:r>
        <w:rPr>
          <w:rFonts w:ascii="Aptos" w:hAnsi="Aptos"/>
          <w:b/>
          <w:color w:val="0A3D35"/>
          <w:sz w:val="20"/>
        </w:rPr>
        <w:t>Assign workflow to patient case</w:t>
      </w:r>
      <w:r>
        <w:rPr>
          <w:rFonts w:ascii="Aptos" w:hAnsi="Aptos"/>
          <w:color w:val="082B2A"/>
          <w:sz w:val="19"/>
        </w:rPr>
        <w:t xml:space="preserve"> - Primary actor: Admin/Staff | Main flow: Create follow-up case with patient, treatment date, active workflow, and assigned staff.</w:t>
      </w:r>
    </w:p>
    <w:p>
      <w:pPr>
        <w:spacing w:after="80"/>
        <w:ind w:left="259" w:hanging="115"/>
      </w:pPr>
      <w:r>
        <w:rPr>
          <w:rFonts w:ascii="Aptos" w:hAnsi="Aptos"/>
          <w:b/>
          <w:color w:val="0A3D35"/>
          <w:sz w:val="20"/>
        </w:rPr>
        <w:t>Submit symptom report</w:t>
      </w:r>
      <w:r>
        <w:rPr>
          <w:rFonts w:ascii="Aptos" w:hAnsi="Aptos"/>
          <w:color w:val="082B2A"/>
          <w:sz w:val="19"/>
        </w:rPr>
        <w:t xml:space="preserve"> - Primary actor: Patient | Main flow: Open dashboard, fill dynamic workflow form, submit report, view result.</w:t>
      </w:r>
    </w:p>
    <w:p>
      <w:pPr>
        <w:spacing w:after="80"/>
        <w:ind w:left="259" w:hanging="115"/>
      </w:pPr>
      <w:r>
        <w:rPr>
          <w:rFonts w:ascii="Aptos" w:hAnsi="Aptos"/>
          <w:b/>
          <w:color w:val="0A3D35"/>
          <w:sz w:val="20"/>
        </w:rPr>
        <w:t>Review escalation</w:t>
      </w:r>
      <w:r>
        <w:rPr>
          <w:rFonts w:ascii="Aptos" w:hAnsi="Aptos"/>
          <w:color w:val="082B2A"/>
          <w:sz w:val="19"/>
        </w:rPr>
        <w:t xml:space="preserve"> - Primary actor: Dentist/Staff | Main flow: Open follow-up management, inspect report and assessment, update escalation status and response.</w:t>
      </w:r>
    </w:p>
    <w:p>
      <w:pPr>
        <w:spacing w:after="80"/>
        <w:ind w:left="259" w:hanging="115"/>
      </w:pPr>
      <w:r>
        <w:rPr>
          <w:rFonts w:ascii="Aptos" w:hAnsi="Aptos"/>
          <w:b/>
          <w:color w:val="0A3D35"/>
          <w:sz w:val="20"/>
        </w:rPr>
        <w:t>Create appointment</w:t>
      </w:r>
      <w:r>
        <w:rPr>
          <w:rFonts w:ascii="Aptos" w:hAnsi="Aptos"/>
          <w:color w:val="082B2A"/>
          <w:sz w:val="19"/>
        </w:rPr>
        <w:t xml:space="preserve"> - Primary actor: Dentist/Staff | Main flow: Create or update appointment from escalation context.</w:t>
      </w:r>
    </w:p>
    <w:p>
      <w:pPr>
        <w:spacing w:after="80"/>
        <w:ind w:left="259" w:hanging="115"/>
      </w:pPr>
      <w:r>
        <w:rPr>
          <w:rFonts w:ascii="Aptos" w:hAnsi="Aptos"/>
          <w:b/>
          <w:color w:val="0A3D35"/>
          <w:sz w:val="20"/>
        </w:rPr>
        <w:t>Ask operational question</w:t>
      </w:r>
      <w:r>
        <w:rPr>
          <w:rFonts w:ascii="Aptos" w:hAnsi="Aptos"/>
          <w:color w:val="082B2A"/>
          <w:sz w:val="19"/>
        </w:rPr>
        <w:t xml:space="preserve"> - Primary actor: Admin | Main flow: Use Admin Intelligence for supported read-only queries.</w:t>
      </w:r>
    </w:p>
    <w:p/>
    <w:p>
      <w:pPr>
        <w:pStyle w:val="Heading1"/>
        <w:spacing w:before="240" w:after="100"/>
      </w:pPr>
      <w:r>
        <w:t>9. Data And Traceability Model</w:t>
      </w:r>
    </w:p>
    <w:p>
      <w:pPr>
        <w:spacing w:after="140" w:line="259" w:lineRule="auto"/>
      </w:pPr>
      <w:r>
        <w:t>Traceability is implemented through explicit object relationships. The workflow model is connected to runtime execution through FollowUpCase.workflow. A report points to the case. A risk assessment points to the report and detected stage. Advice, escalation, and appointment objects point back to assessment or escalation context. Audit logs record important actions without copying sensitive free-text detail fields.</w:t>
      </w:r>
    </w:p>
    <w:p>
      <w:pPr>
        <w:spacing w:after="80"/>
        <w:ind w:left="259" w:hanging="115"/>
      </w:pPr>
      <w:r>
        <w:rPr>
          <w:rFonts w:ascii="Aptos" w:hAnsi="Aptos"/>
          <w:b/>
          <w:color w:val="0A3D35"/>
          <w:sz w:val="20"/>
        </w:rPr>
        <w:t>SymptomReport</w:t>
      </w:r>
      <w:r>
        <w:rPr>
          <w:rFonts w:ascii="Aptos" w:hAnsi="Aptos"/>
          <w:color w:val="082B2A"/>
          <w:sz w:val="19"/>
        </w:rPr>
        <w:t xml:space="preserve"> - Created by: Patient report API | Traceability role: Preserves structured input values, notes, image evidence, and computed report day.</w:t>
      </w:r>
    </w:p>
    <w:p>
      <w:pPr>
        <w:spacing w:after="80"/>
        <w:ind w:left="259" w:hanging="115"/>
      </w:pPr>
      <w:r>
        <w:rPr>
          <w:rFonts w:ascii="Aptos" w:hAnsi="Aptos"/>
          <w:b/>
          <w:color w:val="0A3D35"/>
          <w:sz w:val="20"/>
        </w:rPr>
        <w:t>RiskAssessment</w:t>
      </w:r>
      <w:r>
        <w:rPr>
          <w:rFonts w:ascii="Aptos" w:hAnsi="Aptos"/>
          <w:color w:val="082B2A"/>
          <w:sz w:val="19"/>
        </w:rPr>
        <w:t xml:space="preserve"> - Created by: Decision engine | Traceability role: Persists selected risk, action, stage, appointment priority, explanation, and matched rule trace.</w:t>
      </w:r>
    </w:p>
    <w:p>
      <w:pPr>
        <w:spacing w:after="80"/>
        <w:ind w:left="259" w:hanging="115"/>
      </w:pPr>
      <w:r>
        <w:rPr>
          <w:rFonts w:ascii="Aptos" w:hAnsi="Aptos"/>
          <w:b/>
          <w:color w:val="0A3D35"/>
          <w:sz w:val="20"/>
        </w:rPr>
        <w:t>AdviceMessage</w:t>
      </w:r>
      <w:r>
        <w:rPr>
          <w:rFonts w:ascii="Aptos" w:hAnsi="Aptos"/>
          <w:color w:val="082B2A"/>
          <w:sz w:val="19"/>
        </w:rPr>
        <w:t xml:space="preserve"> - Created by: Advice service | Traceability role: Stores patient-facing guidance linked to the assessment.</w:t>
      </w:r>
    </w:p>
    <w:p>
      <w:pPr>
        <w:spacing w:after="80"/>
        <w:ind w:left="259" w:hanging="115"/>
      </w:pPr>
      <w:r>
        <w:rPr>
          <w:rFonts w:ascii="Aptos" w:hAnsi="Aptos"/>
          <w:b/>
          <w:color w:val="0A3D35"/>
          <w:sz w:val="20"/>
        </w:rPr>
        <w:t>EscalationCase</w:t>
      </w:r>
      <w:r>
        <w:rPr>
          <w:rFonts w:ascii="Aptos" w:hAnsi="Aptos"/>
          <w:color w:val="082B2A"/>
          <w:sz w:val="19"/>
        </w:rPr>
        <w:t xml:space="preserve"> - Created by: Escalation service | Traceability role: Connects high/urgent assessment to staff review workflow.</w:t>
      </w:r>
    </w:p>
    <w:p>
      <w:pPr>
        <w:spacing w:after="80"/>
        <w:ind w:left="259" w:hanging="115"/>
      </w:pPr>
      <w:r>
        <w:rPr>
          <w:rFonts w:ascii="Aptos" w:hAnsi="Aptos"/>
          <w:b/>
          <w:color w:val="0A3D35"/>
          <w:sz w:val="20"/>
        </w:rPr>
        <w:t>Appointment</w:t>
      </w:r>
      <w:r>
        <w:rPr>
          <w:rFonts w:ascii="Aptos" w:hAnsi="Aptos"/>
          <w:color w:val="082B2A"/>
          <w:sz w:val="19"/>
        </w:rPr>
        <w:t xml:space="preserve"> - Created by: Staff/admin appointment service | Traceability role: Connects scheduling decision to escalation, case, patient, and assessment.</w:t>
      </w:r>
    </w:p>
    <w:p>
      <w:pPr>
        <w:spacing w:after="80"/>
        <w:ind w:left="259" w:hanging="115"/>
      </w:pPr>
      <w:r>
        <w:rPr>
          <w:rFonts w:ascii="Aptos" w:hAnsi="Aptos"/>
          <w:b/>
          <w:color w:val="0A3D35"/>
          <w:sz w:val="20"/>
        </w:rPr>
        <w:t>AuditLog</w:t>
      </w:r>
      <w:r>
        <w:rPr>
          <w:rFonts w:ascii="Aptos" w:hAnsi="Aptos"/>
          <w:color w:val="082B2A"/>
          <w:sz w:val="19"/>
        </w:rPr>
        <w:t xml:space="preserve"> - Created by: Audit service | Traceability role: Records sanitized operational events for accountability.</w:t>
      </w:r>
    </w:p>
    <w:p/>
    <w:p>
      <w:pPr>
        <w:pStyle w:val="Heading1"/>
        <w:spacing w:before="240" w:after="100"/>
      </w:pPr>
      <w:r>
        <w:t>10. Admin Intelligence</w:t>
      </w:r>
    </w:p>
    <w:p>
      <w:pPr>
        <w:spacing w:after="140" w:line="259" w:lineRule="auto"/>
      </w:pPr>
      <w:r>
        <w:t>Admin Intelligence is a separate operational assistant, not the workflow DSL engine. It accepts supported administrative questions and routes them deterministically to read-only ORM handlers. It does not call an LLM, does not generate SQL, and does not mutate records.</w:t>
      </w:r>
    </w:p>
    <w:p>
      <w:pPr>
        <w:spacing w:after="80"/>
        <w:ind w:left="259" w:hanging="115"/>
      </w:pPr>
      <w:r>
        <w:rPr>
          <w:rFonts w:ascii="Aptos" w:hAnsi="Aptos"/>
          <w:b/>
          <w:color w:val="0A3D35"/>
          <w:sz w:val="20"/>
        </w:rPr>
        <w:t>Purpose</w:t>
      </w:r>
      <w:r>
        <w:rPr>
          <w:rFonts w:ascii="Aptos" w:hAnsi="Aptos"/>
          <w:color w:val="082B2A"/>
          <w:sz w:val="19"/>
        </w:rPr>
        <w:t xml:space="preserve"> - Admin Intelligence: Operational read-only querying | Workflow DSL: Design-time model and runtime interpretation</w:t>
      </w:r>
    </w:p>
    <w:p>
      <w:pPr>
        <w:spacing w:after="80"/>
        <w:ind w:left="259" w:hanging="115"/>
      </w:pPr>
      <w:r>
        <w:rPr>
          <w:rFonts w:ascii="Aptos" w:hAnsi="Aptos"/>
          <w:b/>
          <w:color w:val="0A3D35"/>
          <w:sz w:val="20"/>
        </w:rPr>
        <w:t>Input</w:t>
      </w:r>
      <w:r>
        <w:rPr>
          <w:rFonts w:ascii="Aptos" w:hAnsi="Aptos"/>
          <w:color w:val="082B2A"/>
          <w:sz w:val="19"/>
        </w:rPr>
        <w:t xml:space="preserve"> - Admin Intelligence: Admin natural-language-like question | Workflow DSL: Persisted workflow model and patient report</w:t>
      </w:r>
    </w:p>
    <w:p>
      <w:pPr>
        <w:spacing w:after="80"/>
        <w:ind w:left="259" w:hanging="115"/>
      </w:pPr>
      <w:r>
        <w:rPr>
          <w:rFonts w:ascii="Aptos" w:hAnsi="Aptos"/>
          <w:b/>
          <w:color w:val="0A3D35"/>
          <w:sz w:val="20"/>
        </w:rPr>
        <w:t>Execution</w:t>
      </w:r>
      <w:r>
        <w:rPr>
          <w:rFonts w:ascii="Aptos" w:hAnsi="Aptos"/>
          <w:color w:val="082B2A"/>
          <w:sz w:val="19"/>
        </w:rPr>
        <w:t xml:space="preserve"> - Admin Intelligence: Deterministic keyword routing to ORM handlers | Workflow DSL: Stage detection and structured rule evaluation</w:t>
      </w:r>
    </w:p>
    <w:p>
      <w:pPr>
        <w:spacing w:after="80"/>
        <w:ind w:left="259" w:hanging="115"/>
      </w:pPr>
      <w:r>
        <w:rPr>
          <w:rFonts w:ascii="Aptos" w:hAnsi="Aptos"/>
          <w:b/>
          <w:color w:val="0A3D35"/>
          <w:sz w:val="20"/>
        </w:rPr>
        <w:t>Output</w:t>
      </w:r>
      <w:r>
        <w:rPr>
          <w:rFonts w:ascii="Aptos" w:hAnsi="Aptos"/>
          <w:color w:val="082B2A"/>
          <w:sz w:val="19"/>
        </w:rPr>
        <w:t xml:space="preserve"> - Admin Intelligence: Operational answer and suggestions | Workflow DSL: Risk assessment, advice, escalation, audit trace</w:t>
      </w:r>
    </w:p>
    <w:p>
      <w:pPr>
        <w:spacing w:after="80"/>
        <w:ind w:left="259" w:hanging="115"/>
      </w:pPr>
      <w:r>
        <w:rPr>
          <w:rFonts w:ascii="Aptos" w:hAnsi="Aptos"/>
          <w:b/>
          <w:color w:val="0A3D35"/>
          <w:sz w:val="20"/>
        </w:rPr>
        <w:t>Mutation</w:t>
      </w:r>
      <w:r>
        <w:rPr>
          <w:rFonts w:ascii="Aptos" w:hAnsi="Aptos"/>
          <w:color w:val="082B2A"/>
          <w:sz w:val="19"/>
        </w:rPr>
        <w:t xml:space="preserve"> - Admin Intelligence: None | Workflow DSL: Workflow models and runtime objects are created through normal APIs</w:t>
      </w:r>
    </w:p>
    <w:p/>
    <w:p>
      <w:pPr>
        <w:pStyle w:val="Heading1"/>
        <w:spacing w:before="240" w:after="100"/>
      </w:pPr>
      <w:r>
        <w:t>11. Quality Attributes And Design Decisions</w:t>
      </w:r>
    </w:p>
    <w:p>
      <w:pPr>
        <w:spacing w:after="140" w:line="259" w:lineRule="auto"/>
      </w:pPr>
      <w:r>
        <w:t>The most important design decision is to make workflow definitions authoritative for patient report structure and decision behavior. This aligns the implementation with the DSL/MDE goal and removes the earlier inconsistency where the model had dynamic symptoms but the patient form and engine still centered on fixed fields.</w:t>
      </w:r>
    </w:p>
    <w:p>
      <w:pPr>
        <w:spacing w:after="80"/>
        <w:ind w:left="259" w:hanging="115"/>
      </w:pPr>
      <w:r>
        <w:rPr>
          <w:rFonts w:ascii="Aptos" w:hAnsi="Aptos"/>
          <w:b/>
          <w:color w:val="0A3D35"/>
          <w:sz w:val="20"/>
        </w:rPr>
        <w:t>Internal DSL instead of external parser</w:t>
      </w:r>
      <w:r>
        <w:rPr>
          <w:rFonts w:ascii="Aptos" w:hAnsi="Aptos"/>
          <w:color w:val="082B2A"/>
          <w:sz w:val="19"/>
        </w:rPr>
        <w:t xml:space="preserve"> - Reason: Simpler integration with Django models, validation, and DRF APIs | Tradeoff: No standalone grammar or text compiler.</w:t>
      </w:r>
    </w:p>
    <w:p>
      <w:pPr>
        <w:spacing w:after="80"/>
        <w:ind w:left="259" w:hanging="115"/>
      </w:pPr>
      <w:r>
        <w:rPr>
          <w:rFonts w:ascii="Aptos" w:hAnsi="Aptos"/>
          <w:b/>
          <w:color w:val="0A3D35"/>
          <w:sz w:val="20"/>
        </w:rPr>
        <w:t>Dynamic symptom_values plus legacy fields</w:t>
      </w:r>
      <w:r>
        <w:rPr>
          <w:rFonts w:ascii="Aptos" w:hAnsi="Aptos"/>
          <w:color w:val="082B2A"/>
          <w:sz w:val="19"/>
        </w:rPr>
        <w:t xml:space="preserve"> - Reason: Supports model-driven reports without breaking old data | Tradeoff: Serializer must validate dynamic values and preserve compatibility.</w:t>
      </w:r>
    </w:p>
    <w:p>
      <w:pPr>
        <w:spacing w:after="80"/>
        <w:ind w:left="259" w:hanging="115"/>
      </w:pPr>
      <w:r>
        <w:rPr>
          <w:rFonts w:ascii="Aptos" w:hAnsi="Aptos"/>
          <w:b/>
          <w:color w:val="0A3D35"/>
          <w:sz w:val="20"/>
        </w:rPr>
        <w:t>Visual condition builder</w:t>
      </w:r>
      <w:r>
        <w:rPr>
          <w:rFonts w:ascii="Aptos" w:hAnsi="Aptos"/>
          <w:color w:val="082B2A"/>
          <w:sz w:val="19"/>
        </w:rPr>
        <w:t xml:space="preserve"> - Reason: Clinic-friendly rule creation while preserving structured backend JSON | Tradeoff: Nested groups remain advanced/future behavior in the normal UI.</w:t>
      </w:r>
    </w:p>
    <w:p>
      <w:pPr>
        <w:spacing w:after="80"/>
        <w:ind w:left="259" w:hanging="115"/>
      </w:pPr>
      <w:r>
        <w:rPr>
          <w:rFonts w:ascii="Aptos" w:hAnsi="Aptos"/>
          <w:b/>
          <w:color w:val="0A3D35"/>
          <w:sz w:val="20"/>
        </w:rPr>
        <w:t>No-rule fallback LOW</w:t>
      </w:r>
      <w:r>
        <w:rPr>
          <w:rFonts w:ascii="Aptos" w:hAnsi="Aptos"/>
          <w:color w:val="082B2A"/>
          <w:sz w:val="19"/>
        </w:rPr>
        <w:t xml:space="preserve"> - Reason: Deterministic fallback when model has no matching rule | Tradeoff: Workflow authors must create safety-net rules for dangerous symptoms.</w:t>
      </w:r>
    </w:p>
    <w:p>
      <w:pPr>
        <w:spacing w:after="80"/>
        <w:ind w:left="259" w:hanging="115"/>
      </w:pPr>
      <w:r>
        <w:rPr>
          <w:rFonts w:ascii="Aptos" w:hAnsi="Aptos"/>
          <w:b/>
          <w:color w:val="0A3D35"/>
          <w:sz w:val="20"/>
        </w:rPr>
        <w:t>Template advice only</w:t>
      </w:r>
      <w:r>
        <w:rPr>
          <w:rFonts w:ascii="Aptos" w:hAnsi="Aptos"/>
          <w:color w:val="082B2A"/>
          <w:sz w:val="19"/>
        </w:rPr>
        <w:t xml:space="preserve"> - Reason: Deterministic, bounded, auditable guidance | Tradeoff: No adaptive natural-language clinical reasoning.</w:t>
      </w:r>
    </w:p>
    <w:p>
      <w:pPr>
        <w:spacing w:after="80"/>
        <w:ind w:left="259" w:hanging="115"/>
      </w:pPr>
      <w:r>
        <w:rPr>
          <w:rFonts w:ascii="Aptos" w:hAnsi="Aptos"/>
          <w:b/>
          <w:color w:val="0A3D35"/>
          <w:sz w:val="20"/>
        </w:rPr>
        <w:t>Explicit Edit lifecycle action</w:t>
      </w:r>
      <w:r>
        <w:rPr>
          <w:rFonts w:ascii="Aptos" w:hAnsi="Aptos"/>
          <w:color w:val="082B2A"/>
          <w:sz w:val="19"/>
        </w:rPr>
        <w:t xml:space="preserve"> - Reason: Allows active/archived workflows to be corrected without silent edits | Tradeoff: No workflow version cloning yet.</w:t>
      </w:r>
    </w:p>
    <w:p/>
    <w:p>
      <w:pPr>
        <w:pStyle w:val="Heading1"/>
        <w:spacing w:before="240" w:after="100"/>
      </w:pPr>
      <w:r>
        <w:t>12. Diagram Specifications</w:t>
      </w:r>
    </w:p>
    <w:p>
      <w:pPr>
        <w:spacing w:after="140" w:line="259" w:lineRule="auto"/>
      </w:pPr>
      <w:r>
        <w:t>This section defines what each course diagram should communicate. It intentionally avoids drawing final diagrams inside this generated report. The descriptions guide later UML/BPMN/DFD creation so diagrams are accurate and not decorative.</w:t>
      </w:r>
    </w:p>
    <w:p>
      <w:pPr>
        <w:spacing w:after="80"/>
        <w:ind w:left="259" w:hanging="115"/>
      </w:pPr>
      <w:r>
        <w:rPr>
          <w:rFonts w:ascii="Aptos" w:hAnsi="Aptos"/>
          <w:b/>
          <w:color w:val="0A3D35"/>
          <w:sz w:val="20"/>
        </w:rPr>
        <w:t>Use Case</w:t>
      </w:r>
      <w:r>
        <w:rPr>
          <w:rFonts w:ascii="Aptos" w:hAnsi="Aptos"/>
          <w:color w:val="082B2A"/>
          <w:sz w:val="19"/>
        </w:rPr>
        <w:t xml:space="preserve"> - What to include: Actors Admin, Dentist/Staff, Patient; workflow management, reporting, escalation, appointments, Admin Intelligence. | What to avoid: Internal serializers or model classes as actors.</w:t>
      </w:r>
    </w:p>
    <w:p>
      <w:pPr>
        <w:spacing w:after="80"/>
        <w:ind w:left="259" w:hanging="115"/>
      </w:pPr>
      <w:r>
        <w:rPr>
          <w:rFonts w:ascii="Aptos" w:hAnsi="Aptos"/>
          <w:b/>
          <w:color w:val="0A3D35"/>
          <w:sz w:val="20"/>
        </w:rPr>
        <w:t>BPMN</w:t>
      </w:r>
      <w:r>
        <w:rPr>
          <w:rFonts w:ascii="Aptos" w:hAnsi="Aptos"/>
          <w:color w:val="082B2A"/>
          <w:sz w:val="19"/>
        </w:rPr>
        <w:t xml:space="preserve"> - What to include: Patient report task, backend validation, decision engine, advice generation, escalation creation, staff review, optional appointment. | What to avoid: Every API helper or database table.</w:t>
      </w:r>
    </w:p>
    <w:p>
      <w:pPr>
        <w:spacing w:after="80"/>
        <w:ind w:left="259" w:hanging="115"/>
      </w:pPr>
      <w:r>
        <w:rPr>
          <w:rFonts w:ascii="Aptos" w:hAnsi="Aptos"/>
          <w:b/>
          <w:color w:val="0A3D35"/>
          <w:sz w:val="20"/>
        </w:rPr>
        <w:t>Activity</w:t>
      </w:r>
      <w:r>
        <w:rPr>
          <w:rFonts w:ascii="Aptos" w:hAnsi="Aptos"/>
          <w:color w:val="082B2A"/>
          <w:sz w:val="19"/>
        </w:rPr>
        <w:t xml:space="preserve"> - What to include: assess_report flow: load report, compute day, detect stage, evaluate rules, select risk, create outputs, audit. | What to avoid: Admin Intelligence in the same activity.</w:t>
      </w:r>
    </w:p>
    <w:p>
      <w:pPr>
        <w:spacing w:after="80"/>
        <w:ind w:left="259" w:hanging="115"/>
      </w:pPr>
      <w:r>
        <w:rPr>
          <w:rFonts w:ascii="Aptos" w:hAnsi="Aptos"/>
          <w:b/>
          <w:color w:val="0A3D35"/>
          <w:sz w:val="20"/>
        </w:rPr>
        <w:t>State</w:t>
      </w:r>
      <w:r>
        <w:rPr>
          <w:rFonts w:ascii="Aptos" w:hAnsi="Aptos"/>
          <w:color w:val="082B2A"/>
          <w:sz w:val="19"/>
        </w:rPr>
        <w:t xml:space="preserve"> - What to include: Workflow DRAFT, VALIDATED, ACTIVE, ARCHIVED; validate, activate, archive, edit transitions. | What to avoid: States not present in code.</w:t>
      </w:r>
    </w:p>
    <w:p>
      <w:pPr>
        <w:spacing w:after="80"/>
        <w:ind w:left="259" w:hanging="115"/>
      </w:pPr>
      <w:r>
        <w:rPr>
          <w:rFonts w:ascii="Aptos" w:hAnsi="Aptos"/>
          <w:b/>
          <w:color w:val="0A3D35"/>
          <w:sz w:val="20"/>
        </w:rPr>
        <w:t>Collaboration</w:t>
      </w:r>
      <w:r>
        <w:rPr>
          <w:rFonts w:ascii="Aptos" w:hAnsi="Aptos"/>
          <w:color w:val="082B2A"/>
          <w:sz w:val="19"/>
        </w:rPr>
        <w:t xml:space="preserve"> - What to include: Patient UI, report API, serializer, decision engine, advice, escalation, audit, database. | What to avoid: CSS/layout details.</w:t>
      </w:r>
    </w:p>
    <w:p>
      <w:pPr>
        <w:spacing w:after="80"/>
        <w:ind w:left="259" w:hanging="115"/>
      </w:pPr>
      <w:r>
        <w:rPr>
          <w:rFonts w:ascii="Aptos" w:hAnsi="Aptos"/>
          <w:b/>
          <w:color w:val="0A3D35"/>
          <w:sz w:val="20"/>
        </w:rPr>
        <w:t>Sequence</w:t>
      </w:r>
      <w:r>
        <w:rPr>
          <w:rFonts w:ascii="Aptos" w:hAnsi="Aptos"/>
          <w:color w:val="082B2A"/>
          <w:sz w:val="19"/>
        </w:rPr>
        <w:t xml:space="preserve"> - What to include: Dynamic symptom_values submission, serializer validation, report save, assessment, advice, escalation, audit. | What to avoid: Appointment as automatic report submission output.</w:t>
      </w:r>
    </w:p>
    <w:p>
      <w:pPr>
        <w:spacing w:after="80"/>
        <w:ind w:left="259" w:hanging="115"/>
      </w:pPr>
      <w:r>
        <w:rPr>
          <w:rFonts w:ascii="Aptos" w:hAnsi="Aptos"/>
          <w:b/>
          <w:color w:val="0A3D35"/>
          <w:sz w:val="20"/>
        </w:rPr>
        <w:t>DFD</w:t>
      </w:r>
      <w:r>
        <w:rPr>
          <w:rFonts w:ascii="Aptos" w:hAnsi="Aptos"/>
          <w:color w:val="082B2A"/>
          <w:sz w:val="19"/>
        </w:rPr>
        <w:t xml:space="preserve"> - What to include: Entities Patient, Staff/Dentist, Admin; stores users, workflows, cases, reports, assessments, advice, escalations, appointments, audits. | What to avoid: External LLM or image diagnosis service.</w:t>
      </w:r>
    </w:p>
    <w:p>
      <w:pPr>
        <w:spacing w:after="80"/>
        <w:ind w:left="259" w:hanging="115"/>
      </w:pPr>
      <w:r>
        <w:rPr>
          <w:rFonts w:ascii="Aptos" w:hAnsi="Aptos"/>
          <w:b/>
          <w:color w:val="0A3D35"/>
          <w:sz w:val="20"/>
        </w:rPr>
        <w:t>Class</w:t>
      </w:r>
      <w:r>
        <w:rPr>
          <w:rFonts w:ascii="Aptos" w:hAnsi="Aptos"/>
          <w:color w:val="082B2A"/>
          <w:sz w:val="19"/>
        </w:rPr>
        <w:t xml:space="preserve"> - What to include: User, PatientProfile, FollowUpCase, TreatmentWorkflow, CareStage, SymptomDefinition, SymptomRule, AdviceBoundary, EscalationRule, SymptomReport, RiskAssessment, AdviceMessage, EscalationCase, Appointment, AuditLog. | What to avoid: Every React component.</w:t>
      </w:r>
    </w:p>
    <w:p>
      <w:pPr>
        <w:spacing w:after="80"/>
        <w:ind w:left="259" w:hanging="115"/>
      </w:pPr>
      <w:r>
        <w:rPr>
          <w:rFonts w:ascii="Aptos" w:hAnsi="Aptos"/>
          <w:b/>
          <w:color w:val="0A3D35"/>
          <w:sz w:val="20"/>
        </w:rPr>
        <w:t>Factory Method</w:t>
      </w:r>
      <w:r>
        <w:rPr>
          <w:rFonts w:ascii="Aptos" w:hAnsi="Aptos"/>
          <w:color w:val="082B2A"/>
          <w:sz w:val="19"/>
        </w:rPr>
        <w:t xml:space="preserve"> - What to include: Conceptual creation services for advice, escalation, appointment. | What to avoid: Claiming an implemented GoF class hierarchy.</w:t>
      </w:r>
    </w:p>
    <w:p>
      <w:pPr>
        <w:spacing w:after="80"/>
        <w:ind w:left="259" w:hanging="115"/>
      </w:pPr>
      <w:r>
        <w:rPr>
          <w:rFonts w:ascii="Aptos" w:hAnsi="Aptos"/>
          <w:b/>
          <w:color w:val="0A3D35"/>
          <w:sz w:val="20"/>
        </w:rPr>
        <w:t>Abstract Factory</w:t>
      </w:r>
      <w:r>
        <w:rPr>
          <w:rFonts w:ascii="Aptos" w:hAnsi="Aptos"/>
          <w:color w:val="082B2A"/>
          <w:sz w:val="19"/>
        </w:rPr>
        <w:t xml:space="preserve"> - What to include: Mark not implemented / future work. | What to avoid: Forcing an inaccurate mapping.</w:t>
      </w:r>
    </w:p>
    <w:p>
      <w:pPr>
        <w:spacing w:after="80"/>
        <w:ind w:left="259" w:hanging="115"/>
      </w:pPr>
      <w:r>
        <w:rPr>
          <w:rFonts w:ascii="Aptos" w:hAnsi="Aptos"/>
          <w:b/>
          <w:color w:val="0A3D35"/>
          <w:sz w:val="20"/>
        </w:rPr>
        <w:t>Proxy</w:t>
      </w:r>
      <w:r>
        <w:rPr>
          <w:rFonts w:ascii="Aptos" w:hAnsi="Aptos"/>
          <w:color w:val="082B2A"/>
          <w:sz w:val="19"/>
        </w:rPr>
        <w:t xml:space="preserve"> - What to include: Conceptual API permission boundary before service access. | What to avoid: Claiming a named Proxy class exists.</w:t>
      </w:r>
    </w:p>
    <w:p>
      <w:pPr>
        <w:spacing w:after="80"/>
        <w:ind w:left="259" w:hanging="115"/>
      </w:pPr>
      <w:r>
        <w:rPr>
          <w:rFonts w:ascii="Aptos" w:hAnsi="Aptos"/>
          <w:b/>
          <w:color w:val="0A3D35"/>
          <w:sz w:val="20"/>
        </w:rPr>
        <w:t>Object</w:t>
      </w:r>
      <w:r>
        <w:rPr>
          <w:rFonts w:ascii="Aptos" w:hAnsi="Aptos"/>
          <w:color w:val="082B2A"/>
          <w:sz w:val="19"/>
        </w:rPr>
        <w:t xml:space="preserve"> - What to include: Concrete active workflow, stage, rule, patient, case, report with symptom_values, assessment, advice, escalation, optional appointment. | What to avoid: Real private patient data.</w:t>
      </w:r>
    </w:p>
    <w:p>
      <w:pPr>
        <w:spacing w:after="80"/>
        <w:ind w:left="259" w:hanging="115"/>
      </w:pPr>
      <w:r>
        <w:rPr>
          <w:rFonts w:ascii="Aptos" w:hAnsi="Aptos"/>
          <w:b/>
          <w:color w:val="0A3D35"/>
          <w:sz w:val="20"/>
        </w:rPr>
        <w:t>Package</w:t>
      </w:r>
      <w:r>
        <w:rPr>
          <w:rFonts w:ascii="Aptos" w:hAnsi="Aptos"/>
          <w:color w:val="082B2A"/>
          <w:sz w:val="19"/>
        </w:rPr>
        <w:t xml:space="preserve"> - What to include: Backend apps and frontend packages. | What to avoid: node_modules or virtual environment.</w:t>
      </w:r>
    </w:p>
    <w:p>
      <w:pPr>
        <w:spacing w:after="80"/>
        <w:ind w:left="259" w:hanging="115"/>
      </w:pPr>
      <w:r>
        <w:rPr>
          <w:rFonts w:ascii="Aptos" w:hAnsi="Aptos"/>
          <w:b/>
          <w:color w:val="0A3D35"/>
          <w:sz w:val="20"/>
        </w:rPr>
        <w:t>Component</w:t>
      </w:r>
      <w:r>
        <w:rPr>
          <w:rFonts w:ascii="Aptos" w:hAnsi="Aptos"/>
          <w:color w:val="082B2A"/>
          <w:sz w:val="19"/>
        </w:rPr>
        <w:t xml:space="preserve"> - What to include: React frontend, DRF API, auth, workflow, decision engine, advice, escalation, appointment, audit, Admin Intelligence, SQLite/media. | What to avoid: Nonexistent cloud infrastructure.</w:t>
      </w:r>
    </w:p>
    <w:p>
      <w:pPr>
        <w:spacing w:after="80"/>
        <w:ind w:left="259" w:hanging="115"/>
      </w:pPr>
      <w:r>
        <w:rPr>
          <w:rFonts w:ascii="Aptos" w:hAnsi="Aptos"/>
          <w:b/>
          <w:color w:val="0A3D35"/>
          <w:sz w:val="20"/>
        </w:rPr>
        <w:t>Deployment</w:t>
      </w:r>
      <w:r>
        <w:rPr>
          <w:rFonts w:ascii="Aptos" w:hAnsi="Aptos"/>
          <w:color w:val="082B2A"/>
          <w:sz w:val="19"/>
        </w:rPr>
        <w:t xml:space="preserve"> - What to include: Browser, React dev server, Django server, SQLite database file, media storage folder. | What to avoid: Kubernetes, load balancers, external databases.</w:t>
      </w:r>
    </w:p>
    <w:p/>
    <w:p>
      <w:pPr>
        <w:pStyle w:val="Heading1"/>
        <w:spacing w:before="240" w:after="100"/>
      </w:pPr>
      <w:r>
        <w:t>13. Verification Notes, Limitations, And Future Work</w:t>
      </w:r>
    </w:p>
    <w:p>
      <w:pPr>
        <w:spacing w:after="140" w:line="259" w:lineRule="auto"/>
      </w:pPr>
      <w:r>
        <w:t>The current system has an implemented MDE-oriented workflow pipeline, but the report must be honest about limitations. The generated DSL preview is display-only. The advice system is deterministic templates, not AI reasoning. Admin Intelligence is deterministic and read-only. EscalationRule configuration is important for validation and DSL completeness, but runtime escalation creation still primarily follows the resulting high/urgent risk assessment.</w:t>
      </w:r>
    </w:p>
    <w:p>
      <w:pPr>
        <w:spacing w:after="80"/>
        <w:ind w:left="259" w:hanging="115"/>
      </w:pPr>
      <w:r>
        <w:rPr>
          <w:rFonts w:ascii="Aptos" w:hAnsi="Aptos"/>
          <w:b/>
          <w:color w:val="0A3D35"/>
          <w:sz w:val="20"/>
        </w:rPr>
        <w:t>Workflow versioning</w:t>
      </w:r>
      <w:r>
        <w:rPr>
          <w:rFonts w:ascii="Aptos" w:hAnsi="Aptos"/>
          <w:color w:val="082B2A"/>
          <w:sz w:val="19"/>
        </w:rPr>
        <w:t xml:space="preserve"> - Current limitation: Edit changes the same workflow record after moving it to DRAFT. | Possible future work: Introduce immutable workflow versions for historical reproducibility.</w:t>
      </w:r>
    </w:p>
    <w:p>
      <w:pPr>
        <w:spacing w:after="80"/>
        <w:ind w:left="259" w:hanging="115"/>
      </w:pPr>
      <w:r>
        <w:rPr>
          <w:rFonts w:ascii="Aptos" w:hAnsi="Aptos"/>
          <w:b/>
          <w:color w:val="0A3D35"/>
          <w:sz w:val="20"/>
        </w:rPr>
        <w:t>Rule coverage</w:t>
      </w:r>
      <w:r>
        <w:rPr>
          <w:rFonts w:ascii="Aptos" w:hAnsi="Aptos"/>
          <w:color w:val="082B2A"/>
          <w:sz w:val="19"/>
        </w:rPr>
        <w:t xml:space="preserve"> - Current limitation: No-rule fallback is LOW when a stage exists. | Possible future work: Add validation warnings for missing red-flag safety-net rules.</w:t>
      </w:r>
    </w:p>
    <w:p>
      <w:pPr>
        <w:spacing w:after="80"/>
        <w:ind w:left="259" w:hanging="115"/>
      </w:pPr>
      <w:r>
        <w:rPr>
          <w:rFonts w:ascii="Aptos" w:hAnsi="Aptos"/>
          <w:b/>
          <w:color w:val="0A3D35"/>
          <w:sz w:val="20"/>
        </w:rPr>
        <w:t>Advanced conditions</w:t>
      </w:r>
      <w:r>
        <w:rPr>
          <w:rFonts w:ascii="Aptos" w:hAnsi="Aptos"/>
          <w:color w:val="082B2A"/>
          <w:sz w:val="19"/>
        </w:rPr>
        <w:t xml:space="preserve"> - Current limitation: Normal UI supports one top-level all/any group. | Possible future work: Add nested visual group editing while preserving backend validation.</w:t>
      </w:r>
    </w:p>
    <w:p>
      <w:pPr>
        <w:spacing w:after="80"/>
        <w:ind w:left="259" w:hanging="115"/>
      </w:pPr>
      <w:r>
        <w:rPr>
          <w:rFonts w:ascii="Aptos" w:hAnsi="Aptos"/>
          <w:b/>
          <w:color w:val="0A3D35"/>
          <w:sz w:val="20"/>
        </w:rPr>
        <w:t>Escalation configuration</w:t>
      </w:r>
      <w:r>
        <w:rPr>
          <w:rFonts w:ascii="Aptos" w:hAnsi="Aptos"/>
          <w:color w:val="082B2A"/>
          <w:sz w:val="19"/>
        </w:rPr>
        <w:t xml:space="preserve"> - Current limitation: Runtime does not fully consume EscalationRule message and target role. | Possible future work: Use configured escalation metadata when creating EscalationCase.</w:t>
      </w:r>
    </w:p>
    <w:p>
      <w:pPr>
        <w:spacing w:after="80"/>
        <w:ind w:left="259" w:hanging="115"/>
      </w:pPr>
      <w:r>
        <w:rPr>
          <w:rFonts w:ascii="Aptos" w:hAnsi="Aptos"/>
          <w:b/>
          <w:color w:val="0A3D35"/>
          <w:sz w:val="20"/>
        </w:rPr>
        <w:t>Advice topics</w:t>
      </w:r>
      <w:r>
        <w:rPr>
          <w:rFonts w:ascii="Aptos" w:hAnsi="Aptos"/>
          <w:color w:val="082B2A"/>
          <w:sz w:val="19"/>
        </w:rPr>
        <w:t xml:space="preserve"> - Current limitation: Allowed topics do not dynamically compose advice text. | Possible future work: Map allowed topics to controlled advice fragments.</w:t>
      </w:r>
    </w:p>
    <w:p>
      <w:pPr>
        <w:spacing w:after="80"/>
        <w:ind w:left="259" w:hanging="115"/>
      </w:pPr>
      <w:r>
        <w:rPr>
          <w:rFonts w:ascii="Aptos" w:hAnsi="Aptos"/>
          <w:b/>
          <w:color w:val="0A3D35"/>
          <w:sz w:val="20"/>
        </w:rPr>
        <w:t>External DSL</w:t>
      </w:r>
      <w:r>
        <w:rPr>
          <w:rFonts w:ascii="Aptos" w:hAnsi="Aptos"/>
          <w:color w:val="082B2A"/>
          <w:sz w:val="19"/>
        </w:rPr>
        <w:t xml:space="preserve"> - Current limitation: No external parser or grammar. | Possible future work: Only if required, add a parser while keeping persisted model as authority.</w:t>
      </w:r>
    </w:p>
    <w:p/>
    <w:p>
      <w:pPr>
        <w:pStyle w:val="Heading1"/>
        <w:spacing w:before="240" w:after="100"/>
      </w:pPr>
      <w:r>
        <w:t>14. Conclusion</w:t>
      </w:r>
    </w:p>
    <w:p>
      <w:pPr>
        <w:spacing w:after="140" w:line="259" w:lineRule="auto"/>
      </w:pPr>
      <w:r>
        <w:t>DentCare-MDE is best understood as an internal DSL and model-driven engineering system for post-extraction follow-up. Its core value is not a generic dental user interface; it is the workflow model that controls patient input, validation, runtime rule interpretation, risk assessment, advice generation, escalation, appointment handling, and traceability.</w:t>
      </w:r>
    </w:p>
    <w:p>
      <w:pPr>
        <w:spacing w:after="140" w:line="259" w:lineRule="auto"/>
      </w:pPr>
      <w:r>
        <w:t>For an Advanced Software Engineering course report, the system should be presented around model-driven behavior, static semantics, execution semantics, transformation, traceability, and architectural boundaries. The dental domain provides the concrete problem context, while the engineering contribution is safe deterministic interpretation of a configured workflow model.</w:t>
      </w:r>
    </w:p>
    <w:p>
      <w:pPr>
        <w:pStyle w:val="Heading1"/>
        <w:spacing w:before="240" w:after="100"/>
      </w:pPr>
      <w:r>
        <w:t>Appendix A. Code Reference Index</w:t>
      </w:r>
    </w:p>
    <w:p>
      <w:pPr>
        <w:spacing w:after="80"/>
        <w:ind w:left="259" w:hanging="115"/>
      </w:pPr>
      <w:r>
        <w:rPr>
          <w:rFonts w:ascii="Aptos" w:hAnsi="Aptos"/>
          <w:b/>
          <w:color w:val="0A3D35"/>
          <w:sz w:val="20"/>
        </w:rPr>
        <w:t>Workflow model and validation</w:t>
      </w:r>
      <w:r>
        <w:rPr>
          <w:rFonts w:ascii="Aptos" w:hAnsi="Aptos"/>
          <w:color w:val="082B2A"/>
          <w:sz w:val="19"/>
        </w:rPr>
        <w:t xml:space="preserve"> - Files: backend/workflows/models.py, backend/workflows/services.py, backend/workflows/validators.py, backend/workflows/views.py</w:t>
      </w:r>
    </w:p>
    <w:p>
      <w:pPr>
        <w:spacing w:after="80"/>
        <w:ind w:left="259" w:hanging="115"/>
      </w:pPr>
      <w:r>
        <w:rPr>
          <w:rFonts w:ascii="Aptos" w:hAnsi="Aptos"/>
          <w:b/>
          <w:color w:val="0A3D35"/>
          <w:sz w:val="20"/>
        </w:rPr>
        <w:t>Dynamic reports</w:t>
      </w:r>
      <w:r>
        <w:rPr>
          <w:rFonts w:ascii="Aptos" w:hAnsi="Aptos"/>
          <w:color w:val="082B2A"/>
          <w:sz w:val="19"/>
        </w:rPr>
        <w:t xml:space="preserve"> - Files: backend/reports/models.py, backend/reports/serializers.py, backend/reports/views.py</w:t>
      </w:r>
    </w:p>
    <w:p>
      <w:pPr>
        <w:spacing w:after="80"/>
        <w:ind w:left="259" w:hanging="115"/>
      </w:pPr>
      <w:r>
        <w:rPr>
          <w:rFonts w:ascii="Aptos" w:hAnsi="Aptos"/>
          <w:b/>
          <w:color w:val="0A3D35"/>
          <w:sz w:val="20"/>
        </w:rPr>
        <w:t>Decision engine</w:t>
      </w:r>
      <w:r>
        <w:rPr>
          <w:rFonts w:ascii="Aptos" w:hAnsi="Aptos"/>
          <w:color w:val="082B2A"/>
          <w:sz w:val="19"/>
        </w:rPr>
        <w:t xml:space="preserve"> - Files: backend/decision_engine/models.py, backend/decision_engine/services.py, backend/decision_engine/serializers.py</w:t>
      </w:r>
    </w:p>
    <w:p>
      <w:pPr>
        <w:spacing w:after="80"/>
        <w:ind w:left="259" w:hanging="115"/>
      </w:pPr>
      <w:r>
        <w:rPr>
          <w:rFonts w:ascii="Aptos" w:hAnsi="Aptos"/>
          <w:b/>
          <w:color w:val="0A3D35"/>
          <w:sz w:val="20"/>
        </w:rPr>
        <w:t>Patients and follow-up cases</w:t>
      </w:r>
      <w:r>
        <w:rPr>
          <w:rFonts w:ascii="Aptos" w:hAnsi="Aptos"/>
          <w:color w:val="082B2A"/>
          <w:sz w:val="19"/>
        </w:rPr>
        <w:t xml:space="preserve"> - Files: backend/patients/models.py, backend/patients/serializers.py, backend/patients/lifecycle.py</w:t>
      </w:r>
    </w:p>
    <w:p>
      <w:pPr>
        <w:spacing w:after="80"/>
        <w:ind w:left="259" w:hanging="115"/>
      </w:pPr>
      <w:r>
        <w:rPr>
          <w:rFonts w:ascii="Aptos" w:hAnsi="Aptos"/>
          <w:b/>
          <w:color w:val="0A3D35"/>
          <w:sz w:val="20"/>
        </w:rPr>
        <w:t>Advice, escalation, appointment, audit</w:t>
      </w:r>
      <w:r>
        <w:rPr>
          <w:rFonts w:ascii="Aptos" w:hAnsi="Aptos"/>
          <w:color w:val="082B2A"/>
          <w:sz w:val="19"/>
        </w:rPr>
        <w:t xml:space="preserve"> - Files: backend/ai_support/services.py, backend/escalations/services.py, backend/appointments/services.py, backend/audit/services.py</w:t>
      </w:r>
    </w:p>
    <w:p>
      <w:pPr>
        <w:spacing w:after="80"/>
        <w:ind w:left="259" w:hanging="115"/>
      </w:pPr>
      <w:r>
        <w:rPr>
          <w:rFonts w:ascii="Aptos" w:hAnsi="Aptos"/>
          <w:b/>
          <w:color w:val="0A3D35"/>
          <w:sz w:val="20"/>
        </w:rPr>
        <w:t>Admin Intelligence</w:t>
      </w:r>
      <w:r>
        <w:rPr>
          <w:rFonts w:ascii="Aptos" w:hAnsi="Aptos"/>
          <w:color w:val="082B2A"/>
          <w:sz w:val="19"/>
        </w:rPr>
        <w:t xml:space="preserve"> - Files: backend/admin_intelligence/query_router.py, backend/admin_intelligence/query_handlers.py</w:t>
      </w:r>
    </w:p>
    <w:p>
      <w:pPr>
        <w:spacing w:after="80"/>
        <w:ind w:left="259" w:hanging="115"/>
      </w:pPr>
      <w:r>
        <w:rPr>
          <w:rFonts w:ascii="Aptos" w:hAnsi="Aptos"/>
          <w:b/>
          <w:color w:val="0A3D35"/>
          <w:sz w:val="20"/>
        </w:rPr>
        <w:t>Frontend workflow editor</w:t>
      </w:r>
      <w:r>
        <w:rPr>
          <w:rFonts w:ascii="Aptos" w:hAnsi="Aptos"/>
          <w:color w:val="082B2A"/>
          <w:sz w:val="19"/>
        </w:rPr>
        <w:t xml:space="preserve"> - Files: frontend/src/pages/WorkflowDetailPage.jsx</w:t>
      </w:r>
    </w:p>
    <w:p>
      <w:pPr>
        <w:spacing w:after="80"/>
        <w:ind w:left="259" w:hanging="115"/>
      </w:pPr>
      <w:r>
        <w:rPr>
          <w:rFonts w:ascii="Aptos" w:hAnsi="Aptos"/>
          <w:b/>
          <w:color w:val="0A3D35"/>
          <w:sz w:val="20"/>
        </w:rPr>
        <w:t>Frontend patient dashboard</w:t>
      </w:r>
      <w:r>
        <w:rPr>
          <w:rFonts w:ascii="Aptos" w:hAnsi="Aptos"/>
          <w:color w:val="082B2A"/>
          <w:sz w:val="19"/>
        </w:rPr>
        <w:t xml:space="preserve"> - Files: frontend/src/pages/Dashboards.jsx</w:t>
      </w:r>
    </w:p>
    <w:p>
      <w:pPr>
        <w:spacing w:after="80"/>
        <w:ind w:left="259" w:hanging="115"/>
      </w:pPr>
      <w:r>
        <w:rPr>
          <w:rFonts w:ascii="Aptos" w:hAnsi="Aptos"/>
          <w:b/>
          <w:color w:val="0A3D35"/>
          <w:sz w:val="20"/>
        </w:rPr>
        <w:t>Frontend follow-up management</w:t>
      </w:r>
      <w:r>
        <w:rPr>
          <w:rFonts w:ascii="Aptos" w:hAnsi="Aptos"/>
          <w:color w:val="082B2A"/>
          <w:sz w:val="19"/>
        </w:rPr>
        <w:t xml:space="preserve"> - Files: frontend/src/pages/FollowUpManagementPage.jsx</w:t>
      </w:r>
    </w:p>
    <w:p>
      <w:pPr>
        <w:spacing w:after="80"/>
        <w:ind w:left="259" w:hanging="115"/>
      </w:pPr>
      <w:r>
        <w:rPr>
          <w:rFonts w:ascii="Aptos" w:hAnsi="Aptos"/>
          <w:b/>
          <w:color w:val="0A3D35"/>
          <w:sz w:val="20"/>
        </w:rPr>
        <w:t>Frontend display utilities</w:t>
      </w:r>
      <w:r>
        <w:rPr>
          <w:rFonts w:ascii="Aptos" w:hAnsi="Aptos"/>
          <w:color w:val="082B2A"/>
          <w:sz w:val="19"/>
        </w:rPr>
        <w:t xml:space="preserve"> - Files: frontend/src/utils/display.js</w:t>
      </w:r>
    </w:p>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82B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3D3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6F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6F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A3D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C6762"/>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