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34A" w:rsidRDefault="00D0534A" w:rsidP="00D0534A">
      <w:pPr>
        <w:spacing w:line="360" w:lineRule="auto"/>
        <w:rPr>
          <w:rFonts w:ascii="Arial" w:hAnsi="Arial" w:cs="Arial"/>
          <w:b/>
          <w:color w:val="000000" w:themeColor="text1"/>
          <w:sz w:val="24"/>
          <w:szCs w:val="24"/>
        </w:rPr>
      </w:pPr>
      <w:r>
        <w:rPr>
          <w:rFonts w:ascii="Arial" w:hAnsi="Arial" w:cs="Arial"/>
          <w:b/>
          <w:color w:val="000000" w:themeColor="text1"/>
          <w:sz w:val="24"/>
          <w:szCs w:val="24"/>
        </w:rPr>
        <w:t>Antecedentes</w:t>
      </w:r>
    </w:p>
    <w:p w:rsidR="00D0534A" w:rsidRDefault="00D0534A" w:rsidP="00D0534A">
      <w:pPr>
        <w:spacing w:line="360" w:lineRule="auto"/>
        <w:ind w:firstLine="708"/>
        <w:jc w:val="both"/>
        <w:rPr>
          <w:rFonts w:ascii="Arial" w:hAnsi="Arial" w:cs="Arial"/>
          <w:sz w:val="24"/>
          <w:szCs w:val="24"/>
        </w:rPr>
      </w:pPr>
      <w:r>
        <w:rPr>
          <w:rFonts w:ascii="Arial" w:hAnsi="Arial" w:cs="Arial"/>
          <w:sz w:val="24"/>
        </w:rPr>
        <w:t>En este aparato se describen cuales fueron los antecedentes seleccionados como la base para poder respaldar el desarrollo del sistema propuesto.</w:t>
      </w:r>
    </w:p>
    <w:p w:rsidR="00D0534A" w:rsidRPr="00D0534A" w:rsidRDefault="00D0534A" w:rsidP="00D0534A">
      <w:pPr>
        <w:pStyle w:val="Prrafodelista"/>
        <w:numPr>
          <w:ilvl w:val="0"/>
          <w:numId w:val="3"/>
        </w:numPr>
        <w:spacing w:line="360" w:lineRule="auto"/>
        <w:jc w:val="both"/>
        <w:rPr>
          <w:rFonts w:ascii="Arial" w:hAnsi="Arial" w:cs="Arial"/>
          <w:sz w:val="24"/>
        </w:rPr>
      </w:pPr>
      <w:r w:rsidRPr="00D0534A">
        <w:rPr>
          <w:rFonts w:ascii="Arial" w:hAnsi="Arial" w:cs="Arial"/>
          <w:sz w:val="24"/>
        </w:rPr>
        <w:t xml:space="preserve">En el trabajo realizado por </w:t>
      </w:r>
      <w:proofErr w:type="spellStart"/>
      <w:r w:rsidRPr="00D0534A">
        <w:rPr>
          <w:rFonts w:ascii="Arial" w:hAnsi="Arial" w:cs="Arial"/>
          <w:sz w:val="24"/>
          <w:szCs w:val="24"/>
          <w:lang w:eastAsia="es-VE"/>
        </w:rPr>
        <w:t>Yeniffer</w:t>
      </w:r>
      <w:proofErr w:type="spellEnd"/>
      <w:r w:rsidRPr="00D0534A">
        <w:rPr>
          <w:rFonts w:ascii="Arial" w:hAnsi="Arial" w:cs="Arial"/>
          <w:sz w:val="24"/>
          <w:szCs w:val="24"/>
          <w:lang w:eastAsia="es-VE"/>
        </w:rPr>
        <w:t xml:space="preserve"> del Carmen Peña Castillo</w:t>
      </w:r>
      <w:r w:rsidRPr="00D0534A">
        <w:rPr>
          <w:rFonts w:ascii="Arial" w:hAnsi="Arial" w:cs="Arial"/>
          <w:sz w:val="24"/>
        </w:rPr>
        <w:t xml:space="preserve"> (2004) titulado: “</w:t>
      </w:r>
      <w:r w:rsidRPr="00D0534A">
        <w:rPr>
          <w:rFonts w:ascii="Arial" w:hAnsi="Arial" w:cs="Arial"/>
          <w:sz w:val="24"/>
          <w:szCs w:val="24"/>
          <w:lang w:eastAsia="es-VE"/>
        </w:rPr>
        <w:t>Sistema de Información para la Gestión Administrativa de los Institutos de Previsión Social</w:t>
      </w:r>
      <w:r w:rsidRPr="00D0534A">
        <w:rPr>
          <w:rFonts w:ascii="Arial" w:hAnsi="Arial" w:cs="Arial"/>
          <w:sz w:val="24"/>
        </w:rPr>
        <w:t xml:space="preserve">”  </w:t>
      </w:r>
      <w:r w:rsidRPr="00D0534A">
        <w:rPr>
          <w:rFonts w:ascii="Arial" w:hAnsi="Arial" w:cs="Arial"/>
          <w:sz w:val="24"/>
          <w:szCs w:val="24"/>
          <w:lang w:eastAsia="es-VE"/>
        </w:rPr>
        <w:t xml:space="preserve">tiene como objetivo la automatización de todos los procesos, para el cual se ha diseñado un sistema de información para la gestión administrativa del mencionado instituto. El estudio se realizó utilizando una metodología orientada a objetos, guiada por casos de uso, centrada en la arquitectura, iterativa e incremental fundamentándose en el Proceso Unificado de </w:t>
      </w:r>
      <w:proofErr w:type="spellStart"/>
      <w:r w:rsidRPr="00D0534A">
        <w:rPr>
          <w:rFonts w:ascii="Arial" w:hAnsi="Arial" w:cs="Arial"/>
          <w:sz w:val="24"/>
          <w:szCs w:val="24"/>
          <w:lang w:eastAsia="es-VE"/>
        </w:rPr>
        <w:t>Rational</w:t>
      </w:r>
      <w:proofErr w:type="spellEnd"/>
      <w:r w:rsidRPr="00D0534A">
        <w:rPr>
          <w:rFonts w:ascii="Arial" w:hAnsi="Arial" w:cs="Arial"/>
          <w:sz w:val="24"/>
          <w:szCs w:val="24"/>
          <w:lang w:eastAsia="es-VE"/>
        </w:rPr>
        <w:t xml:space="preserve"> (RUP).</w:t>
      </w:r>
    </w:p>
    <w:p w:rsidR="00D0534A" w:rsidRPr="00D0534A" w:rsidRDefault="00D0534A" w:rsidP="00D0534A">
      <w:pPr>
        <w:pStyle w:val="Prrafodelista"/>
        <w:spacing w:line="360" w:lineRule="auto"/>
        <w:ind w:left="851"/>
        <w:jc w:val="both"/>
        <w:rPr>
          <w:rFonts w:ascii="Arial" w:hAnsi="Arial" w:cs="Arial"/>
          <w:sz w:val="24"/>
        </w:rPr>
      </w:pPr>
    </w:p>
    <w:p w:rsidR="00D0534A" w:rsidRPr="00D0534A" w:rsidRDefault="00D0534A" w:rsidP="00D0534A">
      <w:pPr>
        <w:pStyle w:val="Prrafodelista"/>
        <w:numPr>
          <w:ilvl w:val="0"/>
          <w:numId w:val="3"/>
        </w:numPr>
        <w:spacing w:line="360" w:lineRule="auto"/>
        <w:jc w:val="both"/>
        <w:rPr>
          <w:rFonts w:ascii="Arial" w:hAnsi="Arial" w:cs="Arial"/>
          <w:sz w:val="24"/>
        </w:rPr>
      </w:pPr>
      <w:r w:rsidRPr="00D0534A">
        <w:rPr>
          <w:rFonts w:ascii="Arial" w:hAnsi="Arial" w:cs="Arial"/>
          <w:sz w:val="24"/>
        </w:rPr>
        <w:t xml:space="preserve">En el Trabajo desarrollado por </w:t>
      </w:r>
      <w:proofErr w:type="spellStart"/>
      <w:r>
        <w:rPr>
          <w:rFonts w:ascii="Arial" w:hAnsi="Arial" w:cs="Arial"/>
          <w:sz w:val="24"/>
          <w:szCs w:val="24"/>
        </w:rPr>
        <w:t>Deisly</w:t>
      </w:r>
      <w:proofErr w:type="spellEnd"/>
      <w:r>
        <w:rPr>
          <w:rFonts w:ascii="Arial" w:hAnsi="Arial" w:cs="Arial"/>
          <w:sz w:val="24"/>
          <w:szCs w:val="24"/>
        </w:rPr>
        <w:t xml:space="preserve"> Ramos</w:t>
      </w:r>
      <w:r w:rsidRPr="00D0534A">
        <w:rPr>
          <w:rFonts w:ascii="Arial" w:hAnsi="Arial" w:cs="Arial"/>
          <w:sz w:val="24"/>
        </w:rPr>
        <w:t xml:space="preserve"> (20</w:t>
      </w:r>
      <w:r>
        <w:rPr>
          <w:rFonts w:ascii="Arial" w:hAnsi="Arial" w:cs="Arial"/>
          <w:sz w:val="24"/>
        </w:rPr>
        <w:t>11</w:t>
      </w:r>
      <w:r w:rsidRPr="00D0534A">
        <w:rPr>
          <w:rFonts w:ascii="Arial" w:hAnsi="Arial" w:cs="Arial"/>
          <w:sz w:val="24"/>
        </w:rPr>
        <w:t>) titulado: “</w:t>
      </w:r>
      <w:r w:rsidRPr="00D0534A">
        <w:rPr>
          <w:rFonts w:ascii="Arial" w:hAnsi="Arial" w:cs="Arial"/>
          <w:sz w:val="24"/>
          <w:szCs w:val="24"/>
        </w:rPr>
        <w:t>Implementación de un Sistema Automatizado para la Gestión de los Procesos Administrativos de la Delegación de Planificación de la Universidad de Oriente Núcleo Monagas</w:t>
      </w:r>
      <w:r w:rsidRPr="00D0534A">
        <w:rPr>
          <w:rFonts w:ascii="Arial" w:hAnsi="Arial" w:cs="Arial"/>
          <w:sz w:val="24"/>
        </w:rPr>
        <w:t xml:space="preserve">” </w:t>
      </w:r>
      <w:r>
        <w:rPr>
          <w:rFonts w:ascii="Arial" w:hAnsi="Arial" w:cs="Arial"/>
          <w:sz w:val="24"/>
          <w:szCs w:val="24"/>
        </w:rPr>
        <w:t>tiene como objetivo general implementar un sistema automatizado para la gestión de los procesos administrativos basándose en el análisis de contenido como técnica de procesamiento de la información conjuntamente con el lenguaje de modelado unificado UML y la extensión UML Business, utilizando herramientas de software de código abierto</w:t>
      </w:r>
      <w:r w:rsidRPr="00D0534A">
        <w:rPr>
          <w:rFonts w:ascii="Arial" w:hAnsi="Arial" w:cs="Arial"/>
          <w:sz w:val="24"/>
        </w:rPr>
        <w:t>.</w:t>
      </w:r>
    </w:p>
    <w:p w:rsidR="00D0534A" w:rsidRDefault="00D0534A" w:rsidP="00D0534A">
      <w:pPr>
        <w:pStyle w:val="Prrafodelista"/>
        <w:spacing w:line="360" w:lineRule="auto"/>
        <w:ind w:left="851"/>
        <w:jc w:val="both"/>
        <w:rPr>
          <w:rFonts w:ascii="Arial" w:hAnsi="Arial" w:cs="Arial"/>
          <w:sz w:val="24"/>
        </w:rPr>
      </w:pPr>
    </w:p>
    <w:p w:rsidR="00B27444" w:rsidRPr="00D0534A" w:rsidRDefault="00D0534A" w:rsidP="00D0534A">
      <w:pPr>
        <w:pStyle w:val="Prrafodelista"/>
        <w:numPr>
          <w:ilvl w:val="0"/>
          <w:numId w:val="3"/>
        </w:numPr>
        <w:spacing w:line="360" w:lineRule="auto"/>
        <w:jc w:val="both"/>
        <w:rPr>
          <w:u w:val="single"/>
        </w:rPr>
      </w:pPr>
      <w:r w:rsidRPr="00D0534A">
        <w:rPr>
          <w:rFonts w:ascii="Arial" w:hAnsi="Arial" w:cs="Arial"/>
          <w:sz w:val="24"/>
        </w:rPr>
        <w:t xml:space="preserve">En el Trabajo desarrollado por </w:t>
      </w:r>
      <w:proofErr w:type="spellStart"/>
      <w:r w:rsidRPr="00D0534A">
        <w:rPr>
          <w:rFonts w:ascii="Arial" w:hAnsi="Arial" w:cs="Arial"/>
          <w:sz w:val="24"/>
          <w:szCs w:val="24"/>
        </w:rPr>
        <w:t>Anajanit</w:t>
      </w:r>
      <w:proofErr w:type="spellEnd"/>
      <w:r w:rsidRPr="00D0534A">
        <w:rPr>
          <w:rFonts w:ascii="Arial" w:hAnsi="Arial" w:cs="Arial"/>
          <w:sz w:val="24"/>
          <w:szCs w:val="24"/>
        </w:rPr>
        <w:t xml:space="preserve"> De Jesús Padrón Alcalá</w:t>
      </w:r>
      <w:r w:rsidRPr="00D0534A">
        <w:rPr>
          <w:rFonts w:ascii="Arial" w:hAnsi="Arial" w:cs="Arial"/>
          <w:sz w:val="24"/>
        </w:rPr>
        <w:t xml:space="preserve"> (2011) titulado: “</w:t>
      </w:r>
      <w:r w:rsidRPr="00D0534A">
        <w:rPr>
          <w:rFonts w:ascii="Arial" w:hAnsi="Arial" w:cs="Arial"/>
          <w:sz w:val="24"/>
          <w:szCs w:val="24"/>
        </w:rPr>
        <w:t>Desarrollo de un Sistema Automatizado para la Gestión de los Procesos Administrativos de la Sección de Telecomunicaciones y Correspondencia de la Universidad de Oriente Núcleo Monagas</w:t>
      </w:r>
      <w:r w:rsidRPr="00D0534A">
        <w:rPr>
          <w:rFonts w:ascii="Arial" w:hAnsi="Arial" w:cs="Arial"/>
          <w:sz w:val="24"/>
        </w:rPr>
        <w:t xml:space="preserve">” En el que se explican detalladamente como el desarrollo e implementación de un sistema automatizado </w:t>
      </w:r>
      <w:r w:rsidRPr="00D0534A">
        <w:rPr>
          <w:rFonts w:ascii="Arial" w:hAnsi="Arial" w:cs="Arial"/>
          <w:sz w:val="24"/>
          <w:szCs w:val="24"/>
        </w:rPr>
        <w:t>permite tener un mejor control y manipulación de la información, todo esto basados en técnicas de levantamientos de información y modelado de datos</w:t>
      </w:r>
      <w:r w:rsidRPr="00D0534A">
        <w:rPr>
          <w:rFonts w:ascii="Arial" w:hAnsi="Arial" w:cs="Arial"/>
          <w:sz w:val="24"/>
        </w:rPr>
        <w:t xml:space="preserve">. </w:t>
      </w:r>
    </w:p>
    <w:sectPr w:rsidR="00B27444" w:rsidRPr="00D0534A" w:rsidSect="00642842">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4850CE"/>
    <w:multiLevelType w:val="hybridMultilevel"/>
    <w:tmpl w:val="4698967C"/>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
    <w:nsid w:val="666C7814"/>
    <w:multiLevelType w:val="hybridMultilevel"/>
    <w:tmpl w:val="B604596E"/>
    <w:lvl w:ilvl="0" w:tplc="200A0017">
      <w:start w:val="1"/>
      <w:numFmt w:val="lowerLetter"/>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7DA20D18"/>
    <w:multiLevelType w:val="hybridMultilevel"/>
    <w:tmpl w:val="E6028AF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0534A"/>
    <w:rsid w:val="00626831"/>
    <w:rsid w:val="00642842"/>
    <w:rsid w:val="008F68D5"/>
    <w:rsid w:val="00D0534A"/>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34A"/>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534A"/>
    <w:pPr>
      <w:ind w:left="720"/>
      <w:contextualSpacing/>
    </w:pPr>
    <w:rPr>
      <w:rFonts w:eastAsia="Times New Roman"/>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276</Words>
  <Characters>1522</Characters>
  <Application>Microsoft Office Word</Application>
  <DocSecurity>0</DocSecurity>
  <Lines>12</Lines>
  <Paragraphs>3</Paragraphs>
  <ScaleCrop>false</ScaleCrop>
  <Company>LanderXtremo</Company>
  <LinksUpToDate>false</LinksUpToDate>
  <CharactersWithSpaces>1795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 EXTREMO</dc:creator>
  <cp:keywords/>
  <dc:description/>
  <cp:lastModifiedBy>WINDOWS XP EXTREMO</cp:lastModifiedBy>
  <cp:revision>1</cp:revision>
  <dcterms:created xsi:type="dcterms:W3CDTF">2015-01-21T22:06:00Z</dcterms:created>
  <dcterms:modified xsi:type="dcterms:W3CDTF">2015-01-21T22:20:00Z</dcterms:modified>
</cp:coreProperties>
</file>