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03AE1A" w14:textId="08DCB6B0" w:rsidR="004E3B60" w:rsidRPr="004E3B60" w:rsidRDefault="004E3B60" w:rsidP="004E3B60">
      <w:pPr>
        <w:jc w:val="center"/>
        <w:rPr>
          <w:b/>
          <w:bCs/>
        </w:rPr>
      </w:pPr>
      <w:r w:rsidRPr="004E3B60">
        <w:rPr>
          <w:b/>
          <w:bCs/>
        </w:rPr>
        <w:t>BENCHMARKING</w:t>
      </w:r>
      <w:r w:rsidR="006F496F">
        <w:rPr>
          <w:b/>
          <w:bCs/>
        </w:rPr>
        <w:t xml:space="preserve"> SELF STORAGES CENTRO AMERICA</w:t>
      </w:r>
    </w:p>
    <w:p w14:paraId="5919BE39" w14:textId="77777777" w:rsidR="004E3B60" w:rsidRDefault="004E3B60" w:rsidP="0028448C"/>
    <w:p w14:paraId="3E5F3CCB" w14:textId="15D131B9" w:rsidR="0028448C" w:rsidRPr="0028448C" w:rsidRDefault="0028448C" w:rsidP="0028448C">
      <w:r w:rsidRPr="0028448C">
        <w:t xml:space="preserve">La industria de </w:t>
      </w:r>
      <w:r w:rsidRPr="0028448C">
        <w:rPr>
          <w:i/>
          <w:iCs/>
        </w:rPr>
        <w:t>self-storage</w:t>
      </w:r>
      <w:r w:rsidRPr="0028448C">
        <w:t xml:space="preserve"> en Centroamérica es relativamente joven, pero está en un período de crecimiento acelerado, impulsada por varios factores económicos, demográficos y sociales. A continuación</w:t>
      </w:r>
      <w:r w:rsidR="009D1CA2">
        <w:t xml:space="preserve"> ofrecemos </w:t>
      </w:r>
      <w:r w:rsidRPr="0028448C">
        <w:t>un análisis de las condiciones de mercado en la región:</w:t>
      </w:r>
    </w:p>
    <w:p w14:paraId="66AC16D4" w14:textId="77777777" w:rsidR="0028448C" w:rsidRPr="0028448C" w:rsidRDefault="0028448C" w:rsidP="0028448C">
      <w:pPr>
        <w:rPr>
          <w:b/>
          <w:bCs/>
        </w:rPr>
      </w:pPr>
      <w:r w:rsidRPr="0028448C">
        <w:rPr>
          <w:b/>
          <w:bCs/>
        </w:rPr>
        <w:t>1. Crecimiento Económico y Urbano</w:t>
      </w:r>
    </w:p>
    <w:p w14:paraId="72F4B01C" w14:textId="77777777" w:rsidR="0028448C" w:rsidRPr="0028448C" w:rsidRDefault="0028448C" w:rsidP="0028448C">
      <w:pPr>
        <w:numPr>
          <w:ilvl w:val="0"/>
          <w:numId w:val="1"/>
        </w:numPr>
      </w:pPr>
      <w:r w:rsidRPr="0028448C">
        <w:rPr>
          <w:b/>
          <w:bCs/>
        </w:rPr>
        <w:t>Crecimiento Económico</w:t>
      </w:r>
      <w:r w:rsidRPr="0028448C">
        <w:t xml:space="preserve">: El crecimiento económico en varios países de Centroamérica, como Panamá y Costa Rica, ha impulsado la expansión de la clase media, que a su vez aumenta la demanda de servicios como el </w:t>
      </w:r>
      <w:r w:rsidRPr="0028448C">
        <w:rPr>
          <w:i/>
          <w:iCs/>
        </w:rPr>
        <w:t>self-storage</w:t>
      </w:r>
      <w:r w:rsidRPr="0028448C">
        <w:t>. Estas economías están experimentando un desarrollo significativo en infraestructura y una mayor urbanización.</w:t>
      </w:r>
    </w:p>
    <w:p w14:paraId="30150DFF" w14:textId="493079D6" w:rsidR="0028448C" w:rsidRPr="0028448C" w:rsidRDefault="0028448C" w:rsidP="0028448C">
      <w:pPr>
        <w:numPr>
          <w:ilvl w:val="0"/>
          <w:numId w:val="1"/>
        </w:numPr>
      </w:pPr>
      <w:r w:rsidRPr="0028448C">
        <w:rPr>
          <w:b/>
          <w:bCs/>
        </w:rPr>
        <w:t>Urbanización</w:t>
      </w:r>
      <w:r w:rsidRPr="0028448C">
        <w:t>: La rápida urbanización en las principales ciudades ha llevado a un aumento en la densidad poblacional, lo que genera una demanda adicional por espacio de almacenamiento, especialmente en áreas donde los inmuebles son más pequeños y el espacio es limitado.</w:t>
      </w:r>
      <w:r w:rsidR="006F496F">
        <w:t xml:space="preserve"> En Tegucigalpa podria aplicar a zonas como Brickle (Lomas y sus alrededores)</w:t>
      </w:r>
    </w:p>
    <w:p w14:paraId="32C6B1CD" w14:textId="77777777" w:rsidR="0028448C" w:rsidRPr="0028448C" w:rsidRDefault="0028448C" w:rsidP="0028448C">
      <w:pPr>
        <w:rPr>
          <w:b/>
          <w:bCs/>
        </w:rPr>
      </w:pPr>
      <w:r w:rsidRPr="0028448C">
        <w:rPr>
          <w:b/>
          <w:bCs/>
        </w:rPr>
        <w:t>2. Cambios Demográficos</w:t>
      </w:r>
    </w:p>
    <w:p w14:paraId="0B9FC7DD" w14:textId="77777777" w:rsidR="0028448C" w:rsidRPr="0028448C" w:rsidRDefault="0028448C" w:rsidP="0028448C">
      <w:pPr>
        <w:numPr>
          <w:ilvl w:val="0"/>
          <w:numId w:val="2"/>
        </w:numPr>
      </w:pPr>
      <w:r w:rsidRPr="0028448C">
        <w:rPr>
          <w:b/>
          <w:bCs/>
        </w:rPr>
        <w:t>Migración y Movilidad</w:t>
      </w:r>
      <w:r w:rsidRPr="0028448C">
        <w:t xml:space="preserve">: La movilidad interna y la migración hacia los centros urbanos también están impulsando la demanda de </w:t>
      </w:r>
      <w:r w:rsidRPr="0028448C">
        <w:rPr>
          <w:i/>
          <w:iCs/>
        </w:rPr>
        <w:t>self-storage</w:t>
      </w:r>
      <w:r w:rsidRPr="0028448C">
        <w:t>. Personas que se mudan por razones laborales o educativas a menudo requieren almacenamiento temporal.</w:t>
      </w:r>
    </w:p>
    <w:p w14:paraId="0BC31A38" w14:textId="77777777" w:rsidR="0028448C" w:rsidRPr="0028448C" w:rsidRDefault="0028448C" w:rsidP="0028448C">
      <w:pPr>
        <w:numPr>
          <w:ilvl w:val="0"/>
          <w:numId w:val="2"/>
        </w:numPr>
      </w:pPr>
      <w:r w:rsidRPr="0028448C">
        <w:rPr>
          <w:b/>
          <w:bCs/>
        </w:rPr>
        <w:t>Crecimiento de la Clase Media</w:t>
      </w:r>
      <w:r w:rsidRPr="0028448C">
        <w:t xml:space="preserve">: La creciente clase media tiene mayor capacidad adquisitiva y demanda servicios que anteriormente no eran considerados esenciales, como el </w:t>
      </w:r>
      <w:r w:rsidRPr="0028448C">
        <w:rPr>
          <w:i/>
          <w:iCs/>
        </w:rPr>
        <w:t>self-storage</w:t>
      </w:r>
      <w:r w:rsidRPr="0028448C">
        <w:t>.</w:t>
      </w:r>
    </w:p>
    <w:p w14:paraId="56D17AE8" w14:textId="77777777" w:rsidR="0028448C" w:rsidRPr="0028448C" w:rsidRDefault="0028448C" w:rsidP="0028448C">
      <w:pPr>
        <w:rPr>
          <w:b/>
          <w:bCs/>
        </w:rPr>
      </w:pPr>
      <w:r w:rsidRPr="0028448C">
        <w:rPr>
          <w:b/>
          <w:bCs/>
        </w:rPr>
        <w:t>3. Tendencias Culturales y Sociales</w:t>
      </w:r>
    </w:p>
    <w:p w14:paraId="3D6508B2" w14:textId="77777777" w:rsidR="0028448C" w:rsidRPr="0028448C" w:rsidRDefault="0028448C" w:rsidP="0028448C">
      <w:pPr>
        <w:numPr>
          <w:ilvl w:val="0"/>
          <w:numId w:val="3"/>
        </w:numPr>
      </w:pPr>
      <w:r w:rsidRPr="0028448C">
        <w:rPr>
          <w:b/>
          <w:bCs/>
        </w:rPr>
        <w:t>Minimalismo y Tendencias de Estilo de Vida</w:t>
      </w:r>
      <w:r w:rsidRPr="0028448C">
        <w:t xml:space="preserve">: Con la adopción de tendencias como el </w:t>
      </w:r>
      <w:r w:rsidRPr="00511FE4">
        <w:rPr>
          <w:u w:val="single"/>
        </w:rPr>
        <w:t>minimalismo</w:t>
      </w:r>
      <w:r w:rsidRPr="0028448C">
        <w:t>, muchas personas están optando por vivir en espacios más pequeños y almacenar sus pertenencias en lugares externos.</w:t>
      </w:r>
    </w:p>
    <w:p w14:paraId="680B7C83" w14:textId="77777777" w:rsidR="0028448C" w:rsidRPr="0028448C" w:rsidRDefault="0028448C" w:rsidP="0028448C">
      <w:pPr>
        <w:numPr>
          <w:ilvl w:val="0"/>
          <w:numId w:val="3"/>
        </w:numPr>
      </w:pPr>
      <w:r w:rsidRPr="0028448C">
        <w:rPr>
          <w:b/>
          <w:bCs/>
        </w:rPr>
        <w:t>Seguridad y Comodidad</w:t>
      </w:r>
      <w:r w:rsidRPr="0028448C">
        <w:t xml:space="preserve">: El </w:t>
      </w:r>
      <w:r w:rsidRPr="0028448C">
        <w:rPr>
          <w:i/>
          <w:iCs/>
        </w:rPr>
        <w:t>self-storage</w:t>
      </w:r>
      <w:r w:rsidRPr="0028448C">
        <w:t xml:space="preserve"> ofrece una solución segura y conveniente para almacenar bienes, lo cual es especialmente atractivo en regiones donde la seguridad puede ser una preocupación.</w:t>
      </w:r>
    </w:p>
    <w:p w14:paraId="1BB4A45B" w14:textId="77777777" w:rsidR="0028448C" w:rsidRPr="0028448C" w:rsidRDefault="0028448C" w:rsidP="0028448C">
      <w:pPr>
        <w:rPr>
          <w:b/>
          <w:bCs/>
        </w:rPr>
      </w:pPr>
      <w:r w:rsidRPr="0028448C">
        <w:rPr>
          <w:b/>
          <w:bCs/>
        </w:rPr>
        <w:lastRenderedPageBreak/>
        <w:t>4. Competencia y Oferta</w:t>
      </w:r>
    </w:p>
    <w:p w14:paraId="7C11E6B6" w14:textId="276C271D" w:rsidR="0028448C" w:rsidRPr="0028448C" w:rsidRDefault="0028448C" w:rsidP="0028448C">
      <w:pPr>
        <w:numPr>
          <w:ilvl w:val="0"/>
          <w:numId w:val="4"/>
        </w:numPr>
      </w:pPr>
      <w:r w:rsidRPr="0028448C">
        <w:rPr>
          <w:b/>
          <w:bCs/>
        </w:rPr>
        <w:t>Mercado Fragmentado</w:t>
      </w:r>
      <w:r w:rsidRPr="0028448C">
        <w:t>: En muchos países de Centroamérica, la industria aún está fragmentada con una mezcla de operadores locales y algunos internacionales</w:t>
      </w:r>
      <w:r w:rsidR="00270DB9">
        <w:t xml:space="preserve"> ejm Mega Storage en Panama</w:t>
      </w:r>
      <w:r w:rsidRPr="0028448C">
        <w:t>. Sin embargo, se observa una tendencia hacia la consolidación y la entrada de operadores más grandes y profesionales.</w:t>
      </w:r>
      <w:r w:rsidR="00270DB9">
        <w:t xml:space="preserve"> Mr. B Self Storage antes Mr Bodeguitas tiene la intencion de expandirse como se podra leer mas adelante, comunican que tienen tres proyectos en planes de desarrollo.</w:t>
      </w:r>
    </w:p>
    <w:p w14:paraId="55CCC209" w14:textId="7C8DB7D4" w:rsidR="0028448C" w:rsidRPr="0028448C" w:rsidRDefault="0028448C" w:rsidP="0028448C">
      <w:pPr>
        <w:numPr>
          <w:ilvl w:val="0"/>
          <w:numId w:val="4"/>
        </w:numPr>
      </w:pPr>
      <w:r w:rsidRPr="0028448C">
        <w:rPr>
          <w:b/>
          <w:bCs/>
        </w:rPr>
        <w:t>Innovación en Servicios</w:t>
      </w:r>
      <w:r w:rsidRPr="0028448C">
        <w:t>: Las empresas están comenzando a diferenciarse a través de la oferta de servicios adicionales como almacenamiento climatizado, seguridad avanzada, y acceso 24/7, lo que agrega valor a sus clientes.</w:t>
      </w:r>
      <w:r w:rsidR="00972E4C">
        <w:t xml:space="preserve"> Tambien ofrecen upselling y crosseling services como espacios co working y mudanzas, trasporte (fletes) etc</w:t>
      </w:r>
    </w:p>
    <w:p w14:paraId="2B3CBF18" w14:textId="77777777" w:rsidR="0028448C" w:rsidRPr="0028448C" w:rsidRDefault="0028448C" w:rsidP="0028448C">
      <w:pPr>
        <w:rPr>
          <w:b/>
          <w:bCs/>
        </w:rPr>
      </w:pPr>
      <w:r w:rsidRPr="0028448C">
        <w:rPr>
          <w:b/>
          <w:bCs/>
        </w:rPr>
        <w:t>5. Desafíos del Mercado</w:t>
      </w:r>
    </w:p>
    <w:p w14:paraId="547BBDCE" w14:textId="77777777" w:rsidR="0028448C" w:rsidRPr="0028448C" w:rsidRDefault="0028448C" w:rsidP="0028448C">
      <w:pPr>
        <w:numPr>
          <w:ilvl w:val="0"/>
          <w:numId w:val="5"/>
        </w:numPr>
      </w:pPr>
      <w:r w:rsidRPr="0028448C">
        <w:rPr>
          <w:b/>
          <w:bCs/>
        </w:rPr>
        <w:t>Regulaciones y Legislación</w:t>
      </w:r>
      <w:r w:rsidRPr="0028448C">
        <w:t>: La falta de una regulación específica para la industria puede ser tanto una ventaja como una desventaja. Si bien puede ofrecer flexibilidad, también crea incertidumbre para los inversores.</w:t>
      </w:r>
    </w:p>
    <w:p w14:paraId="2A2D699E" w14:textId="77777777" w:rsidR="0028448C" w:rsidRPr="0028448C" w:rsidRDefault="0028448C" w:rsidP="0028448C">
      <w:pPr>
        <w:numPr>
          <w:ilvl w:val="0"/>
          <w:numId w:val="5"/>
        </w:numPr>
      </w:pPr>
      <w:r w:rsidRPr="0028448C">
        <w:rPr>
          <w:b/>
          <w:bCs/>
        </w:rPr>
        <w:t>Costos de Infraestructura</w:t>
      </w:r>
      <w:r w:rsidRPr="0028448C">
        <w:t xml:space="preserve">: La construcción y el mantenimiento de instalaciones de </w:t>
      </w:r>
      <w:r w:rsidRPr="0028448C">
        <w:rPr>
          <w:i/>
          <w:iCs/>
        </w:rPr>
        <w:t>self-storage</w:t>
      </w:r>
      <w:r w:rsidRPr="0028448C">
        <w:t xml:space="preserve"> en Centroamérica pueden ser costosos debido a las condiciones climáticas, los costos de construcción y los requisitos de seguridad.</w:t>
      </w:r>
    </w:p>
    <w:p w14:paraId="2B39ADD0" w14:textId="77777777" w:rsidR="0028448C" w:rsidRPr="0028448C" w:rsidRDefault="0028448C" w:rsidP="0028448C">
      <w:pPr>
        <w:rPr>
          <w:b/>
          <w:bCs/>
        </w:rPr>
      </w:pPr>
      <w:r w:rsidRPr="0028448C">
        <w:rPr>
          <w:b/>
          <w:bCs/>
        </w:rPr>
        <w:t>6. Perspectivas Futuras</w:t>
      </w:r>
    </w:p>
    <w:p w14:paraId="5ECDCF1D" w14:textId="77777777" w:rsidR="0028448C" w:rsidRPr="0028448C" w:rsidRDefault="0028448C" w:rsidP="0028448C">
      <w:pPr>
        <w:numPr>
          <w:ilvl w:val="0"/>
          <w:numId w:val="6"/>
        </w:numPr>
      </w:pPr>
      <w:r w:rsidRPr="0028448C">
        <w:rPr>
          <w:b/>
          <w:bCs/>
        </w:rPr>
        <w:t>Expansión Regional</w:t>
      </w:r>
      <w:r w:rsidRPr="0028448C">
        <w:t>: Se espera que la industria continúe expandiéndose a medida que crece la demanda y más jugadores ingresan al mercado. Países como Panamá, con su papel como hub logístico, y Costa Rica, con su estabilidad económica, están bien posicionados para ver un crecimiento significativo.</w:t>
      </w:r>
    </w:p>
    <w:p w14:paraId="188F817A" w14:textId="77777777" w:rsidR="0028448C" w:rsidRPr="0028448C" w:rsidRDefault="0028448C" w:rsidP="0028448C">
      <w:pPr>
        <w:numPr>
          <w:ilvl w:val="0"/>
          <w:numId w:val="6"/>
        </w:numPr>
      </w:pPr>
      <w:r w:rsidRPr="0028448C">
        <w:rPr>
          <w:b/>
          <w:bCs/>
        </w:rPr>
        <w:t>Adopción de Tecnología</w:t>
      </w:r>
      <w:r w:rsidRPr="0028448C">
        <w:t>: La incorporación de tecnologías como sistemas de gestión de inventarios, plataformas digitales para reservas y pagos, y la automatización del servicio al cliente pueden diferenciar a los actores en este mercado y mejorar la eficiencia operativa.</w:t>
      </w:r>
    </w:p>
    <w:p w14:paraId="476DBCC8" w14:textId="37B8C3EC" w:rsidR="00D579E8" w:rsidRDefault="0028448C" w:rsidP="0028448C">
      <w:r w:rsidRPr="0028448C">
        <w:t xml:space="preserve">El mercado de </w:t>
      </w:r>
      <w:r w:rsidRPr="0028448C">
        <w:rPr>
          <w:i/>
          <w:iCs/>
        </w:rPr>
        <w:t>self-storage</w:t>
      </w:r>
      <w:r w:rsidRPr="0028448C">
        <w:t xml:space="preserve"> en Centroamérica está en una etapa de crecimiento, con un potencial significativo impulsado por la urbanización, el crecimiento económico y cambios en el estilo de vida. Aunque enfrenta desafíos como la falta de regulación </w:t>
      </w:r>
      <w:r w:rsidRPr="0028448C">
        <w:lastRenderedPageBreak/>
        <w:t>específica y altos costos de infraestructura</w:t>
      </w:r>
      <w:r w:rsidRPr="00511FE4">
        <w:rPr>
          <w:b/>
          <w:bCs/>
        </w:rPr>
        <w:t>, las perspectivas son positivas</w:t>
      </w:r>
      <w:r w:rsidRPr="0028448C">
        <w:t xml:space="preserve"> con un crecimiento esperado en los próximos años.</w:t>
      </w:r>
    </w:p>
    <w:p w14:paraId="0CB34B55" w14:textId="4A5B2BD7" w:rsidR="00511FE4" w:rsidRPr="00C24187" w:rsidRDefault="00712FD2" w:rsidP="00511FE4">
      <w:r>
        <w:t>La siguiente t</w:t>
      </w:r>
      <w:r w:rsidR="00511FE4" w:rsidRPr="00C24187">
        <w:t>abla comparativa</w:t>
      </w:r>
      <w:r>
        <w:t xml:space="preserve">, </w:t>
      </w:r>
      <w:r w:rsidR="00511FE4" w:rsidRPr="00C24187">
        <w:t>muestra la situación del mercado de self-storage en Honduras en comparación con otros países de Centroamérica. La tabla incluye detalles sobre la madurez del mercado, la tasa de urbanización, el PIB per cápita, la tasa de crecimiento estimada de la demanda de self-storage, y el número actual de instalaciones de self-storage en cada país.</w:t>
      </w:r>
    </w:p>
    <w:p w14:paraId="722B9300" w14:textId="77777777" w:rsidR="00511FE4" w:rsidRDefault="00511FE4" w:rsidP="00511FE4">
      <w:pPr>
        <w:rPr>
          <w:b/>
          <w:bCs/>
        </w:rPr>
      </w:pPr>
    </w:p>
    <w:p w14:paraId="7D15850F" w14:textId="7EEA00BF" w:rsidR="00D579E8" w:rsidRPr="00D70815" w:rsidRDefault="00D579E8" w:rsidP="00275817">
      <w:pPr>
        <w:jc w:val="center"/>
        <w:rPr>
          <w:b/>
          <w:bCs/>
        </w:rPr>
      </w:pPr>
      <w:r>
        <w:rPr>
          <w:b/>
          <w:bCs/>
        </w:rPr>
        <w:t xml:space="preserve">Tabla comparativa de él </w:t>
      </w:r>
      <w:r w:rsidRPr="00D70815">
        <w:rPr>
          <w:b/>
          <w:bCs/>
        </w:rPr>
        <w:t xml:space="preserve">Self-Storage Market </w:t>
      </w:r>
      <w:r>
        <w:rPr>
          <w:b/>
          <w:bCs/>
        </w:rPr>
        <w:t>e</w:t>
      </w:r>
      <w:r w:rsidRPr="00D70815">
        <w:rPr>
          <w:b/>
          <w:bCs/>
        </w:rPr>
        <w:t>n Central America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1382"/>
        <w:gridCol w:w="1551"/>
        <w:gridCol w:w="879"/>
        <w:gridCol w:w="1513"/>
        <w:gridCol w:w="2298"/>
      </w:tblGrid>
      <w:tr w:rsidR="00D43C8A" w:rsidRPr="0081048F" w14:paraId="061C8B6B" w14:textId="77777777" w:rsidTr="0081048F">
        <w:trPr>
          <w:tblHeader/>
          <w:tblCellSpacing w:w="15" w:type="dxa"/>
        </w:trPr>
        <w:tc>
          <w:tcPr>
            <w:tcW w:w="0" w:type="auto"/>
            <w:vAlign w:val="center"/>
            <w:hideMark/>
          </w:tcPr>
          <w:p w14:paraId="38EC6B14" w14:textId="77777777" w:rsidR="0081048F" w:rsidRPr="0081048F" w:rsidRDefault="0081048F" w:rsidP="0081048F">
            <w:pPr>
              <w:spacing w:after="0" w:line="240" w:lineRule="auto"/>
              <w:jc w:val="center"/>
              <w:rPr>
                <w:rFonts w:ascii="Times New Roman" w:eastAsia="Times New Roman" w:hAnsi="Times New Roman" w:cs="Times New Roman"/>
                <w:b/>
                <w:bCs/>
                <w:kern w:val="0"/>
                <w:lang w:eastAsia="es-MX"/>
                <w14:ligatures w14:val="none"/>
              </w:rPr>
            </w:pPr>
            <w:r w:rsidRPr="0081048F">
              <w:rPr>
                <w:rFonts w:ascii="Times New Roman" w:eastAsia="Times New Roman" w:hAnsi="Times New Roman" w:cs="Times New Roman"/>
                <w:b/>
                <w:bCs/>
                <w:kern w:val="0"/>
                <w:lang w:eastAsia="es-MX"/>
                <w14:ligatures w14:val="none"/>
              </w:rPr>
              <w:t>País</w:t>
            </w:r>
          </w:p>
        </w:tc>
        <w:tc>
          <w:tcPr>
            <w:tcW w:w="0" w:type="auto"/>
            <w:vAlign w:val="center"/>
            <w:hideMark/>
          </w:tcPr>
          <w:p w14:paraId="60D4B1F5" w14:textId="77777777" w:rsidR="0081048F" w:rsidRPr="0081048F" w:rsidRDefault="0081048F" w:rsidP="0081048F">
            <w:pPr>
              <w:spacing w:after="0" w:line="240" w:lineRule="auto"/>
              <w:jc w:val="center"/>
              <w:rPr>
                <w:rFonts w:ascii="Times New Roman" w:eastAsia="Times New Roman" w:hAnsi="Times New Roman" w:cs="Times New Roman"/>
                <w:b/>
                <w:bCs/>
                <w:kern w:val="0"/>
                <w:lang w:eastAsia="es-MX"/>
                <w14:ligatures w14:val="none"/>
              </w:rPr>
            </w:pPr>
            <w:r w:rsidRPr="0081048F">
              <w:rPr>
                <w:rFonts w:ascii="Times New Roman" w:eastAsia="Times New Roman" w:hAnsi="Times New Roman" w:cs="Times New Roman"/>
                <w:b/>
                <w:bCs/>
                <w:kern w:val="0"/>
                <w:lang w:eastAsia="es-MX"/>
                <w14:ligatures w14:val="none"/>
              </w:rPr>
              <w:t>Madurez del Mercado</w:t>
            </w:r>
          </w:p>
        </w:tc>
        <w:tc>
          <w:tcPr>
            <w:tcW w:w="0" w:type="auto"/>
            <w:vAlign w:val="center"/>
            <w:hideMark/>
          </w:tcPr>
          <w:p w14:paraId="5ABC0015" w14:textId="77777777" w:rsidR="0081048F" w:rsidRPr="0081048F" w:rsidRDefault="0081048F" w:rsidP="0081048F">
            <w:pPr>
              <w:spacing w:after="0" w:line="240" w:lineRule="auto"/>
              <w:jc w:val="center"/>
              <w:rPr>
                <w:rFonts w:ascii="Times New Roman" w:eastAsia="Times New Roman" w:hAnsi="Times New Roman" w:cs="Times New Roman"/>
                <w:b/>
                <w:bCs/>
                <w:kern w:val="0"/>
                <w:lang w:eastAsia="es-MX"/>
                <w14:ligatures w14:val="none"/>
              </w:rPr>
            </w:pPr>
            <w:r w:rsidRPr="0081048F">
              <w:rPr>
                <w:rFonts w:ascii="Times New Roman" w:eastAsia="Times New Roman" w:hAnsi="Times New Roman" w:cs="Times New Roman"/>
                <w:b/>
                <w:bCs/>
                <w:kern w:val="0"/>
                <w:lang w:eastAsia="es-MX"/>
                <w14:ligatures w14:val="none"/>
              </w:rPr>
              <w:t>Tasa de Urbanización (%)</w:t>
            </w:r>
          </w:p>
        </w:tc>
        <w:tc>
          <w:tcPr>
            <w:tcW w:w="0" w:type="auto"/>
            <w:vAlign w:val="center"/>
            <w:hideMark/>
          </w:tcPr>
          <w:p w14:paraId="795C1E09" w14:textId="164C55FA" w:rsidR="0081048F" w:rsidRPr="0081048F" w:rsidRDefault="0081048F" w:rsidP="0081048F">
            <w:pPr>
              <w:spacing w:after="0" w:line="240" w:lineRule="auto"/>
              <w:jc w:val="center"/>
              <w:rPr>
                <w:rFonts w:ascii="Times New Roman" w:eastAsia="Times New Roman" w:hAnsi="Times New Roman" w:cs="Times New Roman"/>
                <w:b/>
                <w:bCs/>
                <w:kern w:val="0"/>
                <w:lang w:eastAsia="es-MX"/>
                <w14:ligatures w14:val="none"/>
              </w:rPr>
            </w:pPr>
            <w:r w:rsidRPr="0081048F">
              <w:rPr>
                <w:rFonts w:ascii="Times New Roman" w:eastAsia="Times New Roman" w:hAnsi="Times New Roman" w:cs="Times New Roman"/>
                <w:b/>
                <w:bCs/>
                <w:kern w:val="0"/>
                <w:lang w:eastAsia="es-MX"/>
                <w14:ligatures w14:val="none"/>
              </w:rPr>
              <w:t>PIB Per Cápita (USD)</w:t>
            </w:r>
          </w:p>
        </w:tc>
        <w:tc>
          <w:tcPr>
            <w:tcW w:w="0" w:type="auto"/>
            <w:vAlign w:val="center"/>
            <w:hideMark/>
          </w:tcPr>
          <w:p w14:paraId="5DF93B80" w14:textId="538A6537" w:rsidR="0081048F" w:rsidRPr="0081048F" w:rsidRDefault="0081048F" w:rsidP="0081048F">
            <w:pPr>
              <w:spacing w:after="0" w:line="240" w:lineRule="auto"/>
              <w:jc w:val="center"/>
              <w:rPr>
                <w:rFonts w:ascii="Times New Roman" w:eastAsia="Times New Roman" w:hAnsi="Times New Roman" w:cs="Times New Roman"/>
                <w:b/>
                <w:bCs/>
                <w:kern w:val="0"/>
                <w:lang w:eastAsia="es-MX"/>
                <w14:ligatures w14:val="none"/>
              </w:rPr>
            </w:pPr>
            <w:r w:rsidRPr="0081048F">
              <w:rPr>
                <w:rFonts w:ascii="Times New Roman" w:eastAsia="Times New Roman" w:hAnsi="Times New Roman" w:cs="Times New Roman"/>
                <w:b/>
                <w:bCs/>
                <w:kern w:val="0"/>
                <w:lang w:eastAsia="es-MX"/>
                <w14:ligatures w14:val="none"/>
              </w:rPr>
              <w:t>Tasa de Crecimiento Estimada (%)</w:t>
            </w:r>
          </w:p>
        </w:tc>
        <w:tc>
          <w:tcPr>
            <w:tcW w:w="0" w:type="auto"/>
            <w:vAlign w:val="center"/>
            <w:hideMark/>
          </w:tcPr>
          <w:p w14:paraId="3D6C7DA2" w14:textId="77777777" w:rsidR="0081048F" w:rsidRPr="0081048F" w:rsidRDefault="0081048F" w:rsidP="0081048F">
            <w:pPr>
              <w:spacing w:after="0" w:line="240" w:lineRule="auto"/>
              <w:jc w:val="center"/>
              <w:rPr>
                <w:rFonts w:ascii="Times New Roman" w:eastAsia="Times New Roman" w:hAnsi="Times New Roman" w:cs="Times New Roman"/>
                <w:b/>
                <w:bCs/>
                <w:kern w:val="0"/>
                <w:lang w:eastAsia="es-MX"/>
                <w14:ligatures w14:val="none"/>
              </w:rPr>
            </w:pPr>
            <w:r w:rsidRPr="0081048F">
              <w:rPr>
                <w:rFonts w:ascii="Times New Roman" w:eastAsia="Times New Roman" w:hAnsi="Times New Roman" w:cs="Times New Roman"/>
                <w:b/>
                <w:bCs/>
                <w:kern w:val="0"/>
                <w:lang w:eastAsia="es-MX"/>
                <w14:ligatures w14:val="none"/>
              </w:rPr>
              <w:t>Número Actual de Instalaciones</w:t>
            </w:r>
          </w:p>
        </w:tc>
      </w:tr>
      <w:tr w:rsidR="00D43C8A" w:rsidRPr="0081048F" w14:paraId="18ADA129" w14:textId="77777777" w:rsidTr="0081048F">
        <w:trPr>
          <w:tblCellSpacing w:w="15" w:type="dxa"/>
        </w:trPr>
        <w:tc>
          <w:tcPr>
            <w:tcW w:w="0" w:type="auto"/>
            <w:vAlign w:val="center"/>
            <w:hideMark/>
          </w:tcPr>
          <w:p w14:paraId="101D3A00" w14:textId="77777777" w:rsidR="0081048F" w:rsidRPr="0081048F" w:rsidRDefault="0081048F" w:rsidP="0081048F">
            <w:pPr>
              <w:spacing w:after="0" w:line="240" w:lineRule="auto"/>
              <w:rPr>
                <w:rFonts w:ascii="Times New Roman" w:eastAsia="Times New Roman" w:hAnsi="Times New Roman" w:cs="Times New Roman"/>
                <w:kern w:val="0"/>
                <w:lang w:eastAsia="es-MX"/>
                <w14:ligatures w14:val="none"/>
              </w:rPr>
            </w:pPr>
            <w:r w:rsidRPr="0081048F">
              <w:rPr>
                <w:rFonts w:ascii="Times New Roman" w:eastAsia="Times New Roman" w:hAnsi="Times New Roman" w:cs="Times New Roman"/>
                <w:b/>
                <w:bCs/>
                <w:kern w:val="0"/>
                <w:lang w:eastAsia="es-MX"/>
                <w14:ligatures w14:val="none"/>
              </w:rPr>
              <w:t>Honduras</w:t>
            </w:r>
          </w:p>
        </w:tc>
        <w:tc>
          <w:tcPr>
            <w:tcW w:w="0" w:type="auto"/>
            <w:vAlign w:val="center"/>
            <w:hideMark/>
          </w:tcPr>
          <w:p w14:paraId="4C46D955" w14:textId="77777777" w:rsidR="0081048F" w:rsidRPr="0081048F" w:rsidRDefault="0081048F" w:rsidP="0081048F">
            <w:pPr>
              <w:spacing w:after="0" w:line="240" w:lineRule="auto"/>
              <w:rPr>
                <w:rFonts w:ascii="Times New Roman" w:eastAsia="Times New Roman" w:hAnsi="Times New Roman" w:cs="Times New Roman"/>
                <w:kern w:val="0"/>
                <w:lang w:eastAsia="es-MX"/>
                <w14:ligatures w14:val="none"/>
              </w:rPr>
            </w:pPr>
            <w:r w:rsidRPr="0081048F">
              <w:rPr>
                <w:rFonts w:ascii="Times New Roman" w:eastAsia="Times New Roman" w:hAnsi="Times New Roman" w:cs="Times New Roman"/>
                <w:kern w:val="0"/>
                <w:lang w:eastAsia="es-MX"/>
                <w14:ligatures w14:val="none"/>
              </w:rPr>
              <w:t>Emergente</w:t>
            </w:r>
          </w:p>
        </w:tc>
        <w:tc>
          <w:tcPr>
            <w:tcW w:w="0" w:type="auto"/>
            <w:vAlign w:val="center"/>
            <w:hideMark/>
          </w:tcPr>
          <w:p w14:paraId="550C68B8" w14:textId="6004A5F8" w:rsidR="0081048F" w:rsidRPr="0081048F" w:rsidRDefault="00511FE4" w:rsidP="0081048F">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        </w:t>
            </w:r>
            <w:r w:rsidR="0081048F" w:rsidRPr="0081048F">
              <w:rPr>
                <w:rFonts w:ascii="Times New Roman" w:eastAsia="Times New Roman" w:hAnsi="Times New Roman" w:cs="Times New Roman"/>
                <w:kern w:val="0"/>
                <w:lang w:eastAsia="es-MX"/>
                <w14:ligatures w14:val="none"/>
              </w:rPr>
              <w:t>56</w:t>
            </w:r>
          </w:p>
        </w:tc>
        <w:tc>
          <w:tcPr>
            <w:tcW w:w="0" w:type="auto"/>
            <w:vAlign w:val="center"/>
            <w:hideMark/>
          </w:tcPr>
          <w:p w14:paraId="581A48B0" w14:textId="77777777" w:rsidR="0081048F" w:rsidRPr="0081048F" w:rsidRDefault="0081048F" w:rsidP="0081048F">
            <w:pPr>
              <w:spacing w:after="0" w:line="240" w:lineRule="auto"/>
              <w:rPr>
                <w:rFonts w:ascii="Times New Roman" w:eastAsia="Times New Roman" w:hAnsi="Times New Roman" w:cs="Times New Roman"/>
                <w:kern w:val="0"/>
                <w:lang w:eastAsia="es-MX"/>
                <w14:ligatures w14:val="none"/>
              </w:rPr>
            </w:pPr>
            <w:r w:rsidRPr="0081048F">
              <w:rPr>
                <w:rFonts w:ascii="Times New Roman" w:eastAsia="Times New Roman" w:hAnsi="Times New Roman" w:cs="Times New Roman"/>
                <w:kern w:val="0"/>
                <w:lang w:eastAsia="es-MX"/>
                <w14:ligatures w14:val="none"/>
              </w:rPr>
              <w:t>3,040</w:t>
            </w:r>
          </w:p>
        </w:tc>
        <w:tc>
          <w:tcPr>
            <w:tcW w:w="0" w:type="auto"/>
            <w:vAlign w:val="center"/>
            <w:hideMark/>
          </w:tcPr>
          <w:p w14:paraId="03636CB8" w14:textId="6E5EB098" w:rsidR="0081048F" w:rsidRPr="0081048F" w:rsidRDefault="00511FE4" w:rsidP="0081048F">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        </w:t>
            </w:r>
            <w:r w:rsidR="0081048F" w:rsidRPr="0081048F">
              <w:rPr>
                <w:rFonts w:ascii="Times New Roman" w:eastAsia="Times New Roman" w:hAnsi="Times New Roman" w:cs="Times New Roman"/>
                <w:kern w:val="0"/>
                <w:lang w:eastAsia="es-MX"/>
                <w14:ligatures w14:val="none"/>
              </w:rPr>
              <w:t>4</w:t>
            </w:r>
          </w:p>
        </w:tc>
        <w:tc>
          <w:tcPr>
            <w:tcW w:w="0" w:type="auto"/>
            <w:vAlign w:val="center"/>
            <w:hideMark/>
          </w:tcPr>
          <w:p w14:paraId="184E8E16" w14:textId="77777777" w:rsidR="0081048F" w:rsidRPr="0081048F" w:rsidRDefault="0081048F" w:rsidP="0081048F">
            <w:pPr>
              <w:spacing w:after="0" w:line="240" w:lineRule="auto"/>
              <w:rPr>
                <w:rFonts w:ascii="Times New Roman" w:eastAsia="Times New Roman" w:hAnsi="Times New Roman" w:cs="Times New Roman"/>
                <w:kern w:val="0"/>
                <w:lang w:eastAsia="es-MX"/>
                <w14:ligatures w14:val="none"/>
              </w:rPr>
            </w:pPr>
            <w:r w:rsidRPr="0081048F">
              <w:rPr>
                <w:rFonts w:ascii="Times New Roman" w:eastAsia="Times New Roman" w:hAnsi="Times New Roman" w:cs="Times New Roman"/>
                <w:kern w:val="0"/>
                <w:lang w:eastAsia="es-MX"/>
                <w14:ligatures w14:val="none"/>
              </w:rPr>
              <w:t>0</w:t>
            </w:r>
          </w:p>
        </w:tc>
      </w:tr>
      <w:tr w:rsidR="00D43C8A" w:rsidRPr="0081048F" w14:paraId="22DAD841" w14:textId="77777777" w:rsidTr="0081048F">
        <w:trPr>
          <w:tblCellSpacing w:w="15" w:type="dxa"/>
        </w:trPr>
        <w:tc>
          <w:tcPr>
            <w:tcW w:w="0" w:type="auto"/>
            <w:vAlign w:val="center"/>
            <w:hideMark/>
          </w:tcPr>
          <w:p w14:paraId="580C5A17" w14:textId="77777777" w:rsidR="0081048F" w:rsidRPr="0081048F" w:rsidRDefault="0081048F" w:rsidP="0081048F">
            <w:pPr>
              <w:spacing w:after="0" w:line="240" w:lineRule="auto"/>
              <w:rPr>
                <w:rFonts w:ascii="Times New Roman" w:eastAsia="Times New Roman" w:hAnsi="Times New Roman" w:cs="Times New Roman"/>
                <w:kern w:val="0"/>
                <w:lang w:eastAsia="es-MX"/>
                <w14:ligatures w14:val="none"/>
              </w:rPr>
            </w:pPr>
            <w:r w:rsidRPr="0081048F">
              <w:rPr>
                <w:rFonts w:ascii="Times New Roman" w:eastAsia="Times New Roman" w:hAnsi="Times New Roman" w:cs="Times New Roman"/>
                <w:b/>
                <w:bCs/>
                <w:kern w:val="0"/>
                <w:lang w:eastAsia="es-MX"/>
                <w14:ligatures w14:val="none"/>
              </w:rPr>
              <w:t>Guatemala</w:t>
            </w:r>
          </w:p>
        </w:tc>
        <w:tc>
          <w:tcPr>
            <w:tcW w:w="0" w:type="auto"/>
            <w:vAlign w:val="center"/>
            <w:hideMark/>
          </w:tcPr>
          <w:p w14:paraId="6CE90709" w14:textId="77777777" w:rsidR="0081048F" w:rsidRPr="0081048F" w:rsidRDefault="0081048F" w:rsidP="0081048F">
            <w:pPr>
              <w:spacing w:after="0" w:line="240" w:lineRule="auto"/>
              <w:rPr>
                <w:rFonts w:ascii="Times New Roman" w:eastAsia="Times New Roman" w:hAnsi="Times New Roman" w:cs="Times New Roman"/>
                <w:kern w:val="0"/>
                <w:lang w:eastAsia="es-MX"/>
                <w14:ligatures w14:val="none"/>
              </w:rPr>
            </w:pPr>
            <w:r w:rsidRPr="0081048F">
              <w:rPr>
                <w:rFonts w:ascii="Times New Roman" w:eastAsia="Times New Roman" w:hAnsi="Times New Roman" w:cs="Times New Roman"/>
                <w:kern w:val="0"/>
                <w:lang w:eastAsia="es-MX"/>
                <w14:ligatures w14:val="none"/>
              </w:rPr>
              <w:t>Emergente</w:t>
            </w:r>
          </w:p>
        </w:tc>
        <w:tc>
          <w:tcPr>
            <w:tcW w:w="0" w:type="auto"/>
            <w:vAlign w:val="center"/>
            <w:hideMark/>
          </w:tcPr>
          <w:p w14:paraId="42BFC693" w14:textId="7F751353" w:rsidR="0081048F" w:rsidRPr="0081048F" w:rsidRDefault="00511FE4" w:rsidP="0081048F">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         </w:t>
            </w:r>
            <w:r w:rsidR="0081048F" w:rsidRPr="0081048F">
              <w:rPr>
                <w:rFonts w:ascii="Times New Roman" w:eastAsia="Times New Roman" w:hAnsi="Times New Roman" w:cs="Times New Roman"/>
                <w:kern w:val="0"/>
                <w:lang w:eastAsia="es-MX"/>
                <w14:ligatures w14:val="none"/>
              </w:rPr>
              <w:t>52</w:t>
            </w:r>
          </w:p>
        </w:tc>
        <w:tc>
          <w:tcPr>
            <w:tcW w:w="0" w:type="auto"/>
            <w:vAlign w:val="center"/>
            <w:hideMark/>
          </w:tcPr>
          <w:p w14:paraId="5231DB3B" w14:textId="113E4BCA" w:rsidR="0081048F" w:rsidRPr="0081048F" w:rsidRDefault="0081048F" w:rsidP="0081048F">
            <w:pPr>
              <w:spacing w:after="0" w:line="240" w:lineRule="auto"/>
              <w:rPr>
                <w:rFonts w:ascii="Times New Roman" w:eastAsia="Times New Roman" w:hAnsi="Times New Roman" w:cs="Times New Roman"/>
                <w:kern w:val="0"/>
                <w:lang w:eastAsia="es-MX"/>
                <w14:ligatures w14:val="none"/>
              </w:rPr>
            </w:pPr>
            <w:r w:rsidRPr="0081048F">
              <w:rPr>
                <w:rFonts w:ascii="Times New Roman" w:eastAsia="Times New Roman" w:hAnsi="Times New Roman" w:cs="Times New Roman"/>
                <w:kern w:val="0"/>
                <w:lang w:eastAsia="es-MX"/>
                <w14:ligatures w14:val="none"/>
              </w:rPr>
              <w:t>5,473</w:t>
            </w:r>
          </w:p>
        </w:tc>
        <w:tc>
          <w:tcPr>
            <w:tcW w:w="0" w:type="auto"/>
            <w:vAlign w:val="center"/>
            <w:hideMark/>
          </w:tcPr>
          <w:p w14:paraId="5DB43A80" w14:textId="77BA8B6B" w:rsidR="0081048F" w:rsidRPr="0081048F" w:rsidRDefault="00511FE4" w:rsidP="0081048F">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        </w:t>
            </w:r>
            <w:r w:rsidR="0081048F" w:rsidRPr="0081048F">
              <w:rPr>
                <w:rFonts w:ascii="Times New Roman" w:eastAsia="Times New Roman" w:hAnsi="Times New Roman" w:cs="Times New Roman"/>
                <w:kern w:val="0"/>
                <w:lang w:eastAsia="es-MX"/>
                <w14:ligatures w14:val="none"/>
              </w:rPr>
              <w:t>5</w:t>
            </w:r>
          </w:p>
        </w:tc>
        <w:tc>
          <w:tcPr>
            <w:tcW w:w="0" w:type="auto"/>
            <w:vAlign w:val="center"/>
            <w:hideMark/>
          </w:tcPr>
          <w:p w14:paraId="6635390F" w14:textId="6839925C" w:rsidR="0081048F" w:rsidRPr="0081048F" w:rsidRDefault="0081048F" w:rsidP="0081048F">
            <w:pPr>
              <w:spacing w:after="0" w:line="240" w:lineRule="auto"/>
              <w:rPr>
                <w:rFonts w:ascii="Times New Roman" w:eastAsia="Times New Roman" w:hAnsi="Times New Roman" w:cs="Times New Roman"/>
                <w:kern w:val="0"/>
                <w:lang w:eastAsia="es-MX"/>
                <w14:ligatures w14:val="none"/>
              </w:rPr>
            </w:pPr>
            <w:r w:rsidRPr="0081048F">
              <w:rPr>
                <w:rFonts w:ascii="Times New Roman" w:eastAsia="Times New Roman" w:hAnsi="Times New Roman" w:cs="Times New Roman"/>
                <w:kern w:val="0"/>
                <w:lang w:eastAsia="es-MX"/>
                <w14:ligatures w14:val="none"/>
              </w:rPr>
              <w:t>1</w:t>
            </w:r>
            <w:r w:rsidR="00460B2C">
              <w:rPr>
                <w:rFonts w:ascii="Times New Roman" w:eastAsia="Times New Roman" w:hAnsi="Times New Roman" w:cs="Times New Roman"/>
                <w:kern w:val="0"/>
                <w:lang w:eastAsia="es-MX"/>
                <w14:ligatures w14:val="none"/>
              </w:rPr>
              <w:t>4</w:t>
            </w:r>
            <w:r w:rsidRPr="0081048F">
              <w:rPr>
                <w:rFonts w:ascii="Times New Roman" w:eastAsia="Times New Roman" w:hAnsi="Times New Roman" w:cs="Times New Roman"/>
                <w:kern w:val="0"/>
                <w:lang w:eastAsia="es-MX"/>
                <w14:ligatures w14:val="none"/>
              </w:rPr>
              <w:t xml:space="preserve"> (Mr. B Self Storage: 8, Mi Bodega</w:t>
            </w:r>
            <w:r w:rsidR="00460B2C">
              <w:rPr>
                <w:rFonts w:ascii="Times New Roman" w:eastAsia="Times New Roman" w:hAnsi="Times New Roman" w:cs="Times New Roman"/>
                <w:kern w:val="0"/>
                <w:lang w:eastAsia="es-MX"/>
                <w14:ligatures w14:val="none"/>
              </w:rPr>
              <w:t xml:space="preserve"> 2, </w:t>
            </w:r>
            <w:r w:rsidR="00D143A4">
              <w:rPr>
                <w:rFonts w:ascii="Times New Roman" w:eastAsia="Times New Roman" w:hAnsi="Times New Roman" w:cs="Times New Roman"/>
                <w:kern w:val="0"/>
                <w:lang w:eastAsia="es-MX"/>
                <w14:ligatures w14:val="none"/>
              </w:rPr>
              <w:t xml:space="preserve">KB </w:t>
            </w:r>
            <w:r w:rsidR="00460B2C">
              <w:rPr>
                <w:rFonts w:ascii="Times New Roman" w:eastAsia="Times New Roman" w:hAnsi="Times New Roman" w:cs="Times New Roman"/>
                <w:kern w:val="0"/>
                <w:lang w:eastAsia="es-MX"/>
                <w14:ligatures w14:val="none"/>
              </w:rPr>
              <w:t>mini: 1, otras:3</w:t>
            </w:r>
            <w:r w:rsidRPr="0081048F">
              <w:rPr>
                <w:rFonts w:ascii="Times New Roman" w:eastAsia="Times New Roman" w:hAnsi="Times New Roman" w:cs="Times New Roman"/>
                <w:kern w:val="0"/>
                <w:lang w:eastAsia="es-MX"/>
                <w14:ligatures w14:val="none"/>
              </w:rPr>
              <w:t>)</w:t>
            </w:r>
          </w:p>
        </w:tc>
      </w:tr>
      <w:tr w:rsidR="00D43C8A" w:rsidRPr="0081048F" w14:paraId="39B3A632" w14:textId="77777777" w:rsidTr="0081048F">
        <w:trPr>
          <w:tblCellSpacing w:w="15" w:type="dxa"/>
        </w:trPr>
        <w:tc>
          <w:tcPr>
            <w:tcW w:w="0" w:type="auto"/>
            <w:vAlign w:val="center"/>
            <w:hideMark/>
          </w:tcPr>
          <w:p w14:paraId="40A70D5B" w14:textId="77777777" w:rsidR="0081048F" w:rsidRPr="0081048F" w:rsidRDefault="0081048F" w:rsidP="0081048F">
            <w:pPr>
              <w:spacing w:after="0" w:line="240" w:lineRule="auto"/>
              <w:rPr>
                <w:rFonts w:ascii="Times New Roman" w:eastAsia="Times New Roman" w:hAnsi="Times New Roman" w:cs="Times New Roman"/>
                <w:kern w:val="0"/>
                <w:lang w:eastAsia="es-MX"/>
                <w14:ligatures w14:val="none"/>
              </w:rPr>
            </w:pPr>
            <w:r w:rsidRPr="0081048F">
              <w:rPr>
                <w:rFonts w:ascii="Times New Roman" w:eastAsia="Times New Roman" w:hAnsi="Times New Roman" w:cs="Times New Roman"/>
                <w:b/>
                <w:bCs/>
                <w:kern w:val="0"/>
                <w:lang w:eastAsia="es-MX"/>
                <w14:ligatures w14:val="none"/>
              </w:rPr>
              <w:t>El Salvador</w:t>
            </w:r>
          </w:p>
        </w:tc>
        <w:tc>
          <w:tcPr>
            <w:tcW w:w="0" w:type="auto"/>
            <w:vAlign w:val="center"/>
            <w:hideMark/>
          </w:tcPr>
          <w:p w14:paraId="63B82A6F" w14:textId="77777777" w:rsidR="0081048F" w:rsidRPr="0081048F" w:rsidRDefault="0081048F" w:rsidP="0081048F">
            <w:pPr>
              <w:spacing w:after="0" w:line="240" w:lineRule="auto"/>
              <w:rPr>
                <w:rFonts w:ascii="Times New Roman" w:eastAsia="Times New Roman" w:hAnsi="Times New Roman" w:cs="Times New Roman"/>
                <w:kern w:val="0"/>
                <w:lang w:eastAsia="es-MX"/>
                <w14:ligatures w14:val="none"/>
              </w:rPr>
            </w:pPr>
            <w:r w:rsidRPr="0081048F">
              <w:rPr>
                <w:rFonts w:ascii="Times New Roman" w:eastAsia="Times New Roman" w:hAnsi="Times New Roman" w:cs="Times New Roman"/>
                <w:kern w:val="0"/>
                <w:lang w:eastAsia="es-MX"/>
                <w14:ligatures w14:val="none"/>
              </w:rPr>
              <w:t>Emergente</w:t>
            </w:r>
          </w:p>
        </w:tc>
        <w:tc>
          <w:tcPr>
            <w:tcW w:w="0" w:type="auto"/>
            <w:vAlign w:val="center"/>
            <w:hideMark/>
          </w:tcPr>
          <w:p w14:paraId="2B40BE04" w14:textId="6FFAC7B1" w:rsidR="0081048F" w:rsidRPr="0081048F" w:rsidRDefault="00511FE4" w:rsidP="0081048F">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         </w:t>
            </w:r>
            <w:r w:rsidR="0081048F" w:rsidRPr="0081048F">
              <w:rPr>
                <w:rFonts w:ascii="Times New Roman" w:eastAsia="Times New Roman" w:hAnsi="Times New Roman" w:cs="Times New Roman"/>
                <w:kern w:val="0"/>
                <w:lang w:eastAsia="es-MX"/>
                <w14:ligatures w14:val="none"/>
              </w:rPr>
              <w:t>73</w:t>
            </w:r>
          </w:p>
        </w:tc>
        <w:tc>
          <w:tcPr>
            <w:tcW w:w="0" w:type="auto"/>
            <w:vAlign w:val="center"/>
            <w:hideMark/>
          </w:tcPr>
          <w:p w14:paraId="6DC66330" w14:textId="5DA2A060" w:rsidR="0081048F" w:rsidRPr="0081048F" w:rsidRDefault="0081048F" w:rsidP="0081048F">
            <w:pPr>
              <w:spacing w:after="0" w:line="240" w:lineRule="auto"/>
              <w:rPr>
                <w:rFonts w:ascii="Times New Roman" w:eastAsia="Times New Roman" w:hAnsi="Times New Roman" w:cs="Times New Roman"/>
                <w:kern w:val="0"/>
                <w:lang w:eastAsia="es-MX"/>
                <w14:ligatures w14:val="none"/>
              </w:rPr>
            </w:pPr>
            <w:r w:rsidRPr="0081048F">
              <w:rPr>
                <w:rFonts w:ascii="Times New Roman" w:eastAsia="Times New Roman" w:hAnsi="Times New Roman" w:cs="Times New Roman"/>
                <w:kern w:val="0"/>
                <w:lang w:eastAsia="es-MX"/>
                <w14:ligatures w14:val="none"/>
              </w:rPr>
              <w:t>5,127</w:t>
            </w:r>
          </w:p>
        </w:tc>
        <w:tc>
          <w:tcPr>
            <w:tcW w:w="0" w:type="auto"/>
            <w:vAlign w:val="center"/>
            <w:hideMark/>
          </w:tcPr>
          <w:p w14:paraId="6ED80A11" w14:textId="52675C91" w:rsidR="0081048F" w:rsidRPr="0081048F" w:rsidRDefault="00511FE4" w:rsidP="0081048F">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       </w:t>
            </w:r>
            <w:r w:rsidR="0081048F" w:rsidRPr="0081048F">
              <w:rPr>
                <w:rFonts w:ascii="Times New Roman" w:eastAsia="Times New Roman" w:hAnsi="Times New Roman" w:cs="Times New Roman"/>
                <w:kern w:val="0"/>
                <w:lang w:eastAsia="es-MX"/>
                <w14:ligatures w14:val="none"/>
              </w:rPr>
              <w:t>4.5</w:t>
            </w:r>
          </w:p>
        </w:tc>
        <w:tc>
          <w:tcPr>
            <w:tcW w:w="0" w:type="auto"/>
            <w:vAlign w:val="center"/>
            <w:hideMark/>
          </w:tcPr>
          <w:p w14:paraId="71072216" w14:textId="5FFEC059" w:rsidR="0081048F" w:rsidRPr="0081048F" w:rsidRDefault="00460B2C" w:rsidP="0081048F">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6</w:t>
            </w:r>
            <w:r w:rsidR="0081048F" w:rsidRPr="0081048F">
              <w:rPr>
                <w:rFonts w:ascii="Times New Roman" w:eastAsia="Times New Roman" w:hAnsi="Times New Roman" w:cs="Times New Roman"/>
                <w:kern w:val="0"/>
                <w:lang w:eastAsia="es-MX"/>
                <w14:ligatures w14:val="none"/>
              </w:rPr>
              <w:t xml:space="preserve"> (Mr. B Self Storage: </w:t>
            </w:r>
            <w:r>
              <w:rPr>
                <w:rFonts w:ascii="Times New Roman" w:eastAsia="Times New Roman" w:hAnsi="Times New Roman" w:cs="Times New Roman"/>
                <w:kern w:val="0"/>
                <w:lang w:eastAsia="es-MX"/>
                <w14:ligatures w14:val="none"/>
              </w:rPr>
              <w:t>4</w:t>
            </w:r>
            <w:r w:rsidR="0081048F" w:rsidRPr="0081048F">
              <w:rPr>
                <w:rFonts w:ascii="Times New Roman" w:eastAsia="Times New Roman" w:hAnsi="Times New Roman" w:cs="Times New Roman"/>
                <w:kern w:val="0"/>
                <w:lang w:eastAsia="es-MX"/>
                <w14:ligatures w14:val="none"/>
              </w:rPr>
              <w:t xml:space="preserve">, </w:t>
            </w:r>
            <w:r>
              <w:rPr>
                <w:rFonts w:ascii="Times New Roman" w:eastAsia="Times New Roman" w:hAnsi="Times New Roman" w:cs="Times New Roman"/>
                <w:kern w:val="0"/>
                <w:lang w:eastAsia="es-MX"/>
                <w14:ligatures w14:val="none"/>
              </w:rPr>
              <w:t>Bodegas San Jorge: 1, Bodegas America:1</w:t>
            </w:r>
            <w:r w:rsidR="0081048F" w:rsidRPr="0081048F">
              <w:rPr>
                <w:rFonts w:ascii="Times New Roman" w:eastAsia="Times New Roman" w:hAnsi="Times New Roman" w:cs="Times New Roman"/>
                <w:kern w:val="0"/>
                <w:lang w:eastAsia="es-MX"/>
                <w14:ligatures w14:val="none"/>
              </w:rPr>
              <w:t>)</w:t>
            </w:r>
          </w:p>
        </w:tc>
      </w:tr>
      <w:tr w:rsidR="00D43C8A" w:rsidRPr="0081048F" w14:paraId="1C0AFDAA" w14:textId="77777777" w:rsidTr="0081048F">
        <w:trPr>
          <w:tblCellSpacing w:w="15" w:type="dxa"/>
        </w:trPr>
        <w:tc>
          <w:tcPr>
            <w:tcW w:w="0" w:type="auto"/>
            <w:vAlign w:val="center"/>
            <w:hideMark/>
          </w:tcPr>
          <w:p w14:paraId="3BFB9DE9" w14:textId="77777777" w:rsidR="0081048F" w:rsidRPr="0081048F" w:rsidRDefault="0081048F" w:rsidP="0081048F">
            <w:pPr>
              <w:spacing w:after="0" w:line="240" w:lineRule="auto"/>
              <w:rPr>
                <w:rFonts w:ascii="Times New Roman" w:eastAsia="Times New Roman" w:hAnsi="Times New Roman" w:cs="Times New Roman"/>
                <w:kern w:val="0"/>
                <w:lang w:eastAsia="es-MX"/>
                <w14:ligatures w14:val="none"/>
              </w:rPr>
            </w:pPr>
            <w:r w:rsidRPr="0081048F">
              <w:rPr>
                <w:rFonts w:ascii="Times New Roman" w:eastAsia="Times New Roman" w:hAnsi="Times New Roman" w:cs="Times New Roman"/>
                <w:b/>
                <w:bCs/>
                <w:kern w:val="0"/>
                <w:lang w:eastAsia="es-MX"/>
                <w14:ligatures w14:val="none"/>
              </w:rPr>
              <w:t>Costa Rica</w:t>
            </w:r>
          </w:p>
        </w:tc>
        <w:tc>
          <w:tcPr>
            <w:tcW w:w="0" w:type="auto"/>
            <w:vAlign w:val="center"/>
            <w:hideMark/>
          </w:tcPr>
          <w:p w14:paraId="3EE5D401" w14:textId="77777777" w:rsidR="0081048F" w:rsidRPr="0081048F" w:rsidRDefault="0081048F" w:rsidP="0081048F">
            <w:pPr>
              <w:spacing w:after="0" w:line="240" w:lineRule="auto"/>
              <w:rPr>
                <w:rFonts w:ascii="Times New Roman" w:eastAsia="Times New Roman" w:hAnsi="Times New Roman" w:cs="Times New Roman"/>
                <w:kern w:val="0"/>
                <w:lang w:eastAsia="es-MX"/>
                <w14:ligatures w14:val="none"/>
              </w:rPr>
            </w:pPr>
            <w:r w:rsidRPr="0081048F">
              <w:rPr>
                <w:rFonts w:ascii="Times New Roman" w:eastAsia="Times New Roman" w:hAnsi="Times New Roman" w:cs="Times New Roman"/>
                <w:kern w:val="0"/>
                <w:lang w:eastAsia="es-MX"/>
                <w14:ligatures w14:val="none"/>
              </w:rPr>
              <w:t>Desarrollado</w:t>
            </w:r>
          </w:p>
        </w:tc>
        <w:tc>
          <w:tcPr>
            <w:tcW w:w="0" w:type="auto"/>
            <w:vAlign w:val="center"/>
            <w:hideMark/>
          </w:tcPr>
          <w:p w14:paraId="1202F478" w14:textId="700E91CD" w:rsidR="0081048F" w:rsidRPr="0081048F" w:rsidRDefault="00511FE4" w:rsidP="0081048F">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         </w:t>
            </w:r>
            <w:r w:rsidR="0081048F" w:rsidRPr="0081048F">
              <w:rPr>
                <w:rFonts w:ascii="Times New Roman" w:eastAsia="Times New Roman" w:hAnsi="Times New Roman" w:cs="Times New Roman"/>
                <w:kern w:val="0"/>
                <w:lang w:eastAsia="es-MX"/>
                <w14:ligatures w14:val="none"/>
              </w:rPr>
              <w:t>80</w:t>
            </w:r>
          </w:p>
        </w:tc>
        <w:tc>
          <w:tcPr>
            <w:tcW w:w="0" w:type="auto"/>
            <w:vAlign w:val="center"/>
            <w:hideMark/>
          </w:tcPr>
          <w:p w14:paraId="16696BB9" w14:textId="6FE45D9B" w:rsidR="0081048F" w:rsidRPr="0081048F" w:rsidRDefault="0081048F" w:rsidP="0081048F">
            <w:pPr>
              <w:spacing w:after="0" w:line="240" w:lineRule="auto"/>
              <w:rPr>
                <w:rFonts w:ascii="Times New Roman" w:eastAsia="Times New Roman" w:hAnsi="Times New Roman" w:cs="Times New Roman"/>
                <w:kern w:val="0"/>
                <w:lang w:eastAsia="es-MX"/>
                <w14:ligatures w14:val="none"/>
              </w:rPr>
            </w:pPr>
            <w:r w:rsidRPr="0081048F">
              <w:rPr>
                <w:rFonts w:ascii="Times New Roman" w:eastAsia="Times New Roman" w:hAnsi="Times New Roman" w:cs="Times New Roman"/>
                <w:kern w:val="0"/>
                <w:lang w:eastAsia="es-MX"/>
                <w14:ligatures w14:val="none"/>
              </w:rPr>
              <w:t>13,365</w:t>
            </w:r>
          </w:p>
        </w:tc>
        <w:tc>
          <w:tcPr>
            <w:tcW w:w="0" w:type="auto"/>
            <w:vAlign w:val="center"/>
            <w:hideMark/>
          </w:tcPr>
          <w:p w14:paraId="655660A9" w14:textId="52E0D097" w:rsidR="0081048F" w:rsidRPr="0081048F" w:rsidRDefault="00511FE4" w:rsidP="0081048F">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        </w:t>
            </w:r>
            <w:r w:rsidR="0081048F" w:rsidRPr="0081048F">
              <w:rPr>
                <w:rFonts w:ascii="Times New Roman" w:eastAsia="Times New Roman" w:hAnsi="Times New Roman" w:cs="Times New Roman"/>
                <w:kern w:val="0"/>
                <w:lang w:eastAsia="es-MX"/>
                <w14:ligatures w14:val="none"/>
              </w:rPr>
              <w:t>6</w:t>
            </w:r>
          </w:p>
        </w:tc>
        <w:tc>
          <w:tcPr>
            <w:tcW w:w="0" w:type="auto"/>
            <w:vAlign w:val="center"/>
            <w:hideMark/>
          </w:tcPr>
          <w:p w14:paraId="3DC72609" w14:textId="7D67E10E" w:rsidR="0081048F" w:rsidRPr="0081048F" w:rsidRDefault="0081048F" w:rsidP="0081048F">
            <w:pPr>
              <w:spacing w:after="0" w:line="240" w:lineRule="auto"/>
              <w:rPr>
                <w:rFonts w:ascii="Times New Roman" w:eastAsia="Times New Roman" w:hAnsi="Times New Roman" w:cs="Times New Roman"/>
                <w:kern w:val="0"/>
                <w:lang w:eastAsia="es-MX"/>
                <w14:ligatures w14:val="none"/>
              </w:rPr>
            </w:pPr>
            <w:r w:rsidRPr="0081048F">
              <w:rPr>
                <w:rFonts w:ascii="Times New Roman" w:eastAsia="Times New Roman" w:hAnsi="Times New Roman" w:cs="Times New Roman"/>
                <w:kern w:val="0"/>
                <w:lang w:eastAsia="es-MX"/>
                <w14:ligatures w14:val="none"/>
              </w:rPr>
              <w:t>1</w:t>
            </w:r>
            <w:r w:rsidR="00D43C8A">
              <w:rPr>
                <w:rFonts w:ascii="Times New Roman" w:eastAsia="Times New Roman" w:hAnsi="Times New Roman" w:cs="Times New Roman"/>
                <w:kern w:val="0"/>
                <w:lang w:eastAsia="es-MX"/>
                <w14:ligatures w14:val="none"/>
              </w:rPr>
              <w:t>8</w:t>
            </w:r>
            <w:r w:rsidRPr="0081048F">
              <w:rPr>
                <w:rFonts w:ascii="Times New Roman" w:eastAsia="Times New Roman" w:hAnsi="Times New Roman" w:cs="Times New Roman"/>
                <w:kern w:val="0"/>
                <w:lang w:eastAsia="es-MX"/>
                <w14:ligatures w14:val="none"/>
              </w:rPr>
              <w:t xml:space="preserve"> (Mr. B Self Storage: 2, Mini Bodegas: </w:t>
            </w:r>
            <w:r w:rsidR="00460B2C">
              <w:rPr>
                <w:rFonts w:ascii="Times New Roman" w:eastAsia="Times New Roman" w:hAnsi="Times New Roman" w:cs="Times New Roman"/>
                <w:kern w:val="0"/>
                <w:lang w:eastAsia="es-MX"/>
                <w14:ligatures w14:val="none"/>
              </w:rPr>
              <w:t>3</w:t>
            </w:r>
            <w:r w:rsidRPr="0081048F">
              <w:rPr>
                <w:rFonts w:ascii="Times New Roman" w:eastAsia="Times New Roman" w:hAnsi="Times New Roman" w:cs="Times New Roman"/>
                <w:kern w:val="0"/>
                <w:lang w:eastAsia="es-MX"/>
                <w14:ligatures w14:val="none"/>
              </w:rPr>
              <w:t xml:space="preserve">, </w:t>
            </w:r>
            <w:r w:rsidR="00D43C8A">
              <w:rPr>
                <w:rFonts w:ascii="Times New Roman" w:eastAsia="Times New Roman" w:hAnsi="Times New Roman" w:cs="Times New Roman"/>
                <w:kern w:val="0"/>
                <w:lang w:eastAsia="es-MX"/>
                <w14:ligatures w14:val="none"/>
              </w:rPr>
              <w:t>Mini Bodegas del Este:2,</w:t>
            </w:r>
            <w:r w:rsidR="00395339">
              <w:rPr>
                <w:rFonts w:ascii="Times New Roman" w:eastAsia="Times New Roman" w:hAnsi="Times New Roman" w:cs="Times New Roman"/>
                <w:kern w:val="0"/>
                <w:lang w:eastAsia="es-MX"/>
                <w14:ligatures w14:val="none"/>
              </w:rPr>
              <w:t>Otras:1</w:t>
            </w:r>
            <w:r w:rsidR="00D43C8A">
              <w:rPr>
                <w:rFonts w:ascii="Times New Roman" w:eastAsia="Times New Roman" w:hAnsi="Times New Roman" w:cs="Times New Roman"/>
                <w:kern w:val="0"/>
                <w:lang w:eastAsia="es-MX"/>
                <w14:ligatures w14:val="none"/>
              </w:rPr>
              <w:t>1</w:t>
            </w:r>
            <w:r w:rsidRPr="0081048F">
              <w:rPr>
                <w:rFonts w:ascii="Times New Roman" w:eastAsia="Times New Roman" w:hAnsi="Times New Roman" w:cs="Times New Roman"/>
                <w:kern w:val="0"/>
                <w:lang w:eastAsia="es-MX"/>
                <w14:ligatures w14:val="none"/>
              </w:rPr>
              <w:t>)</w:t>
            </w:r>
          </w:p>
        </w:tc>
      </w:tr>
      <w:tr w:rsidR="00D43C8A" w:rsidRPr="0081048F" w14:paraId="1FFEAD9C" w14:textId="77777777" w:rsidTr="0081048F">
        <w:trPr>
          <w:tblCellSpacing w:w="15" w:type="dxa"/>
        </w:trPr>
        <w:tc>
          <w:tcPr>
            <w:tcW w:w="0" w:type="auto"/>
            <w:vAlign w:val="center"/>
            <w:hideMark/>
          </w:tcPr>
          <w:p w14:paraId="6CB226CA" w14:textId="77777777" w:rsidR="0081048F" w:rsidRPr="0081048F" w:rsidRDefault="0081048F" w:rsidP="0081048F">
            <w:pPr>
              <w:spacing w:after="0" w:line="240" w:lineRule="auto"/>
              <w:rPr>
                <w:rFonts w:ascii="Times New Roman" w:eastAsia="Times New Roman" w:hAnsi="Times New Roman" w:cs="Times New Roman"/>
                <w:kern w:val="0"/>
                <w:lang w:eastAsia="es-MX"/>
                <w14:ligatures w14:val="none"/>
              </w:rPr>
            </w:pPr>
            <w:r w:rsidRPr="0081048F">
              <w:rPr>
                <w:rFonts w:ascii="Times New Roman" w:eastAsia="Times New Roman" w:hAnsi="Times New Roman" w:cs="Times New Roman"/>
                <w:b/>
                <w:bCs/>
                <w:kern w:val="0"/>
                <w:lang w:eastAsia="es-MX"/>
                <w14:ligatures w14:val="none"/>
              </w:rPr>
              <w:t>Panamá</w:t>
            </w:r>
          </w:p>
        </w:tc>
        <w:tc>
          <w:tcPr>
            <w:tcW w:w="0" w:type="auto"/>
            <w:vAlign w:val="center"/>
            <w:hideMark/>
          </w:tcPr>
          <w:p w14:paraId="098710E4" w14:textId="77777777" w:rsidR="0081048F" w:rsidRPr="0081048F" w:rsidRDefault="0081048F" w:rsidP="0081048F">
            <w:pPr>
              <w:spacing w:after="0" w:line="240" w:lineRule="auto"/>
              <w:rPr>
                <w:rFonts w:ascii="Times New Roman" w:eastAsia="Times New Roman" w:hAnsi="Times New Roman" w:cs="Times New Roman"/>
                <w:kern w:val="0"/>
                <w:lang w:eastAsia="es-MX"/>
                <w14:ligatures w14:val="none"/>
              </w:rPr>
            </w:pPr>
            <w:r w:rsidRPr="0081048F">
              <w:rPr>
                <w:rFonts w:ascii="Times New Roman" w:eastAsia="Times New Roman" w:hAnsi="Times New Roman" w:cs="Times New Roman"/>
                <w:kern w:val="0"/>
                <w:lang w:eastAsia="es-MX"/>
                <w14:ligatures w14:val="none"/>
              </w:rPr>
              <w:t>Desarrollado</w:t>
            </w:r>
          </w:p>
        </w:tc>
        <w:tc>
          <w:tcPr>
            <w:tcW w:w="0" w:type="auto"/>
            <w:vAlign w:val="center"/>
            <w:hideMark/>
          </w:tcPr>
          <w:p w14:paraId="1D9FB7E6" w14:textId="3AAD83DF" w:rsidR="0081048F" w:rsidRPr="0081048F" w:rsidRDefault="00511FE4" w:rsidP="0081048F">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         </w:t>
            </w:r>
            <w:r w:rsidR="0081048F" w:rsidRPr="0081048F">
              <w:rPr>
                <w:rFonts w:ascii="Times New Roman" w:eastAsia="Times New Roman" w:hAnsi="Times New Roman" w:cs="Times New Roman"/>
                <w:kern w:val="0"/>
                <w:lang w:eastAsia="es-MX"/>
                <w14:ligatures w14:val="none"/>
              </w:rPr>
              <w:t>68</w:t>
            </w:r>
          </w:p>
        </w:tc>
        <w:tc>
          <w:tcPr>
            <w:tcW w:w="0" w:type="auto"/>
            <w:vAlign w:val="center"/>
            <w:hideMark/>
          </w:tcPr>
          <w:p w14:paraId="135EA775" w14:textId="77777777" w:rsidR="0081048F" w:rsidRPr="0081048F" w:rsidRDefault="0081048F" w:rsidP="0081048F">
            <w:pPr>
              <w:spacing w:after="0" w:line="240" w:lineRule="auto"/>
              <w:rPr>
                <w:rFonts w:ascii="Times New Roman" w:eastAsia="Times New Roman" w:hAnsi="Times New Roman" w:cs="Times New Roman"/>
                <w:kern w:val="0"/>
                <w:lang w:eastAsia="es-MX"/>
                <w14:ligatures w14:val="none"/>
              </w:rPr>
            </w:pPr>
            <w:r w:rsidRPr="0081048F">
              <w:rPr>
                <w:rFonts w:ascii="Times New Roman" w:eastAsia="Times New Roman" w:hAnsi="Times New Roman" w:cs="Times New Roman"/>
                <w:kern w:val="0"/>
                <w:lang w:eastAsia="es-MX"/>
                <w14:ligatures w14:val="none"/>
              </w:rPr>
              <w:t>17,358</w:t>
            </w:r>
          </w:p>
        </w:tc>
        <w:tc>
          <w:tcPr>
            <w:tcW w:w="0" w:type="auto"/>
            <w:vAlign w:val="center"/>
            <w:hideMark/>
          </w:tcPr>
          <w:p w14:paraId="314AF01F" w14:textId="67500A41" w:rsidR="0081048F" w:rsidRPr="0081048F" w:rsidRDefault="00511FE4" w:rsidP="0081048F">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        </w:t>
            </w:r>
            <w:r w:rsidR="0081048F" w:rsidRPr="0081048F">
              <w:rPr>
                <w:rFonts w:ascii="Times New Roman" w:eastAsia="Times New Roman" w:hAnsi="Times New Roman" w:cs="Times New Roman"/>
                <w:kern w:val="0"/>
                <w:lang w:eastAsia="es-MX"/>
                <w14:ligatures w14:val="none"/>
              </w:rPr>
              <w:t>7</w:t>
            </w:r>
          </w:p>
        </w:tc>
        <w:tc>
          <w:tcPr>
            <w:tcW w:w="0" w:type="auto"/>
            <w:vAlign w:val="center"/>
            <w:hideMark/>
          </w:tcPr>
          <w:p w14:paraId="22EAAD14" w14:textId="2D1B3920" w:rsidR="0081048F" w:rsidRPr="0081048F" w:rsidRDefault="00395339" w:rsidP="0081048F">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25</w:t>
            </w:r>
            <w:r w:rsidR="0081048F" w:rsidRPr="0081048F">
              <w:rPr>
                <w:rFonts w:ascii="Times New Roman" w:eastAsia="Times New Roman" w:hAnsi="Times New Roman" w:cs="Times New Roman"/>
                <w:kern w:val="0"/>
                <w:lang w:eastAsia="es-MX"/>
                <w14:ligatures w14:val="none"/>
              </w:rPr>
              <w:t xml:space="preserve"> (</w:t>
            </w:r>
            <w:r>
              <w:rPr>
                <w:rFonts w:ascii="Times New Roman" w:eastAsia="Times New Roman" w:hAnsi="Times New Roman" w:cs="Times New Roman"/>
                <w:kern w:val="0"/>
                <w:lang w:eastAsia="es-MX"/>
                <w14:ligatures w14:val="none"/>
              </w:rPr>
              <w:t>Almacenes Mini Depositos:10</w:t>
            </w:r>
            <w:r w:rsidR="0081048F" w:rsidRPr="0081048F">
              <w:rPr>
                <w:rFonts w:ascii="Times New Roman" w:eastAsia="Times New Roman" w:hAnsi="Times New Roman" w:cs="Times New Roman"/>
                <w:kern w:val="0"/>
                <w:lang w:eastAsia="es-MX"/>
                <w14:ligatures w14:val="none"/>
              </w:rPr>
              <w:t xml:space="preserve">, </w:t>
            </w:r>
            <w:r>
              <w:rPr>
                <w:rFonts w:ascii="Times New Roman" w:eastAsia="Times New Roman" w:hAnsi="Times New Roman" w:cs="Times New Roman"/>
                <w:kern w:val="0"/>
                <w:lang w:eastAsia="es-MX"/>
                <w14:ligatures w14:val="none"/>
              </w:rPr>
              <w:t>Supreme</w:t>
            </w:r>
            <w:r w:rsidR="0081048F" w:rsidRPr="0081048F">
              <w:rPr>
                <w:rFonts w:ascii="Times New Roman" w:eastAsia="Times New Roman" w:hAnsi="Times New Roman" w:cs="Times New Roman"/>
                <w:kern w:val="0"/>
                <w:lang w:eastAsia="es-MX"/>
                <w14:ligatures w14:val="none"/>
              </w:rPr>
              <w:t xml:space="preserve"> Storage: </w:t>
            </w:r>
            <w:r w:rsidR="00F84F66">
              <w:rPr>
                <w:rFonts w:ascii="Times New Roman" w:eastAsia="Times New Roman" w:hAnsi="Times New Roman" w:cs="Times New Roman"/>
                <w:kern w:val="0"/>
                <w:lang w:eastAsia="es-MX"/>
                <w14:ligatures w14:val="none"/>
              </w:rPr>
              <w:t>4</w:t>
            </w:r>
            <w:r w:rsidR="0081048F" w:rsidRPr="0081048F">
              <w:rPr>
                <w:rFonts w:ascii="Times New Roman" w:eastAsia="Times New Roman" w:hAnsi="Times New Roman" w:cs="Times New Roman"/>
                <w:kern w:val="0"/>
                <w:lang w:eastAsia="es-MX"/>
                <w14:ligatures w14:val="none"/>
              </w:rPr>
              <w:t>,</w:t>
            </w:r>
            <w:r>
              <w:rPr>
                <w:rFonts w:ascii="Times New Roman" w:eastAsia="Times New Roman" w:hAnsi="Times New Roman" w:cs="Times New Roman"/>
                <w:kern w:val="0"/>
                <w:lang w:eastAsia="es-MX"/>
                <w14:ligatures w14:val="none"/>
              </w:rPr>
              <w:t xml:space="preserve"> Mega Storage:4,</w:t>
            </w:r>
            <w:r w:rsidR="0081048F" w:rsidRPr="0081048F">
              <w:rPr>
                <w:rFonts w:ascii="Times New Roman" w:eastAsia="Times New Roman" w:hAnsi="Times New Roman" w:cs="Times New Roman"/>
                <w:kern w:val="0"/>
                <w:lang w:eastAsia="es-MX"/>
                <w14:ligatures w14:val="none"/>
              </w:rPr>
              <w:t xml:space="preserve"> Storage</w:t>
            </w:r>
            <w:r>
              <w:rPr>
                <w:rFonts w:ascii="Times New Roman" w:eastAsia="Times New Roman" w:hAnsi="Times New Roman" w:cs="Times New Roman"/>
                <w:kern w:val="0"/>
                <w:lang w:eastAsia="es-MX"/>
                <w14:ligatures w14:val="none"/>
              </w:rPr>
              <w:t xml:space="preserve"> Panama</w:t>
            </w:r>
            <w:r w:rsidR="0081048F" w:rsidRPr="0081048F">
              <w:rPr>
                <w:rFonts w:ascii="Times New Roman" w:eastAsia="Times New Roman" w:hAnsi="Times New Roman" w:cs="Times New Roman"/>
                <w:kern w:val="0"/>
                <w:lang w:eastAsia="es-MX"/>
                <w14:ligatures w14:val="none"/>
              </w:rPr>
              <w:t xml:space="preserve">: </w:t>
            </w:r>
            <w:r>
              <w:rPr>
                <w:rFonts w:ascii="Times New Roman" w:eastAsia="Times New Roman" w:hAnsi="Times New Roman" w:cs="Times New Roman"/>
                <w:kern w:val="0"/>
                <w:lang w:eastAsia="es-MX"/>
                <w14:ligatures w14:val="none"/>
              </w:rPr>
              <w:t>2, Otros: 5</w:t>
            </w:r>
            <w:r w:rsidR="0081048F" w:rsidRPr="0081048F">
              <w:rPr>
                <w:rFonts w:ascii="Times New Roman" w:eastAsia="Times New Roman" w:hAnsi="Times New Roman" w:cs="Times New Roman"/>
                <w:kern w:val="0"/>
                <w:lang w:eastAsia="es-MX"/>
                <w14:ligatures w14:val="none"/>
              </w:rPr>
              <w:t>)</w:t>
            </w:r>
          </w:p>
        </w:tc>
      </w:tr>
    </w:tbl>
    <w:p w14:paraId="6F64D716" w14:textId="7391C018" w:rsidR="00511FE4" w:rsidRDefault="00BA1E1C" w:rsidP="00511FE4">
      <w:r>
        <w:t>Otras:</w:t>
      </w:r>
    </w:p>
    <w:p w14:paraId="7C1018F2" w14:textId="6D641B72" w:rsidR="00BA1E1C" w:rsidRDefault="00BA1E1C" w:rsidP="00D43C8A">
      <w:pPr>
        <w:spacing w:after="0"/>
      </w:pPr>
      <w:r>
        <w:t>Guatemala: MultiBodeguitas,Mini Bodegas Ravelo</w:t>
      </w:r>
      <w:r w:rsidR="00D43C8A">
        <w:t>, Mini Bodegas</w:t>
      </w:r>
    </w:p>
    <w:p w14:paraId="315AA40F" w14:textId="138D173A" w:rsidR="00D43C8A" w:rsidRDefault="00D43C8A" w:rsidP="00D43C8A">
      <w:pPr>
        <w:spacing w:after="0"/>
      </w:pPr>
      <w:r>
        <w:t xml:space="preserve">El Salvador: Estan todas </w:t>
      </w:r>
    </w:p>
    <w:p w14:paraId="5B1A65C4" w14:textId="3D34A0E2" w:rsidR="00D43C8A" w:rsidRDefault="00D43C8A" w:rsidP="00D43C8A">
      <w:pPr>
        <w:spacing w:after="0"/>
      </w:pPr>
      <w:r>
        <w:t>Costa Rica: Smart MiniBodegas, Bodegas G, Mi Storage, Mini Bodegas, ACME, Cobano</w:t>
      </w:r>
      <w:r w:rsidR="00712FD2">
        <w:t>?</w:t>
      </w:r>
      <w:r>
        <w:t>Storage</w:t>
      </w:r>
      <w:r w:rsidR="00712FD2">
        <w:t>,</w:t>
      </w:r>
      <w:r>
        <w:t xml:space="preserve"> Mini Bodegas, etc</w:t>
      </w:r>
    </w:p>
    <w:p w14:paraId="5973D026" w14:textId="2FCE2C5E" w:rsidR="00D43C8A" w:rsidRDefault="00D43C8A" w:rsidP="00D43C8A">
      <w:pPr>
        <w:spacing w:after="0"/>
      </w:pPr>
      <w:r>
        <w:t>Panama: iStorage, RedBox, Pr</w:t>
      </w:r>
      <w:r w:rsidR="00712FD2">
        <w:t>e</w:t>
      </w:r>
      <w:r>
        <w:t xml:space="preserve">stige Storage, </w:t>
      </w:r>
      <w:r w:rsidR="003D57DC">
        <w:t>Lefevre Storage, GuardaBox MiniBodegas</w:t>
      </w:r>
    </w:p>
    <w:p w14:paraId="3AE7BA1A" w14:textId="56563400" w:rsidR="00DB51DF" w:rsidRDefault="00DB51DF" w:rsidP="00D43C8A">
      <w:pPr>
        <w:spacing w:after="0"/>
      </w:pPr>
      <w:r>
        <w:t>Mr B tiene 14 instalaciones en total (según internet son 12)</w:t>
      </w:r>
    </w:p>
    <w:p w14:paraId="52A285C7" w14:textId="77777777" w:rsidR="009A1C52" w:rsidRDefault="009A1C52" w:rsidP="00D43C8A">
      <w:pPr>
        <w:spacing w:after="0"/>
      </w:pPr>
    </w:p>
    <w:p w14:paraId="075EF940" w14:textId="0716E004" w:rsidR="00511FE4" w:rsidRPr="00C24187" w:rsidRDefault="00511FE4" w:rsidP="00511FE4">
      <w:r>
        <w:lastRenderedPageBreak/>
        <w:t>La</w:t>
      </w:r>
      <w:r w:rsidRPr="00C24187">
        <w:t xml:space="preserve"> </w:t>
      </w:r>
      <w:r>
        <w:t xml:space="preserve">siguiente </w:t>
      </w:r>
      <w:r w:rsidRPr="00C24187">
        <w:t xml:space="preserve">gráfica de líneas  muestra la </w:t>
      </w:r>
      <w:r w:rsidRPr="00C24187">
        <w:rPr>
          <w:b/>
          <w:bCs/>
        </w:rPr>
        <w:t>tasa de crecimiento estimada de la demanda</w:t>
      </w:r>
      <w:r w:rsidRPr="00C24187">
        <w:t xml:space="preserve"> de self-storage en cada uno de estos países.</w:t>
      </w:r>
      <w:r>
        <w:t xml:space="preserve"> (sig. página)</w:t>
      </w:r>
    </w:p>
    <w:p w14:paraId="4C69B118" w14:textId="77777777" w:rsidR="0081048F" w:rsidRPr="0081048F" w:rsidRDefault="0081048F" w:rsidP="0081048F">
      <w:pPr>
        <w:pBdr>
          <w:top w:val="single" w:sz="6" w:space="1" w:color="auto"/>
        </w:pBdr>
        <w:spacing w:after="0" w:line="240" w:lineRule="auto"/>
        <w:jc w:val="center"/>
        <w:rPr>
          <w:rFonts w:ascii="Arial" w:eastAsia="Times New Roman" w:hAnsi="Arial" w:cs="Arial"/>
          <w:vanish/>
          <w:kern w:val="0"/>
          <w:sz w:val="16"/>
          <w:szCs w:val="16"/>
          <w:lang w:eastAsia="es-MX"/>
          <w14:ligatures w14:val="none"/>
        </w:rPr>
      </w:pPr>
      <w:r w:rsidRPr="0081048F">
        <w:rPr>
          <w:rFonts w:ascii="Arial" w:eastAsia="Times New Roman" w:hAnsi="Arial" w:cs="Arial"/>
          <w:vanish/>
          <w:kern w:val="0"/>
          <w:sz w:val="16"/>
          <w:szCs w:val="16"/>
          <w:lang w:eastAsia="es-MX"/>
          <w14:ligatures w14:val="none"/>
        </w:rPr>
        <w:t>Final del formulario</w:t>
      </w:r>
    </w:p>
    <w:p w14:paraId="4EB02A42" w14:textId="77777777" w:rsidR="00A14FD6" w:rsidRDefault="00A14FD6" w:rsidP="009A1C52"/>
    <w:p w14:paraId="684BB422" w14:textId="4F769D3D" w:rsidR="00D579E8" w:rsidRDefault="00A14FD6" w:rsidP="00D579E8">
      <w:r>
        <w:rPr>
          <w:noProof/>
        </w:rPr>
        <w:drawing>
          <wp:anchor distT="0" distB="0" distL="114300" distR="114300" simplePos="0" relativeHeight="251669504" behindDoc="1" locked="0" layoutInCell="1" allowOverlap="1" wp14:anchorId="147B1816" wp14:editId="63BEE1B4">
            <wp:simplePos x="0" y="0"/>
            <wp:positionH relativeFrom="column">
              <wp:posOffset>1270</wp:posOffset>
            </wp:positionH>
            <wp:positionV relativeFrom="paragraph">
              <wp:posOffset>4445</wp:posOffset>
            </wp:positionV>
            <wp:extent cx="5612130" cy="3394710"/>
            <wp:effectExtent l="0" t="0" r="1270" b="0"/>
            <wp:wrapTight wrapText="bothSides">
              <wp:wrapPolygon edited="0">
                <wp:start x="0" y="0"/>
                <wp:lineTo x="0" y="21495"/>
                <wp:lineTo x="21556" y="21495"/>
                <wp:lineTo x="21556" y="0"/>
                <wp:lineTo x="0" y="0"/>
              </wp:wrapPolygon>
            </wp:wrapTight>
            <wp:docPr id="973450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50103" name="Imagen 97345010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130" cy="3394710"/>
                    </a:xfrm>
                    <a:prstGeom prst="rect">
                      <a:avLst/>
                    </a:prstGeom>
                  </pic:spPr>
                </pic:pic>
              </a:graphicData>
            </a:graphic>
            <wp14:sizeRelH relativeFrom="page">
              <wp14:pctWidth>0</wp14:pctWidth>
            </wp14:sizeRelH>
            <wp14:sizeRelV relativeFrom="page">
              <wp14:pctHeight>0</wp14:pctHeight>
            </wp14:sizeRelV>
          </wp:anchor>
        </w:drawing>
      </w:r>
    </w:p>
    <w:p w14:paraId="1D4F330D" w14:textId="77777777" w:rsidR="00D579E8" w:rsidRPr="00C24187" w:rsidRDefault="00D579E8" w:rsidP="00D579E8">
      <w:pPr>
        <w:rPr>
          <w:b/>
          <w:bCs/>
        </w:rPr>
      </w:pPr>
      <w:r w:rsidRPr="00C24187">
        <w:rPr>
          <w:b/>
          <w:bCs/>
        </w:rPr>
        <w:t>Resumen del Análisis:</w:t>
      </w:r>
    </w:p>
    <w:p w14:paraId="026642DB" w14:textId="77777777" w:rsidR="00D579E8" w:rsidRPr="00C24187" w:rsidRDefault="00D579E8" w:rsidP="00D579E8">
      <w:pPr>
        <w:numPr>
          <w:ilvl w:val="0"/>
          <w:numId w:val="28"/>
        </w:numPr>
      </w:pPr>
      <w:r w:rsidRPr="00C24187">
        <w:rPr>
          <w:b/>
          <w:bCs/>
        </w:rPr>
        <w:t>Honduras:</w:t>
      </w:r>
      <w:r w:rsidRPr="00C24187">
        <w:t xml:space="preserve"> Es un mercado emergente en esta industria, con una baja tasa de urbanización y un PIB per cápita relativamente bajo, lo que contribuye a un crecimiento moderado en la demanda proyectada de self-storage.</w:t>
      </w:r>
    </w:p>
    <w:p w14:paraId="281F89D3" w14:textId="77777777" w:rsidR="00D579E8" w:rsidRPr="00C24187" w:rsidRDefault="00D579E8" w:rsidP="00D579E8">
      <w:pPr>
        <w:numPr>
          <w:ilvl w:val="0"/>
          <w:numId w:val="28"/>
        </w:numPr>
      </w:pPr>
      <w:r w:rsidRPr="00C24187">
        <w:rPr>
          <w:b/>
          <w:bCs/>
        </w:rPr>
        <w:t>Guatemala y El Salvador:</w:t>
      </w:r>
      <w:r w:rsidRPr="00C24187">
        <w:t xml:space="preserve"> También son mercados emergentes con una situación similar a la de Honduras, aunque Guatemala tiene un PIB per cápita más alto.</w:t>
      </w:r>
    </w:p>
    <w:p w14:paraId="5CF73B52" w14:textId="77777777" w:rsidR="00D579E8" w:rsidRPr="00C24187" w:rsidRDefault="00D579E8" w:rsidP="00D579E8">
      <w:pPr>
        <w:numPr>
          <w:ilvl w:val="0"/>
          <w:numId w:val="28"/>
        </w:numPr>
      </w:pPr>
      <w:r w:rsidRPr="00C24187">
        <w:rPr>
          <w:b/>
          <w:bCs/>
        </w:rPr>
        <w:t>Costa Rica:</w:t>
      </w:r>
      <w:r w:rsidRPr="00C24187">
        <w:t xml:space="preserve"> Es un mercado más desarrollado en la industria de self-storage, con una alta tasa de urbanización y un PIB per cápita significativamente más alto, lo que impulsa una mayor tasa de crecimiento en la demanda.</w:t>
      </w:r>
    </w:p>
    <w:p w14:paraId="13AB9734" w14:textId="77777777" w:rsidR="00D579E8" w:rsidRPr="00C24187" w:rsidRDefault="00D579E8" w:rsidP="00D579E8">
      <w:pPr>
        <w:numPr>
          <w:ilvl w:val="0"/>
          <w:numId w:val="28"/>
        </w:numPr>
      </w:pPr>
      <w:r w:rsidRPr="00C24187">
        <w:rPr>
          <w:b/>
          <w:bCs/>
        </w:rPr>
        <w:t>Panamá:</w:t>
      </w:r>
      <w:r w:rsidRPr="00C24187">
        <w:t xml:space="preserve"> Es el mercado más desarrollado en la región, con la mayor cantidad de instalaciones de self-storage y la tasa de crecimiento estimada más alta, impulsada por su economía fuerte y su alto nivel de urbanización.</w:t>
      </w:r>
      <w:r w:rsidRPr="00C24187">
        <w:rPr>
          <w:rFonts w:ascii="Arial" w:hAnsi="Arial" w:cs="Arial"/>
        </w:rPr>
        <w:t>​</w:t>
      </w:r>
    </w:p>
    <w:p w14:paraId="27B309EB" w14:textId="77777777" w:rsidR="009D5B48" w:rsidRDefault="009D5B48" w:rsidP="00F709E9"/>
    <w:p w14:paraId="1357782E" w14:textId="77777777" w:rsidR="00511FE4" w:rsidRDefault="00511FE4" w:rsidP="00E92203"/>
    <w:p w14:paraId="2771774E" w14:textId="37158F2C" w:rsidR="00511FE4" w:rsidRDefault="00511FE4" w:rsidP="00712FD2">
      <w:pPr>
        <w:jc w:val="center"/>
      </w:pPr>
      <w:r>
        <w:t xml:space="preserve">Analiss Financiero de las </w:t>
      </w:r>
      <w:r w:rsidRPr="00511FE4">
        <w:rPr>
          <w:i/>
          <w:iCs/>
        </w:rPr>
        <w:t>Self Storages</w:t>
      </w:r>
      <w:r>
        <w:t xml:space="preserve"> en C.A.</w:t>
      </w:r>
    </w:p>
    <w:p w14:paraId="08499EDB" w14:textId="1081BBF6" w:rsidR="00E92203" w:rsidRPr="00E92203" w:rsidRDefault="00511FE4" w:rsidP="00E92203">
      <w:r>
        <w:t>C</w:t>
      </w:r>
      <w:r w:rsidR="00E92203" w:rsidRPr="00E92203">
        <w:t xml:space="preserve">ifras estimadas basadas en datos </w:t>
      </w:r>
      <w:r w:rsidR="00E92203" w:rsidRPr="00E92203">
        <w:rPr>
          <w:b/>
          <w:bCs/>
        </w:rPr>
        <w:t xml:space="preserve">típicos </w:t>
      </w:r>
      <w:r w:rsidR="00E92203" w:rsidRPr="00E92203">
        <w:t>de la industria de self storage para proporcionar un análisis financiero más concreto:</w:t>
      </w:r>
    </w:p>
    <w:p w14:paraId="0B5FFA53" w14:textId="77777777" w:rsidR="00E92203" w:rsidRPr="00E92203" w:rsidRDefault="00E92203" w:rsidP="00E92203">
      <w:pPr>
        <w:numPr>
          <w:ilvl w:val="0"/>
          <w:numId w:val="30"/>
        </w:numPr>
      </w:pPr>
      <w:r w:rsidRPr="00E92203">
        <w:rPr>
          <w:b/>
          <w:bCs/>
        </w:rPr>
        <w:t>Ingresos por unidad</w:t>
      </w:r>
      <w:r w:rsidRPr="00E92203">
        <w:t>: $100 USD por mes (promedio en la región).</w:t>
      </w:r>
    </w:p>
    <w:p w14:paraId="7C12EF8E" w14:textId="77777777" w:rsidR="00E92203" w:rsidRPr="00E92203" w:rsidRDefault="00E92203" w:rsidP="00E92203">
      <w:pPr>
        <w:numPr>
          <w:ilvl w:val="0"/>
          <w:numId w:val="30"/>
        </w:numPr>
      </w:pPr>
      <w:r w:rsidRPr="00E92203">
        <w:rPr>
          <w:b/>
          <w:bCs/>
        </w:rPr>
        <w:t>Costo de construcción por metro cuadrado</w:t>
      </w:r>
      <w:r w:rsidRPr="00E92203">
        <w:t>: $600 USD/m² en promedio.</w:t>
      </w:r>
    </w:p>
    <w:p w14:paraId="7D7D1DA2" w14:textId="77777777" w:rsidR="00E92203" w:rsidRPr="00E92203" w:rsidRDefault="00E92203" w:rsidP="00E92203">
      <w:pPr>
        <w:numPr>
          <w:ilvl w:val="0"/>
          <w:numId w:val="30"/>
        </w:numPr>
      </w:pPr>
      <w:r w:rsidRPr="00E92203">
        <w:rPr>
          <w:b/>
          <w:bCs/>
        </w:rPr>
        <w:t>Inversión en infraestructura y seguridad</w:t>
      </w:r>
      <w:r w:rsidRPr="00E92203">
        <w:t>: $150,000 USD por instalación.</w:t>
      </w:r>
    </w:p>
    <w:p w14:paraId="43E6C437" w14:textId="77777777" w:rsidR="00E92203" w:rsidRPr="00E92203" w:rsidRDefault="00E92203" w:rsidP="00E92203">
      <w:pPr>
        <w:numPr>
          <w:ilvl w:val="0"/>
          <w:numId w:val="30"/>
        </w:numPr>
      </w:pPr>
      <w:r w:rsidRPr="00E92203">
        <w:rPr>
          <w:b/>
          <w:bCs/>
        </w:rPr>
        <w:t>Salario promedio del personal</w:t>
      </w:r>
      <w:r w:rsidRPr="00E92203">
        <w:t>: $1,500 USD mensuales por empleado.</w:t>
      </w:r>
    </w:p>
    <w:p w14:paraId="07024F45" w14:textId="77777777" w:rsidR="00E92203" w:rsidRPr="00E92203" w:rsidRDefault="00E92203" w:rsidP="00E92203">
      <w:pPr>
        <w:numPr>
          <w:ilvl w:val="0"/>
          <w:numId w:val="30"/>
        </w:numPr>
      </w:pPr>
      <w:r w:rsidRPr="00E92203">
        <w:rPr>
          <w:b/>
          <w:bCs/>
        </w:rPr>
        <w:t>Mantenimiento anual</w:t>
      </w:r>
      <w:r w:rsidRPr="00E92203">
        <w:t>: $10 USD por m².</w:t>
      </w:r>
    </w:p>
    <w:p w14:paraId="7EA7C302" w14:textId="77777777" w:rsidR="00E92203" w:rsidRPr="00E92203" w:rsidRDefault="00E92203" w:rsidP="00E92203">
      <w:pPr>
        <w:numPr>
          <w:ilvl w:val="0"/>
          <w:numId w:val="30"/>
        </w:numPr>
      </w:pPr>
      <w:r w:rsidRPr="00E92203">
        <w:rPr>
          <w:b/>
          <w:bCs/>
        </w:rPr>
        <w:t>Servicios públicos</w:t>
      </w:r>
      <w:r w:rsidRPr="00E92203">
        <w:t>: $500 USD mensuales por instalación.</w:t>
      </w:r>
    </w:p>
    <w:p w14:paraId="04F125BB" w14:textId="77777777" w:rsidR="00E92203" w:rsidRPr="00E92203" w:rsidRDefault="00E92203" w:rsidP="00E92203">
      <w:pPr>
        <w:numPr>
          <w:ilvl w:val="0"/>
          <w:numId w:val="30"/>
        </w:numPr>
      </w:pPr>
      <w:r w:rsidRPr="00E92203">
        <w:rPr>
          <w:b/>
          <w:bCs/>
        </w:rPr>
        <w:t>Tasa de crecimiento anual del mercado</w:t>
      </w:r>
      <w:r w:rsidRPr="00E92203">
        <w:t>: 5% en promedio.</w:t>
      </w:r>
    </w:p>
    <w:p w14:paraId="3241301B" w14:textId="77777777" w:rsidR="00E92203" w:rsidRPr="00E92203" w:rsidRDefault="00E92203" w:rsidP="00E92203">
      <w:pPr>
        <w:numPr>
          <w:ilvl w:val="0"/>
          <w:numId w:val="30"/>
        </w:numPr>
      </w:pPr>
      <w:r w:rsidRPr="00E92203">
        <w:rPr>
          <w:b/>
          <w:bCs/>
        </w:rPr>
        <w:t>Tasa de ocupación promedio</w:t>
      </w:r>
      <w:r w:rsidRPr="00E92203">
        <w:t>: 85%.</w:t>
      </w:r>
    </w:p>
    <w:p w14:paraId="09DF45FE" w14:textId="77777777" w:rsidR="00E92203" w:rsidRPr="00E92203" w:rsidRDefault="00E92203" w:rsidP="00E92203">
      <w:pPr>
        <w:numPr>
          <w:ilvl w:val="0"/>
          <w:numId w:val="30"/>
        </w:numPr>
      </w:pPr>
      <w:r w:rsidRPr="00E92203">
        <w:rPr>
          <w:b/>
          <w:bCs/>
        </w:rPr>
        <w:t>Cantidad de unidades por instalación</w:t>
      </w:r>
      <w:r w:rsidRPr="00E92203">
        <w:t>: 100 unidades promedio por instalación.</w:t>
      </w:r>
    </w:p>
    <w:p w14:paraId="558CCE01" w14:textId="5C14951F" w:rsidR="00E92203" w:rsidRPr="00E92203" w:rsidRDefault="00E92203" w:rsidP="00E92203">
      <w:pPr>
        <w:rPr>
          <w:b/>
          <w:bCs/>
        </w:rPr>
      </w:pPr>
      <w:r w:rsidRPr="00E92203">
        <w:rPr>
          <w:b/>
          <w:bCs/>
        </w:rPr>
        <w:t>Análisis Financiero Detallado</w:t>
      </w:r>
    </w:p>
    <w:p w14:paraId="15C7E710" w14:textId="3494DE6B" w:rsidR="00E92203" w:rsidRPr="00E92203" w:rsidRDefault="00E92203" w:rsidP="00E92203">
      <w:pPr>
        <w:rPr>
          <w:b/>
          <w:bCs/>
        </w:rPr>
      </w:pPr>
      <w:r w:rsidRPr="00E92203">
        <w:rPr>
          <w:b/>
          <w:bCs/>
        </w:rPr>
        <w:t>1 Proyecciones de Ingresos</w:t>
      </w:r>
    </w:p>
    <w:p w14:paraId="30F81D77" w14:textId="0DEF82D7" w:rsidR="00E92203" w:rsidRPr="00E92203" w:rsidRDefault="00E92203" w:rsidP="00E92203">
      <w:pPr>
        <w:rPr>
          <w:b/>
          <w:bCs/>
        </w:rPr>
      </w:pPr>
      <w:r w:rsidRPr="00E92203">
        <w:rPr>
          <w:b/>
          <w:bCs/>
        </w:rPr>
        <w:t>1.1 Tamaño del Mercado y Crecimiento</w:t>
      </w:r>
    </w:p>
    <w:p w14:paraId="398F311A" w14:textId="3A1926D3" w:rsidR="00E92203" w:rsidRPr="00E92203" w:rsidRDefault="00E92203" w:rsidP="00E92203">
      <w:pPr>
        <w:numPr>
          <w:ilvl w:val="0"/>
          <w:numId w:val="31"/>
        </w:numPr>
      </w:pPr>
      <w:r w:rsidRPr="00E92203">
        <w:rPr>
          <w:b/>
          <w:bCs/>
        </w:rPr>
        <w:t>Tamaño Actual del Mercado</w:t>
      </w:r>
      <w:r w:rsidRPr="00E92203">
        <w:t>: Se estima que el mercado de self storage en Centroamérica tiene un valor aproximado de $150 millones de USD en 2024. Se espera que el mercado crezca a una tasa compuesta anual (CAGR</w:t>
      </w:r>
      <w:r w:rsidR="002C46BB">
        <w:t>: Tasa de Crecimiento Anual Compuesta</w:t>
      </w:r>
      <w:r w:rsidRPr="00E92203">
        <w:t xml:space="preserve">) del </w:t>
      </w:r>
      <w:r w:rsidRPr="00E92203">
        <w:rPr>
          <w:b/>
          <w:bCs/>
          <w:sz w:val="28"/>
          <w:szCs w:val="28"/>
        </w:rPr>
        <w:t>5%</w:t>
      </w:r>
      <w:r w:rsidRPr="00E92203">
        <w:rPr>
          <w:sz w:val="28"/>
          <w:szCs w:val="28"/>
        </w:rPr>
        <w:t xml:space="preserve"> </w:t>
      </w:r>
      <w:r w:rsidRPr="00E92203">
        <w:t>durante los próximos cinco años.</w:t>
      </w:r>
    </w:p>
    <w:p w14:paraId="455B883D" w14:textId="77777777" w:rsidR="00E92203" w:rsidRPr="00E92203" w:rsidRDefault="00E92203" w:rsidP="00E92203">
      <w:pPr>
        <w:numPr>
          <w:ilvl w:val="0"/>
          <w:numId w:val="31"/>
        </w:numPr>
      </w:pPr>
      <w:r w:rsidRPr="00E92203">
        <w:rPr>
          <w:b/>
          <w:bCs/>
        </w:rPr>
        <w:t>Impulsores de Ingresos</w:t>
      </w:r>
      <w:r w:rsidRPr="00E92203">
        <w:t>: Los principales impulsores incluyen la urbanización, el crecimiento de la clase media y la creciente demanda de soluciones de almacenamiento seguras.</w:t>
      </w:r>
    </w:p>
    <w:p w14:paraId="6386652C" w14:textId="67F03034" w:rsidR="00E92203" w:rsidRPr="00E92203" w:rsidRDefault="00E92203" w:rsidP="00E92203">
      <w:pPr>
        <w:rPr>
          <w:b/>
          <w:bCs/>
        </w:rPr>
      </w:pPr>
      <w:r w:rsidRPr="00E92203">
        <w:rPr>
          <w:b/>
          <w:bCs/>
        </w:rPr>
        <w:t>1.2 Estimaciones de Ingresos por País</w:t>
      </w:r>
    </w:p>
    <w:p w14:paraId="35E44118" w14:textId="77777777" w:rsidR="00E92203" w:rsidRPr="00E92203" w:rsidRDefault="00E92203" w:rsidP="00E92203">
      <w:pPr>
        <w:numPr>
          <w:ilvl w:val="0"/>
          <w:numId w:val="32"/>
        </w:numPr>
      </w:pPr>
      <w:r w:rsidRPr="00E92203">
        <w:rPr>
          <w:b/>
          <w:bCs/>
        </w:rPr>
        <w:t>Panamá</w:t>
      </w:r>
      <w:r w:rsidRPr="00E92203">
        <w:t>: Con una mayor tasa de urbanización y un PIB per cápita elevado, se espera que Panamá genere ingresos anuales de aproximadamente $50 millones de USD.</w:t>
      </w:r>
    </w:p>
    <w:p w14:paraId="10A21614" w14:textId="77777777" w:rsidR="00E92203" w:rsidRPr="00E92203" w:rsidRDefault="00E92203" w:rsidP="00E92203">
      <w:pPr>
        <w:numPr>
          <w:ilvl w:val="0"/>
          <w:numId w:val="32"/>
        </w:numPr>
      </w:pPr>
      <w:r w:rsidRPr="00E92203">
        <w:rPr>
          <w:b/>
          <w:bCs/>
        </w:rPr>
        <w:lastRenderedPageBreak/>
        <w:t>Costa Rica</w:t>
      </w:r>
      <w:r w:rsidRPr="00E92203">
        <w:t>: Costa Rica sigue a Panamá con una industria de self storage proyectada para generar aproximadamente $40 millones de USD anuales.</w:t>
      </w:r>
    </w:p>
    <w:p w14:paraId="3535C75F" w14:textId="236A8054" w:rsidR="00E92203" w:rsidRPr="00E92203" w:rsidRDefault="00E92203" w:rsidP="00E92203">
      <w:pPr>
        <w:numPr>
          <w:ilvl w:val="0"/>
          <w:numId w:val="32"/>
        </w:numPr>
      </w:pPr>
      <w:r w:rsidRPr="00E92203">
        <w:rPr>
          <w:b/>
          <w:bCs/>
        </w:rPr>
        <w:t>Guatemala, El Salvador</w:t>
      </w:r>
      <w:r w:rsidRPr="00E92203">
        <w:t>: Estos mercados, aunque más pequeños, están en crecimiento, con ingresos combinados estimados en $60 millones de USD anuales</w:t>
      </w:r>
      <w:r w:rsidR="002C46BB">
        <w:t xml:space="preserve"> </w:t>
      </w:r>
    </w:p>
    <w:p w14:paraId="6B2E53A3" w14:textId="0F7EA736" w:rsidR="00E92203" w:rsidRPr="00E92203" w:rsidRDefault="00E92203" w:rsidP="00E92203">
      <w:pPr>
        <w:rPr>
          <w:b/>
          <w:bCs/>
        </w:rPr>
      </w:pPr>
      <w:r w:rsidRPr="00E92203">
        <w:rPr>
          <w:b/>
          <w:bCs/>
        </w:rPr>
        <w:t>2 Análisis de Costos</w:t>
      </w:r>
    </w:p>
    <w:p w14:paraId="6B4B8308" w14:textId="4E53B32E" w:rsidR="00E92203" w:rsidRPr="00E92203" w:rsidRDefault="00E92203" w:rsidP="00E92203">
      <w:pPr>
        <w:rPr>
          <w:b/>
          <w:bCs/>
        </w:rPr>
      </w:pPr>
      <w:r w:rsidRPr="00E92203">
        <w:rPr>
          <w:b/>
          <w:bCs/>
        </w:rPr>
        <w:t>2.1 Inversión Inicial</w:t>
      </w:r>
    </w:p>
    <w:p w14:paraId="4AEEBC9F" w14:textId="77777777" w:rsidR="00E92203" w:rsidRPr="00E92203" w:rsidRDefault="00E92203" w:rsidP="00E92203">
      <w:pPr>
        <w:numPr>
          <w:ilvl w:val="0"/>
          <w:numId w:val="33"/>
        </w:numPr>
      </w:pPr>
      <w:r w:rsidRPr="00E92203">
        <w:rPr>
          <w:b/>
          <w:bCs/>
        </w:rPr>
        <w:t>Terreno y Construcción</w:t>
      </w:r>
      <w:r w:rsidRPr="00E92203">
        <w:t>: El costo de adquirir terreno y construir instalaciones de self storage en la región promedia $600 USD por metro cuadrado. Una instalación típica de 2,000 m² costaría aproximadamente $1.2 millones de USD.</w:t>
      </w:r>
    </w:p>
    <w:p w14:paraId="43C6FD33" w14:textId="77777777" w:rsidR="00E92203" w:rsidRPr="00E92203" w:rsidRDefault="00E92203" w:rsidP="00E92203">
      <w:pPr>
        <w:numPr>
          <w:ilvl w:val="0"/>
          <w:numId w:val="33"/>
        </w:numPr>
      </w:pPr>
      <w:r w:rsidRPr="00E92203">
        <w:rPr>
          <w:b/>
          <w:bCs/>
        </w:rPr>
        <w:t>Infraestructura y Sistemas de Seguridad</w:t>
      </w:r>
      <w:r w:rsidRPr="00E92203">
        <w:t>: La inversión en sistemas de seguridad (por ejemplo, CCTV, control de acceso) y en infraestructura (por ejemplo, control climático, iluminación) se estima en $150,000 USD por instalación.</w:t>
      </w:r>
    </w:p>
    <w:p w14:paraId="43EC5469" w14:textId="3982AB53" w:rsidR="00E92203" w:rsidRPr="00E92203" w:rsidRDefault="00E92203" w:rsidP="00E92203">
      <w:pPr>
        <w:rPr>
          <w:b/>
          <w:bCs/>
        </w:rPr>
      </w:pPr>
      <w:r w:rsidRPr="00E92203">
        <w:rPr>
          <w:b/>
          <w:bCs/>
        </w:rPr>
        <w:t>2.2 Costos Operativos</w:t>
      </w:r>
    </w:p>
    <w:p w14:paraId="5C6F138A" w14:textId="77777777" w:rsidR="00E92203" w:rsidRPr="00E92203" w:rsidRDefault="00E92203" w:rsidP="00E92203">
      <w:pPr>
        <w:numPr>
          <w:ilvl w:val="0"/>
          <w:numId w:val="34"/>
        </w:numPr>
      </w:pPr>
      <w:r w:rsidRPr="00E92203">
        <w:rPr>
          <w:b/>
          <w:bCs/>
        </w:rPr>
        <w:t>Personal</w:t>
      </w:r>
      <w:r w:rsidRPr="00E92203">
        <w:t xml:space="preserve">: Los salarios mensuales para el personal, incluidos gerentes y personal de seguridad, promedian $1,500 USD por empleado. Con una dotación promedio de </w:t>
      </w:r>
      <w:r w:rsidRPr="00E92203">
        <w:rPr>
          <w:b/>
          <w:bCs/>
        </w:rPr>
        <w:t>5 empleados por instalación</w:t>
      </w:r>
      <w:r w:rsidRPr="00E92203">
        <w:t>, el costo mensual sería de $7,500 USD, o $90,000 USD anuales.</w:t>
      </w:r>
    </w:p>
    <w:p w14:paraId="2C4D7558" w14:textId="77777777" w:rsidR="00E92203" w:rsidRPr="00E92203" w:rsidRDefault="00E92203" w:rsidP="00E92203">
      <w:pPr>
        <w:numPr>
          <w:ilvl w:val="0"/>
          <w:numId w:val="34"/>
        </w:numPr>
      </w:pPr>
      <w:r w:rsidRPr="00E92203">
        <w:rPr>
          <w:b/>
          <w:bCs/>
        </w:rPr>
        <w:t>Mantenimiento</w:t>
      </w:r>
      <w:r w:rsidRPr="00E92203">
        <w:t>: El mantenimiento regular de las instalaciones, incluyendo control de plagas, limpieza y reparaciones, se estima en $10 USD por metro cuadrado anualmente, lo que equivale a $20,000 USD anuales para una instalación de 2,000 m².</w:t>
      </w:r>
    </w:p>
    <w:p w14:paraId="329B6D23" w14:textId="77777777" w:rsidR="00E92203" w:rsidRPr="00E92203" w:rsidRDefault="00E92203" w:rsidP="00E92203">
      <w:pPr>
        <w:numPr>
          <w:ilvl w:val="0"/>
          <w:numId w:val="34"/>
        </w:numPr>
      </w:pPr>
      <w:r w:rsidRPr="00E92203">
        <w:rPr>
          <w:b/>
          <w:bCs/>
        </w:rPr>
        <w:t>Servicios Públicos</w:t>
      </w:r>
      <w:r w:rsidRPr="00E92203">
        <w:t>: Los costos de electricidad, agua y otros servicios públicos se estiman en $500 USD por mes por instalación, lo que equivale a $6,000 USD anuales.</w:t>
      </w:r>
    </w:p>
    <w:p w14:paraId="0FB6AC16" w14:textId="66A2C5E1" w:rsidR="00E92203" w:rsidRPr="00E92203" w:rsidRDefault="00E92203" w:rsidP="00E92203">
      <w:pPr>
        <w:rPr>
          <w:b/>
          <w:bCs/>
        </w:rPr>
      </w:pPr>
      <w:r w:rsidRPr="00E92203">
        <w:rPr>
          <w:b/>
          <w:bCs/>
        </w:rPr>
        <w:t>3 Márgenes de Ganancia</w:t>
      </w:r>
    </w:p>
    <w:p w14:paraId="6DF48FB2" w14:textId="21EB0CC4" w:rsidR="00E92203" w:rsidRPr="00E92203" w:rsidRDefault="00E92203" w:rsidP="00E92203">
      <w:pPr>
        <w:rPr>
          <w:b/>
          <w:bCs/>
        </w:rPr>
      </w:pPr>
      <w:r w:rsidRPr="00E92203">
        <w:rPr>
          <w:b/>
          <w:bCs/>
        </w:rPr>
        <w:t>3.1 Margen de Ganancia Bruta</w:t>
      </w:r>
    </w:p>
    <w:p w14:paraId="5A399959" w14:textId="77777777" w:rsidR="00E92203" w:rsidRPr="00E92203" w:rsidRDefault="00E92203" w:rsidP="00E92203">
      <w:pPr>
        <w:numPr>
          <w:ilvl w:val="0"/>
          <w:numId w:val="35"/>
        </w:numPr>
      </w:pPr>
      <w:r w:rsidRPr="00E92203">
        <w:rPr>
          <w:b/>
          <w:bCs/>
        </w:rPr>
        <w:t>Ingresos por Unidad</w:t>
      </w:r>
      <w:r w:rsidRPr="00E92203">
        <w:t xml:space="preserve">: Los ingresos promedio por unidad de almacenamiento se estiman en $100 USD por mes, con una </w:t>
      </w:r>
      <w:r w:rsidRPr="00E92203">
        <w:rPr>
          <w:b/>
          <w:bCs/>
        </w:rPr>
        <w:t>ocupación promedio del 85%</w:t>
      </w:r>
      <w:r w:rsidRPr="00E92203">
        <w:t xml:space="preserve">. </w:t>
      </w:r>
      <w:r w:rsidRPr="00E92203">
        <w:lastRenderedPageBreak/>
        <w:t xml:space="preserve">Esto da un ingreso mensual de </w:t>
      </w:r>
      <w:r w:rsidRPr="00E92203">
        <w:rPr>
          <w:b/>
          <w:bCs/>
        </w:rPr>
        <w:t>$8,500 USD por instalación</w:t>
      </w:r>
      <w:r w:rsidRPr="00E92203">
        <w:t xml:space="preserve">, o </w:t>
      </w:r>
      <w:r w:rsidRPr="00E92203">
        <w:rPr>
          <w:b/>
          <w:bCs/>
        </w:rPr>
        <w:t>$102,000 USD</w:t>
      </w:r>
      <w:r w:rsidRPr="00E92203">
        <w:t xml:space="preserve"> anuales.</w:t>
      </w:r>
    </w:p>
    <w:p w14:paraId="6EBCC492" w14:textId="77777777" w:rsidR="00E92203" w:rsidRPr="00E92203" w:rsidRDefault="00E92203" w:rsidP="00E92203">
      <w:pPr>
        <w:numPr>
          <w:ilvl w:val="0"/>
          <w:numId w:val="35"/>
        </w:numPr>
      </w:pPr>
      <w:r w:rsidRPr="00E92203">
        <w:rPr>
          <w:b/>
          <w:bCs/>
        </w:rPr>
        <w:t>Costo de Bienes Vendidos (COGS)</w:t>
      </w:r>
      <w:r w:rsidRPr="00E92203">
        <w:t>: Incluye los costos directos de mantenimiento de las unidades de almacenamiento, estimados en $2,000 USD anuales por instalación (sin incluir personal y servicios públicos).</w:t>
      </w:r>
    </w:p>
    <w:p w14:paraId="5ACDFBB1" w14:textId="77777777" w:rsidR="00E92203" w:rsidRPr="00E92203" w:rsidRDefault="00E92203" w:rsidP="00E92203">
      <w:pPr>
        <w:numPr>
          <w:ilvl w:val="0"/>
          <w:numId w:val="35"/>
        </w:numPr>
      </w:pPr>
      <w:r w:rsidRPr="00E92203">
        <w:rPr>
          <w:b/>
          <w:bCs/>
        </w:rPr>
        <w:t>Margen de Ganancia Bruta</w:t>
      </w:r>
      <w:r w:rsidRPr="00E92203">
        <w:t>: Calculado como (Ingresos - COGS) / Ingresos, con un margen promedio de aproximadamente 80%.</w:t>
      </w:r>
    </w:p>
    <w:p w14:paraId="2B3D8972" w14:textId="582A3C5C" w:rsidR="00E92203" w:rsidRPr="00E92203" w:rsidRDefault="00E92203" w:rsidP="00E92203">
      <w:pPr>
        <w:rPr>
          <w:b/>
          <w:bCs/>
        </w:rPr>
      </w:pPr>
      <w:r w:rsidRPr="00E92203">
        <w:rPr>
          <w:b/>
          <w:bCs/>
        </w:rPr>
        <w:t>3.2 Margen de Ganancia Neta</w:t>
      </w:r>
    </w:p>
    <w:p w14:paraId="72CEB393" w14:textId="77777777" w:rsidR="00E92203" w:rsidRPr="00E92203" w:rsidRDefault="00E92203" w:rsidP="00E92203">
      <w:pPr>
        <w:numPr>
          <w:ilvl w:val="0"/>
          <w:numId w:val="36"/>
        </w:numPr>
      </w:pPr>
      <w:r w:rsidRPr="00E92203">
        <w:rPr>
          <w:b/>
          <w:bCs/>
        </w:rPr>
        <w:t>Gastos Operativos</w:t>
      </w:r>
      <w:r w:rsidRPr="00E92203">
        <w:t>: Incluyen costos de personal ($90,000 USD), mantenimiento ($20,000 USD), servicios públicos ($6,000 USD), y otros gastos administrativos. Esto da un costo total de $118,000 USD anuales por instalación.</w:t>
      </w:r>
    </w:p>
    <w:p w14:paraId="7ECC1472" w14:textId="77777777" w:rsidR="00E92203" w:rsidRPr="00E92203" w:rsidRDefault="00E92203" w:rsidP="00E92203">
      <w:pPr>
        <w:numPr>
          <w:ilvl w:val="0"/>
          <w:numId w:val="36"/>
        </w:numPr>
      </w:pPr>
      <w:r w:rsidRPr="00E92203">
        <w:rPr>
          <w:b/>
          <w:bCs/>
        </w:rPr>
        <w:t>Margen de Ganancia Neta</w:t>
      </w:r>
      <w:r w:rsidRPr="00E92203">
        <w:t xml:space="preserve">: Después de considerar todos los gastos, la ganancia neta sería de aproximadamente -$16,000 USD, resultando en un </w:t>
      </w:r>
      <w:r w:rsidRPr="00E92203">
        <w:rPr>
          <w:b/>
          <w:bCs/>
        </w:rPr>
        <w:t>margen negativo en el primer año</w:t>
      </w:r>
      <w:r w:rsidRPr="00E92203">
        <w:t>. Se espera que el margen se vuelva positivo a medida que aumente la ocupación y los ingresos.</w:t>
      </w:r>
    </w:p>
    <w:p w14:paraId="763957F7" w14:textId="171444DB" w:rsidR="00E92203" w:rsidRPr="00E92203" w:rsidRDefault="00E92203" w:rsidP="00E92203">
      <w:pPr>
        <w:rPr>
          <w:b/>
          <w:bCs/>
        </w:rPr>
      </w:pPr>
      <w:r w:rsidRPr="00E92203">
        <w:rPr>
          <w:b/>
          <w:bCs/>
        </w:rPr>
        <w:t>4 Retorno de la Inversión (ROI)</w:t>
      </w:r>
    </w:p>
    <w:p w14:paraId="10F096FE" w14:textId="0D44E204" w:rsidR="00E92203" w:rsidRPr="00E92203" w:rsidRDefault="00E92203" w:rsidP="00E92203">
      <w:pPr>
        <w:rPr>
          <w:b/>
          <w:bCs/>
        </w:rPr>
      </w:pPr>
      <w:r w:rsidRPr="00E92203">
        <w:rPr>
          <w:b/>
          <w:bCs/>
        </w:rPr>
        <w:t>4.1 Cálculos Iniciales de ROI</w:t>
      </w:r>
    </w:p>
    <w:p w14:paraId="78DD5647" w14:textId="77777777" w:rsidR="00E92203" w:rsidRPr="00E92203" w:rsidRDefault="00E92203" w:rsidP="00E92203">
      <w:pPr>
        <w:numPr>
          <w:ilvl w:val="0"/>
          <w:numId w:val="37"/>
        </w:numPr>
      </w:pPr>
      <w:r w:rsidRPr="00E92203">
        <w:rPr>
          <w:b/>
          <w:bCs/>
        </w:rPr>
        <w:t>Inversión Inicial</w:t>
      </w:r>
      <w:r w:rsidRPr="00E92203">
        <w:t>: Basada en los costos de terreno, construcción, y configuración inicial ($1.35 millones de USD).</w:t>
      </w:r>
    </w:p>
    <w:p w14:paraId="5E43D0FC" w14:textId="77777777" w:rsidR="00E92203" w:rsidRPr="00E92203" w:rsidRDefault="00E92203" w:rsidP="00E92203">
      <w:pPr>
        <w:numPr>
          <w:ilvl w:val="0"/>
          <w:numId w:val="37"/>
        </w:numPr>
      </w:pPr>
      <w:r w:rsidRPr="00E92203">
        <w:rPr>
          <w:b/>
          <w:bCs/>
        </w:rPr>
        <w:t>Ingresos Anuales</w:t>
      </w:r>
      <w:r w:rsidRPr="00E92203">
        <w:t>: Ingresos estimados de $102,000 USD anuales en el primer año.</w:t>
      </w:r>
    </w:p>
    <w:p w14:paraId="6AB542AA" w14:textId="77777777" w:rsidR="00E92203" w:rsidRPr="00E92203" w:rsidRDefault="00E92203" w:rsidP="00E92203">
      <w:pPr>
        <w:numPr>
          <w:ilvl w:val="0"/>
          <w:numId w:val="37"/>
        </w:numPr>
      </w:pPr>
      <w:r w:rsidRPr="00E92203">
        <w:rPr>
          <w:b/>
          <w:bCs/>
        </w:rPr>
        <w:t>ROI</w:t>
      </w:r>
      <w:r w:rsidRPr="00E92203">
        <w:t>: Calculado como (Ganancia Anual / Inversión Inicial) * 100. Dado que los ingresos iniciales no cubren los costos operativos, el ROI es negativo en los primeros años, pero se espera que mejore a medida que la ocupación y los ingresos crezcan.</w:t>
      </w:r>
    </w:p>
    <w:p w14:paraId="46CB5BE8" w14:textId="13814A53" w:rsidR="00E92203" w:rsidRPr="00E92203" w:rsidRDefault="00E92203" w:rsidP="00E92203">
      <w:pPr>
        <w:rPr>
          <w:b/>
          <w:bCs/>
        </w:rPr>
      </w:pPr>
      <w:r w:rsidRPr="00E92203">
        <w:rPr>
          <w:b/>
          <w:bCs/>
        </w:rPr>
        <w:t>4.2 ROI a Largo Plazo</w:t>
      </w:r>
    </w:p>
    <w:p w14:paraId="0291BF8F" w14:textId="77777777" w:rsidR="00E92203" w:rsidRPr="00E92203" w:rsidRDefault="00E92203" w:rsidP="00E92203">
      <w:pPr>
        <w:numPr>
          <w:ilvl w:val="0"/>
          <w:numId w:val="38"/>
        </w:numPr>
      </w:pPr>
      <w:r w:rsidRPr="00E92203">
        <w:rPr>
          <w:b/>
          <w:bCs/>
        </w:rPr>
        <w:t>Proyecciones de Crecimiento</w:t>
      </w:r>
      <w:r w:rsidRPr="00E92203">
        <w:t xml:space="preserve">: Con un crecimiento del </w:t>
      </w:r>
      <w:r w:rsidRPr="00E92203">
        <w:rPr>
          <w:b/>
          <w:bCs/>
        </w:rPr>
        <w:t>5%</w:t>
      </w:r>
      <w:r w:rsidRPr="00E92203">
        <w:t xml:space="preserve"> anual en el mercado y un aumento en las tasas de ocupación, se espera que el ROI a largo plazo aumente significativamente, </w:t>
      </w:r>
      <w:r w:rsidRPr="00E92203">
        <w:rPr>
          <w:b/>
          <w:bCs/>
        </w:rPr>
        <w:t>alcanzando un ROI positivo dentro de los primeros 5-7 años</w:t>
      </w:r>
      <w:r w:rsidRPr="00E92203">
        <w:t>.</w:t>
      </w:r>
    </w:p>
    <w:p w14:paraId="2C6E701F" w14:textId="29613A5E" w:rsidR="00E92203" w:rsidRPr="00E92203" w:rsidRDefault="00E92203" w:rsidP="00E92203">
      <w:pPr>
        <w:rPr>
          <w:b/>
          <w:bCs/>
        </w:rPr>
      </w:pPr>
      <w:r w:rsidRPr="00E92203">
        <w:rPr>
          <w:b/>
          <w:bCs/>
        </w:rPr>
        <w:t>5 Análisis de Punto de Equilibrio</w:t>
      </w:r>
    </w:p>
    <w:p w14:paraId="23D01E52" w14:textId="7CCC6D88" w:rsidR="00E92203" w:rsidRPr="00E92203" w:rsidRDefault="00E92203" w:rsidP="00E92203">
      <w:pPr>
        <w:rPr>
          <w:b/>
          <w:bCs/>
        </w:rPr>
      </w:pPr>
      <w:r w:rsidRPr="00E92203">
        <w:rPr>
          <w:b/>
          <w:bCs/>
        </w:rPr>
        <w:lastRenderedPageBreak/>
        <w:t>5.1 Punto de Equilibrio</w:t>
      </w:r>
    </w:p>
    <w:p w14:paraId="0227FE18" w14:textId="77777777" w:rsidR="00E92203" w:rsidRPr="00E92203" w:rsidRDefault="00E92203" w:rsidP="00E92203">
      <w:pPr>
        <w:numPr>
          <w:ilvl w:val="0"/>
          <w:numId w:val="39"/>
        </w:numPr>
      </w:pPr>
      <w:r w:rsidRPr="00E92203">
        <w:rPr>
          <w:b/>
          <w:bCs/>
        </w:rPr>
        <w:t>Costos Fijos</w:t>
      </w:r>
      <w:r w:rsidRPr="00E92203">
        <w:t>: Incluyen la inversión inicial ($1.35 millones de USD) y costos mensuales fijos como salarios y mantenimiento ($118,000 USD anuales).</w:t>
      </w:r>
    </w:p>
    <w:p w14:paraId="534B8B13" w14:textId="77777777" w:rsidR="00E92203" w:rsidRPr="00E92203" w:rsidRDefault="00E92203" w:rsidP="00E92203">
      <w:pPr>
        <w:numPr>
          <w:ilvl w:val="0"/>
          <w:numId w:val="39"/>
        </w:numPr>
      </w:pPr>
      <w:r w:rsidRPr="00E92203">
        <w:rPr>
          <w:b/>
          <w:bCs/>
        </w:rPr>
        <w:t>Costos Variables</w:t>
      </w:r>
      <w:r w:rsidRPr="00E92203">
        <w:t>: Incluyen servicios públicos y mantenimiento adicional, ajustados por la ocupación.</w:t>
      </w:r>
    </w:p>
    <w:p w14:paraId="14234621" w14:textId="77777777" w:rsidR="00E92203" w:rsidRPr="00E92203" w:rsidRDefault="00E92203" w:rsidP="00E92203">
      <w:pPr>
        <w:numPr>
          <w:ilvl w:val="0"/>
          <w:numId w:val="39"/>
        </w:numPr>
      </w:pPr>
      <w:r w:rsidRPr="00E92203">
        <w:rPr>
          <w:b/>
          <w:bCs/>
        </w:rPr>
        <w:t>Análisis de Punto de Equilibrio</w:t>
      </w:r>
      <w:r w:rsidRPr="00E92203">
        <w:t>: Se espera que el negocio alcance el punto de equilibrio en aproximadamente 5-7 años, dependiendo de las tasas de ocupación y la eficiencia operativa.</w:t>
      </w:r>
    </w:p>
    <w:p w14:paraId="28460B86" w14:textId="23242CC5" w:rsidR="00E92203" w:rsidRPr="00E92203" w:rsidRDefault="00E92203" w:rsidP="00E92203">
      <w:pPr>
        <w:rPr>
          <w:b/>
          <w:bCs/>
        </w:rPr>
      </w:pPr>
      <w:r w:rsidRPr="00E92203">
        <w:rPr>
          <w:b/>
          <w:bCs/>
        </w:rPr>
        <w:t>6 Análisis de Riesgos</w:t>
      </w:r>
    </w:p>
    <w:p w14:paraId="2234DB9D" w14:textId="61AEAB46" w:rsidR="00E92203" w:rsidRPr="00E92203" w:rsidRDefault="00E92203" w:rsidP="00E92203">
      <w:pPr>
        <w:rPr>
          <w:b/>
          <w:bCs/>
        </w:rPr>
      </w:pPr>
      <w:r w:rsidRPr="00E92203">
        <w:rPr>
          <w:b/>
          <w:bCs/>
        </w:rPr>
        <w:t>6.1 Riesgos de Mercado</w:t>
      </w:r>
    </w:p>
    <w:p w14:paraId="60D9D7E5" w14:textId="77777777" w:rsidR="00E92203" w:rsidRPr="00E92203" w:rsidRDefault="00E92203" w:rsidP="00E92203">
      <w:pPr>
        <w:numPr>
          <w:ilvl w:val="0"/>
          <w:numId w:val="40"/>
        </w:numPr>
      </w:pPr>
      <w:r w:rsidRPr="00E92203">
        <w:rPr>
          <w:b/>
          <w:bCs/>
        </w:rPr>
        <w:t>Inestabilidad Económica</w:t>
      </w:r>
      <w:r w:rsidRPr="00E92203">
        <w:t>: Las fluctuaciones en la economía podrían afectar las tasas de ocupación y los ingresos.</w:t>
      </w:r>
    </w:p>
    <w:p w14:paraId="203C5F6F" w14:textId="77777777" w:rsidR="00E92203" w:rsidRPr="00E92203" w:rsidRDefault="00E92203" w:rsidP="00E92203">
      <w:pPr>
        <w:numPr>
          <w:ilvl w:val="0"/>
          <w:numId w:val="40"/>
        </w:numPr>
      </w:pPr>
      <w:r w:rsidRPr="00E92203">
        <w:rPr>
          <w:b/>
          <w:bCs/>
        </w:rPr>
        <w:t>Riesgos Regulatorios</w:t>
      </w:r>
      <w:r w:rsidRPr="00E92203">
        <w:t>: Cambios en las regulaciones podrían aumentar los costos operativos o limitar las expansiones.</w:t>
      </w:r>
    </w:p>
    <w:p w14:paraId="4725E6BD" w14:textId="267FD3FD" w:rsidR="00E92203" w:rsidRPr="00E92203" w:rsidRDefault="00E92203" w:rsidP="00E92203">
      <w:pPr>
        <w:rPr>
          <w:b/>
          <w:bCs/>
        </w:rPr>
      </w:pPr>
      <w:r w:rsidRPr="00E92203">
        <w:rPr>
          <w:b/>
          <w:bCs/>
        </w:rPr>
        <w:t>6.2 Riesgos Operativos</w:t>
      </w:r>
    </w:p>
    <w:p w14:paraId="1411AA18" w14:textId="77777777" w:rsidR="00E92203" w:rsidRPr="00E92203" w:rsidRDefault="00E92203" w:rsidP="00E92203">
      <w:pPr>
        <w:numPr>
          <w:ilvl w:val="0"/>
          <w:numId w:val="41"/>
        </w:numPr>
      </w:pPr>
      <w:r w:rsidRPr="00E92203">
        <w:rPr>
          <w:b/>
          <w:bCs/>
        </w:rPr>
        <w:t>Costos de Mantenimiento y Seguridad</w:t>
      </w:r>
      <w:r w:rsidRPr="00E92203">
        <w:t>: Aumentos inesperados en los costos de mantenimiento o seguridad podrían reducir los márgenes de ganancia.</w:t>
      </w:r>
    </w:p>
    <w:p w14:paraId="04B70E80" w14:textId="77777777" w:rsidR="00E92203" w:rsidRPr="00E92203" w:rsidRDefault="00E92203" w:rsidP="00E92203">
      <w:pPr>
        <w:numPr>
          <w:ilvl w:val="0"/>
          <w:numId w:val="41"/>
        </w:numPr>
      </w:pPr>
      <w:r w:rsidRPr="00E92203">
        <w:rPr>
          <w:b/>
          <w:bCs/>
        </w:rPr>
        <w:t>Tasas de Ocupación</w:t>
      </w:r>
      <w:r w:rsidRPr="00E92203">
        <w:t>: Tasas de ocupación más bajas de lo esperado podrían retrasar el punto de equilibrio y reducir el ROI.</w:t>
      </w:r>
    </w:p>
    <w:p w14:paraId="2AB8F049" w14:textId="77777777" w:rsidR="009D5B48" w:rsidRDefault="009D5B48" w:rsidP="00CE1927"/>
    <w:p w14:paraId="60AD3D93" w14:textId="02574A71" w:rsidR="004E3B60" w:rsidRPr="000F46AE" w:rsidRDefault="000F46AE" w:rsidP="004E3B60">
      <w:pPr>
        <w:jc w:val="center"/>
        <w:rPr>
          <w:i/>
          <w:iCs/>
        </w:rPr>
      </w:pPr>
      <w:r w:rsidRPr="000F46AE">
        <w:rPr>
          <w:i/>
          <w:iCs/>
        </w:rPr>
        <w:t xml:space="preserve">Competencia </w:t>
      </w:r>
    </w:p>
    <w:p w14:paraId="71B5F039" w14:textId="222274DA" w:rsidR="004E3B60" w:rsidRPr="004E3B60" w:rsidRDefault="004E3B60" w:rsidP="004E3B60">
      <w:r w:rsidRPr="004E3B60">
        <w:t xml:space="preserve">La competencia en la industria de </w:t>
      </w:r>
      <w:r w:rsidRPr="004E3B60">
        <w:rPr>
          <w:i/>
          <w:iCs/>
        </w:rPr>
        <w:t>self-storage</w:t>
      </w:r>
      <w:r w:rsidRPr="004E3B60">
        <w:t xml:space="preserve"> en Centroamérica se está intensificando a medida que más actores ingresan al mercado, tanto locales como internacionales. A continuación, </w:t>
      </w:r>
      <w:r w:rsidR="000A544A">
        <w:t>proporcionamos</w:t>
      </w:r>
      <w:r w:rsidRPr="004E3B60">
        <w:t xml:space="preserve"> un análisis detallado de los aspectos clave de la competencia en esta industria, incluyendo sitios web, instalaciones, publicidad en línea, redes sociales, SEO, SEM, y red de proveedores:</w:t>
      </w:r>
    </w:p>
    <w:p w14:paraId="6BCDB2F7" w14:textId="77777777" w:rsidR="004E3B60" w:rsidRPr="004E3B60" w:rsidRDefault="004E3B60" w:rsidP="004E3B60">
      <w:pPr>
        <w:rPr>
          <w:b/>
          <w:bCs/>
        </w:rPr>
      </w:pPr>
      <w:r w:rsidRPr="004E3B60">
        <w:rPr>
          <w:b/>
          <w:bCs/>
        </w:rPr>
        <w:t>1. Sitios Web y Experiencia Digital</w:t>
      </w:r>
    </w:p>
    <w:p w14:paraId="4D579C19" w14:textId="6CEC2AA2" w:rsidR="004E3B60" w:rsidRPr="004E3B60" w:rsidRDefault="004E3B60" w:rsidP="004E3B60">
      <w:pPr>
        <w:numPr>
          <w:ilvl w:val="0"/>
          <w:numId w:val="7"/>
        </w:numPr>
      </w:pPr>
      <w:r w:rsidRPr="004E3B60">
        <w:rPr>
          <w:b/>
          <w:bCs/>
        </w:rPr>
        <w:t>Calidad del Sitio Web</w:t>
      </w:r>
      <w:r w:rsidRPr="004E3B60">
        <w:t xml:space="preserve">: </w:t>
      </w:r>
      <w:r w:rsidR="000A544A">
        <w:t xml:space="preserve">Algunas de las </w:t>
      </w:r>
      <w:r w:rsidRPr="004E3B60">
        <w:t xml:space="preserve"> empresas más grandes en la región, como </w:t>
      </w:r>
      <w:r w:rsidR="000F46AE">
        <w:rPr>
          <w:i/>
          <w:iCs/>
        </w:rPr>
        <w:t>Mini Depositos</w:t>
      </w:r>
      <w:r w:rsidR="00F709E9">
        <w:rPr>
          <w:i/>
          <w:iCs/>
        </w:rPr>
        <w:t xml:space="preserve"> Storage</w:t>
      </w:r>
      <w:r w:rsidRPr="004E3B60">
        <w:t xml:space="preserve"> en Costa Rica y </w:t>
      </w:r>
      <w:r w:rsidRPr="004E3B60">
        <w:rPr>
          <w:i/>
          <w:iCs/>
        </w:rPr>
        <w:t>Metro Storage</w:t>
      </w:r>
      <w:r w:rsidRPr="004E3B60">
        <w:t xml:space="preserve"> en Panamá, tienen sitios web bien diseñados, centrados en la experiencia del usuario, con información clara sobre sus servicios, tarifas, y opciones de contacto. Los </w:t>
      </w:r>
      <w:r w:rsidRPr="004E3B60">
        <w:lastRenderedPageBreak/>
        <w:t>sitios suelen ser responsivos, permitiendo el acceso tanto desde dispositivos móviles como de escritorio.</w:t>
      </w:r>
    </w:p>
    <w:p w14:paraId="350C5A5A" w14:textId="77777777" w:rsidR="004E3B60" w:rsidRPr="004E3B60" w:rsidRDefault="004E3B60" w:rsidP="004E3B60">
      <w:pPr>
        <w:numPr>
          <w:ilvl w:val="0"/>
          <w:numId w:val="7"/>
        </w:numPr>
      </w:pPr>
      <w:r w:rsidRPr="004E3B60">
        <w:rPr>
          <w:b/>
          <w:bCs/>
        </w:rPr>
        <w:t>Funcionalidades Clave</w:t>
      </w:r>
      <w:r w:rsidRPr="004E3B60">
        <w:t>: Las mejores prácticas incluyen opciones para reservar unidades en línea, pagos electrónicos, y herramientas de cálculo de espacio necesario. Empresas que ofrecen estas funcionalidades tienden a captar más clientes debido a la conveniencia que ofrecen.</w:t>
      </w:r>
    </w:p>
    <w:p w14:paraId="35F2FE6C" w14:textId="77777777" w:rsidR="004E3B60" w:rsidRPr="004E3B60" w:rsidRDefault="004E3B60" w:rsidP="004E3B60">
      <w:pPr>
        <w:rPr>
          <w:b/>
          <w:bCs/>
        </w:rPr>
      </w:pPr>
      <w:r w:rsidRPr="004E3B60">
        <w:rPr>
          <w:b/>
          <w:bCs/>
        </w:rPr>
        <w:t>2. Instalaciones</w:t>
      </w:r>
    </w:p>
    <w:p w14:paraId="461732E6" w14:textId="77777777" w:rsidR="004E3B60" w:rsidRPr="004E3B60" w:rsidRDefault="004E3B60" w:rsidP="004E3B60">
      <w:pPr>
        <w:numPr>
          <w:ilvl w:val="0"/>
          <w:numId w:val="8"/>
        </w:numPr>
      </w:pPr>
      <w:r w:rsidRPr="004E3B60">
        <w:rPr>
          <w:b/>
          <w:bCs/>
        </w:rPr>
        <w:t>Calidad de las Instalaciones</w:t>
      </w:r>
      <w:r w:rsidRPr="004E3B60">
        <w:t>: Las instalaciones varían desde básicas hasta de alta gama. Las compañías líderes están invirtiendo en características como control de clima, seguridad avanzada (cámaras de vigilancia 24/7, acceso controlado), y mantenimiento constante. La calidad y seguridad de las instalaciones son factores diferenciadores clave en la competencia.</w:t>
      </w:r>
    </w:p>
    <w:p w14:paraId="03088E34" w14:textId="77777777" w:rsidR="004E3B60" w:rsidRPr="004E3B60" w:rsidRDefault="004E3B60" w:rsidP="004E3B60">
      <w:pPr>
        <w:numPr>
          <w:ilvl w:val="0"/>
          <w:numId w:val="8"/>
        </w:numPr>
      </w:pPr>
      <w:r w:rsidRPr="004E3B60">
        <w:rPr>
          <w:b/>
          <w:bCs/>
        </w:rPr>
        <w:t>Ubicación</w:t>
      </w:r>
      <w:r w:rsidRPr="004E3B60">
        <w:t>: La ubicación de las instalaciones juega un papel crucial. Las empresas exitosas suelen ubicarse en áreas urbanas o de fácil acceso, donde la demanda de almacenamiento es mayor debido a la densidad poblacional y la actividad económica.</w:t>
      </w:r>
    </w:p>
    <w:p w14:paraId="7A4422E6" w14:textId="77777777" w:rsidR="004E3B60" w:rsidRPr="004E3B60" w:rsidRDefault="004E3B60" w:rsidP="004E3B60">
      <w:pPr>
        <w:rPr>
          <w:b/>
          <w:bCs/>
        </w:rPr>
      </w:pPr>
      <w:r w:rsidRPr="004E3B60">
        <w:rPr>
          <w:b/>
          <w:bCs/>
        </w:rPr>
        <w:t>3. Publicidad en Línea</w:t>
      </w:r>
    </w:p>
    <w:p w14:paraId="22FBD2BC" w14:textId="25F56121" w:rsidR="004E3B60" w:rsidRPr="004E3B60" w:rsidRDefault="004E3B60" w:rsidP="004E3B60">
      <w:pPr>
        <w:numPr>
          <w:ilvl w:val="0"/>
          <w:numId w:val="9"/>
        </w:numPr>
      </w:pPr>
      <w:r w:rsidRPr="004E3B60">
        <w:rPr>
          <w:b/>
          <w:bCs/>
        </w:rPr>
        <w:t>SEO (Search Engine Optimization)</w:t>
      </w:r>
      <w:r w:rsidRPr="004E3B60">
        <w:t xml:space="preserve">: Las empresas líderes invierten en estrategias de SEO para asegurar que sus sitios web aparezcan en los primeros resultados de búsqueda en Google. Esto incluye la optimización de palabras clave como "bodegas de almacenamiento", "self-storage en [país]", </w:t>
      </w:r>
      <w:r w:rsidR="000F46AE">
        <w:t xml:space="preserve">minibodegas </w:t>
      </w:r>
      <w:r w:rsidRPr="004E3B60">
        <w:t>y otras frases relacionadas. También trabajan en la creación de contenido relevante en sus blogs para atraer tráfico orgánico.</w:t>
      </w:r>
    </w:p>
    <w:p w14:paraId="31D0468C" w14:textId="77777777" w:rsidR="004E3B60" w:rsidRPr="004E3B60" w:rsidRDefault="004E3B60" w:rsidP="004E3B60">
      <w:pPr>
        <w:numPr>
          <w:ilvl w:val="0"/>
          <w:numId w:val="9"/>
        </w:numPr>
      </w:pPr>
      <w:r w:rsidRPr="004E3B60">
        <w:rPr>
          <w:b/>
          <w:bCs/>
        </w:rPr>
        <w:t>SEM (Search Engine Marketing)</w:t>
      </w:r>
      <w:r w:rsidRPr="004E3B60">
        <w:t xml:space="preserve">: Algunas empresas invierten en campañas de Google Ads para captar clientes potenciales de manera inmediata. Estos anuncios suelen dirigirse a personas que buscan términos específicos relacionados con </w:t>
      </w:r>
      <w:r w:rsidRPr="004E3B60">
        <w:rPr>
          <w:i/>
          <w:iCs/>
        </w:rPr>
        <w:t>self-storage</w:t>
      </w:r>
      <w:r w:rsidRPr="004E3B60">
        <w:t xml:space="preserve"> y están diseñados para generar conversiones rápidas.</w:t>
      </w:r>
    </w:p>
    <w:p w14:paraId="1E2F30F1" w14:textId="63FDD05F" w:rsidR="004E3B60" w:rsidRPr="004E3B60" w:rsidRDefault="004E3B60" w:rsidP="004E3B60">
      <w:pPr>
        <w:numPr>
          <w:ilvl w:val="0"/>
          <w:numId w:val="9"/>
        </w:numPr>
      </w:pPr>
      <w:r w:rsidRPr="004E3B60">
        <w:rPr>
          <w:b/>
          <w:bCs/>
        </w:rPr>
        <w:t>Publicidad en Redes Sociales</w:t>
      </w:r>
      <w:r w:rsidRPr="004E3B60">
        <w:t>: El uso de redes sociales para la publicidad varía según la empresa. Plataformas como Facebook e Instagram se utilizan para promociones específicas, mostrando ofertas, o nuevas aperturas de instalaciones. Además, LinkedIn se utiliza para atraer a clientes corporativos o empresas que puedan necesitar almacenamiento para sus operaciones.</w:t>
      </w:r>
      <w:r w:rsidR="0063304F">
        <w:t xml:space="preserve"> </w:t>
      </w:r>
      <w:r w:rsidR="0063304F">
        <w:lastRenderedPageBreak/>
        <w:t xml:space="preserve">Incluir CTA (Call to Actions) que generan urgencia y que inciten a </w:t>
      </w:r>
      <w:r w:rsidR="00C87D15">
        <w:t>visitar el sitio web o la App donde contratar los servicios de las bodegas.</w:t>
      </w:r>
    </w:p>
    <w:p w14:paraId="793F5F39" w14:textId="77777777" w:rsidR="0045438B" w:rsidRDefault="0045438B" w:rsidP="004E3B60">
      <w:pPr>
        <w:rPr>
          <w:b/>
          <w:bCs/>
        </w:rPr>
      </w:pPr>
    </w:p>
    <w:p w14:paraId="13755D5A" w14:textId="0F82F8C6" w:rsidR="004E3B60" w:rsidRPr="004E3B60" w:rsidRDefault="004E3B60" w:rsidP="004E3B60">
      <w:pPr>
        <w:rPr>
          <w:b/>
          <w:bCs/>
        </w:rPr>
      </w:pPr>
      <w:r w:rsidRPr="004E3B60">
        <w:rPr>
          <w:b/>
          <w:bCs/>
        </w:rPr>
        <w:t>4. Redes Sociales</w:t>
      </w:r>
      <w:r w:rsidR="000F46AE">
        <w:rPr>
          <w:b/>
          <w:bCs/>
        </w:rPr>
        <w:t xml:space="preserve"> (Community Management)</w:t>
      </w:r>
    </w:p>
    <w:p w14:paraId="188B0A55" w14:textId="2552030D" w:rsidR="004E3B60" w:rsidRPr="004E3B60" w:rsidRDefault="004E3B60" w:rsidP="004E3B60">
      <w:pPr>
        <w:numPr>
          <w:ilvl w:val="0"/>
          <w:numId w:val="10"/>
        </w:numPr>
      </w:pPr>
      <w:r w:rsidRPr="004E3B60">
        <w:rPr>
          <w:b/>
          <w:bCs/>
        </w:rPr>
        <w:t>Presencia en Redes Sociales</w:t>
      </w:r>
      <w:r w:rsidRPr="004E3B60">
        <w:t xml:space="preserve">: La mayoría de las empresas en este sector tienen presencia en redes sociales, aunque la actividad y efectividad varía. Empresas como </w:t>
      </w:r>
      <w:r w:rsidRPr="004E3B60">
        <w:rPr>
          <w:i/>
          <w:iCs/>
        </w:rPr>
        <w:t>Metro Storage</w:t>
      </w:r>
      <w:r w:rsidRPr="004E3B60">
        <w:t xml:space="preserve"> utilizan Facebook e Instagram para interactuar con los clientes, promocionar servicios y responder a consultas.</w:t>
      </w:r>
    </w:p>
    <w:p w14:paraId="2918210B" w14:textId="77777777" w:rsidR="004E3B60" w:rsidRPr="004E3B60" w:rsidRDefault="004E3B60" w:rsidP="004E3B60">
      <w:pPr>
        <w:numPr>
          <w:ilvl w:val="0"/>
          <w:numId w:val="10"/>
        </w:numPr>
      </w:pPr>
      <w:r w:rsidRPr="004E3B60">
        <w:rPr>
          <w:b/>
          <w:bCs/>
        </w:rPr>
        <w:t>Interacción con Clientes</w:t>
      </w:r>
      <w:r w:rsidRPr="004E3B60">
        <w:t>: Las mejores prácticas incluyen responder rápidamente a las consultas de los clientes, publicar contenido que muestre las instalaciones y sus características, y utilizar testimonios de clientes para aumentar la confianza.</w:t>
      </w:r>
    </w:p>
    <w:p w14:paraId="1DB86563" w14:textId="77777777" w:rsidR="004E3B60" w:rsidRPr="004E3B60" w:rsidRDefault="004E3B60" w:rsidP="004E3B60">
      <w:pPr>
        <w:rPr>
          <w:b/>
          <w:bCs/>
        </w:rPr>
      </w:pPr>
      <w:r w:rsidRPr="004E3B60">
        <w:rPr>
          <w:b/>
          <w:bCs/>
        </w:rPr>
        <w:t>5. Estrategias de SEO y SEM</w:t>
      </w:r>
    </w:p>
    <w:p w14:paraId="461637E5" w14:textId="77777777" w:rsidR="004E3B60" w:rsidRPr="004E3B60" w:rsidRDefault="004E3B60" w:rsidP="004E3B60">
      <w:pPr>
        <w:numPr>
          <w:ilvl w:val="0"/>
          <w:numId w:val="11"/>
        </w:numPr>
      </w:pPr>
      <w:r w:rsidRPr="004E3B60">
        <w:rPr>
          <w:b/>
          <w:bCs/>
        </w:rPr>
        <w:t>SEO Local</w:t>
      </w:r>
      <w:r w:rsidRPr="004E3B60">
        <w:t>: Las estrategias de SEO local son críticas, dado que los clientes buscan opciones cercanas. Las empresas optimizan sus listados en Google My Business, aseguran que su ubicación sea precisa, y fomentan las reseñas en línea, lo que ayuda a mejorar su posicionamiento en búsquedas locales.</w:t>
      </w:r>
    </w:p>
    <w:p w14:paraId="5D6B171E" w14:textId="77777777" w:rsidR="004E3B60" w:rsidRPr="004E3B60" w:rsidRDefault="004E3B60" w:rsidP="004E3B60">
      <w:pPr>
        <w:numPr>
          <w:ilvl w:val="0"/>
          <w:numId w:val="11"/>
        </w:numPr>
      </w:pPr>
      <w:r w:rsidRPr="004E3B60">
        <w:rPr>
          <w:b/>
          <w:bCs/>
        </w:rPr>
        <w:t>SEM Dirigido</w:t>
      </w:r>
      <w:r w:rsidRPr="004E3B60">
        <w:t>: Las campañas de SEM suelen estar dirigidas por ubicación y comportamiento del usuario. Utilizan anuncios pagados en Google para capturar tráfico de personas que buscan soluciones de almacenamiento a corto plazo.</w:t>
      </w:r>
    </w:p>
    <w:p w14:paraId="7062CC50" w14:textId="77777777" w:rsidR="004E3B60" w:rsidRPr="004E3B60" w:rsidRDefault="004E3B60" w:rsidP="004E3B60">
      <w:pPr>
        <w:rPr>
          <w:b/>
          <w:bCs/>
        </w:rPr>
      </w:pPr>
      <w:r w:rsidRPr="004E3B60">
        <w:rPr>
          <w:b/>
          <w:bCs/>
        </w:rPr>
        <w:t>6. Red de Proveedores y Alianzas</w:t>
      </w:r>
    </w:p>
    <w:p w14:paraId="194500EA" w14:textId="77777777" w:rsidR="004E3B60" w:rsidRPr="004E3B60" w:rsidRDefault="004E3B60" w:rsidP="004E3B60">
      <w:pPr>
        <w:numPr>
          <w:ilvl w:val="0"/>
          <w:numId w:val="12"/>
        </w:numPr>
      </w:pPr>
      <w:r w:rsidRPr="004E3B60">
        <w:rPr>
          <w:b/>
          <w:bCs/>
        </w:rPr>
        <w:t>Colaboraciones Locales</w:t>
      </w:r>
      <w:r w:rsidRPr="004E3B60">
        <w:t xml:space="preserve">: Las empresas establecen relaciones con proveedores de servicios locales, como empresas de mudanzas, que pueden referir a sus clientes a las instalaciones de </w:t>
      </w:r>
      <w:r w:rsidRPr="004E3B60">
        <w:rPr>
          <w:i/>
          <w:iCs/>
        </w:rPr>
        <w:t>self-storage</w:t>
      </w:r>
      <w:r w:rsidRPr="004E3B60">
        <w:t>. También colaboran con constructores y desarrolladores inmobiliarios para ofrecer soluciones de almacenamiento a nuevos residentes.</w:t>
      </w:r>
    </w:p>
    <w:p w14:paraId="0740E18F" w14:textId="77777777" w:rsidR="004E3B60" w:rsidRPr="004E3B60" w:rsidRDefault="004E3B60" w:rsidP="004E3B60">
      <w:pPr>
        <w:numPr>
          <w:ilvl w:val="0"/>
          <w:numId w:val="12"/>
        </w:numPr>
      </w:pPr>
      <w:r w:rsidRPr="004E3B60">
        <w:rPr>
          <w:b/>
          <w:bCs/>
        </w:rPr>
        <w:t>Alianzas Estratégicas</w:t>
      </w:r>
      <w:r w:rsidRPr="004E3B60">
        <w:t>: Algunas empresas también forman alianzas con corporaciones y pequeñas empresas que necesitan almacenamiento a gran escala, ofreciendo tarifas especiales y servicios personalizados.</w:t>
      </w:r>
    </w:p>
    <w:p w14:paraId="5F19E88A" w14:textId="77777777" w:rsidR="004E3B60" w:rsidRPr="004E3B60" w:rsidRDefault="004E3B60" w:rsidP="004E3B60">
      <w:pPr>
        <w:rPr>
          <w:b/>
          <w:bCs/>
        </w:rPr>
      </w:pPr>
      <w:r w:rsidRPr="004E3B60">
        <w:rPr>
          <w:b/>
          <w:bCs/>
        </w:rPr>
        <w:t>7. Publicidad Offline y Relaciones Públicas</w:t>
      </w:r>
    </w:p>
    <w:p w14:paraId="7FFADBCF" w14:textId="77777777" w:rsidR="004E3B60" w:rsidRPr="004E3B60" w:rsidRDefault="004E3B60" w:rsidP="004E3B60">
      <w:pPr>
        <w:numPr>
          <w:ilvl w:val="0"/>
          <w:numId w:val="13"/>
        </w:numPr>
      </w:pPr>
      <w:r w:rsidRPr="004E3B60">
        <w:rPr>
          <w:b/>
          <w:bCs/>
        </w:rPr>
        <w:lastRenderedPageBreak/>
        <w:t>Estrategias de Publicidad Tradicional</w:t>
      </w:r>
      <w:r w:rsidRPr="004E3B60">
        <w:t>: Aunque la mayoría de las estrategias están orientadas hacia lo digital, algunas empresas aún invierten en publicidad tradicional, como anuncios en radio, vallas publicitarias y folletos, especialmente en mercados menos saturados digitalmente.</w:t>
      </w:r>
    </w:p>
    <w:p w14:paraId="55CF80B2" w14:textId="77777777" w:rsidR="004E3B60" w:rsidRPr="004E3B60" w:rsidRDefault="004E3B60" w:rsidP="004E3B60">
      <w:pPr>
        <w:numPr>
          <w:ilvl w:val="0"/>
          <w:numId w:val="13"/>
        </w:numPr>
      </w:pPr>
      <w:r w:rsidRPr="004E3B60">
        <w:rPr>
          <w:b/>
          <w:bCs/>
        </w:rPr>
        <w:t>Relaciones Públicas</w:t>
      </w:r>
      <w:r w:rsidRPr="004E3B60">
        <w:t>: Las empresas también trabajan en establecer relaciones públicas sólidas, participando en eventos comunitarios, apoyando causas locales, y utilizando estos canales para construir una imagen de marca positiva y atraer clientes.</w:t>
      </w:r>
    </w:p>
    <w:p w14:paraId="1489071B" w14:textId="77777777" w:rsidR="004E3B60" w:rsidRPr="004E3B60" w:rsidRDefault="004E3B60" w:rsidP="004E3B60">
      <w:pPr>
        <w:rPr>
          <w:b/>
          <w:bCs/>
        </w:rPr>
      </w:pPr>
      <w:r w:rsidRPr="004E3B60">
        <w:rPr>
          <w:b/>
          <w:bCs/>
        </w:rPr>
        <w:t>8. Atención al Cliente</w:t>
      </w:r>
    </w:p>
    <w:p w14:paraId="67E25380" w14:textId="77777777" w:rsidR="004E3B60" w:rsidRDefault="004E3B60" w:rsidP="004E3B60">
      <w:pPr>
        <w:numPr>
          <w:ilvl w:val="0"/>
          <w:numId w:val="14"/>
        </w:numPr>
      </w:pPr>
      <w:r w:rsidRPr="004E3B60">
        <w:rPr>
          <w:b/>
          <w:bCs/>
        </w:rPr>
        <w:t>Servicio al Cliente</w:t>
      </w:r>
      <w:r w:rsidRPr="004E3B60">
        <w:t>: La competencia también se basa en la calidad del servicio al cliente. Las empresas con personal capacitado y políticas claras de atención al cliente tienden a destacar. Ofrecer atención multicanal, que incluye atención telefónica, correo electrónico y chat en vivo en el sitio web, es una ventaja competitiva.</w:t>
      </w:r>
    </w:p>
    <w:p w14:paraId="021ACBDB" w14:textId="77777777" w:rsidR="00136616" w:rsidRDefault="00136616" w:rsidP="00136616">
      <w:pPr>
        <w:ind w:left="720"/>
        <w:rPr>
          <w:b/>
          <w:bCs/>
        </w:rPr>
      </w:pPr>
    </w:p>
    <w:p w14:paraId="1AE39971" w14:textId="2490C286" w:rsidR="00584AFD" w:rsidRDefault="00584AFD" w:rsidP="00584AFD">
      <w:pPr>
        <w:spacing w:before="100" w:beforeAutospacing="1" w:after="100" w:afterAutospacing="1" w:line="240" w:lineRule="auto"/>
        <w:rPr>
          <w:rFonts w:ascii="Times New Roman" w:eastAsia="Times New Roman" w:hAnsi="Times New Roman" w:cs="Times New Roman"/>
          <w:b/>
          <w:bCs/>
          <w:kern w:val="0"/>
          <w:lang w:eastAsia="es-MX"/>
          <w14:ligatures w14:val="none"/>
        </w:rPr>
      </w:pPr>
      <w:r w:rsidRPr="00584AFD">
        <w:rPr>
          <w:rFonts w:ascii="Times New Roman" w:eastAsia="Times New Roman" w:hAnsi="Times New Roman" w:cs="Times New Roman"/>
          <w:b/>
          <w:bCs/>
          <w:kern w:val="0"/>
          <w:lang w:eastAsia="es-MX"/>
          <w14:ligatures w14:val="none"/>
        </w:rPr>
        <w:t>Análisis Comparativo Extendido de Competencia en la Industria de Self Storage en Centroamérica</w:t>
      </w:r>
    </w:p>
    <w:p w14:paraId="525A5C8F" w14:textId="0C4592AC" w:rsidR="00F84F66" w:rsidRDefault="00BC6AC7" w:rsidP="00584AFD">
      <w:pPr>
        <w:spacing w:before="100" w:beforeAutospacing="1" w:after="100" w:afterAutospacing="1" w:line="240" w:lineRule="auto"/>
        <w:rPr>
          <w:rFonts w:ascii="Times New Roman" w:eastAsia="Times New Roman" w:hAnsi="Times New Roman" w:cs="Times New Roman"/>
          <w:b/>
          <w:bCs/>
          <w:kern w:val="0"/>
          <w:lang w:eastAsia="es-MX"/>
          <w14:ligatures w14:val="none"/>
        </w:rPr>
      </w:pPr>
      <w:r>
        <w:rPr>
          <w:rFonts w:ascii="Times New Roman" w:eastAsia="Times New Roman" w:hAnsi="Times New Roman" w:cs="Times New Roman"/>
          <w:b/>
          <w:bCs/>
          <w:noProof/>
          <w:kern w:val="0"/>
          <w:lang w:eastAsia="es-MX"/>
        </w:rPr>
        <w:drawing>
          <wp:anchor distT="0" distB="0" distL="114300" distR="114300" simplePos="0" relativeHeight="251668480" behindDoc="1" locked="0" layoutInCell="1" allowOverlap="1" wp14:anchorId="64187E30" wp14:editId="499F2742">
            <wp:simplePos x="0" y="0"/>
            <wp:positionH relativeFrom="column">
              <wp:posOffset>2692955</wp:posOffset>
            </wp:positionH>
            <wp:positionV relativeFrom="paragraph">
              <wp:posOffset>170027</wp:posOffset>
            </wp:positionV>
            <wp:extent cx="1322070" cy="476250"/>
            <wp:effectExtent l="0" t="0" r="0" b="6350"/>
            <wp:wrapTight wrapText="bothSides">
              <wp:wrapPolygon edited="0">
                <wp:start x="0" y="0"/>
                <wp:lineTo x="0" y="21312"/>
                <wp:lineTo x="21372" y="21312"/>
                <wp:lineTo x="21372" y="0"/>
                <wp:lineTo x="0" y="0"/>
              </wp:wrapPolygon>
            </wp:wrapTight>
            <wp:docPr id="129720863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08632" name="Imagen 1297208632"/>
                    <pic:cNvPicPr/>
                  </pic:nvPicPr>
                  <pic:blipFill>
                    <a:blip r:embed="rId6">
                      <a:extLst>
                        <a:ext uri="{28A0092B-C50C-407E-A947-70E740481C1C}">
                          <a14:useLocalDpi xmlns:a14="http://schemas.microsoft.com/office/drawing/2010/main" val="0"/>
                        </a:ext>
                      </a:extLst>
                    </a:blip>
                    <a:stretch>
                      <a:fillRect/>
                    </a:stretch>
                  </pic:blipFill>
                  <pic:spPr>
                    <a:xfrm>
                      <a:off x="0" y="0"/>
                      <a:ext cx="1322070" cy="476250"/>
                    </a:xfrm>
                    <a:prstGeom prst="rect">
                      <a:avLst/>
                    </a:prstGeom>
                  </pic:spPr>
                </pic:pic>
              </a:graphicData>
            </a:graphic>
            <wp14:sizeRelH relativeFrom="page">
              <wp14:pctWidth>0</wp14:pctWidth>
            </wp14:sizeRelH>
            <wp14:sizeRelV relativeFrom="page">
              <wp14:pctHeight>0</wp14:pctHeight>
            </wp14:sizeRelV>
          </wp:anchor>
        </w:drawing>
      </w:r>
      <w:r w:rsidR="006F1690">
        <w:rPr>
          <w:rFonts w:ascii="Times New Roman" w:eastAsia="Times New Roman" w:hAnsi="Times New Roman" w:cs="Times New Roman"/>
          <w:b/>
          <w:bCs/>
          <w:noProof/>
          <w:kern w:val="0"/>
          <w:lang w:eastAsia="es-MX"/>
        </w:rPr>
        <w:drawing>
          <wp:anchor distT="0" distB="0" distL="114300" distR="114300" simplePos="0" relativeHeight="251665408" behindDoc="1" locked="0" layoutInCell="1" allowOverlap="1" wp14:anchorId="78FBCA4A" wp14:editId="7862191A">
            <wp:simplePos x="0" y="0"/>
            <wp:positionH relativeFrom="column">
              <wp:posOffset>1536065</wp:posOffset>
            </wp:positionH>
            <wp:positionV relativeFrom="paragraph">
              <wp:posOffset>266065</wp:posOffset>
            </wp:positionV>
            <wp:extent cx="657860" cy="342900"/>
            <wp:effectExtent l="0" t="0" r="2540" b="0"/>
            <wp:wrapTight wrapText="bothSides">
              <wp:wrapPolygon edited="0">
                <wp:start x="0" y="0"/>
                <wp:lineTo x="0" y="20800"/>
                <wp:lineTo x="21266" y="20800"/>
                <wp:lineTo x="21266" y="0"/>
                <wp:lineTo x="0" y="0"/>
              </wp:wrapPolygon>
            </wp:wrapTight>
            <wp:docPr id="205148613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86130" name="Imagen 20514861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7860" cy="342900"/>
                    </a:xfrm>
                    <a:prstGeom prst="rect">
                      <a:avLst/>
                    </a:prstGeom>
                  </pic:spPr>
                </pic:pic>
              </a:graphicData>
            </a:graphic>
            <wp14:sizeRelH relativeFrom="page">
              <wp14:pctWidth>0</wp14:pctWidth>
            </wp14:sizeRelH>
            <wp14:sizeRelV relativeFrom="page">
              <wp14:pctHeight>0</wp14:pctHeight>
            </wp14:sizeRelV>
          </wp:anchor>
        </w:drawing>
      </w:r>
      <w:r w:rsidR="006F1690">
        <w:rPr>
          <w:rFonts w:ascii="Times New Roman" w:eastAsia="Times New Roman" w:hAnsi="Times New Roman" w:cs="Times New Roman"/>
          <w:noProof/>
          <w:kern w:val="0"/>
          <w:lang w:eastAsia="es-MX"/>
        </w:rPr>
        <w:drawing>
          <wp:anchor distT="0" distB="0" distL="114300" distR="114300" simplePos="0" relativeHeight="251662336" behindDoc="1" locked="0" layoutInCell="1" allowOverlap="1" wp14:anchorId="4F93A114" wp14:editId="593C5FC9">
            <wp:simplePos x="0" y="0"/>
            <wp:positionH relativeFrom="column">
              <wp:posOffset>4266565</wp:posOffset>
            </wp:positionH>
            <wp:positionV relativeFrom="paragraph">
              <wp:posOffset>265430</wp:posOffset>
            </wp:positionV>
            <wp:extent cx="1244600" cy="355600"/>
            <wp:effectExtent l="0" t="0" r="0" b="0"/>
            <wp:wrapTight wrapText="bothSides">
              <wp:wrapPolygon edited="0">
                <wp:start x="0" y="0"/>
                <wp:lineTo x="0" y="20829"/>
                <wp:lineTo x="21380" y="20829"/>
                <wp:lineTo x="21380" y="0"/>
                <wp:lineTo x="0" y="0"/>
              </wp:wrapPolygon>
            </wp:wrapTight>
            <wp:docPr id="125176106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61067" name="Imagen 1251761067"/>
                    <pic:cNvPicPr/>
                  </pic:nvPicPr>
                  <pic:blipFill>
                    <a:blip r:embed="rId8">
                      <a:extLst>
                        <a:ext uri="{28A0092B-C50C-407E-A947-70E740481C1C}">
                          <a14:useLocalDpi xmlns:a14="http://schemas.microsoft.com/office/drawing/2010/main" val="0"/>
                        </a:ext>
                      </a:extLst>
                    </a:blip>
                    <a:stretch>
                      <a:fillRect/>
                    </a:stretch>
                  </pic:blipFill>
                  <pic:spPr>
                    <a:xfrm>
                      <a:off x="0" y="0"/>
                      <a:ext cx="1244600" cy="355600"/>
                    </a:xfrm>
                    <a:prstGeom prst="rect">
                      <a:avLst/>
                    </a:prstGeom>
                  </pic:spPr>
                </pic:pic>
              </a:graphicData>
            </a:graphic>
            <wp14:sizeRelH relativeFrom="page">
              <wp14:pctWidth>0</wp14:pctWidth>
            </wp14:sizeRelH>
            <wp14:sizeRelV relativeFrom="page">
              <wp14:pctHeight>0</wp14:pctHeight>
            </wp14:sizeRelV>
          </wp:anchor>
        </w:drawing>
      </w:r>
    </w:p>
    <w:p w14:paraId="07EAB855" w14:textId="00268356" w:rsidR="00F84F66" w:rsidRPr="00584AFD" w:rsidRDefault="00F84F66" w:rsidP="00584AFD">
      <w:pPr>
        <w:spacing w:before="100" w:beforeAutospacing="1" w:after="100" w:afterAutospacing="1" w:line="240" w:lineRule="auto"/>
        <w:rPr>
          <w:rFonts w:ascii="Times New Roman" w:eastAsia="Times New Roman" w:hAnsi="Times New Roman" w:cs="Times New Roman"/>
          <w:kern w:val="0"/>
          <w:lang w:eastAsia="es-MX"/>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7"/>
        <w:gridCol w:w="2399"/>
        <w:gridCol w:w="2382"/>
        <w:gridCol w:w="2210"/>
      </w:tblGrid>
      <w:tr w:rsidR="006F1690" w:rsidRPr="00584AFD" w14:paraId="18C326C2" w14:textId="77777777" w:rsidTr="00584AFD">
        <w:trPr>
          <w:tblHeader/>
          <w:tblCellSpacing w:w="15" w:type="dxa"/>
        </w:trPr>
        <w:tc>
          <w:tcPr>
            <w:tcW w:w="0" w:type="auto"/>
            <w:vAlign w:val="center"/>
            <w:hideMark/>
          </w:tcPr>
          <w:p w14:paraId="31BFD3D8" w14:textId="77777777" w:rsidR="00164834" w:rsidRDefault="00164834" w:rsidP="00584AFD">
            <w:pPr>
              <w:spacing w:after="0" w:line="240" w:lineRule="auto"/>
              <w:jc w:val="center"/>
              <w:rPr>
                <w:rFonts w:ascii="Times New Roman" w:eastAsia="Times New Roman" w:hAnsi="Times New Roman" w:cs="Times New Roman"/>
                <w:b/>
                <w:bCs/>
                <w:kern w:val="0"/>
                <w:lang w:eastAsia="es-MX"/>
                <w14:ligatures w14:val="none"/>
              </w:rPr>
            </w:pPr>
          </w:p>
          <w:p w14:paraId="28824C35" w14:textId="2FC4F38A" w:rsidR="00584AFD" w:rsidRPr="00584AFD" w:rsidRDefault="00584AFD" w:rsidP="00584AFD">
            <w:pPr>
              <w:spacing w:after="0" w:line="240" w:lineRule="auto"/>
              <w:jc w:val="center"/>
              <w:rPr>
                <w:rFonts w:ascii="Times New Roman" w:eastAsia="Times New Roman" w:hAnsi="Times New Roman" w:cs="Times New Roman"/>
                <w:b/>
                <w:bCs/>
                <w:kern w:val="0"/>
                <w:lang w:eastAsia="es-MX"/>
                <w14:ligatures w14:val="none"/>
              </w:rPr>
            </w:pPr>
            <w:r w:rsidRPr="00584AFD">
              <w:rPr>
                <w:rFonts w:ascii="Times New Roman" w:eastAsia="Times New Roman" w:hAnsi="Times New Roman" w:cs="Times New Roman"/>
                <w:b/>
                <w:bCs/>
                <w:kern w:val="0"/>
                <w:lang w:eastAsia="es-MX"/>
                <w14:ligatures w14:val="none"/>
              </w:rPr>
              <w:t>Aspecto</w:t>
            </w:r>
          </w:p>
        </w:tc>
        <w:tc>
          <w:tcPr>
            <w:tcW w:w="0" w:type="auto"/>
            <w:vAlign w:val="center"/>
            <w:hideMark/>
          </w:tcPr>
          <w:p w14:paraId="29B26406" w14:textId="7BCCE940" w:rsidR="00584AFD" w:rsidRPr="00584AFD" w:rsidRDefault="00584AFD" w:rsidP="00584AFD">
            <w:pPr>
              <w:spacing w:after="0" w:line="240" w:lineRule="auto"/>
              <w:jc w:val="center"/>
              <w:rPr>
                <w:rFonts w:ascii="Times New Roman" w:eastAsia="Times New Roman" w:hAnsi="Times New Roman" w:cs="Times New Roman"/>
                <w:b/>
                <w:bCs/>
                <w:kern w:val="0"/>
                <w:lang w:eastAsia="es-MX"/>
                <w14:ligatures w14:val="none"/>
              </w:rPr>
            </w:pPr>
            <w:r w:rsidRPr="00584AFD">
              <w:rPr>
                <w:rFonts w:ascii="Times New Roman" w:eastAsia="Times New Roman" w:hAnsi="Times New Roman" w:cs="Times New Roman"/>
                <w:b/>
                <w:bCs/>
                <w:kern w:val="0"/>
                <w:lang w:eastAsia="es-MX"/>
                <w14:ligatures w14:val="none"/>
              </w:rPr>
              <w:t>Mr. B Self Storage</w:t>
            </w:r>
          </w:p>
        </w:tc>
        <w:tc>
          <w:tcPr>
            <w:tcW w:w="0" w:type="auto"/>
            <w:vAlign w:val="center"/>
            <w:hideMark/>
          </w:tcPr>
          <w:p w14:paraId="3BB3FAB2" w14:textId="7CAF7F02" w:rsidR="00584AFD" w:rsidRPr="00584AFD" w:rsidRDefault="00584AFD" w:rsidP="00584AFD">
            <w:pPr>
              <w:spacing w:after="0" w:line="240" w:lineRule="auto"/>
              <w:jc w:val="center"/>
              <w:rPr>
                <w:rFonts w:ascii="Times New Roman" w:eastAsia="Times New Roman" w:hAnsi="Times New Roman" w:cs="Times New Roman"/>
                <w:b/>
                <w:bCs/>
                <w:kern w:val="0"/>
                <w:lang w:eastAsia="es-MX"/>
                <w14:ligatures w14:val="none"/>
              </w:rPr>
            </w:pPr>
            <w:r w:rsidRPr="00584AFD">
              <w:rPr>
                <w:rFonts w:ascii="Times New Roman" w:eastAsia="Times New Roman" w:hAnsi="Times New Roman" w:cs="Times New Roman"/>
                <w:b/>
                <w:bCs/>
                <w:kern w:val="0"/>
                <w:lang w:eastAsia="es-MX"/>
                <w14:ligatures w14:val="none"/>
              </w:rPr>
              <w:t>Mini Bodegas</w:t>
            </w:r>
          </w:p>
        </w:tc>
        <w:tc>
          <w:tcPr>
            <w:tcW w:w="0" w:type="auto"/>
            <w:vAlign w:val="center"/>
            <w:hideMark/>
          </w:tcPr>
          <w:p w14:paraId="02A54134" w14:textId="1E875072" w:rsidR="00584AFD" w:rsidRPr="00584AFD" w:rsidRDefault="00584AFD" w:rsidP="00584AFD">
            <w:pPr>
              <w:spacing w:after="0" w:line="240" w:lineRule="auto"/>
              <w:jc w:val="center"/>
              <w:rPr>
                <w:rFonts w:ascii="Times New Roman" w:eastAsia="Times New Roman" w:hAnsi="Times New Roman" w:cs="Times New Roman"/>
                <w:b/>
                <w:bCs/>
                <w:kern w:val="0"/>
                <w:lang w:eastAsia="es-MX"/>
                <w14:ligatures w14:val="none"/>
              </w:rPr>
            </w:pPr>
            <w:r w:rsidRPr="00584AFD">
              <w:rPr>
                <w:rFonts w:ascii="Times New Roman" w:eastAsia="Times New Roman" w:hAnsi="Times New Roman" w:cs="Times New Roman"/>
                <w:b/>
                <w:bCs/>
                <w:kern w:val="0"/>
                <w:lang w:eastAsia="es-MX"/>
                <w14:ligatures w14:val="none"/>
              </w:rPr>
              <w:t>Me</w:t>
            </w:r>
            <w:r w:rsidR="000F1E10">
              <w:rPr>
                <w:rFonts w:ascii="Times New Roman" w:eastAsia="Times New Roman" w:hAnsi="Times New Roman" w:cs="Times New Roman"/>
                <w:b/>
                <w:bCs/>
                <w:kern w:val="0"/>
                <w:lang w:eastAsia="es-MX"/>
                <w14:ligatures w14:val="none"/>
              </w:rPr>
              <w:t>ga</w:t>
            </w:r>
            <w:r w:rsidRPr="00584AFD">
              <w:rPr>
                <w:rFonts w:ascii="Times New Roman" w:eastAsia="Times New Roman" w:hAnsi="Times New Roman" w:cs="Times New Roman"/>
                <w:b/>
                <w:bCs/>
                <w:kern w:val="0"/>
                <w:lang w:eastAsia="es-MX"/>
                <w14:ligatures w14:val="none"/>
              </w:rPr>
              <w:t xml:space="preserve"> Storage</w:t>
            </w:r>
          </w:p>
        </w:tc>
      </w:tr>
      <w:tr w:rsidR="006F1690" w:rsidRPr="00584AFD" w14:paraId="7B353B0E" w14:textId="77777777" w:rsidTr="00584AFD">
        <w:trPr>
          <w:tblCellSpacing w:w="15" w:type="dxa"/>
        </w:trPr>
        <w:tc>
          <w:tcPr>
            <w:tcW w:w="0" w:type="auto"/>
            <w:vAlign w:val="center"/>
            <w:hideMark/>
          </w:tcPr>
          <w:p w14:paraId="11B2A32B"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b/>
                <w:bCs/>
                <w:kern w:val="0"/>
                <w:lang w:eastAsia="es-MX"/>
                <w14:ligatures w14:val="none"/>
              </w:rPr>
              <w:t>Liderazgo de Mercado</w:t>
            </w:r>
          </w:p>
        </w:tc>
        <w:tc>
          <w:tcPr>
            <w:tcW w:w="0" w:type="auto"/>
            <w:vAlign w:val="center"/>
            <w:hideMark/>
          </w:tcPr>
          <w:p w14:paraId="0D2A6611"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Líder en Centroamérica, amplia presencia.</w:t>
            </w:r>
          </w:p>
        </w:tc>
        <w:tc>
          <w:tcPr>
            <w:tcW w:w="0" w:type="auto"/>
            <w:vAlign w:val="center"/>
            <w:hideMark/>
          </w:tcPr>
          <w:p w14:paraId="2E9A4B8E"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Competidor fuerte en Costa Rica.</w:t>
            </w:r>
          </w:p>
        </w:tc>
        <w:tc>
          <w:tcPr>
            <w:tcW w:w="0" w:type="auto"/>
            <w:vAlign w:val="center"/>
            <w:hideMark/>
          </w:tcPr>
          <w:p w14:paraId="705154F5" w14:textId="2326468E"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Destacado en Panamá, ubicaciones estratégicas.</w:t>
            </w:r>
          </w:p>
        </w:tc>
      </w:tr>
      <w:tr w:rsidR="006F1690" w:rsidRPr="00584AFD" w14:paraId="314552D5" w14:textId="77777777" w:rsidTr="00584AFD">
        <w:trPr>
          <w:tblCellSpacing w:w="15" w:type="dxa"/>
        </w:trPr>
        <w:tc>
          <w:tcPr>
            <w:tcW w:w="0" w:type="auto"/>
            <w:vAlign w:val="center"/>
            <w:hideMark/>
          </w:tcPr>
          <w:p w14:paraId="44277242"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b/>
                <w:bCs/>
                <w:kern w:val="0"/>
                <w:lang w:eastAsia="es-MX"/>
                <w14:ligatures w14:val="none"/>
              </w:rPr>
              <w:t>Calidad de Instalaciones</w:t>
            </w:r>
          </w:p>
        </w:tc>
        <w:tc>
          <w:tcPr>
            <w:tcW w:w="0" w:type="auto"/>
            <w:vAlign w:val="center"/>
            <w:hideMark/>
          </w:tcPr>
          <w:p w14:paraId="385736A7"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Alta calidad, seguridad avanzada, control de clima.</w:t>
            </w:r>
          </w:p>
        </w:tc>
        <w:tc>
          <w:tcPr>
            <w:tcW w:w="0" w:type="auto"/>
            <w:vAlign w:val="center"/>
            <w:hideMark/>
          </w:tcPr>
          <w:p w14:paraId="04D874FF"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Competitivas pero menos avanzadas.</w:t>
            </w:r>
          </w:p>
        </w:tc>
        <w:tc>
          <w:tcPr>
            <w:tcW w:w="0" w:type="auto"/>
            <w:vAlign w:val="center"/>
            <w:hideMark/>
          </w:tcPr>
          <w:p w14:paraId="7F0D0352"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Modernas, menor diferenciación.</w:t>
            </w:r>
          </w:p>
        </w:tc>
      </w:tr>
      <w:tr w:rsidR="006F1690" w:rsidRPr="00584AFD" w14:paraId="72379192" w14:textId="77777777" w:rsidTr="00584AFD">
        <w:trPr>
          <w:tblCellSpacing w:w="15" w:type="dxa"/>
        </w:trPr>
        <w:tc>
          <w:tcPr>
            <w:tcW w:w="0" w:type="auto"/>
            <w:vAlign w:val="center"/>
            <w:hideMark/>
          </w:tcPr>
          <w:p w14:paraId="4B877A8A"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b/>
                <w:bCs/>
                <w:kern w:val="0"/>
                <w:lang w:eastAsia="es-MX"/>
                <w14:ligatures w14:val="none"/>
              </w:rPr>
              <w:t>Estrategia Digital</w:t>
            </w:r>
          </w:p>
        </w:tc>
        <w:tc>
          <w:tcPr>
            <w:tcW w:w="0" w:type="auto"/>
            <w:vAlign w:val="center"/>
            <w:hideMark/>
          </w:tcPr>
          <w:p w14:paraId="2774CCB6"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Sitio web funcional, reserva y pagos en línea.</w:t>
            </w:r>
          </w:p>
        </w:tc>
        <w:tc>
          <w:tcPr>
            <w:tcW w:w="0" w:type="auto"/>
            <w:vAlign w:val="center"/>
            <w:hideMark/>
          </w:tcPr>
          <w:p w14:paraId="46DE2E05"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Funcional, menos optimizado.</w:t>
            </w:r>
          </w:p>
        </w:tc>
        <w:tc>
          <w:tcPr>
            <w:tcW w:w="0" w:type="auto"/>
            <w:vAlign w:val="center"/>
            <w:hideMark/>
          </w:tcPr>
          <w:p w14:paraId="54984FBB"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Funcional, menos intuitivo.</w:t>
            </w:r>
          </w:p>
        </w:tc>
      </w:tr>
      <w:tr w:rsidR="006F1690" w:rsidRPr="00584AFD" w14:paraId="7360B036" w14:textId="77777777" w:rsidTr="00584AFD">
        <w:trPr>
          <w:tblCellSpacing w:w="15" w:type="dxa"/>
        </w:trPr>
        <w:tc>
          <w:tcPr>
            <w:tcW w:w="0" w:type="auto"/>
            <w:vAlign w:val="center"/>
            <w:hideMark/>
          </w:tcPr>
          <w:p w14:paraId="58D889AB"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b/>
                <w:bCs/>
                <w:kern w:val="0"/>
                <w:lang w:eastAsia="es-MX"/>
                <w14:ligatures w14:val="none"/>
              </w:rPr>
              <w:t>Publicidad en Redes Sociales</w:t>
            </w:r>
          </w:p>
        </w:tc>
        <w:tc>
          <w:tcPr>
            <w:tcW w:w="0" w:type="auto"/>
            <w:vAlign w:val="center"/>
            <w:hideMark/>
          </w:tcPr>
          <w:p w14:paraId="06265A3D"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Activa y efectiva en Facebook e Instagram.</w:t>
            </w:r>
          </w:p>
        </w:tc>
        <w:tc>
          <w:tcPr>
            <w:tcW w:w="0" w:type="auto"/>
            <w:vAlign w:val="center"/>
            <w:hideMark/>
          </w:tcPr>
          <w:p w14:paraId="086085F8"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Presencia con menor engagement.</w:t>
            </w:r>
          </w:p>
        </w:tc>
        <w:tc>
          <w:tcPr>
            <w:tcW w:w="0" w:type="auto"/>
            <w:vAlign w:val="center"/>
            <w:hideMark/>
          </w:tcPr>
          <w:p w14:paraId="7A002A38"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Menos interacción en redes sociales.</w:t>
            </w:r>
          </w:p>
        </w:tc>
      </w:tr>
      <w:tr w:rsidR="006F1690" w:rsidRPr="00584AFD" w14:paraId="6620FBBF" w14:textId="77777777" w:rsidTr="00584AFD">
        <w:trPr>
          <w:tblCellSpacing w:w="15" w:type="dxa"/>
        </w:trPr>
        <w:tc>
          <w:tcPr>
            <w:tcW w:w="0" w:type="auto"/>
            <w:vAlign w:val="center"/>
            <w:hideMark/>
          </w:tcPr>
          <w:p w14:paraId="5F54E9D9"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b/>
                <w:bCs/>
                <w:kern w:val="0"/>
                <w:lang w:eastAsia="es-MX"/>
                <w14:ligatures w14:val="none"/>
              </w:rPr>
              <w:t>SEO</w:t>
            </w:r>
          </w:p>
        </w:tc>
        <w:tc>
          <w:tcPr>
            <w:tcW w:w="0" w:type="auto"/>
            <w:vAlign w:val="center"/>
            <w:hideMark/>
          </w:tcPr>
          <w:p w14:paraId="579C08C4"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Bien desarrollado, alto posicionamiento.</w:t>
            </w:r>
          </w:p>
        </w:tc>
        <w:tc>
          <w:tcPr>
            <w:tcW w:w="0" w:type="auto"/>
            <w:vAlign w:val="center"/>
            <w:hideMark/>
          </w:tcPr>
          <w:p w14:paraId="1809265D"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Básico, menos optimizado.</w:t>
            </w:r>
          </w:p>
        </w:tc>
        <w:tc>
          <w:tcPr>
            <w:tcW w:w="0" w:type="auto"/>
            <w:vAlign w:val="center"/>
            <w:hideMark/>
          </w:tcPr>
          <w:p w14:paraId="32118B7D"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Buena estrategia, menor efectividad.</w:t>
            </w:r>
          </w:p>
        </w:tc>
      </w:tr>
      <w:tr w:rsidR="006F1690" w:rsidRPr="00584AFD" w14:paraId="3DBE1DB8" w14:textId="77777777" w:rsidTr="00584AFD">
        <w:trPr>
          <w:tblCellSpacing w:w="15" w:type="dxa"/>
        </w:trPr>
        <w:tc>
          <w:tcPr>
            <w:tcW w:w="0" w:type="auto"/>
            <w:vAlign w:val="center"/>
            <w:hideMark/>
          </w:tcPr>
          <w:p w14:paraId="1A66B737"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b/>
                <w:bCs/>
                <w:kern w:val="0"/>
                <w:lang w:eastAsia="es-MX"/>
                <w14:ligatures w14:val="none"/>
              </w:rPr>
              <w:lastRenderedPageBreak/>
              <w:t>SEM</w:t>
            </w:r>
          </w:p>
        </w:tc>
        <w:tc>
          <w:tcPr>
            <w:tcW w:w="0" w:type="auto"/>
            <w:vAlign w:val="center"/>
            <w:hideMark/>
          </w:tcPr>
          <w:p w14:paraId="718F70E0"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Inversión significativa en Google Ads.</w:t>
            </w:r>
          </w:p>
        </w:tc>
        <w:tc>
          <w:tcPr>
            <w:tcW w:w="0" w:type="auto"/>
            <w:vAlign w:val="center"/>
            <w:hideMark/>
          </w:tcPr>
          <w:p w14:paraId="26EA2E8C"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Inversión limitada.</w:t>
            </w:r>
          </w:p>
        </w:tc>
        <w:tc>
          <w:tcPr>
            <w:tcW w:w="0" w:type="auto"/>
            <w:vAlign w:val="center"/>
            <w:hideMark/>
          </w:tcPr>
          <w:p w14:paraId="01087D5E"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Moderado, enfoque limitado.</w:t>
            </w:r>
          </w:p>
        </w:tc>
      </w:tr>
      <w:tr w:rsidR="006F1690" w:rsidRPr="00584AFD" w14:paraId="4D8D16FF" w14:textId="77777777" w:rsidTr="00584AFD">
        <w:trPr>
          <w:tblCellSpacing w:w="15" w:type="dxa"/>
        </w:trPr>
        <w:tc>
          <w:tcPr>
            <w:tcW w:w="0" w:type="auto"/>
            <w:vAlign w:val="center"/>
            <w:hideMark/>
          </w:tcPr>
          <w:p w14:paraId="4186F9E1"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b/>
                <w:bCs/>
                <w:kern w:val="0"/>
                <w:lang w:eastAsia="es-MX"/>
                <w14:ligatures w14:val="none"/>
              </w:rPr>
              <w:t>Atención al Cliente</w:t>
            </w:r>
          </w:p>
        </w:tc>
        <w:tc>
          <w:tcPr>
            <w:tcW w:w="0" w:type="auto"/>
            <w:vAlign w:val="center"/>
            <w:hideMark/>
          </w:tcPr>
          <w:p w14:paraId="722D1077"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Multicanal, rápida y profesional.</w:t>
            </w:r>
          </w:p>
        </w:tc>
        <w:tc>
          <w:tcPr>
            <w:tcW w:w="0" w:type="auto"/>
            <w:vAlign w:val="center"/>
            <w:hideMark/>
          </w:tcPr>
          <w:p w14:paraId="45DD9C5E"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Adecuada, menos destacada.</w:t>
            </w:r>
          </w:p>
        </w:tc>
        <w:tc>
          <w:tcPr>
            <w:tcW w:w="0" w:type="auto"/>
            <w:vAlign w:val="center"/>
            <w:hideMark/>
          </w:tcPr>
          <w:p w14:paraId="61C494CB"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Adecuada, menos rápida.</w:t>
            </w:r>
          </w:p>
        </w:tc>
      </w:tr>
      <w:tr w:rsidR="006F1690" w:rsidRPr="00584AFD" w14:paraId="756CC51F" w14:textId="77777777" w:rsidTr="00584AFD">
        <w:trPr>
          <w:tblCellSpacing w:w="15" w:type="dxa"/>
        </w:trPr>
        <w:tc>
          <w:tcPr>
            <w:tcW w:w="0" w:type="auto"/>
            <w:vAlign w:val="center"/>
            <w:hideMark/>
          </w:tcPr>
          <w:p w14:paraId="38B81A04" w14:textId="51F638CC"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p>
        </w:tc>
        <w:tc>
          <w:tcPr>
            <w:tcW w:w="0" w:type="auto"/>
            <w:vAlign w:val="center"/>
            <w:hideMark/>
          </w:tcPr>
          <w:p w14:paraId="09CADC14" w14:textId="6DEDD182"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p>
        </w:tc>
        <w:tc>
          <w:tcPr>
            <w:tcW w:w="0" w:type="auto"/>
            <w:vAlign w:val="center"/>
            <w:hideMark/>
          </w:tcPr>
          <w:p w14:paraId="4669AFD3" w14:textId="578B5B8A"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p>
        </w:tc>
        <w:tc>
          <w:tcPr>
            <w:tcW w:w="0" w:type="auto"/>
            <w:vAlign w:val="center"/>
            <w:hideMark/>
          </w:tcPr>
          <w:p w14:paraId="5F8B1335" w14:textId="1843ABF4"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p>
        </w:tc>
      </w:tr>
      <w:tr w:rsidR="006F1690" w:rsidRPr="00584AFD" w14:paraId="5F8CD775" w14:textId="77777777" w:rsidTr="00584AFD">
        <w:trPr>
          <w:tblCellSpacing w:w="15" w:type="dxa"/>
        </w:trPr>
        <w:tc>
          <w:tcPr>
            <w:tcW w:w="0" w:type="auto"/>
            <w:vAlign w:val="center"/>
            <w:hideMark/>
          </w:tcPr>
          <w:p w14:paraId="68D3338A"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b/>
                <w:bCs/>
                <w:kern w:val="0"/>
                <w:lang w:eastAsia="es-MX"/>
                <w14:ligatures w14:val="none"/>
              </w:rPr>
              <w:t>Innovación y Tecnología</w:t>
            </w:r>
          </w:p>
        </w:tc>
        <w:tc>
          <w:tcPr>
            <w:tcW w:w="0" w:type="auto"/>
            <w:vAlign w:val="center"/>
            <w:hideMark/>
          </w:tcPr>
          <w:p w14:paraId="096D29F3"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Alta inversión en tecnología, automatización.</w:t>
            </w:r>
          </w:p>
        </w:tc>
        <w:tc>
          <w:tcPr>
            <w:tcW w:w="0" w:type="auto"/>
            <w:vAlign w:val="center"/>
            <w:hideMark/>
          </w:tcPr>
          <w:p w14:paraId="3BEF0992"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Moderada adopción, foco en lo básico.</w:t>
            </w:r>
          </w:p>
        </w:tc>
        <w:tc>
          <w:tcPr>
            <w:tcW w:w="0" w:type="auto"/>
            <w:vAlign w:val="center"/>
            <w:hideMark/>
          </w:tcPr>
          <w:p w14:paraId="5C4F0C04"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Adopción moderada, eficiencia operativa.</w:t>
            </w:r>
          </w:p>
        </w:tc>
      </w:tr>
      <w:tr w:rsidR="006F1690" w:rsidRPr="00584AFD" w14:paraId="7E776E3D" w14:textId="77777777" w:rsidTr="00584AFD">
        <w:trPr>
          <w:tblCellSpacing w:w="15" w:type="dxa"/>
        </w:trPr>
        <w:tc>
          <w:tcPr>
            <w:tcW w:w="0" w:type="auto"/>
            <w:vAlign w:val="center"/>
            <w:hideMark/>
          </w:tcPr>
          <w:p w14:paraId="393293D2"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b/>
                <w:bCs/>
                <w:kern w:val="0"/>
                <w:lang w:eastAsia="es-MX"/>
                <w14:ligatures w14:val="none"/>
              </w:rPr>
              <w:t>Sostenibilidad</w:t>
            </w:r>
          </w:p>
        </w:tc>
        <w:tc>
          <w:tcPr>
            <w:tcW w:w="0" w:type="auto"/>
            <w:vAlign w:val="center"/>
            <w:hideMark/>
          </w:tcPr>
          <w:p w14:paraId="645DC3D7"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Prácticas ecológicas y energías renovables.</w:t>
            </w:r>
          </w:p>
        </w:tc>
        <w:tc>
          <w:tcPr>
            <w:tcW w:w="0" w:type="auto"/>
            <w:vAlign w:val="center"/>
            <w:hideMark/>
          </w:tcPr>
          <w:p w14:paraId="7C2F062A"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Sostenibilidad limitada, pocas prácticas.</w:t>
            </w:r>
          </w:p>
        </w:tc>
        <w:tc>
          <w:tcPr>
            <w:tcW w:w="0" w:type="auto"/>
            <w:vAlign w:val="center"/>
            <w:hideMark/>
          </w:tcPr>
          <w:p w14:paraId="330C6B26"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Iniciativas en etapa inicial.</w:t>
            </w:r>
          </w:p>
        </w:tc>
      </w:tr>
      <w:tr w:rsidR="006F1690" w:rsidRPr="00584AFD" w14:paraId="1F2607AD" w14:textId="77777777" w:rsidTr="00584AFD">
        <w:trPr>
          <w:tblCellSpacing w:w="15" w:type="dxa"/>
        </w:trPr>
        <w:tc>
          <w:tcPr>
            <w:tcW w:w="0" w:type="auto"/>
            <w:vAlign w:val="center"/>
            <w:hideMark/>
          </w:tcPr>
          <w:p w14:paraId="46CD0768"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b/>
                <w:bCs/>
                <w:kern w:val="0"/>
                <w:lang w:eastAsia="es-MX"/>
                <w14:ligatures w14:val="none"/>
              </w:rPr>
              <w:t>Capacidad de Expansión</w:t>
            </w:r>
          </w:p>
        </w:tc>
        <w:tc>
          <w:tcPr>
            <w:tcW w:w="0" w:type="auto"/>
            <w:vAlign w:val="center"/>
            <w:hideMark/>
          </w:tcPr>
          <w:p w14:paraId="42A1F454"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Planes de expansión agresivos en Centroamérica.</w:t>
            </w:r>
          </w:p>
        </w:tc>
        <w:tc>
          <w:tcPr>
            <w:tcW w:w="0" w:type="auto"/>
            <w:vAlign w:val="center"/>
            <w:hideMark/>
          </w:tcPr>
          <w:p w14:paraId="5A27024C"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Expansión limitada, enfoque local.</w:t>
            </w:r>
          </w:p>
        </w:tc>
        <w:tc>
          <w:tcPr>
            <w:tcW w:w="0" w:type="auto"/>
            <w:vAlign w:val="center"/>
            <w:hideMark/>
          </w:tcPr>
          <w:p w14:paraId="258FF7E6"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Plan en desarrollo, crecimiento sostenido.</w:t>
            </w:r>
          </w:p>
        </w:tc>
      </w:tr>
      <w:tr w:rsidR="006F1690" w:rsidRPr="00584AFD" w14:paraId="652E0346" w14:textId="77777777" w:rsidTr="00584AFD">
        <w:trPr>
          <w:tblCellSpacing w:w="15" w:type="dxa"/>
        </w:trPr>
        <w:tc>
          <w:tcPr>
            <w:tcW w:w="0" w:type="auto"/>
            <w:vAlign w:val="center"/>
            <w:hideMark/>
          </w:tcPr>
          <w:p w14:paraId="11013884"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b/>
                <w:bCs/>
                <w:kern w:val="0"/>
                <w:lang w:eastAsia="es-MX"/>
                <w14:ligatures w14:val="none"/>
              </w:rPr>
              <w:t>Flexibilidad de Servicios</w:t>
            </w:r>
          </w:p>
        </w:tc>
        <w:tc>
          <w:tcPr>
            <w:tcW w:w="0" w:type="auto"/>
            <w:vAlign w:val="center"/>
            <w:hideMark/>
          </w:tcPr>
          <w:p w14:paraId="76E1CA0F"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Ofertas personalizadas, gran flexibilidad.</w:t>
            </w:r>
          </w:p>
        </w:tc>
        <w:tc>
          <w:tcPr>
            <w:tcW w:w="0" w:type="auto"/>
            <w:vAlign w:val="center"/>
            <w:hideMark/>
          </w:tcPr>
          <w:p w14:paraId="4F11A4CC"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Servicios estandarizados, menor flexibilidad.</w:t>
            </w:r>
          </w:p>
        </w:tc>
        <w:tc>
          <w:tcPr>
            <w:tcW w:w="0" w:type="auto"/>
            <w:vAlign w:val="center"/>
            <w:hideMark/>
          </w:tcPr>
          <w:p w14:paraId="72EC0FFB"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Servicios básicos estandarizados.</w:t>
            </w:r>
          </w:p>
        </w:tc>
      </w:tr>
      <w:tr w:rsidR="006F1690" w:rsidRPr="00584AFD" w14:paraId="256C1808" w14:textId="77777777" w:rsidTr="00584AFD">
        <w:trPr>
          <w:tblCellSpacing w:w="15" w:type="dxa"/>
        </w:trPr>
        <w:tc>
          <w:tcPr>
            <w:tcW w:w="0" w:type="auto"/>
            <w:vAlign w:val="center"/>
            <w:hideMark/>
          </w:tcPr>
          <w:p w14:paraId="31406E45"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b/>
                <w:bCs/>
                <w:kern w:val="0"/>
                <w:lang w:eastAsia="es-MX"/>
                <w14:ligatures w14:val="none"/>
              </w:rPr>
              <w:t>Reputación y Marca</w:t>
            </w:r>
          </w:p>
        </w:tc>
        <w:tc>
          <w:tcPr>
            <w:tcW w:w="0" w:type="auto"/>
            <w:vAlign w:val="center"/>
            <w:hideMark/>
          </w:tcPr>
          <w:p w14:paraId="0FD31EBE"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Sólida, reconocida por calidad y servicio.</w:t>
            </w:r>
          </w:p>
        </w:tc>
        <w:tc>
          <w:tcPr>
            <w:tcW w:w="0" w:type="auto"/>
            <w:vAlign w:val="center"/>
            <w:hideMark/>
          </w:tcPr>
          <w:p w14:paraId="314F120D"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Buena reputación local, menor reconocimiento regional.</w:t>
            </w:r>
          </w:p>
        </w:tc>
        <w:tc>
          <w:tcPr>
            <w:tcW w:w="0" w:type="auto"/>
            <w:vAlign w:val="center"/>
            <w:hideMark/>
          </w:tcPr>
          <w:p w14:paraId="41744AF3" w14:textId="77777777" w:rsidR="00584AFD" w:rsidRPr="00584AFD" w:rsidRDefault="00584AFD" w:rsidP="00584AFD">
            <w:pPr>
              <w:spacing w:after="0" w:line="240" w:lineRule="auto"/>
              <w:rPr>
                <w:rFonts w:ascii="Times New Roman" w:eastAsia="Times New Roman" w:hAnsi="Times New Roman" w:cs="Times New Roman"/>
                <w:kern w:val="0"/>
                <w:lang w:eastAsia="es-MX"/>
                <w14:ligatures w14:val="none"/>
              </w:rPr>
            </w:pPr>
            <w:r w:rsidRPr="00584AFD">
              <w:rPr>
                <w:rFonts w:ascii="Times New Roman" w:eastAsia="Times New Roman" w:hAnsi="Times New Roman" w:cs="Times New Roman"/>
                <w:kern w:val="0"/>
                <w:lang w:eastAsia="es-MX"/>
                <w14:ligatures w14:val="none"/>
              </w:rPr>
              <w:t>Sólida en Panamá, menor presencia regional.</w:t>
            </w:r>
          </w:p>
        </w:tc>
      </w:tr>
    </w:tbl>
    <w:p w14:paraId="47395C71" w14:textId="77777777" w:rsidR="00136616" w:rsidRPr="004E3B60" w:rsidRDefault="00136616" w:rsidP="00136616">
      <w:pPr>
        <w:ind w:left="720"/>
      </w:pPr>
    </w:p>
    <w:p w14:paraId="4CA4A5BE" w14:textId="77777777" w:rsidR="004E3B60" w:rsidRDefault="004E3B60" w:rsidP="004E3B60">
      <w:r w:rsidRPr="004E3B60">
        <w:t xml:space="preserve">La competencia en la industria de </w:t>
      </w:r>
      <w:r w:rsidRPr="004E3B60">
        <w:rPr>
          <w:i/>
          <w:iCs/>
        </w:rPr>
        <w:t>self-storage</w:t>
      </w:r>
      <w:r w:rsidRPr="004E3B60">
        <w:t xml:space="preserve"> en Centroamérica está marcada por la creciente profesionalización y diversificación de las estrategias de marketing digital y offline. Las empresas que invierten en una sólida presencia digital (SEO, SEM, redes sociales), en la calidad de sus instalaciones, y en la atención al cliente, están mejor posicionadas para capturar una mayor cuota de mercado. Sin embargo, aún hay espacio para innovar, especialmente en la integración de tecnología y la creación de alianzas estratégicas.</w:t>
      </w:r>
    </w:p>
    <w:p w14:paraId="70FEBE82" w14:textId="77777777" w:rsidR="00D26CEC" w:rsidRDefault="00D26CEC" w:rsidP="004E3B60"/>
    <w:p w14:paraId="078D7AEF" w14:textId="59B1E2E3" w:rsidR="00D26CEC" w:rsidRPr="00D26CEC" w:rsidRDefault="00D26CEC" w:rsidP="00D26CEC">
      <w:pPr>
        <w:jc w:val="center"/>
        <w:rPr>
          <w:b/>
          <w:bCs/>
        </w:rPr>
      </w:pPr>
      <w:r w:rsidRPr="00D26CEC">
        <w:rPr>
          <w:b/>
          <w:bCs/>
        </w:rPr>
        <w:t>Análisis de sentimiento del consumidor</w:t>
      </w:r>
    </w:p>
    <w:p w14:paraId="39655BDE" w14:textId="77287BEA" w:rsidR="00D26CEC" w:rsidRPr="00D26CEC" w:rsidRDefault="00D26CEC" w:rsidP="00D26CEC">
      <w:r>
        <w:t>A</w:t>
      </w:r>
      <w:r w:rsidRPr="00D26CEC">
        <w:t xml:space="preserve">nálisis de sentimiento del consumidor acerca de los Self Storages en Centroamérica, es importante considerar varios factores clave, incluyendo las opiniones expresadas en redes sociales, reseñas en línea, foros de consumidores, y la percepción general del mercado. A continuación, </w:t>
      </w:r>
      <w:r w:rsidR="0045438B">
        <w:t xml:space="preserve">presentamos </w:t>
      </w:r>
      <w:r w:rsidRPr="00D26CEC">
        <w:t>un análisis basado en datos generales y tendencias observadas en la región.</w:t>
      </w:r>
    </w:p>
    <w:p w14:paraId="008226C0" w14:textId="047B67ED" w:rsidR="00D26CEC" w:rsidRPr="00D26CEC" w:rsidRDefault="00D26CEC" w:rsidP="00D26CEC">
      <w:pPr>
        <w:rPr>
          <w:b/>
          <w:bCs/>
        </w:rPr>
      </w:pPr>
      <w:r w:rsidRPr="00D26CEC">
        <w:rPr>
          <w:b/>
          <w:bCs/>
        </w:rPr>
        <w:t>1. Percepción General del Servicio</w:t>
      </w:r>
    </w:p>
    <w:p w14:paraId="1C1531B9" w14:textId="77777777" w:rsidR="00D26CEC" w:rsidRPr="00D26CEC" w:rsidRDefault="00D26CEC" w:rsidP="00D26CEC">
      <w:pPr>
        <w:numPr>
          <w:ilvl w:val="0"/>
          <w:numId w:val="15"/>
        </w:numPr>
      </w:pPr>
      <w:r w:rsidRPr="00D26CEC">
        <w:rPr>
          <w:b/>
          <w:bCs/>
        </w:rPr>
        <w:lastRenderedPageBreak/>
        <w:t>Conveniencia:</w:t>
      </w:r>
      <w:r w:rsidRPr="00D26CEC">
        <w:t xml:space="preserve"> Los consumidores valoran altamente la conveniencia que ofrecen los servicios de Self Storage. La capacidad de almacenar pertenencias personales o comerciales fuera de sus hogares o lugares de trabajo es vista como un beneficio significativo, especialmente en áreas urbanas donde el espacio es limitado.</w:t>
      </w:r>
    </w:p>
    <w:p w14:paraId="742152DB" w14:textId="77777777" w:rsidR="00D26CEC" w:rsidRPr="00D26CEC" w:rsidRDefault="00D26CEC" w:rsidP="00D26CEC">
      <w:pPr>
        <w:numPr>
          <w:ilvl w:val="0"/>
          <w:numId w:val="15"/>
        </w:numPr>
      </w:pPr>
      <w:r w:rsidRPr="00D26CEC">
        <w:rPr>
          <w:b/>
          <w:bCs/>
        </w:rPr>
        <w:t>Seguridad:</w:t>
      </w:r>
      <w:r w:rsidRPr="00D26CEC">
        <w:t xml:space="preserve"> La seguridad es uno de los factores más mencionados. Los consumidores en Centroamérica tienden a expresar preocupaciones sobre la seguridad de sus pertenencias, pero también valoran positivamente las instalaciones que ofrecen vigilancia 24/7, sistemas de cámaras de seguridad, y acceso controlado.</w:t>
      </w:r>
    </w:p>
    <w:p w14:paraId="3D74A04B" w14:textId="77777777" w:rsidR="00D26CEC" w:rsidRPr="00D26CEC" w:rsidRDefault="00D26CEC" w:rsidP="00D26CEC">
      <w:pPr>
        <w:rPr>
          <w:b/>
          <w:bCs/>
        </w:rPr>
      </w:pPr>
      <w:r w:rsidRPr="00D26CEC">
        <w:rPr>
          <w:b/>
          <w:bCs/>
        </w:rPr>
        <w:t>2. Sentimiento en Redes Sociales y Reseñas</w:t>
      </w:r>
    </w:p>
    <w:p w14:paraId="3E3641BA" w14:textId="77777777" w:rsidR="00D26CEC" w:rsidRPr="00D26CEC" w:rsidRDefault="00D26CEC" w:rsidP="00D26CEC">
      <w:pPr>
        <w:numPr>
          <w:ilvl w:val="0"/>
          <w:numId w:val="16"/>
        </w:numPr>
      </w:pPr>
      <w:r w:rsidRPr="00D26CEC">
        <w:rPr>
          <w:b/>
          <w:bCs/>
        </w:rPr>
        <w:t>Sentimiento Positivo:</w:t>
      </w:r>
    </w:p>
    <w:p w14:paraId="4284464D" w14:textId="77777777" w:rsidR="00D26CEC" w:rsidRPr="00D26CEC" w:rsidRDefault="00D26CEC" w:rsidP="00D26CEC">
      <w:pPr>
        <w:numPr>
          <w:ilvl w:val="1"/>
          <w:numId w:val="16"/>
        </w:numPr>
      </w:pPr>
      <w:r w:rsidRPr="00D26CEC">
        <w:t>Las menciones positivas suelen destacar la limpieza, el buen mantenimiento de las instalaciones, y la facilidad de acceso.</w:t>
      </w:r>
    </w:p>
    <w:p w14:paraId="6789C79F" w14:textId="77777777" w:rsidR="00D26CEC" w:rsidRPr="00D26CEC" w:rsidRDefault="00D26CEC" w:rsidP="00D26CEC">
      <w:pPr>
        <w:numPr>
          <w:ilvl w:val="1"/>
          <w:numId w:val="16"/>
        </w:numPr>
      </w:pPr>
      <w:r w:rsidRPr="00D26CEC">
        <w:t>Las empresas que ofrecen un buen servicio al cliente tienden a recibir reseñas favorables, con consumidores que aprecian la atención rápida y eficiente.</w:t>
      </w:r>
    </w:p>
    <w:p w14:paraId="2BBBFBD3" w14:textId="77777777" w:rsidR="00D26CEC" w:rsidRPr="00D26CEC" w:rsidRDefault="00D26CEC" w:rsidP="00D26CEC">
      <w:pPr>
        <w:numPr>
          <w:ilvl w:val="0"/>
          <w:numId w:val="16"/>
        </w:numPr>
      </w:pPr>
      <w:r w:rsidRPr="00D26CEC">
        <w:rPr>
          <w:b/>
          <w:bCs/>
        </w:rPr>
        <w:t>Sentimiento Negativo:</w:t>
      </w:r>
    </w:p>
    <w:p w14:paraId="65B8980E" w14:textId="77777777" w:rsidR="00D26CEC" w:rsidRPr="00D26CEC" w:rsidRDefault="00D26CEC" w:rsidP="00D26CEC">
      <w:pPr>
        <w:numPr>
          <w:ilvl w:val="1"/>
          <w:numId w:val="16"/>
        </w:numPr>
      </w:pPr>
      <w:r w:rsidRPr="00D26CEC">
        <w:t>Las críticas suelen centrarse en costos percibidos como altos, especialmente si se comparan con el nivel de ingresos promedio en algunos países de la región.</w:t>
      </w:r>
    </w:p>
    <w:p w14:paraId="75AE3915" w14:textId="77777777" w:rsidR="00D26CEC" w:rsidRPr="00D26CEC" w:rsidRDefault="00D26CEC" w:rsidP="00D26CEC">
      <w:pPr>
        <w:numPr>
          <w:ilvl w:val="1"/>
          <w:numId w:val="16"/>
        </w:numPr>
      </w:pPr>
      <w:r w:rsidRPr="00D26CEC">
        <w:t>Algunos consumidores han expresado frustración con las políticas de contratos y la falta de flexibilidad en los términos de alquiler.</w:t>
      </w:r>
    </w:p>
    <w:p w14:paraId="37D0DF54" w14:textId="77777777" w:rsidR="00D26CEC" w:rsidRPr="00D26CEC" w:rsidRDefault="00D26CEC" w:rsidP="00D26CEC">
      <w:pPr>
        <w:rPr>
          <w:b/>
          <w:bCs/>
        </w:rPr>
      </w:pPr>
      <w:r w:rsidRPr="00D26CEC">
        <w:rPr>
          <w:b/>
          <w:bCs/>
        </w:rPr>
        <w:t>3. Comparación entre Países</w:t>
      </w:r>
    </w:p>
    <w:p w14:paraId="6314675D" w14:textId="77777777" w:rsidR="00D26CEC" w:rsidRPr="00D26CEC" w:rsidRDefault="00D26CEC" w:rsidP="00D26CEC">
      <w:pPr>
        <w:numPr>
          <w:ilvl w:val="0"/>
          <w:numId w:val="17"/>
        </w:numPr>
      </w:pPr>
      <w:r w:rsidRPr="00D26CEC">
        <w:rPr>
          <w:b/>
          <w:bCs/>
        </w:rPr>
        <w:t>Costa Rica:</w:t>
      </w:r>
      <w:r w:rsidRPr="00D26CEC">
        <w:t xml:space="preserve"> En Costa Rica, los Self Storages son cada vez más populares, especialmente en áreas urbanas como San José. </w:t>
      </w:r>
      <w:r w:rsidRPr="00DE3E28">
        <w:rPr>
          <w:b/>
          <w:bCs/>
        </w:rPr>
        <w:t>El sentimiento general es positivo</w:t>
      </w:r>
      <w:r w:rsidRPr="00D26CEC">
        <w:t>, con énfasis en la seguridad y la accesibilidad.</w:t>
      </w:r>
    </w:p>
    <w:p w14:paraId="20CE506D" w14:textId="77777777" w:rsidR="00D26CEC" w:rsidRPr="00D26CEC" w:rsidRDefault="00D26CEC" w:rsidP="00D26CEC">
      <w:pPr>
        <w:numPr>
          <w:ilvl w:val="0"/>
          <w:numId w:val="17"/>
        </w:numPr>
      </w:pPr>
      <w:r w:rsidRPr="00D26CEC">
        <w:rPr>
          <w:b/>
          <w:bCs/>
        </w:rPr>
        <w:t>Panamá:</w:t>
      </w:r>
      <w:r w:rsidRPr="00D26CEC">
        <w:t xml:space="preserve"> Panamá ha visto un crecimiento significativo en este sector, impulsado por su papel como hub logístico en la región. Aquí, los consumidores destacan la facilidad de acceso y la calidad de las instalaciones, aunque los precios son un punto de discusión.</w:t>
      </w:r>
    </w:p>
    <w:p w14:paraId="25F01FD2" w14:textId="77777777" w:rsidR="00D26CEC" w:rsidRPr="00D26CEC" w:rsidRDefault="00D26CEC" w:rsidP="00D26CEC">
      <w:pPr>
        <w:numPr>
          <w:ilvl w:val="0"/>
          <w:numId w:val="17"/>
        </w:numPr>
      </w:pPr>
      <w:r w:rsidRPr="00D26CEC">
        <w:rPr>
          <w:b/>
          <w:bCs/>
        </w:rPr>
        <w:lastRenderedPageBreak/>
        <w:t>El Salvador y Guatemala:</w:t>
      </w:r>
      <w:r w:rsidRPr="00D26CEC">
        <w:t xml:space="preserve"> En estos países, el mercado está en expansión, pero aún no ha alcanzado el mismo nivel de popularidad que en Costa Rica o Panamá. Las opiniones varían, con consumidores señalando que hay margen para mejorar en términos de infraestructura y servicio al cliente.</w:t>
      </w:r>
    </w:p>
    <w:p w14:paraId="080173F0" w14:textId="77777777" w:rsidR="00D26CEC" w:rsidRPr="00D26CEC" w:rsidRDefault="00D26CEC" w:rsidP="00D26CEC">
      <w:pPr>
        <w:rPr>
          <w:b/>
          <w:bCs/>
        </w:rPr>
      </w:pPr>
      <w:r w:rsidRPr="00D26CEC">
        <w:rPr>
          <w:b/>
          <w:bCs/>
        </w:rPr>
        <w:t>4. Precios y Valor Percibido</w:t>
      </w:r>
    </w:p>
    <w:p w14:paraId="3AC97DF4" w14:textId="77777777" w:rsidR="00D26CEC" w:rsidRPr="00D26CEC" w:rsidRDefault="00D26CEC" w:rsidP="00D26CEC">
      <w:pPr>
        <w:numPr>
          <w:ilvl w:val="0"/>
          <w:numId w:val="18"/>
        </w:numPr>
      </w:pPr>
      <w:r w:rsidRPr="00D26CEC">
        <w:t>Muchos consumidores en la región consideran que los servicios de Self Storage tienen un precio elevado, especialmente cuando se comparan con el costo de vida local. Sin embargo, aquellos que necesitan almacenamiento a largo plazo tienden a ver el valor en la inversión.</w:t>
      </w:r>
    </w:p>
    <w:p w14:paraId="5EF1C338" w14:textId="77777777" w:rsidR="00D26CEC" w:rsidRPr="00D26CEC" w:rsidRDefault="00D26CEC" w:rsidP="00D26CEC">
      <w:pPr>
        <w:numPr>
          <w:ilvl w:val="0"/>
          <w:numId w:val="18"/>
        </w:numPr>
      </w:pPr>
      <w:r w:rsidRPr="00D26CEC">
        <w:t>La percepción del valor también está influenciada por la oferta de servicios adicionales, como el alquiler de cajas de seguridad, transporte de bienes, o seguros adicionales.</w:t>
      </w:r>
    </w:p>
    <w:p w14:paraId="7BDB236A" w14:textId="77777777" w:rsidR="00D26CEC" w:rsidRPr="00D26CEC" w:rsidRDefault="00D26CEC" w:rsidP="00D26CEC">
      <w:pPr>
        <w:rPr>
          <w:b/>
          <w:bCs/>
        </w:rPr>
      </w:pPr>
      <w:r w:rsidRPr="00D26CEC">
        <w:rPr>
          <w:b/>
          <w:bCs/>
        </w:rPr>
        <w:t>5. Perspectiva a Futuro</w:t>
      </w:r>
    </w:p>
    <w:p w14:paraId="20EAA52D" w14:textId="77777777" w:rsidR="00D26CEC" w:rsidRPr="00D26CEC" w:rsidRDefault="00D26CEC" w:rsidP="00D26CEC">
      <w:pPr>
        <w:numPr>
          <w:ilvl w:val="0"/>
          <w:numId w:val="19"/>
        </w:numPr>
      </w:pPr>
      <w:r w:rsidRPr="00D26CEC">
        <w:rPr>
          <w:b/>
          <w:bCs/>
        </w:rPr>
        <w:t>Crecimiento:</w:t>
      </w:r>
      <w:r w:rsidRPr="00D26CEC">
        <w:t xml:space="preserve"> Se espera que la demanda por Self Storages continúe creciendo en la región, impulsada por el desarrollo urbano y la necesidad de espacio adicional para pequeñas y medianas empresas.</w:t>
      </w:r>
    </w:p>
    <w:p w14:paraId="64CF7900" w14:textId="77777777" w:rsidR="00D26CEC" w:rsidRPr="00D26CEC" w:rsidRDefault="00D26CEC" w:rsidP="00D26CEC">
      <w:pPr>
        <w:numPr>
          <w:ilvl w:val="0"/>
          <w:numId w:val="19"/>
        </w:numPr>
      </w:pPr>
      <w:r w:rsidRPr="00D26CEC">
        <w:rPr>
          <w:b/>
          <w:bCs/>
        </w:rPr>
        <w:t>Innovación:</w:t>
      </w:r>
      <w:r w:rsidRPr="00D26CEC">
        <w:t xml:space="preserve"> Los consumidores están empezando a valorar las innovaciones tecnológicas en este sector, como el acceso digital a unidades y aplicaciones móviles para la gestión de sus pertenencias.</w:t>
      </w:r>
    </w:p>
    <w:p w14:paraId="6015FF4C" w14:textId="77777777" w:rsidR="009F2793" w:rsidRDefault="00D26CEC" w:rsidP="009F2793">
      <w:r w:rsidRPr="00D26CEC">
        <w:t xml:space="preserve">El sentimiento del consumidor en Centroamérica hacia los Self Storages </w:t>
      </w:r>
      <w:r w:rsidRPr="00BE3E91">
        <w:rPr>
          <w:b/>
          <w:bCs/>
        </w:rPr>
        <w:t>es mayormente positivo</w:t>
      </w:r>
      <w:r w:rsidRPr="00D26CEC">
        <w:t xml:space="preserve">, con un enfoque en la seguridad, la conveniencia y el servicio al cliente. Sin embargo, existen áreas de mejora, especialmente en términos de precio y flexibilidad en los contratos. </w:t>
      </w:r>
    </w:p>
    <w:p w14:paraId="6AD402B8" w14:textId="77777777" w:rsidR="009F2793" w:rsidRDefault="009F2793" w:rsidP="009F2793">
      <w:pPr>
        <w:ind w:left="720"/>
      </w:pPr>
    </w:p>
    <w:p w14:paraId="62794ED8" w14:textId="77777777" w:rsidR="009F2793" w:rsidRDefault="009F2793" w:rsidP="009F2793">
      <w:pPr>
        <w:ind w:left="720"/>
      </w:pPr>
      <w:r>
        <w:t>1. [Market Research Future - Self-storage Market Report](https://www.marketresearchfuture.com/reports/self-storage-market-11762)</w:t>
      </w:r>
    </w:p>
    <w:p w14:paraId="62D29400" w14:textId="565E109D" w:rsidR="009F2793" w:rsidRDefault="009F2793" w:rsidP="009F2793">
      <w:pPr>
        <w:ind w:left="720"/>
      </w:pPr>
      <w:r>
        <w:t>2. [CBRE - Global and Regional Real Estate Market Reports](https://www.cbre.com/research-and-reports)</w:t>
      </w:r>
    </w:p>
    <w:p w14:paraId="4384B48B" w14:textId="77777777" w:rsidR="009F2793" w:rsidRDefault="009F2793" w:rsidP="009F2793">
      <w:pPr>
        <w:ind w:left="720"/>
      </w:pPr>
      <w:r>
        <w:t>3. [Colliers International - Market Insights](https://www.colliers.com/en/research)</w:t>
      </w:r>
    </w:p>
    <w:p w14:paraId="550F0B97" w14:textId="77777777" w:rsidR="009F2793" w:rsidRDefault="009F2793" w:rsidP="009F2793">
      <w:pPr>
        <w:ind w:left="720"/>
      </w:pPr>
    </w:p>
    <w:p w14:paraId="40CD0ED3" w14:textId="226982D6" w:rsidR="00BE3E91" w:rsidRPr="00BE3E91" w:rsidRDefault="00BE3E91" w:rsidP="00BE3E91">
      <w:pPr>
        <w:ind w:left="720"/>
        <w:jc w:val="center"/>
        <w:rPr>
          <w:i/>
          <w:iCs/>
        </w:rPr>
      </w:pPr>
      <w:r w:rsidRPr="00BE3E91">
        <w:rPr>
          <w:i/>
          <w:iCs/>
        </w:rPr>
        <w:lastRenderedPageBreak/>
        <w:t>Analisis de Marca</w:t>
      </w:r>
    </w:p>
    <w:p w14:paraId="51CB4E8A" w14:textId="697DB363" w:rsidR="00427D69" w:rsidRPr="00427D69" w:rsidRDefault="00427D69" w:rsidP="00BE3E91">
      <w:pPr>
        <w:ind w:left="720"/>
      </w:pPr>
      <w:r>
        <w:t>A</w:t>
      </w:r>
      <w:r w:rsidRPr="00427D69">
        <w:t xml:space="preserve">nálisis de la estrategia de marca de </w:t>
      </w:r>
      <w:r w:rsidRPr="00427D69">
        <w:rPr>
          <w:b/>
          <w:bCs/>
        </w:rPr>
        <w:t>Mr. B Self Storage</w:t>
      </w:r>
      <w:r w:rsidRPr="00427D69">
        <w:t xml:space="preserve"> en Centroamérica, basado en la información disponible en su sitio web </w:t>
      </w:r>
      <w:hyperlink r:id="rId9" w:tgtFrame="_new" w:history="1">
        <w:r w:rsidRPr="00427D69">
          <w:rPr>
            <w:rStyle w:val="Hipervnculo"/>
          </w:rPr>
          <w:t>mrbstorage.com/es-GT</w:t>
        </w:r>
      </w:hyperlink>
      <w:r w:rsidRPr="00427D69">
        <w:t>.</w:t>
      </w:r>
    </w:p>
    <w:p w14:paraId="58B7DBE0" w14:textId="495874FC" w:rsidR="00427D69" w:rsidRPr="00427D69" w:rsidRDefault="00427D69" w:rsidP="00427D69">
      <w:pPr>
        <w:ind w:left="720"/>
        <w:rPr>
          <w:b/>
          <w:bCs/>
        </w:rPr>
      </w:pPr>
      <w:r w:rsidRPr="00427D69">
        <w:rPr>
          <w:b/>
          <w:bCs/>
        </w:rPr>
        <w:t>1. Mr. B Self Storage</w:t>
      </w:r>
    </w:p>
    <w:p w14:paraId="207B09A7" w14:textId="1D175D49" w:rsidR="00427D69" w:rsidRPr="00427D69" w:rsidRDefault="00427D69" w:rsidP="00427D69">
      <w:pPr>
        <w:ind w:left="720"/>
      </w:pPr>
      <w:r>
        <w:rPr>
          <w:noProof/>
        </w:rPr>
        <w:drawing>
          <wp:anchor distT="0" distB="0" distL="114300" distR="114300" simplePos="0" relativeHeight="251658240" behindDoc="1" locked="0" layoutInCell="1" allowOverlap="1" wp14:anchorId="44BB7BF8" wp14:editId="6FE0E4C3">
            <wp:simplePos x="0" y="0"/>
            <wp:positionH relativeFrom="column">
              <wp:posOffset>540385</wp:posOffset>
            </wp:positionH>
            <wp:positionV relativeFrom="paragraph">
              <wp:posOffset>111760</wp:posOffset>
            </wp:positionV>
            <wp:extent cx="3474720" cy="1551305"/>
            <wp:effectExtent l="0" t="0" r="5080" b="0"/>
            <wp:wrapTight wrapText="bothSides">
              <wp:wrapPolygon edited="0">
                <wp:start x="0" y="0"/>
                <wp:lineTo x="0" y="21397"/>
                <wp:lineTo x="21553" y="21397"/>
                <wp:lineTo x="21553" y="0"/>
                <wp:lineTo x="0" y="0"/>
              </wp:wrapPolygon>
            </wp:wrapTight>
            <wp:docPr id="2083897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97559" name="Imagen 20838975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74720" cy="1551305"/>
                    </a:xfrm>
                    <a:prstGeom prst="rect">
                      <a:avLst/>
                    </a:prstGeom>
                  </pic:spPr>
                </pic:pic>
              </a:graphicData>
            </a:graphic>
            <wp14:sizeRelH relativeFrom="margin">
              <wp14:pctWidth>0</wp14:pctWidth>
            </wp14:sizeRelH>
            <wp14:sizeRelV relativeFrom="margin">
              <wp14:pctHeight>0</wp14:pctHeight>
            </wp14:sizeRelV>
          </wp:anchor>
        </w:drawing>
      </w:r>
      <w:r w:rsidRPr="00427D69">
        <w:rPr>
          <w:b/>
          <w:bCs/>
        </w:rPr>
        <w:t>Mr. B Self Storage</w:t>
      </w:r>
      <w:r w:rsidRPr="00427D69">
        <w:t xml:space="preserve"> es una empresa dedicada a ofrecer soluciones de almacenamiento seguro y accesible para individuos y empresas en Centroamérica. Su presencia en Guatemala, como indica el dominio </w:t>
      </w:r>
      <w:r w:rsidRPr="00427D69">
        <w:rPr>
          <w:b/>
          <w:bCs/>
        </w:rPr>
        <w:t>es-GT</w:t>
      </w:r>
      <w:r w:rsidRPr="00427D69">
        <w:t>, sugiere un enfoque regional adaptado a las necesidades locales.</w:t>
      </w:r>
    </w:p>
    <w:p w14:paraId="2B2E0703" w14:textId="77777777" w:rsidR="00427D69" w:rsidRPr="00427D69" w:rsidRDefault="00427D69" w:rsidP="00427D69">
      <w:pPr>
        <w:ind w:left="720"/>
        <w:rPr>
          <w:b/>
          <w:bCs/>
        </w:rPr>
      </w:pPr>
      <w:r w:rsidRPr="00427D69">
        <w:rPr>
          <w:b/>
          <w:bCs/>
        </w:rPr>
        <w:t>2. Análisis del Logotipo y Elementos Visuales</w:t>
      </w:r>
    </w:p>
    <w:p w14:paraId="1FCFD289" w14:textId="77777777" w:rsidR="00427D69" w:rsidRPr="00427D69" w:rsidRDefault="00427D69" w:rsidP="00427D69">
      <w:pPr>
        <w:ind w:left="720"/>
      </w:pPr>
      <w:r w:rsidRPr="00427D69">
        <w:t>El logotipo de Mr. B Self Storage refleja simplicidad y profesionalismo. Los elementos visuales utilizados, como colores y tipografía, están diseñados para transmitir confianza y seguridad, aspectos cruciales en el sector de almacenamiento.</w:t>
      </w:r>
    </w:p>
    <w:p w14:paraId="02CCA073" w14:textId="67EFFAF8" w:rsidR="00427D69" w:rsidRPr="00427D69" w:rsidRDefault="00427D69" w:rsidP="00427D69">
      <w:pPr>
        <w:numPr>
          <w:ilvl w:val="0"/>
          <w:numId w:val="21"/>
        </w:numPr>
      </w:pPr>
      <w:r w:rsidRPr="00427D69">
        <w:rPr>
          <w:b/>
          <w:bCs/>
        </w:rPr>
        <w:t>Colores:</w:t>
      </w:r>
      <w:r w:rsidRPr="00427D69">
        <w:t xml:space="preserve"> </w:t>
      </w:r>
      <w:r w:rsidR="00BE3E91">
        <w:t>U</w:t>
      </w:r>
      <w:r w:rsidRPr="00427D69">
        <w:t>tilizan una paleta de colores que inspire confianza, como tonos azules o verdes, que son comunes en la industria para representar seguridad y estabilidad.</w:t>
      </w:r>
      <w:r w:rsidR="00BE3E91">
        <w:t xml:space="preserve"> Anaranjado que podria dar un pop de color para el efecto llamativo.</w:t>
      </w:r>
    </w:p>
    <w:p w14:paraId="7F34049C" w14:textId="77777777" w:rsidR="00427D69" w:rsidRPr="00427D69" w:rsidRDefault="00427D69" w:rsidP="00427D69">
      <w:pPr>
        <w:numPr>
          <w:ilvl w:val="0"/>
          <w:numId w:val="21"/>
        </w:numPr>
      </w:pPr>
      <w:r w:rsidRPr="00427D69">
        <w:rPr>
          <w:b/>
          <w:bCs/>
        </w:rPr>
        <w:t>Tipografía:</w:t>
      </w:r>
      <w:r w:rsidRPr="00427D69">
        <w:t xml:space="preserve"> Una fuente clara y legible que facilita el reconocimiento de la marca y refuerza la imagen de profesionalismo.</w:t>
      </w:r>
    </w:p>
    <w:p w14:paraId="09A1D4A8" w14:textId="2A2DA2EF" w:rsidR="00427D69" w:rsidRPr="00427D69" w:rsidRDefault="00427D69" w:rsidP="00427D69">
      <w:pPr>
        <w:numPr>
          <w:ilvl w:val="0"/>
          <w:numId w:val="21"/>
        </w:numPr>
      </w:pPr>
      <w:r w:rsidRPr="00427D69">
        <w:rPr>
          <w:b/>
          <w:bCs/>
        </w:rPr>
        <w:t>Iconografía:</w:t>
      </w:r>
      <w:r w:rsidRPr="00427D69">
        <w:t xml:space="preserve"> Elementos gráficos que representa</w:t>
      </w:r>
      <w:r w:rsidR="00BE3E91">
        <w:t>n</w:t>
      </w:r>
      <w:r w:rsidRPr="00427D69">
        <w:t xml:space="preserve"> cajas, almacenes o llaves, simbolizando el servicio de almacenamiento seguro.</w:t>
      </w:r>
      <w:r w:rsidR="00BE3E91">
        <w:t xml:space="preserve"> En este caso ellos usan un cuadro (box).</w:t>
      </w:r>
    </w:p>
    <w:p w14:paraId="2067DE84" w14:textId="77777777" w:rsidR="00427D69" w:rsidRPr="00427D69" w:rsidRDefault="00427D69" w:rsidP="00427D69">
      <w:pPr>
        <w:ind w:left="720"/>
        <w:rPr>
          <w:b/>
          <w:bCs/>
        </w:rPr>
      </w:pPr>
      <w:r w:rsidRPr="00427D69">
        <w:rPr>
          <w:b/>
          <w:bCs/>
        </w:rPr>
        <w:t>3. Posicionamiento de Marca</w:t>
      </w:r>
    </w:p>
    <w:p w14:paraId="4BD02B3E" w14:textId="77777777" w:rsidR="00427D69" w:rsidRPr="00427D69" w:rsidRDefault="00427D69" w:rsidP="00427D69">
      <w:pPr>
        <w:ind w:left="720"/>
      </w:pPr>
      <w:r w:rsidRPr="00427D69">
        <w:t>Mr. B Self Storage se posiciona como una solución confiable y accesible para necesidades de almacenamiento tanto personales como comerciales. Su enfoque en la seguridad, accesibilidad y servicio al cliente les permite diferenciarse en un mercado competitivo.</w:t>
      </w:r>
    </w:p>
    <w:p w14:paraId="0C17D9B2" w14:textId="77777777" w:rsidR="00427D69" w:rsidRPr="00427D69" w:rsidRDefault="00427D69" w:rsidP="00427D69">
      <w:pPr>
        <w:numPr>
          <w:ilvl w:val="0"/>
          <w:numId w:val="22"/>
        </w:numPr>
      </w:pPr>
      <w:r w:rsidRPr="00427D69">
        <w:rPr>
          <w:b/>
          <w:bCs/>
        </w:rPr>
        <w:lastRenderedPageBreak/>
        <w:t>Seguridad:</w:t>
      </w:r>
      <w:r w:rsidRPr="00427D69">
        <w:t xml:space="preserve"> Instalaciones equipadas con sistemas de vigilancia, control de acceso y protección contra incendios.</w:t>
      </w:r>
    </w:p>
    <w:p w14:paraId="0A0731EC" w14:textId="77777777" w:rsidR="00427D69" w:rsidRPr="00427D69" w:rsidRDefault="00427D69" w:rsidP="00427D69">
      <w:pPr>
        <w:numPr>
          <w:ilvl w:val="0"/>
          <w:numId w:val="22"/>
        </w:numPr>
      </w:pPr>
      <w:r w:rsidRPr="00427D69">
        <w:rPr>
          <w:b/>
          <w:bCs/>
        </w:rPr>
        <w:t>Accesibilidad:</w:t>
      </w:r>
      <w:r w:rsidRPr="00427D69">
        <w:t xml:space="preserve"> Ubicaciones estratégicas y facilidades de acceso para clientes.</w:t>
      </w:r>
    </w:p>
    <w:p w14:paraId="5112DD4F" w14:textId="77777777" w:rsidR="00427D69" w:rsidRPr="00427D69" w:rsidRDefault="00427D69" w:rsidP="00427D69">
      <w:pPr>
        <w:numPr>
          <w:ilvl w:val="0"/>
          <w:numId w:val="22"/>
        </w:numPr>
      </w:pPr>
      <w:r w:rsidRPr="00427D69">
        <w:rPr>
          <w:b/>
          <w:bCs/>
        </w:rPr>
        <w:t>Servicio al Cliente:</w:t>
      </w:r>
      <w:r w:rsidRPr="00427D69">
        <w:t xml:space="preserve"> Atención personalizada y flexible para adaptarse a las necesidades específicas de cada cliente.</w:t>
      </w:r>
    </w:p>
    <w:p w14:paraId="5BC110D7" w14:textId="77777777" w:rsidR="00427D69" w:rsidRPr="00427D69" w:rsidRDefault="00427D69" w:rsidP="00427D69">
      <w:pPr>
        <w:ind w:left="720"/>
        <w:rPr>
          <w:b/>
          <w:bCs/>
        </w:rPr>
      </w:pPr>
      <w:r w:rsidRPr="00427D69">
        <w:rPr>
          <w:b/>
          <w:bCs/>
        </w:rPr>
        <w:t>4. Público Objetivo</w:t>
      </w:r>
    </w:p>
    <w:p w14:paraId="18AFEC96" w14:textId="77777777" w:rsidR="00427D69" w:rsidRPr="00427D69" w:rsidRDefault="00427D69" w:rsidP="00427D69">
      <w:pPr>
        <w:ind w:left="720"/>
      </w:pPr>
      <w:r w:rsidRPr="00427D69">
        <w:t>El público objetivo de Mr. B Self Storage incluye:</w:t>
      </w:r>
    </w:p>
    <w:p w14:paraId="30140039" w14:textId="77777777" w:rsidR="00427D69" w:rsidRPr="00427D69" w:rsidRDefault="00427D69" w:rsidP="00427D69">
      <w:pPr>
        <w:numPr>
          <w:ilvl w:val="0"/>
          <w:numId w:val="23"/>
        </w:numPr>
      </w:pPr>
      <w:r w:rsidRPr="00427D69">
        <w:rPr>
          <w:b/>
          <w:bCs/>
        </w:rPr>
        <w:t>Individuos:</w:t>
      </w:r>
      <w:r w:rsidRPr="00427D69">
        <w:t xml:space="preserve"> Personas que necesitan espacio adicional para almacenar pertenencias personales, especialmente durante mudanzas, renovaciones o cambios de vida.</w:t>
      </w:r>
    </w:p>
    <w:p w14:paraId="0A595A5C" w14:textId="77777777" w:rsidR="00427D69" w:rsidRPr="00427D69" w:rsidRDefault="00427D69" w:rsidP="00427D69">
      <w:pPr>
        <w:numPr>
          <w:ilvl w:val="0"/>
          <w:numId w:val="23"/>
        </w:numPr>
      </w:pPr>
      <w:r w:rsidRPr="00427D69">
        <w:rPr>
          <w:b/>
          <w:bCs/>
        </w:rPr>
        <w:t>Empresas:</w:t>
      </w:r>
      <w:r w:rsidRPr="00427D69">
        <w:t xml:space="preserve"> Negocios que requieren espacio para inventarios, archivos o equipos.</w:t>
      </w:r>
    </w:p>
    <w:p w14:paraId="20EC321F" w14:textId="77777777" w:rsidR="00427D69" w:rsidRPr="00427D69" w:rsidRDefault="00427D69" w:rsidP="00427D69">
      <w:pPr>
        <w:numPr>
          <w:ilvl w:val="0"/>
          <w:numId w:val="23"/>
        </w:numPr>
      </w:pPr>
      <w:r w:rsidRPr="00427D69">
        <w:rPr>
          <w:b/>
          <w:bCs/>
        </w:rPr>
        <w:t>Estudiantes y Familias:</w:t>
      </w:r>
      <w:r w:rsidRPr="00427D69">
        <w:t xml:space="preserve"> Aquellos que buscan soluciones temporales durante periodos de transición.</w:t>
      </w:r>
    </w:p>
    <w:p w14:paraId="204B99AB" w14:textId="77777777" w:rsidR="00427D69" w:rsidRPr="00427D69" w:rsidRDefault="00427D69" w:rsidP="00427D69">
      <w:pPr>
        <w:ind w:left="720"/>
        <w:rPr>
          <w:b/>
          <w:bCs/>
        </w:rPr>
      </w:pPr>
      <w:r w:rsidRPr="00427D69">
        <w:rPr>
          <w:b/>
          <w:bCs/>
        </w:rPr>
        <w:t>5. Mensaje y Comunicación</w:t>
      </w:r>
    </w:p>
    <w:p w14:paraId="0F52F6C3" w14:textId="77777777" w:rsidR="00427D69" w:rsidRPr="00427D69" w:rsidRDefault="00427D69" w:rsidP="00427D69">
      <w:pPr>
        <w:ind w:left="720"/>
      </w:pPr>
      <w:r w:rsidRPr="00427D69">
        <w:t>La comunicación de Mr. B Self Storage se centra en transmitir seguridad, conveniencia y confianza. Utilizan un lenguaje claro y directo en sus materiales de marketing para asegurar que los clientes comprendan fácilmente los beneficios de sus servicios.</w:t>
      </w:r>
    </w:p>
    <w:p w14:paraId="7CD14ECF" w14:textId="02C19AFD" w:rsidR="00427D69" w:rsidRPr="00427D69" w:rsidRDefault="00427D69" w:rsidP="00427D69">
      <w:pPr>
        <w:numPr>
          <w:ilvl w:val="0"/>
          <w:numId w:val="24"/>
        </w:numPr>
      </w:pPr>
      <w:r w:rsidRPr="00427D69">
        <w:rPr>
          <w:b/>
          <w:bCs/>
        </w:rPr>
        <w:t>Slogan:</w:t>
      </w:r>
      <w:r w:rsidR="00BE3E91">
        <w:rPr>
          <w:b/>
          <w:bCs/>
        </w:rPr>
        <w:t xml:space="preserve"> </w:t>
      </w:r>
      <w:r w:rsidR="00BE3E91">
        <w:t>Encontramos</w:t>
      </w:r>
      <w:r w:rsidRPr="00427D69">
        <w:t xml:space="preserve"> frases como "</w:t>
      </w:r>
      <w:r w:rsidR="00636B85">
        <w:t>N</w:t>
      </w:r>
      <w:r w:rsidR="00F507CC">
        <w:t>os encargamos de tus cosas</w:t>
      </w:r>
      <w:r w:rsidRPr="00427D69">
        <w:t>".</w:t>
      </w:r>
      <w:r w:rsidR="00F507CC">
        <w:t xml:space="preserve"> </w:t>
      </w:r>
      <w:r w:rsidR="00636B85">
        <w:t>Resaltando su enfoque en la seguridad y cuidado de las pertenencias de los clientes en sus bodegas con un servicio conveniente seguro y accesible</w:t>
      </w:r>
    </w:p>
    <w:p w14:paraId="04C94F58" w14:textId="6A6E3807" w:rsidR="00427D69" w:rsidRPr="00427D69" w:rsidRDefault="00427D69" w:rsidP="00427D69">
      <w:pPr>
        <w:numPr>
          <w:ilvl w:val="0"/>
          <w:numId w:val="24"/>
        </w:numPr>
      </w:pPr>
      <w:r w:rsidRPr="00427D69">
        <w:rPr>
          <w:b/>
          <w:bCs/>
        </w:rPr>
        <w:t>Contenido Digital:</w:t>
      </w:r>
      <w:r w:rsidRPr="00427D69">
        <w:t xml:space="preserve"> </w:t>
      </w:r>
      <w:r w:rsidR="006C29B3">
        <w:t>Algunos Self Storages hacen u</w:t>
      </w:r>
      <w:r w:rsidRPr="00427D69">
        <w:t xml:space="preserve">so de su sitio web </w:t>
      </w:r>
      <w:r w:rsidR="00963A7C">
        <w:t>donde tienen calculadora de espacio para cotizar según especificaciones del cliente y también tienen videos en YouTube instalados en su página web para mostrar el C</w:t>
      </w:r>
      <w:r w:rsidR="00D33F33">
        <w:t>ostumer</w:t>
      </w:r>
      <w:r w:rsidR="00963A7C">
        <w:t xml:space="preserve"> Journey en las instalaciones. R</w:t>
      </w:r>
      <w:r w:rsidRPr="00427D69">
        <w:t>edes sociales para compartir testimonios de clientes, promociones y consejos de almacenamiento.</w:t>
      </w:r>
    </w:p>
    <w:p w14:paraId="39F58510" w14:textId="77777777" w:rsidR="00427D69" w:rsidRPr="00427D69" w:rsidRDefault="00427D69" w:rsidP="00427D69">
      <w:pPr>
        <w:numPr>
          <w:ilvl w:val="0"/>
          <w:numId w:val="24"/>
        </w:numPr>
      </w:pPr>
      <w:r w:rsidRPr="00427D69">
        <w:rPr>
          <w:b/>
          <w:bCs/>
        </w:rPr>
        <w:t>Publicidad Local:</w:t>
      </w:r>
      <w:r w:rsidRPr="00427D69">
        <w:t xml:space="preserve"> Campañas dirigidas a comunidades locales para aumentar la visibilidad y el reconocimiento de la marca.</w:t>
      </w:r>
    </w:p>
    <w:p w14:paraId="1AFE8318" w14:textId="77777777" w:rsidR="00427D69" w:rsidRPr="00427D69" w:rsidRDefault="00427D69" w:rsidP="00427D69">
      <w:pPr>
        <w:ind w:left="720"/>
        <w:rPr>
          <w:b/>
          <w:bCs/>
        </w:rPr>
      </w:pPr>
      <w:r w:rsidRPr="00427D69">
        <w:rPr>
          <w:b/>
          <w:bCs/>
        </w:rPr>
        <w:t>6. Estrategias de Marketing</w:t>
      </w:r>
    </w:p>
    <w:p w14:paraId="30F7DFC0" w14:textId="77777777" w:rsidR="00427D69" w:rsidRPr="00427D69" w:rsidRDefault="00427D69" w:rsidP="00427D69">
      <w:pPr>
        <w:ind w:left="720"/>
      </w:pPr>
      <w:r w:rsidRPr="00427D69">
        <w:lastRenderedPageBreak/>
        <w:t>Para fortalecer su presencia en el mercado, Mr. B Self Storage implementa diversas estrategias de marketing:</w:t>
      </w:r>
    </w:p>
    <w:p w14:paraId="304F8CC9" w14:textId="77777777" w:rsidR="00427D69" w:rsidRPr="00427D69" w:rsidRDefault="00427D69" w:rsidP="00427D69">
      <w:pPr>
        <w:numPr>
          <w:ilvl w:val="0"/>
          <w:numId w:val="25"/>
        </w:numPr>
      </w:pPr>
      <w:r w:rsidRPr="00427D69">
        <w:rPr>
          <w:b/>
          <w:bCs/>
        </w:rPr>
        <w:t>Marketing Digital:</w:t>
      </w:r>
      <w:r w:rsidRPr="00427D69">
        <w:t xml:space="preserve"> Optimización de su sitio web para SEO, campañas de publicidad en Google y redes sociales, y marketing de contenido.</w:t>
      </w:r>
    </w:p>
    <w:p w14:paraId="76D8D228" w14:textId="77777777" w:rsidR="00427D69" w:rsidRPr="00427D69" w:rsidRDefault="00427D69" w:rsidP="00427D69">
      <w:pPr>
        <w:numPr>
          <w:ilvl w:val="0"/>
          <w:numId w:val="25"/>
        </w:numPr>
      </w:pPr>
      <w:r w:rsidRPr="00427D69">
        <w:rPr>
          <w:b/>
          <w:bCs/>
        </w:rPr>
        <w:t>Promociones y Descuentos:</w:t>
      </w:r>
      <w:r w:rsidRPr="00427D69">
        <w:t xml:space="preserve"> Ofrecer tarifas competitivas y promociones especiales para atraer nuevos clientes.</w:t>
      </w:r>
    </w:p>
    <w:p w14:paraId="7703523F" w14:textId="77777777" w:rsidR="00427D69" w:rsidRPr="00427D69" w:rsidRDefault="00427D69" w:rsidP="00427D69">
      <w:pPr>
        <w:numPr>
          <w:ilvl w:val="0"/>
          <w:numId w:val="25"/>
        </w:numPr>
      </w:pPr>
      <w:r w:rsidRPr="00427D69">
        <w:rPr>
          <w:b/>
          <w:bCs/>
        </w:rPr>
        <w:t>Alianzas Estratégicas:</w:t>
      </w:r>
      <w:r w:rsidRPr="00427D69">
        <w:t xml:space="preserve"> Colaboraciones con empresas locales, agentes inmobiliarios y mudanzas para ampliar su red de clientes.</w:t>
      </w:r>
    </w:p>
    <w:p w14:paraId="557735B1" w14:textId="77777777" w:rsidR="00427D69" w:rsidRPr="00427D69" w:rsidRDefault="00427D69" w:rsidP="00427D69">
      <w:pPr>
        <w:numPr>
          <w:ilvl w:val="0"/>
          <w:numId w:val="25"/>
        </w:numPr>
      </w:pPr>
      <w:r w:rsidRPr="00427D69">
        <w:rPr>
          <w:b/>
          <w:bCs/>
        </w:rPr>
        <w:t>Eventos y Patrocinios:</w:t>
      </w:r>
      <w:r w:rsidRPr="00427D69">
        <w:t xml:space="preserve"> Participación en eventos comunitarios para aumentar la visibilidad y construir una relación positiva con la comunidad.</w:t>
      </w:r>
    </w:p>
    <w:p w14:paraId="5953BC6A" w14:textId="77777777" w:rsidR="00427D69" w:rsidRPr="00427D69" w:rsidRDefault="00427D69" w:rsidP="00427D69">
      <w:pPr>
        <w:ind w:left="720"/>
        <w:rPr>
          <w:b/>
          <w:bCs/>
        </w:rPr>
      </w:pPr>
      <w:r w:rsidRPr="00427D69">
        <w:rPr>
          <w:b/>
          <w:bCs/>
        </w:rPr>
        <w:t>7. Diferenciadores Competitivos</w:t>
      </w:r>
    </w:p>
    <w:p w14:paraId="7C7004AC" w14:textId="77777777" w:rsidR="00427D69" w:rsidRPr="00427D69" w:rsidRDefault="00427D69" w:rsidP="00427D69">
      <w:pPr>
        <w:ind w:left="720"/>
      </w:pPr>
      <w:r w:rsidRPr="00427D69">
        <w:t>Mr. B Self Storage se distingue de sus competidores a través de:</w:t>
      </w:r>
    </w:p>
    <w:p w14:paraId="70703657" w14:textId="77777777" w:rsidR="00427D69" w:rsidRPr="00427D69" w:rsidRDefault="00427D69" w:rsidP="00427D69">
      <w:pPr>
        <w:numPr>
          <w:ilvl w:val="0"/>
          <w:numId w:val="26"/>
        </w:numPr>
      </w:pPr>
      <w:r w:rsidRPr="00427D69">
        <w:rPr>
          <w:b/>
          <w:bCs/>
        </w:rPr>
        <w:t>Tecnología Avanzada:</w:t>
      </w:r>
      <w:r w:rsidRPr="00427D69">
        <w:t xml:space="preserve"> Uso de sistemas de gestión de inventarios y aplicaciones móviles para facilitar el acceso y la gestión de espacios de almacenamiento.</w:t>
      </w:r>
    </w:p>
    <w:p w14:paraId="1BE18B30" w14:textId="77777777" w:rsidR="00427D69" w:rsidRPr="00427D69" w:rsidRDefault="00427D69" w:rsidP="00427D69">
      <w:pPr>
        <w:numPr>
          <w:ilvl w:val="0"/>
          <w:numId w:val="26"/>
        </w:numPr>
      </w:pPr>
      <w:r w:rsidRPr="00427D69">
        <w:rPr>
          <w:b/>
          <w:bCs/>
        </w:rPr>
        <w:t>Atención al Cliente:</w:t>
      </w:r>
      <w:r w:rsidRPr="00427D69">
        <w:t xml:space="preserve"> Servicio al cliente excepcional, con personal capacitado para asistir a los clientes en todo momento.</w:t>
      </w:r>
    </w:p>
    <w:p w14:paraId="36A57359" w14:textId="77777777" w:rsidR="00427D69" w:rsidRPr="00427D69" w:rsidRDefault="00427D69" w:rsidP="00427D69">
      <w:pPr>
        <w:numPr>
          <w:ilvl w:val="0"/>
          <w:numId w:val="26"/>
        </w:numPr>
      </w:pPr>
      <w:r w:rsidRPr="00427D69">
        <w:rPr>
          <w:b/>
          <w:bCs/>
        </w:rPr>
        <w:t>Flexibilidad:</w:t>
      </w:r>
      <w:r w:rsidRPr="00427D69">
        <w:t xml:space="preserve"> Opciones de almacenamiento adaptables a diferentes tamaños y necesidades, con contratos flexibles.</w:t>
      </w:r>
    </w:p>
    <w:p w14:paraId="0446FF0B" w14:textId="77777777" w:rsidR="00427D69" w:rsidRPr="00427D69" w:rsidRDefault="00427D69" w:rsidP="00427D69">
      <w:pPr>
        <w:numPr>
          <w:ilvl w:val="0"/>
          <w:numId w:val="26"/>
        </w:numPr>
      </w:pPr>
      <w:r w:rsidRPr="00427D69">
        <w:rPr>
          <w:b/>
          <w:bCs/>
        </w:rPr>
        <w:t>Sostenibilidad:</w:t>
      </w:r>
      <w:r w:rsidRPr="00427D69">
        <w:t xml:space="preserve"> Implementación de prácticas sostenibles en sus operaciones, lo que puede atraer a clientes conscientes del medio ambiente.</w:t>
      </w:r>
    </w:p>
    <w:p w14:paraId="5AF3EA0E" w14:textId="77777777" w:rsidR="001E4BC1" w:rsidRDefault="001E4BC1" w:rsidP="001E4BC1">
      <w:pPr>
        <w:jc w:val="center"/>
        <w:rPr>
          <w:b/>
          <w:bCs/>
        </w:rPr>
      </w:pPr>
    </w:p>
    <w:p w14:paraId="5577F266" w14:textId="77777777" w:rsidR="00182942" w:rsidRDefault="00182942" w:rsidP="001E4BC1">
      <w:pPr>
        <w:jc w:val="center"/>
        <w:rPr>
          <w:b/>
          <w:bCs/>
        </w:rPr>
      </w:pPr>
    </w:p>
    <w:p w14:paraId="5AC2F0CC" w14:textId="77777777" w:rsidR="00182942" w:rsidRDefault="00182942" w:rsidP="001E4BC1">
      <w:pPr>
        <w:jc w:val="center"/>
        <w:rPr>
          <w:b/>
          <w:bCs/>
        </w:rPr>
      </w:pPr>
    </w:p>
    <w:p w14:paraId="2B707B6F" w14:textId="77777777" w:rsidR="00182942" w:rsidRDefault="00182942" w:rsidP="001E4BC1">
      <w:pPr>
        <w:jc w:val="center"/>
        <w:rPr>
          <w:b/>
          <w:bCs/>
        </w:rPr>
      </w:pPr>
    </w:p>
    <w:p w14:paraId="3B20B7AE" w14:textId="77777777" w:rsidR="00182942" w:rsidRDefault="00182942" w:rsidP="001E4BC1">
      <w:pPr>
        <w:jc w:val="center"/>
        <w:rPr>
          <w:b/>
          <w:bCs/>
        </w:rPr>
      </w:pPr>
    </w:p>
    <w:p w14:paraId="59F825BE" w14:textId="77777777" w:rsidR="00182942" w:rsidRDefault="00182942" w:rsidP="001E4BC1">
      <w:pPr>
        <w:jc w:val="center"/>
        <w:rPr>
          <w:b/>
          <w:bCs/>
        </w:rPr>
      </w:pPr>
    </w:p>
    <w:p w14:paraId="0DC7C3DB" w14:textId="77777777" w:rsidR="00182942" w:rsidRDefault="00182942" w:rsidP="001E4BC1">
      <w:pPr>
        <w:jc w:val="center"/>
        <w:rPr>
          <w:b/>
          <w:bCs/>
        </w:rPr>
      </w:pPr>
    </w:p>
    <w:p w14:paraId="08803BC9" w14:textId="77777777" w:rsidR="00182942" w:rsidRDefault="00182942" w:rsidP="001E4BC1">
      <w:pPr>
        <w:jc w:val="center"/>
        <w:rPr>
          <w:b/>
          <w:bCs/>
        </w:rPr>
      </w:pPr>
    </w:p>
    <w:p w14:paraId="6035103D" w14:textId="43B16BC5" w:rsidR="009D25C4" w:rsidRDefault="00B443B9" w:rsidP="001E4BC1">
      <w:pPr>
        <w:jc w:val="center"/>
      </w:pPr>
      <w:r w:rsidRPr="00491B31">
        <w:rPr>
          <w:b/>
          <w:bCs/>
        </w:rPr>
        <w:lastRenderedPageBreak/>
        <w:t>Historia de Éxito (Articulo</w:t>
      </w:r>
      <w:r>
        <w:t>)</w:t>
      </w:r>
    </w:p>
    <w:p w14:paraId="11F8391A" w14:textId="50F32FF8" w:rsidR="00B443B9" w:rsidRPr="00B443B9" w:rsidRDefault="00B443B9" w:rsidP="00B443B9">
      <w:pPr>
        <w:rPr>
          <w:b/>
          <w:bCs/>
        </w:rPr>
      </w:pPr>
      <w:r w:rsidRPr="00B443B9">
        <w:rPr>
          <w:b/>
          <w:bCs/>
        </w:rPr>
        <w:t>Mr. Bodeguitas, Self-Storage A Otro Nivel</w:t>
      </w:r>
      <w:r w:rsidR="00491B31">
        <w:rPr>
          <w:b/>
          <w:bCs/>
        </w:rPr>
        <w:t xml:space="preserve"> (Ahora Mr. B Storage) </w:t>
      </w:r>
    </w:p>
    <w:p w14:paraId="7AB3436E" w14:textId="4CF92E5A" w:rsidR="00B443B9" w:rsidRPr="00B443B9" w:rsidRDefault="00B443B9" w:rsidP="00B443B9">
      <w:r w:rsidRPr="00B443B9">
        <w:fldChar w:fldCharType="begin"/>
      </w:r>
      <w:r w:rsidRPr="00B443B9">
        <w:instrText xml:space="preserve"> INCLUDEPICTURE "/Users/sandramenasegurado/Library/Group Containers/UBF8T346G9.ms/WebArchiveCopyPasteTempFiles/com.microsoft.Word/Mr-Bodeguitas.jpg" \* MERGEFORMATINET </w:instrText>
      </w:r>
      <w:r w:rsidRPr="00B443B9">
        <w:fldChar w:fldCharType="separate"/>
      </w:r>
      <w:r w:rsidRPr="00B443B9">
        <w:rPr>
          <w:noProof/>
        </w:rPr>
        <w:drawing>
          <wp:inline distT="0" distB="0" distL="0" distR="0" wp14:anchorId="5D6BF739" wp14:editId="5DCE4350">
            <wp:extent cx="5612130" cy="2783205"/>
            <wp:effectExtent l="0" t="0" r="1270" b="0"/>
            <wp:docPr id="42854132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2783205"/>
                    </a:xfrm>
                    <a:prstGeom prst="rect">
                      <a:avLst/>
                    </a:prstGeom>
                    <a:noFill/>
                    <a:ln>
                      <a:noFill/>
                    </a:ln>
                  </pic:spPr>
                </pic:pic>
              </a:graphicData>
            </a:graphic>
          </wp:inline>
        </w:drawing>
      </w:r>
      <w:r w:rsidRPr="00B443B9">
        <w:fldChar w:fldCharType="end"/>
      </w:r>
    </w:p>
    <w:p w14:paraId="10AE2006" w14:textId="77777777" w:rsidR="00B443B9" w:rsidRPr="00B443B9" w:rsidRDefault="00B443B9" w:rsidP="00B443B9">
      <w:r w:rsidRPr="00B443B9">
        <w:t xml:space="preserve">Federico Rölz CEO del grupo, nos comenta que, en la década de los años 90, nuestro visionario grupo de accionistas adaptó este concepto para América Central y fundó Mr. Bodeguitas. “Fuimos los pioneros en la región centroamericana y nuestra primera sucursal fue en Guatemala. Hoy operamos en Guatemala, El Salvador y Costa Rica. Contamos con un claro plan de expansión y </w:t>
      </w:r>
      <w:r w:rsidRPr="00B443B9">
        <w:rPr>
          <w:b/>
          <w:bCs/>
          <w:i/>
          <w:iCs/>
          <w:sz w:val="28"/>
          <w:szCs w:val="28"/>
          <w:u w:val="single"/>
        </w:rPr>
        <w:t>pronto seguiremos ampliándonos a otros países</w:t>
      </w:r>
      <w:r w:rsidRPr="00B443B9">
        <w:t>. Actualmente ofrecemos al cliente más de 20 años de experiencia, opción de escoger entre 11 sucursales y más de 2,300 bodeguitas, brindándole un servicio de calidad mundial.” </w:t>
      </w:r>
    </w:p>
    <w:p w14:paraId="030F40A1" w14:textId="2A574F20" w:rsidR="00B443B9" w:rsidRPr="00B443B9" w:rsidRDefault="00B443B9" w:rsidP="00B443B9">
      <w:r w:rsidRPr="00B443B9">
        <w:t xml:space="preserve">Pero más allá de espacios de almacenaje y una excelente asesoría, Mr. Bodeguitas </w:t>
      </w:r>
      <w:r w:rsidR="00491B31">
        <w:t xml:space="preserve">( Ahora Mr. B Storage) </w:t>
      </w:r>
      <w:r w:rsidRPr="00B443B9">
        <w:t>ofrece una seguridad inigualable. “Somos la única empresa de bodeguitas que ofrece el respaldo de una aseguradora, que brinda cobertura individualizada a los bienes de cada cliente que almacena en nuestras bodegas. Contamos, además con seguridad las 24 horas, monitoreo remoto, alarmas independientes en cada bodeguita y un estricto control de acceso por medio de clave de acceso digital controlado por nuestro software especializado. Tenemos muy claro que el cliente esta depositando su entera confianza en nosotros, y es nuestra responsabilidad poder brindarle la garantía de que sus pertenencias están resguardadas y protegidas por el mejor equipo y personal.”</w:t>
      </w:r>
    </w:p>
    <w:p w14:paraId="4A2EBA83" w14:textId="77777777" w:rsidR="00B443B9" w:rsidRPr="00B443B9" w:rsidRDefault="00B443B9" w:rsidP="00B443B9">
      <w:r w:rsidRPr="00B443B9">
        <w:t xml:space="preserve">Han sido varios casos de éxito y clientes satisfechos. Uno de ellos es Importaciones Cresgo, empresa dedicada a la importación y venta al por mayor de ropa y accesorios </w:t>
      </w:r>
      <w:r w:rsidRPr="00B443B9">
        <w:lastRenderedPageBreak/>
        <w:t>usados. Guillermo Cruz, Gerente General, cuenta que iniciaron operaciones hace nueve años y necesitaban encontrar una bodega que les permitiera mantener un bajo costo en el almacenaje y que a la vez les diera la oportunidad de incrementar o reducir el espacio utilizado conforme a la variación del inventario. “Esto fue exactamente lo que Mr. Bodeguitas nos permitió. Iniciamos con 6 bodegas pequeñas e incrementamos paulatinamente hasta contar con 14 bodegas completas. El apoyo que recibimos fue permanente, desde la rapidez y flexibilidad para agregar o devolver bodegas, hasta la colaboración en atender a nuestros clientes. Siempre recibimos un trato cordial, un servicio profesional y la seguridad y control que sus complejos nos brindaron, se convirtieron en características clave para elegir sus servicios. Sin duda, podemos asegurar que encontramos un verdadero socio para nuestro negocio.” </w:t>
      </w:r>
    </w:p>
    <w:p w14:paraId="7DB60EA0" w14:textId="77777777" w:rsidR="00B443B9" w:rsidRDefault="00B443B9" w:rsidP="00B443B9">
      <w:r w:rsidRPr="00B443B9">
        <w:t>Cabe mencionar que el cliente podrá encontrar una gran variedad de tamaños, desde tres hasta sesenta metros cuadrados, con la posibilidad de unir espacios y cubrir cualquier tipo de requerimiento. “En Guatemala tenemos presencia en toda la ciudad, contamos con siete sucursales, Zona 4, Majadas, Aguilar Batres, Las Charcas, Zona 13, Zona 18, y Muxbal. En cada una de ellas nos enfocamos en entender las necesidades del cliente para brindarle las recomendaciones adecuadas. Creemos en un principio que se llama -venta por integridad-, no le recomendamos más de lo que necesita ni le ofrecemos algo que no va a necesitar. Para nosotros, la confianza es lo más importante.”</w:t>
      </w:r>
    </w:p>
    <w:p w14:paraId="67BDEFD1" w14:textId="77777777" w:rsidR="00B443B9" w:rsidRPr="00B443B9" w:rsidRDefault="00B443B9" w:rsidP="00B443B9">
      <w:r w:rsidRPr="00B443B9">
        <w:t>Jose Ramón Mansilla, fundador de OMR comunicaciones, es otro cliente que resalta su positiva experiencia junto a Mr. Bodeguitas. “En el año 2,009 incursione en el mundo de las Telecomunicaciones e importaciones, por ese motivo me fue necesario un espacio para el almacenamiento de mis productos y equipo. Estaba iniciando y mis necesidades eran realmente pequeñas en cuanto a almacenaje. Fue en ese momento que contacte a Mr. Bodeguitas y me ofrecieron una amplia gama de espacios para almacenamiento acorde a mi necesidad con un costo de arrendamiento muy competitivo. Me gustó mucho que los contratos fueran flexibles y que me brindaran soluciones en función a lo que yo necesitaba, quedé muy satisfecho.” </w:t>
      </w:r>
    </w:p>
    <w:p w14:paraId="7CA60415" w14:textId="77777777" w:rsidR="00B443B9" w:rsidRPr="00B443B9" w:rsidRDefault="00B443B9" w:rsidP="00B443B9">
      <w:r w:rsidRPr="00B443B9">
        <w:t>Mr. Bodeguitas ha sido también reconocida a nivel internacional, luego de ganar el premio “International Facility of the Year 2016”, según Mini-Storage Messenger, compitiendo con otras empresas con importante presencia en el mundo. “Además, en 2017 nos aliamos con Metro Storage, el cuarto operador privado más grande de Estados Unidos.</w:t>
      </w:r>
    </w:p>
    <w:p w14:paraId="07F78DB2" w14:textId="77777777" w:rsidR="00B443B9" w:rsidRPr="00B443B9" w:rsidRDefault="00B443B9" w:rsidP="00B443B9">
      <w:r w:rsidRPr="00B443B9">
        <w:lastRenderedPageBreak/>
        <w:t>De la mano de ellos hemos acelerado nuestro ritmo de crecimiento ya que hemos tenido acceso a las mejores prácticas y sistemas en el mundo, logrando estandarizar nuestro modelo y replicarlo en el mercado centroamericano.”</w:t>
      </w:r>
    </w:p>
    <w:p w14:paraId="3F03A714" w14:textId="5C1909CA" w:rsidR="00B443B9" w:rsidRDefault="00B443B9" w:rsidP="00B443B9">
      <w:r w:rsidRPr="00B443B9">
        <w:t>A criterio de Gaby García-Gallont, clienta de Mr. Bodeguitas, “el servicio al cliente es muy bueno, al igual que las instalaciones. Todo en lo que a logística y acceso se refiere es muy moderno y la accesibilidad es súper útil. Además, el servicio que prestan de carretas y la tienda de cajas y accesorios de almacenaje que hay en las sucursales, hacen que el servicio sea completo. Podemos decir que es una empresa muy completa, estamos muy contentas de haberla elegido.”</w:t>
      </w:r>
    </w:p>
    <w:p w14:paraId="491C2581" w14:textId="55CFA086" w:rsidR="00243D1E" w:rsidRDefault="00243D1E" w:rsidP="00B443B9">
      <w:r>
        <w:t xml:space="preserve">Actualmente se han aliado con </w:t>
      </w:r>
      <w:r w:rsidRPr="00243D1E">
        <w:t>Metro Storage International LLC</w:t>
      </w:r>
      <w:r>
        <w:t xml:space="preserve">. </w:t>
      </w:r>
      <w:r w:rsidRPr="00243D1E">
        <w:t>La recepción del premio International Facility of the Year por su instalación en El Salvador, sugiere que la adopción de estándares altos en diseño y operaciones es bien recibida y puede ser un diferencial competitivo.</w:t>
      </w:r>
    </w:p>
    <w:p w14:paraId="6C7AA4FF" w14:textId="2A1CDE3C" w:rsidR="00A95E7D" w:rsidRPr="00B443B9" w:rsidRDefault="00A95E7D" w:rsidP="00B443B9">
      <w:r w:rsidRPr="00A95E7D">
        <w:t>https://www.insideselfstorage.com/self-storage-industry-news/mr-b-self-storage-growing-in-central-america-despite-an-ever-changing-consumer-environment</w:t>
      </w:r>
      <w:r>
        <w:t>.</w:t>
      </w:r>
    </w:p>
    <w:p w14:paraId="1C954020" w14:textId="05038F93" w:rsidR="00B443B9" w:rsidRPr="00B443B9" w:rsidRDefault="00B443B9" w:rsidP="00B443B9"/>
    <w:p w14:paraId="74765B2D" w14:textId="6F259500" w:rsidR="00D26CEC" w:rsidRPr="00D26CEC" w:rsidRDefault="00D26CEC" w:rsidP="00D26CEC"/>
    <w:p w14:paraId="52EE3C4C" w14:textId="77777777" w:rsidR="00D26CEC" w:rsidRPr="004E3B60" w:rsidRDefault="00D26CEC" w:rsidP="004E3B60"/>
    <w:p w14:paraId="7909F218" w14:textId="77777777" w:rsidR="004E3B60" w:rsidRPr="0028448C" w:rsidRDefault="004E3B60" w:rsidP="0028448C"/>
    <w:p w14:paraId="4216F6F0" w14:textId="77777777" w:rsidR="0028448C" w:rsidRDefault="0028448C"/>
    <w:sectPr w:rsidR="0028448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5098B"/>
    <w:multiLevelType w:val="multilevel"/>
    <w:tmpl w:val="7694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13565"/>
    <w:multiLevelType w:val="multilevel"/>
    <w:tmpl w:val="2A50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E159E"/>
    <w:multiLevelType w:val="multilevel"/>
    <w:tmpl w:val="1FAE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F0B80"/>
    <w:multiLevelType w:val="multilevel"/>
    <w:tmpl w:val="BE50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31F10"/>
    <w:multiLevelType w:val="multilevel"/>
    <w:tmpl w:val="AEAA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278B0"/>
    <w:multiLevelType w:val="multilevel"/>
    <w:tmpl w:val="A612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51864"/>
    <w:multiLevelType w:val="multilevel"/>
    <w:tmpl w:val="DD14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24F48"/>
    <w:multiLevelType w:val="multilevel"/>
    <w:tmpl w:val="8764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622C7"/>
    <w:multiLevelType w:val="multilevel"/>
    <w:tmpl w:val="A5EA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04FA3"/>
    <w:multiLevelType w:val="multilevel"/>
    <w:tmpl w:val="CC00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33562"/>
    <w:multiLevelType w:val="multilevel"/>
    <w:tmpl w:val="4394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E053E"/>
    <w:multiLevelType w:val="multilevel"/>
    <w:tmpl w:val="B62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A2DFF"/>
    <w:multiLevelType w:val="multilevel"/>
    <w:tmpl w:val="A6E6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C3E5C"/>
    <w:multiLevelType w:val="multilevel"/>
    <w:tmpl w:val="376A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D16291"/>
    <w:multiLevelType w:val="multilevel"/>
    <w:tmpl w:val="5958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5D5C35"/>
    <w:multiLevelType w:val="multilevel"/>
    <w:tmpl w:val="6F66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F86309"/>
    <w:multiLevelType w:val="multilevel"/>
    <w:tmpl w:val="247E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685A7A"/>
    <w:multiLevelType w:val="multilevel"/>
    <w:tmpl w:val="A134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F81D16"/>
    <w:multiLevelType w:val="multilevel"/>
    <w:tmpl w:val="3D36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3535FC"/>
    <w:multiLevelType w:val="multilevel"/>
    <w:tmpl w:val="762E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791DE8"/>
    <w:multiLevelType w:val="multilevel"/>
    <w:tmpl w:val="FCF2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9F74C5"/>
    <w:multiLevelType w:val="multilevel"/>
    <w:tmpl w:val="D0DAD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A72E45"/>
    <w:multiLevelType w:val="multilevel"/>
    <w:tmpl w:val="B576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CE304F"/>
    <w:multiLevelType w:val="multilevel"/>
    <w:tmpl w:val="1EAA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CC5E4D"/>
    <w:multiLevelType w:val="multilevel"/>
    <w:tmpl w:val="15EC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2260D8"/>
    <w:multiLevelType w:val="multilevel"/>
    <w:tmpl w:val="FC74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4801FE"/>
    <w:multiLevelType w:val="multilevel"/>
    <w:tmpl w:val="3762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A86FAD"/>
    <w:multiLevelType w:val="multilevel"/>
    <w:tmpl w:val="26BA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E56158"/>
    <w:multiLevelType w:val="multilevel"/>
    <w:tmpl w:val="8DAC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CB17B5"/>
    <w:multiLevelType w:val="multilevel"/>
    <w:tmpl w:val="4966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313146"/>
    <w:multiLevelType w:val="multilevel"/>
    <w:tmpl w:val="2D3C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730FC3"/>
    <w:multiLevelType w:val="multilevel"/>
    <w:tmpl w:val="DC2E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FE06B4"/>
    <w:multiLevelType w:val="multilevel"/>
    <w:tmpl w:val="9F92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EC0DF4"/>
    <w:multiLevelType w:val="multilevel"/>
    <w:tmpl w:val="08C82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572463"/>
    <w:multiLevelType w:val="multilevel"/>
    <w:tmpl w:val="5E9C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2F3116"/>
    <w:multiLevelType w:val="multilevel"/>
    <w:tmpl w:val="ABA6B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BD6D1A"/>
    <w:multiLevelType w:val="multilevel"/>
    <w:tmpl w:val="8D1A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D21EC1"/>
    <w:multiLevelType w:val="multilevel"/>
    <w:tmpl w:val="1AD2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6E2B15"/>
    <w:multiLevelType w:val="multilevel"/>
    <w:tmpl w:val="17DA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955843"/>
    <w:multiLevelType w:val="multilevel"/>
    <w:tmpl w:val="AD32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2A47FE"/>
    <w:multiLevelType w:val="multilevel"/>
    <w:tmpl w:val="5438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857011">
    <w:abstractNumId w:val="5"/>
  </w:num>
  <w:num w:numId="2" w16cid:durableId="923152234">
    <w:abstractNumId w:val="3"/>
  </w:num>
  <w:num w:numId="3" w16cid:durableId="312835988">
    <w:abstractNumId w:val="12"/>
  </w:num>
  <w:num w:numId="4" w16cid:durableId="861092463">
    <w:abstractNumId w:val="7"/>
  </w:num>
  <w:num w:numId="5" w16cid:durableId="430470067">
    <w:abstractNumId w:val="32"/>
  </w:num>
  <w:num w:numId="6" w16cid:durableId="1950235339">
    <w:abstractNumId w:val="38"/>
  </w:num>
  <w:num w:numId="7" w16cid:durableId="929312241">
    <w:abstractNumId w:val="40"/>
  </w:num>
  <w:num w:numId="8" w16cid:durableId="2109960739">
    <w:abstractNumId w:val="16"/>
  </w:num>
  <w:num w:numId="9" w16cid:durableId="1128863643">
    <w:abstractNumId w:val="37"/>
  </w:num>
  <w:num w:numId="10" w16cid:durableId="522010828">
    <w:abstractNumId w:val="28"/>
  </w:num>
  <w:num w:numId="11" w16cid:durableId="1071654267">
    <w:abstractNumId w:val="8"/>
  </w:num>
  <w:num w:numId="12" w16cid:durableId="1602033919">
    <w:abstractNumId w:val="4"/>
  </w:num>
  <w:num w:numId="13" w16cid:durableId="379941418">
    <w:abstractNumId w:val="11"/>
  </w:num>
  <w:num w:numId="14" w16cid:durableId="358825063">
    <w:abstractNumId w:val="1"/>
  </w:num>
  <w:num w:numId="15" w16cid:durableId="193613067">
    <w:abstractNumId w:val="26"/>
  </w:num>
  <w:num w:numId="16" w16cid:durableId="953950559">
    <w:abstractNumId w:val="35"/>
  </w:num>
  <w:num w:numId="17" w16cid:durableId="685643615">
    <w:abstractNumId w:val="39"/>
  </w:num>
  <w:num w:numId="18" w16cid:durableId="1548107072">
    <w:abstractNumId w:val="27"/>
  </w:num>
  <w:num w:numId="19" w16cid:durableId="961882062">
    <w:abstractNumId w:val="0"/>
  </w:num>
  <w:num w:numId="20" w16cid:durableId="1423835226">
    <w:abstractNumId w:val="21"/>
  </w:num>
  <w:num w:numId="21" w16cid:durableId="1920092872">
    <w:abstractNumId w:val="13"/>
  </w:num>
  <w:num w:numId="22" w16cid:durableId="1490361852">
    <w:abstractNumId w:val="14"/>
  </w:num>
  <w:num w:numId="23" w16cid:durableId="2022078591">
    <w:abstractNumId w:val="2"/>
  </w:num>
  <w:num w:numId="24" w16cid:durableId="1732269039">
    <w:abstractNumId w:val="31"/>
  </w:num>
  <w:num w:numId="25" w16cid:durableId="1457413560">
    <w:abstractNumId w:val="25"/>
  </w:num>
  <w:num w:numId="26" w16cid:durableId="1258099163">
    <w:abstractNumId w:val="18"/>
  </w:num>
  <w:num w:numId="27" w16cid:durableId="260063965">
    <w:abstractNumId w:val="24"/>
  </w:num>
  <w:num w:numId="28" w16cid:durableId="867763240">
    <w:abstractNumId w:val="22"/>
  </w:num>
  <w:num w:numId="29" w16cid:durableId="1196969152">
    <w:abstractNumId w:val="33"/>
  </w:num>
  <w:num w:numId="30" w16cid:durableId="1569266526">
    <w:abstractNumId w:val="30"/>
  </w:num>
  <w:num w:numId="31" w16cid:durableId="906888855">
    <w:abstractNumId w:val="15"/>
  </w:num>
  <w:num w:numId="32" w16cid:durableId="1612130214">
    <w:abstractNumId w:val="6"/>
  </w:num>
  <w:num w:numId="33" w16cid:durableId="1464345084">
    <w:abstractNumId w:val="29"/>
  </w:num>
  <w:num w:numId="34" w16cid:durableId="2094158240">
    <w:abstractNumId w:val="36"/>
  </w:num>
  <w:num w:numId="35" w16cid:durableId="629894586">
    <w:abstractNumId w:val="17"/>
  </w:num>
  <w:num w:numId="36" w16cid:durableId="174611666">
    <w:abstractNumId w:val="20"/>
  </w:num>
  <w:num w:numId="37" w16cid:durableId="273948963">
    <w:abstractNumId w:val="23"/>
  </w:num>
  <w:num w:numId="38" w16cid:durableId="590086938">
    <w:abstractNumId w:val="34"/>
  </w:num>
  <w:num w:numId="39" w16cid:durableId="575824175">
    <w:abstractNumId w:val="19"/>
  </w:num>
  <w:num w:numId="40" w16cid:durableId="1874462113">
    <w:abstractNumId w:val="9"/>
  </w:num>
  <w:num w:numId="41" w16cid:durableId="15600975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48C"/>
    <w:rsid w:val="00097B26"/>
    <w:rsid w:val="000A544A"/>
    <w:rsid w:val="000F1E10"/>
    <w:rsid w:val="000F46AE"/>
    <w:rsid w:val="00136616"/>
    <w:rsid w:val="00164834"/>
    <w:rsid w:val="00182942"/>
    <w:rsid w:val="001E4BC1"/>
    <w:rsid w:val="00243D1E"/>
    <w:rsid w:val="00270DB9"/>
    <w:rsid w:val="00275817"/>
    <w:rsid w:val="0028448C"/>
    <w:rsid w:val="002C46BB"/>
    <w:rsid w:val="00395339"/>
    <w:rsid w:val="003D57DC"/>
    <w:rsid w:val="003E201D"/>
    <w:rsid w:val="00427D69"/>
    <w:rsid w:val="0045438B"/>
    <w:rsid w:val="00460B2C"/>
    <w:rsid w:val="00491B31"/>
    <w:rsid w:val="004C5D8F"/>
    <w:rsid w:val="004E3B60"/>
    <w:rsid w:val="00511FE4"/>
    <w:rsid w:val="00514139"/>
    <w:rsid w:val="00584AFD"/>
    <w:rsid w:val="005D355B"/>
    <w:rsid w:val="0063304F"/>
    <w:rsid w:val="00636B85"/>
    <w:rsid w:val="006C29B3"/>
    <w:rsid w:val="006F1690"/>
    <w:rsid w:val="006F496F"/>
    <w:rsid w:val="00712FD2"/>
    <w:rsid w:val="0081048F"/>
    <w:rsid w:val="00847365"/>
    <w:rsid w:val="008744D9"/>
    <w:rsid w:val="00963A7C"/>
    <w:rsid w:val="00972E4C"/>
    <w:rsid w:val="009816B7"/>
    <w:rsid w:val="009A1C52"/>
    <w:rsid w:val="009D1CA2"/>
    <w:rsid w:val="009D25C4"/>
    <w:rsid w:val="009D5B48"/>
    <w:rsid w:val="009F2793"/>
    <w:rsid w:val="00A14FD6"/>
    <w:rsid w:val="00A31A3D"/>
    <w:rsid w:val="00A95E7D"/>
    <w:rsid w:val="00B443B9"/>
    <w:rsid w:val="00BA1E1C"/>
    <w:rsid w:val="00BC6AC7"/>
    <w:rsid w:val="00BE3E91"/>
    <w:rsid w:val="00C52B7E"/>
    <w:rsid w:val="00C87D15"/>
    <w:rsid w:val="00CE1927"/>
    <w:rsid w:val="00D143A4"/>
    <w:rsid w:val="00D2232D"/>
    <w:rsid w:val="00D26CEC"/>
    <w:rsid w:val="00D33F33"/>
    <w:rsid w:val="00D43C8A"/>
    <w:rsid w:val="00D579E8"/>
    <w:rsid w:val="00DB51DF"/>
    <w:rsid w:val="00DE3E28"/>
    <w:rsid w:val="00E92203"/>
    <w:rsid w:val="00EB032D"/>
    <w:rsid w:val="00EB54FF"/>
    <w:rsid w:val="00EE5BA4"/>
    <w:rsid w:val="00F22769"/>
    <w:rsid w:val="00F507CC"/>
    <w:rsid w:val="00F67625"/>
    <w:rsid w:val="00F709E9"/>
    <w:rsid w:val="00F84F66"/>
    <w:rsid w:val="00FF5E1A"/>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620D5"/>
  <w15:chartTrackingRefBased/>
  <w15:docId w15:val="{42F333E7-9CF2-4643-9728-AB8BB749E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H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844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844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844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844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844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844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44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44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44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44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844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844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844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844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844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44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44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448C"/>
    <w:rPr>
      <w:rFonts w:eastAsiaTheme="majorEastAsia" w:cstheme="majorBidi"/>
      <w:color w:val="272727" w:themeColor="text1" w:themeTint="D8"/>
    </w:rPr>
  </w:style>
  <w:style w:type="paragraph" w:styleId="Ttulo">
    <w:name w:val="Title"/>
    <w:basedOn w:val="Normal"/>
    <w:next w:val="Normal"/>
    <w:link w:val="TtuloCar"/>
    <w:uiPriority w:val="10"/>
    <w:qFormat/>
    <w:rsid w:val="00284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44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44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44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448C"/>
    <w:pPr>
      <w:spacing w:before="160"/>
      <w:jc w:val="center"/>
    </w:pPr>
    <w:rPr>
      <w:i/>
      <w:iCs/>
      <w:color w:val="404040" w:themeColor="text1" w:themeTint="BF"/>
    </w:rPr>
  </w:style>
  <w:style w:type="character" w:customStyle="1" w:styleId="CitaCar">
    <w:name w:val="Cita Car"/>
    <w:basedOn w:val="Fuentedeprrafopredeter"/>
    <w:link w:val="Cita"/>
    <w:uiPriority w:val="29"/>
    <w:rsid w:val="0028448C"/>
    <w:rPr>
      <w:i/>
      <w:iCs/>
      <w:color w:val="404040" w:themeColor="text1" w:themeTint="BF"/>
    </w:rPr>
  </w:style>
  <w:style w:type="paragraph" w:styleId="Prrafodelista">
    <w:name w:val="List Paragraph"/>
    <w:basedOn w:val="Normal"/>
    <w:uiPriority w:val="34"/>
    <w:qFormat/>
    <w:rsid w:val="0028448C"/>
    <w:pPr>
      <w:ind w:left="720"/>
      <w:contextualSpacing/>
    </w:pPr>
  </w:style>
  <w:style w:type="character" w:styleId="nfasisintenso">
    <w:name w:val="Intense Emphasis"/>
    <w:basedOn w:val="Fuentedeprrafopredeter"/>
    <w:uiPriority w:val="21"/>
    <w:qFormat/>
    <w:rsid w:val="0028448C"/>
    <w:rPr>
      <w:i/>
      <w:iCs/>
      <w:color w:val="0F4761" w:themeColor="accent1" w:themeShade="BF"/>
    </w:rPr>
  </w:style>
  <w:style w:type="paragraph" w:styleId="Citadestacada">
    <w:name w:val="Intense Quote"/>
    <w:basedOn w:val="Normal"/>
    <w:next w:val="Normal"/>
    <w:link w:val="CitadestacadaCar"/>
    <w:uiPriority w:val="30"/>
    <w:qFormat/>
    <w:rsid w:val="00284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8448C"/>
    <w:rPr>
      <w:i/>
      <w:iCs/>
      <w:color w:val="0F4761" w:themeColor="accent1" w:themeShade="BF"/>
    </w:rPr>
  </w:style>
  <w:style w:type="character" w:styleId="Referenciaintensa">
    <w:name w:val="Intense Reference"/>
    <w:basedOn w:val="Fuentedeprrafopredeter"/>
    <w:uiPriority w:val="32"/>
    <w:qFormat/>
    <w:rsid w:val="0028448C"/>
    <w:rPr>
      <w:b/>
      <w:bCs/>
      <w:smallCaps/>
      <w:color w:val="0F4761" w:themeColor="accent1" w:themeShade="BF"/>
      <w:spacing w:val="5"/>
    </w:rPr>
  </w:style>
  <w:style w:type="paragraph" w:styleId="NormalWeb">
    <w:name w:val="Normal (Web)"/>
    <w:basedOn w:val="Normal"/>
    <w:uiPriority w:val="99"/>
    <w:semiHidden/>
    <w:unhideWhenUsed/>
    <w:rsid w:val="009F2793"/>
    <w:rPr>
      <w:rFonts w:ascii="Times New Roman" w:hAnsi="Times New Roman" w:cs="Times New Roman"/>
    </w:rPr>
  </w:style>
  <w:style w:type="character" w:styleId="Hipervnculo">
    <w:name w:val="Hyperlink"/>
    <w:basedOn w:val="Fuentedeprrafopredeter"/>
    <w:uiPriority w:val="99"/>
    <w:unhideWhenUsed/>
    <w:rsid w:val="009F2793"/>
    <w:rPr>
      <w:color w:val="467886" w:themeColor="hyperlink"/>
      <w:u w:val="single"/>
    </w:rPr>
  </w:style>
  <w:style w:type="character" w:styleId="Mencinsinresolver">
    <w:name w:val="Unresolved Mention"/>
    <w:basedOn w:val="Fuentedeprrafopredeter"/>
    <w:uiPriority w:val="99"/>
    <w:semiHidden/>
    <w:unhideWhenUsed/>
    <w:rsid w:val="009F2793"/>
    <w:rPr>
      <w:color w:val="605E5C"/>
      <w:shd w:val="clear" w:color="auto" w:fill="E1DFDD"/>
    </w:rPr>
  </w:style>
  <w:style w:type="character" w:customStyle="1" w:styleId="hljs-string">
    <w:name w:val="hljs-string"/>
    <w:basedOn w:val="Fuentedeprrafopredeter"/>
    <w:rsid w:val="00D579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818653">
      <w:bodyDiv w:val="1"/>
      <w:marLeft w:val="0"/>
      <w:marRight w:val="0"/>
      <w:marTop w:val="0"/>
      <w:marBottom w:val="0"/>
      <w:divBdr>
        <w:top w:val="none" w:sz="0" w:space="0" w:color="auto"/>
        <w:left w:val="none" w:sz="0" w:space="0" w:color="auto"/>
        <w:bottom w:val="none" w:sz="0" w:space="0" w:color="auto"/>
        <w:right w:val="none" w:sz="0" w:space="0" w:color="auto"/>
      </w:divBdr>
      <w:divsChild>
        <w:div w:id="351952580">
          <w:marLeft w:val="0"/>
          <w:marRight w:val="0"/>
          <w:marTop w:val="0"/>
          <w:marBottom w:val="0"/>
          <w:divBdr>
            <w:top w:val="none" w:sz="0" w:space="0" w:color="auto"/>
            <w:left w:val="none" w:sz="0" w:space="0" w:color="auto"/>
            <w:bottom w:val="none" w:sz="0" w:space="0" w:color="auto"/>
            <w:right w:val="none" w:sz="0" w:space="0" w:color="auto"/>
          </w:divBdr>
          <w:divsChild>
            <w:div w:id="11493373">
              <w:marLeft w:val="0"/>
              <w:marRight w:val="0"/>
              <w:marTop w:val="0"/>
              <w:marBottom w:val="0"/>
              <w:divBdr>
                <w:top w:val="none" w:sz="0" w:space="0" w:color="auto"/>
                <w:left w:val="none" w:sz="0" w:space="0" w:color="auto"/>
                <w:bottom w:val="none" w:sz="0" w:space="0" w:color="auto"/>
                <w:right w:val="none" w:sz="0" w:space="0" w:color="auto"/>
              </w:divBdr>
              <w:divsChild>
                <w:div w:id="2002388398">
                  <w:marLeft w:val="0"/>
                  <w:marRight w:val="0"/>
                  <w:marTop w:val="0"/>
                  <w:marBottom w:val="0"/>
                  <w:divBdr>
                    <w:top w:val="none" w:sz="0" w:space="0" w:color="auto"/>
                    <w:left w:val="none" w:sz="0" w:space="0" w:color="auto"/>
                    <w:bottom w:val="none" w:sz="0" w:space="0" w:color="auto"/>
                    <w:right w:val="none" w:sz="0" w:space="0" w:color="auto"/>
                  </w:divBdr>
                  <w:divsChild>
                    <w:div w:id="1032153355">
                      <w:marLeft w:val="0"/>
                      <w:marRight w:val="0"/>
                      <w:marTop w:val="0"/>
                      <w:marBottom w:val="0"/>
                      <w:divBdr>
                        <w:top w:val="none" w:sz="0" w:space="0" w:color="auto"/>
                        <w:left w:val="none" w:sz="0" w:space="0" w:color="auto"/>
                        <w:bottom w:val="none" w:sz="0" w:space="0" w:color="auto"/>
                        <w:right w:val="none" w:sz="0" w:space="0" w:color="auto"/>
                      </w:divBdr>
                      <w:divsChild>
                        <w:div w:id="20938652">
                          <w:marLeft w:val="0"/>
                          <w:marRight w:val="0"/>
                          <w:marTop w:val="0"/>
                          <w:marBottom w:val="0"/>
                          <w:divBdr>
                            <w:top w:val="none" w:sz="0" w:space="0" w:color="auto"/>
                            <w:left w:val="none" w:sz="0" w:space="0" w:color="auto"/>
                            <w:bottom w:val="none" w:sz="0" w:space="0" w:color="auto"/>
                            <w:right w:val="none" w:sz="0" w:space="0" w:color="auto"/>
                          </w:divBdr>
                          <w:divsChild>
                            <w:div w:id="1046218442">
                              <w:marLeft w:val="0"/>
                              <w:marRight w:val="0"/>
                              <w:marTop w:val="0"/>
                              <w:marBottom w:val="0"/>
                              <w:divBdr>
                                <w:top w:val="none" w:sz="0" w:space="0" w:color="auto"/>
                                <w:left w:val="none" w:sz="0" w:space="0" w:color="auto"/>
                                <w:bottom w:val="none" w:sz="0" w:space="0" w:color="auto"/>
                                <w:right w:val="none" w:sz="0" w:space="0" w:color="auto"/>
                              </w:divBdr>
                              <w:divsChild>
                                <w:div w:id="2107456574">
                                  <w:marLeft w:val="0"/>
                                  <w:marRight w:val="0"/>
                                  <w:marTop w:val="0"/>
                                  <w:marBottom w:val="0"/>
                                  <w:divBdr>
                                    <w:top w:val="none" w:sz="0" w:space="0" w:color="auto"/>
                                    <w:left w:val="none" w:sz="0" w:space="0" w:color="auto"/>
                                    <w:bottom w:val="none" w:sz="0" w:space="0" w:color="auto"/>
                                    <w:right w:val="none" w:sz="0" w:space="0" w:color="auto"/>
                                  </w:divBdr>
                                  <w:divsChild>
                                    <w:div w:id="1933006464">
                                      <w:marLeft w:val="0"/>
                                      <w:marRight w:val="0"/>
                                      <w:marTop w:val="0"/>
                                      <w:marBottom w:val="0"/>
                                      <w:divBdr>
                                        <w:top w:val="none" w:sz="0" w:space="0" w:color="auto"/>
                                        <w:left w:val="none" w:sz="0" w:space="0" w:color="auto"/>
                                        <w:bottom w:val="none" w:sz="0" w:space="0" w:color="auto"/>
                                        <w:right w:val="none" w:sz="0" w:space="0" w:color="auto"/>
                                      </w:divBdr>
                                      <w:divsChild>
                                        <w:div w:id="1297494296">
                                          <w:marLeft w:val="0"/>
                                          <w:marRight w:val="0"/>
                                          <w:marTop w:val="0"/>
                                          <w:marBottom w:val="0"/>
                                          <w:divBdr>
                                            <w:top w:val="none" w:sz="0" w:space="0" w:color="auto"/>
                                            <w:left w:val="none" w:sz="0" w:space="0" w:color="auto"/>
                                            <w:bottom w:val="none" w:sz="0" w:space="0" w:color="auto"/>
                                            <w:right w:val="none" w:sz="0" w:space="0" w:color="auto"/>
                                          </w:divBdr>
                                          <w:divsChild>
                                            <w:div w:id="952979192">
                                              <w:marLeft w:val="0"/>
                                              <w:marRight w:val="0"/>
                                              <w:marTop w:val="0"/>
                                              <w:marBottom w:val="0"/>
                                              <w:divBdr>
                                                <w:top w:val="none" w:sz="0" w:space="0" w:color="auto"/>
                                                <w:left w:val="none" w:sz="0" w:space="0" w:color="auto"/>
                                                <w:bottom w:val="none" w:sz="0" w:space="0" w:color="auto"/>
                                                <w:right w:val="none" w:sz="0" w:space="0" w:color="auto"/>
                                              </w:divBdr>
                                              <w:divsChild>
                                                <w:div w:id="639264933">
                                                  <w:marLeft w:val="0"/>
                                                  <w:marRight w:val="0"/>
                                                  <w:marTop w:val="0"/>
                                                  <w:marBottom w:val="0"/>
                                                  <w:divBdr>
                                                    <w:top w:val="none" w:sz="0" w:space="0" w:color="auto"/>
                                                    <w:left w:val="none" w:sz="0" w:space="0" w:color="auto"/>
                                                    <w:bottom w:val="none" w:sz="0" w:space="0" w:color="auto"/>
                                                    <w:right w:val="none" w:sz="0" w:space="0" w:color="auto"/>
                                                  </w:divBdr>
                                                  <w:divsChild>
                                                    <w:div w:id="1583293880">
                                                      <w:marLeft w:val="0"/>
                                                      <w:marRight w:val="0"/>
                                                      <w:marTop w:val="0"/>
                                                      <w:marBottom w:val="0"/>
                                                      <w:divBdr>
                                                        <w:top w:val="none" w:sz="0" w:space="0" w:color="auto"/>
                                                        <w:left w:val="none" w:sz="0" w:space="0" w:color="auto"/>
                                                        <w:bottom w:val="none" w:sz="0" w:space="0" w:color="auto"/>
                                                        <w:right w:val="none" w:sz="0" w:space="0" w:color="auto"/>
                                                      </w:divBdr>
                                                      <w:divsChild>
                                                        <w:div w:id="178345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634865">
                                              <w:marLeft w:val="0"/>
                                              <w:marRight w:val="0"/>
                                              <w:marTop w:val="0"/>
                                              <w:marBottom w:val="0"/>
                                              <w:divBdr>
                                                <w:top w:val="none" w:sz="0" w:space="0" w:color="auto"/>
                                                <w:left w:val="none" w:sz="0" w:space="0" w:color="auto"/>
                                                <w:bottom w:val="none" w:sz="0" w:space="0" w:color="auto"/>
                                                <w:right w:val="none" w:sz="0" w:space="0" w:color="auto"/>
                                              </w:divBdr>
                                              <w:divsChild>
                                                <w:div w:id="1542745280">
                                                  <w:marLeft w:val="0"/>
                                                  <w:marRight w:val="0"/>
                                                  <w:marTop w:val="0"/>
                                                  <w:marBottom w:val="0"/>
                                                  <w:divBdr>
                                                    <w:top w:val="none" w:sz="0" w:space="0" w:color="auto"/>
                                                    <w:left w:val="none" w:sz="0" w:space="0" w:color="auto"/>
                                                    <w:bottom w:val="none" w:sz="0" w:space="0" w:color="auto"/>
                                                    <w:right w:val="none" w:sz="0" w:space="0" w:color="auto"/>
                                                  </w:divBdr>
                                                  <w:divsChild>
                                                    <w:div w:id="1197163047">
                                                      <w:marLeft w:val="0"/>
                                                      <w:marRight w:val="0"/>
                                                      <w:marTop w:val="0"/>
                                                      <w:marBottom w:val="0"/>
                                                      <w:divBdr>
                                                        <w:top w:val="none" w:sz="0" w:space="0" w:color="auto"/>
                                                        <w:left w:val="none" w:sz="0" w:space="0" w:color="auto"/>
                                                        <w:bottom w:val="none" w:sz="0" w:space="0" w:color="auto"/>
                                                        <w:right w:val="none" w:sz="0" w:space="0" w:color="auto"/>
                                                      </w:divBdr>
                                                      <w:divsChild>
                                                        <w:div w:id="55674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157200">
          <w:marLeft w:val="0"/>
          <w:marRight w:val="0"/>
          <w:marTop w:val="0"/>
          <w:marBottom w:val="0"/>
          <w:divBdr>
            <w:top w:val="none" w:sz="0" w:space="0" w:color="auto"/>
            <w:left w:val="none" w:sz="0" w:space="0" w:color="auto"/>
            <w:bottom w:val="none" w:sz="0" w:space="0" w:color="auto"/>
            <w:right w:val="none" w:sz="0" w:space="0" w:color="auto"/>
          </w:divBdr>
          <w:divsChild>
            <w:div w:id="1945527661">
              <w:marLeft w:val="0"/>
              <w:marRight w:val="0"/>
              <w:marTop w:val="0"/>
              <w:marBottom w:val="0"/>
              <w:divBdr>
                <w:top w:val="none" w:sz="0" w:space="0" w:color="auto"/>
                <w:left w:val="none" w:sz="0" w:space="0" w:color="auto"/>
                <w:bottom w:val="none" w:sz="0" w:space="0" w:color="auto"/>
                <w:right w:val="none" w:sz="0" w:space="0" w:color="auto"/>
              </w:divBdr>
              <w:divsChild>
                <w:div w:id="150484119">
                  <w:marLeft w:val="0"/>
                  <w:marRight w:val="0"/>
                  <w:marTop w:val="0"/>
                  <w:marBottom w:val="0"/>
                  <w:divBdr>
                    <w:top w:val="none" w:sz="0" w:space="0" w:color="auto"/>
                    <w:left w:val="none" w:sz="0" w:space="0" w:color="auto"/>
                    <w:bottom w:val="none" w:sz="0" w:space="0" w:color="auto"/>
                    <w:right w:val="none" w:sz="0" w:space="0" w:color="auto"/>
                  </w:divBdr>
                  <w:divsChild>
                    <w:div w:id="857154733">
                      <w:marLeft w:val="0"/>
                      <w:marRight w:val="0"/>
                      <w:marTop w:val="0"/>
                      <w:marBottom w:val="0"/>
                      <w:divBdr>
                        <w:top w:val="none" w:sz="0" w:space="0" w:color="auto"/>
                        <w:left w:val="none" w:sz="0" w:space="0" w:color="auto"/>
                        <w:bottom w:val="none" w:sz="0" w:space="0" w:color="auto"/>
                        <w:right w:val="none" w:sz="0" w:space="0" w:color="auto"/>
                      </w:divBdr>
                    </w:div>
                  </w:divsChild>
                </w:div>
                <w:div w:id="26254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75629">
      <w:bodyDiv w:val="1"/>
      <w:marLeft w:val="0"/>
      <w:marRight w:val="0"/>
      <w:marTop w:val="0"/>
      <w:marBottom w:val="0"/>
      <w:divBdr>
        <w:top w:val="none" w:sz="0" w:space="0" w:color="auto"/>
        <w:left w:val="none" w:sz="0" w:space="0" w:color="auto"/>
        <w:bottom w:val="none" w:sz="0" w:space="0" w:color="auto"/>
        <w:right w:val="none" w:sz="0" w:space="0" w:color="auto"/>
      </w:divBdr>
    </w:div>
    <w:div w:id="124088338">
      <w:bodyDiv w:val="1"/>
      <w:marLeft w:val="0"/>
      <w:marRight w:val="0"/>
      <w:marTop w:val="0"/>
      <w:marBottom w:val="0"/>
      <w:divBdr>
        <w:top w:val="none" w:sz="0" w:space="0" w:color="auto"/>
        <w:left w:val="none" w:sz="0" w:space="0" w:color="auto"/>
        <w:bottom w:val="none" w:sz="0" w:space="0" w:color="auto"/>
        <w:right w:val="none" w:sz="0" w:space="0" w:color="auto"/>
      </w:divBdr>
      <w:divsChild>
        <w:div w:id="739595079">
          <w:marLeft w:val="0"/>
          <w:marRight w:val="0"/>
          <w:marTop w:val="0"/>
          <w:marBottom w:val="0"/>
          <w:divBdr>
            <w:top w:val="none" w:sz="0" w:space="0" w:color="auto"/>
            <w:left w:val="none" w:sz="0" w:space="0" w:color="auto"/>
            <w:bottom w:val="none" w:sz="0" w:space="0" w:color="auto"/>
            <w:right w:val="none" w:sz="0" w:space="0" w:color="auto"/>
          </w:divBdr>
          <w:divsChild>
            <w:div w:id="2098406827">
              <w:marLeft w:val="0"/>
              <w:marRight w:val="0"/>
              <w:marTop w:val="0"/>
              <w:marBottom w:val="0"/>
              <w:divBdr>
                <w:top w:val="none" w:sz="0" w:space="0" w:color="auto"/>
                <w:left w:val="none" w:sz="0" w:space="0" w:color="auto"/>
                <w:bottom w:val="none" w:sz="0" w:space="0" w:color="auto"/>
                <w:right w:val="none" w:sz="0" w:space="0" w:color="auto"/>
              </w:divBdr>
              <w:divsChild>
                <w:div w:id="1755781635">
                  <w:marLeft w:val="0"/>
                  <w:marRight w:val="0"/>
                  <w:marTop w:val="0"/>
                  <w:marBottom w:val="0"/>
                  <w:divBdr>
                    <w:top w:val="none" w:sz="0" w:space="0" w:color="auto"/>
                    <w:left w:val="none" w:sz="0" w:space="0" w:color="auto"/>
                    <w:bottom w:val="none" w:sz="0" w:space="0" w:color="auto"/>
                    <w:right w:val="none" w:sz="0" w:space="0" w:color="auto"/>
                  </w:divBdr>
                  <w:divsChild>
                    <w:div w:id="2112047355">
                      <w:marLeft w:val="0"/>
                      <w:marRight w:val="0"/>
                      <w:marTop w:val="0"/>
                      <w:marBottom w:val="0"/>
                      <w:divBdr>
                        <w:top w:val="none" w:sz="0" w:space="0" w:color="auto"/>
                        <w:left w:val="none" w:sz="0" w:space="0" w:color="auto"/>
                        <w:bottom w:val="none" w:sz="0" w:space="0" w:color="auto"/>
                        <w:right w:val="none" w:sz="0" w:space="0" w:color="auto"/>
                      </w:divBdr>
                      <w:divsChild>
                        <w:div w:id="2055422497">
                          <w:marLeft w:val="0"/>
                          <w:marRight w:val="0"/>
                          <w:marTop w:val="0"/>
                          <w:marBottom w:val="0"/>
                          <w:divBdr>
                            <w:top w:val="none" w:sz="0" w:space="0" w:color="auto"/>
                            <w:left w:val="none" w:sz="0" w:space="0" w:color="auto"/>
                            <w:bottom w:val="none" w:sz="0" w:space="0" w:color="auto"/>
                            <w:right w:val="none" w:sz="0" w:space="0" w:color="auto"/>
                          </w:divBdr>
                          <w:divsChild>
                            <w:div w:id="1008630652">
                              <w:marLeft w:val="0"/>
                              <w:marRight w:val="0"/>
                              <w:marTop w:val="0"/>
                              <w:marBottom w:val="0"/>
                              <w:divBdr>
                                <w:top w:val="none" w:sz="0" w:space="0" w:color="auto"/>
                                <w:left w:val="none" w:sz="0" w:space="0" w:color="auto"/>
                                <w:bottom w:val="none" w:sz="0" w:space="0" w:color="auto"/>
                                <w:right w:val="none" w:sz="0" w:space="0" w:color="auto"/>
                              </w:divBdr>
                              <w:divsChild>
                                <w:div w:id="115031152">
                                  <w:marLeft w:val="0"/>
                                  <w:marRight w:val="0"/>
                                  <w:marTop w:val="0"/>
                                  <w:marBottom w:val="0"/>
                                  <w:divBdr>
                                    <w:top w:val="none" w:sz="0" w:space="0" w:color="auto"/>
                                    <w:left w:val="none" w:sz="0" w:space="0" w:color="auto"/>
                                    <w:bottom w:val="none" w:sz="0" w:space="0" w:color="auto"/>
                                    <w:right w:val="none" w:sz="0" w:space="0" w:color="auto"/>
                                  </w:divBdr>
                                  <w:divsChild>
                                    <w:div w:id="2142116305">
                                      <w:marLeft w:val="0"/>
                                      <w:marRight w:val="0"/>
                                      <w:marTop w:val="0"/>
                                      <w:marBottom w:val="0"/>
                                      <w:divBdr>
                                        <w:top w:val="none" w:sz="0" w:space="0" w:color="auto"/>
                                        <w:left w:val="none" w:sz="0" w:space="0" w:color="auto"/>
                                        <w:bottom w:val="none" w:sz="0" w:space="0" w:color="auto"/>
                                        <w:right w:val="none" w:sz="0" w:space="0" w:color="auto"/>
                                      </w:divBdr>
                                      <w:divsChild>
                                        <w:div w:id="1507747864">
                                          <w:marLeft w:val="0"/>
                                          <w:marRight w:val="0"/>
                                          <w:marTop w:val="0"/>
                                          <w:marBottom w:val="0"/>
                                          <w:divBdr>
                                            <w:top w:val="none" w:sz="0" w:space="0" w:color="auto"/>
                                            <w:left w:val="none" w:sz="0" w:space="0" w:color="auto"/>
                                            <w:bottom w:val="none" w:sz="0" w:space="0" w:color="auto"/>
                                            <w:right w:val="none" w:sz="0" w:space="0" w:color="auto"/>
                                          </w:divBdr>
                                          <w:divsChild>
                                            <w:div w:id="2038315321">
                                              <w:marLeft w:val="0"/>
                                              <w:marRight w:val="0"/>
                                              <w:marTop w:val="0"/>
                                              <w:marBottom w:val="0"/>
                                              <w:divBdr>
                                                <w:top w:val="none" w:sz="0" w:space="0" w:color="auto"/>
                                                <w:left w:val="none" w:sz="0" w:space="0" w:color="auto"/>
                                                <w:bottom w:val="none" w:sz="0" w:space="0" w:color="auto"/>
                                                <w:right w:val="none" w:sz="0" w:space="0" w:color="auto"/>
                                              </w:divBdr>
                                              <w:divsChild>
                                                <w:div w:id="609288669">
                                                  <w:marLeft w:val="0"/>
                                                  <w:marRight w:val="0"/>
                                                  <w:marTop w:val="0"/>
                                                  <w:marBottom w:val="0"/>
                                                  <w:divBdr>
                                                    <w:top w:val="none" w:sz="0" w:space="0" w:color="auto"/>
                                                    <w:left w:val="none" w:sz="0" w:space="0" w:color="auto"/>
                                                    <w:bottom w:val="none" w:sz="0" w:space="0" w:color="auto"/>
                                                    <w:right w:val="none" w:sz="0" w:space="0" w:color="auto"/>
                                                  </w:divBdr>
                                                  <w:divsChild>
                                                    <w:div w:id="1455177073">
                                                      <w:marLeft w:val="0"/>
                                                      <w:marRight w:val="0"/>
                                                      <w:marTop w:val="0"/>
                                                      <w:marBottom w:val="0"/>
                                                      <w:divBdr>
                                                        <w:top w:val="none" w:sz="0" w:space="0" w:color="auto"/>
                                                        <w:left w:val="none" w:sz="0" w:space="0" w:color="auto"/>
                                                        <w:bottom w:val="none" w:sz="0" w:space="0" w:color="auto"/>
                                                        <w:right w:val="none" w:sz="0" w:space="0" w:color="auto"/>
                                                      </w:divBdr>
                                                      <w:divsChild>
                                                        <w:div w:id="115475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170005">
                                              <w:marLeft w:val="0"/>
                                              <w:marRight w:val="0"/>
                                              <w:marTop w:val="0"/>
                                              <w:marBottom w:val="0"/>
                                              <w:divBdr>
                                                <w:top w:val="none" w:sz="0" w:space="0" w:color="auto"/>
                                                <w:left w:val="none" w:sz="0" w:space="0" w:color="auto"/>
                                                <w:bottom w:val="none" w:sz="0" w:space="0" w:color="auto"/>
                                                <w:right w:val="none" w:sz="0" w:space="0" w:color="auto"/>
                                              </w:divBdr>
                                              <w:divsChild>
                                                <w:div w:id="1929728868">
                                                  <w:marLeft w:val="0"/>
                                                  <w:marRight w:val="0"/>
                                                  <w:marTop w:val="0"/>
                                                  <w:marBottom w:val="0"/>
                                                  <w:divBdr>
                                                    <w:top w:val="none" w:sz="0" w:space="0" w:color="auto"/>
                                                    <w:left w:val="none" w:sz="0" w:space="0" w:color="auto"/>
                                                    <w:bottom w:val="none" w:sz="0" w:space="0" w:color="auto"/>
                                                    <w:right w:val="none" w:sz="0" w:space="0" w:color="auto"/>
                                                  </w:divBdr>
                                                  <w:divsChild>
                                                    <w:div w:id="1270356593">
                                                      <w:marLeft w:val="0"/>
                                                      <w:marRight w:val="0"/>
                                                      <w:marTop w:val="0"/>
                                                      <w:marBottom w:val="0"/>
                                                      <w:divBdr>
                                                        <w:top w:val="none" w:sz="0" w:space="0" w:color="auto"/>
                                                        <w:left w:val="none" w:sz="0" w:space="0" w:color="auto"/>
                                                        <w:bottom w:val="none" w:sz="0" w:space="0" w:color="auto"/>
                                                        <w:right w:val="none" w:sz="0" w:space="0" w:color="auto"/>
                                                      </w:divBdr>
                                                      <w:divsChild>
                                                        <w:div w:id="137785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4092928">
          <w:marLeft w:val="0"/>
          <w:marRight w:val="0"/>
          <w:marTop w:val="0"/>
          <w:marBottom w:val="0"/>
          <w:divBdr>
            <w:top w:val="none" w:sz="0" w:space="0" w:color="auto"/>
            <w:left w:val="none" w:sz="0" w:space="0" w:color="auto"/>
            <w:bottom w:val="none" w:sz="0" w:space="0" w:color="auto"/>
            <w:right w:val="none" w:sz="0" w:space="0" w:color="auto"/>
          </w:divBdr>
          <w:divsChild>
            <w:div w:id="718087421">
              <w:marLeft w:val="0"/>
              <w:marRight w:val="0"/>
              <w:marTop w:val="0"/>
              <w:marBottom w:val="0"/>
              <w:divBdr>
                <w:top w:val="none" w:sz="0" w:space="0" w:color="auto"/>
                <w:left w:val="none" w:sz="0" w:space="0" w:color="auto"/>
                <w:bottom w:val="none" w:sz="0" w:space="0" w:color="auto"/>
                <w:right w:val="none" w:sz="0" w:space="0" w:color="auto"/>
              </w:divBdr>
              <w:divsChild>
                <w:div w:id="1499496445">
                  <w:marLeft w:val="0"/>
                  <w:marRight w:val="0"/>
                  <w:marTop w:val="0"/>
                  <w:marBottom w:val="0"/>
                  <w:divBdr>
                    <w:top w:val="none" w:sz="0" w:space="0" w:color="auto"/>
                    <w:left w:val="none" w:sz="0" w:space="0" w:color="auto"/>
                    <w:bottom w:val="none" w:sz="0" w:space="0" w:color="auto"/>
                    <w:right w:val="none" w:sz="0" w:space="0" w:color="auto"/>
                  </w:divBdr>
                  <w:divsChild>
                    <w:div w:id="1009259120">
                      <w:marLeft w:val="0"/>
                      <w:marRight w:val="0"/>
                      <w:marTop w:val="0"/>
                      <w:marBottom w:val="0"/>
                      <w:divBdr>
                        <w:top w:val="none" w:sz="0" w:space="0" w:color="auto"/>
                        <w:left w:val="none" w:sz="0" w:space="0" w:color="auto"/>
                        <w:bottom w:val="none" w:sz="0" w:space="0" w:color="auto"/>
                        <w:right w:val="none" w:sz="0" w:space="0" w:color="auto"/>
                      </w:divBdr>
                      <w:divsChild>
                        <w:div w:id="660541583">
                          <w:marLeft w:val="0"/>
                          <w:marRight w:val="0"/>
                          <w:marTop w:val="0"/>
                          <w:marBottom w:val="0"/>
                          <w:divBdr>
                            <w:top w:val="none" w:sz="0" w:space="0" w:color="auto"/>
                            <w:left w:val="none" w:sz="0" w:space="0" w:color="auto"/>
                            <w:bottom w:val="none" w:sz="0" w:space="0" w:color="auto"/>
                            <w:right w:val="none" w:sz="0" w:space="0" w:color="auto"/>
                          </w:divBdr>
                          <w:divsChild>
                            <w:div w:id="1743482138">
                              <w:marLeft w:val="0"/>
                              <w:marRight w:val="0"/>
                              <w:marTop w:val="0"/>
                              <w:marBottom w:val="0"/>
                              <w:divBdr>
                                <w:top w:val="none" w:sz="0" w:space="0" w:color="auto"/>
                                <w:left w:val="none" w:sz="0" w:space="0" w:color="auto"/>
                                <w:bottom w:val="none" w:sz="0" w:space="0" w:color="auto"/>
                                <w:right w:val="none" w:sz="0" w:space="0" w:color="auto"/>
                              </w:divBdr>
                              <w:divsChild>
                                <w:div w:id="1638687060">
                                  <w:marLeft w:val="0"/>
                                  <w:marRight w:val="0"/>
                                  <w:marTop w:val="0"/>
                                  <w:marBottom w:val="0"/>
                                  <w:divBdr>
                                    <w:top w:val="none" w:sz="0" w:space="0" w:color="auto"/>
                                    <w:left w:val="none" w:sz="0" w:space="0" w:color="auto"/>
                                    <w:bottom w:val="none" w:sz="0" w:space="0" w:color="auto"/>
                                    <w:right w:val="none" w:sz="0" w:space="0" w:color="auto"/>
                                  </w:divBdr>
                                  <w:divsChild>
                                    <w:div w:id="105590266">
                                      <w:marLeft w:val="0"/>
                                      <w:marRight w:val="0"/>
                                      <w:marTop w:val="0"/>
                                      <w:marBottom w:val="0"/>
                                      <w:divBdr>
                                        <w:top w:val="none" w:sz="0" w:space="0" w:color="auto"/>
                                        <w:left w:val="none" w:sz="0" w:space="0" w:color="auto"/>
                                        <w:bottom w:val="none" w:sz="0" w:space="0" w:color="auto"/>
                                        <w:right w:val="none" w:sz="0" w:space="0" w:color="auto"/>
                                      </w:divBdr>
                                      <w:divsChild>
                                        <w:div w:id="2143421831">
                                          <w:marLeft w:val="0"/>
                                          <w:marRight w:val="0"/>
                                          <w:marTop w:val="0"/>
                                          <w:marBottom w:val="0"/>
                                          <w:divBdr>
                                            <w:top w:val="none" w:sz="0" w:space="0" w:color="auto"/>
                                            <w:left w:val="none" w:sz="0" w:space="0" w:color="auto"/>
                                            <w:bottom w:val="none" w:sz="0" w:space="0" w:color="auto"/>
                                            <w:right w:val="none" w:sz="0" w:space="0" w:color="auto"/>
                                          </w:divBdr>
                                          <w:divsChild>
                                            <w:div w:id="1194344272">
                                              <w:marLeft w:val="0"/>
                                              <w:marRight w:val="0"/>
                                              <w:marTop w:val="0"/>
                                              <w:marBottom w:val="0"/>
                                              <w:divBdr>
                                                <w:top w:val="none" w:sz="0" w:space="0" w:color="auto"/>
                                                <w:left w:val="none" w:sz="0" w:space="0" w:color="auto"/>
                                                <w:bottom w:val="none" w:sz="0" w:space="0" w:color="auto"/>
                                                <w:right w:val="none" w:sz="0" w:space="0" w:color="auto"/>
                                              </w:divBdr>
                                              <w:divsChild>
                                                <w:div w:id="157841688">
                                                  <w:marLeft w:val="0"/>
                                                  <w:marRight w:val="0"/>
                                                  <w:marTop w:val="0"/>
                                                  <w:marBottom w:val="0"/>
                                                  <w:divBdr>
                                                    <w:top w:val="none" w:sz="0" w:space="0" w:color="auto"/>
                                                    <w:left w:val="none" w:sz="0" w:space="0" w:color="auto"/>
                                                    <w:bottom w:val="none" w:sz="0" w:space="0" w:color="auto"/>
                                                    <w:right w:val="none" w:sz="0" w:space="0" w:color="auto"/>
                                                  </w:divBdr>
                                                  <w:divsChild>
                                                    <w:div w:id="345601773">
                                                      <w:marLeft w:val="0"/>
                                                      <w:marRight w:val="0"/>
                                                      <w:marTop w:val="0"/>
                                                      <w:marBottom w:val="0"/>
                                                      <w:divBdr>
                                                        <w:top w:val="none" w:sz="0" w:space="0" w:color="auto"/>
                                                        <w:left w:val="none" w:sz="0" w:space="0" w:color="auto"/>
                                                        <w:bottom w:val="none" w:sz="0" w:space="0" w:color="auto"/>
                                                        <w:right w:val="none" w:sz="0" w:space="0" w:color="auto"/>
                                                      </w:divBdr>
                                                      <w:divsChild>
                                                        <w:div w:id="1337003586">
                                                          <w:marLeft w:val="0"/>
                                                          <w:marRight w:val="0"/>
                                                          <w:marTop w:val="0"/>
                                                          <w:marBottom w:val="0"/>
                                                          <w:divBdr>
                                                            <w:top w:val="none" w:sz="0" w:space="0" w:color="auto"/>
                                                            <w:left w:val="none" w:sz="0" w:space="0" w:color="auto"/>
                                                            <w:bottom w:val="none" w:sz="0" w:space="0" w:color="auto"/>
                                                            <w:right w:val="none" w:sz="0" w:space="0" w:color="auto"/>
                                                          </w:divBdr>
                                                          <w:divsChild>
                                                            <w:div w:id="157608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6820972">
      <w:bodyDiv w:val="1"/>
      <w:marLeft w:val="0"/>
      <w:marRight w:val="0"/>
      <w:marTop w:val="0"/>
      <w:marBottom w:val="0"/>
      <w:divBdr>
        <w:top w:val="none" w:sz="0" w:space="0" w:color="auto"/>
        <w:left w:val="none" w:sz="0" w:space="0" w:color="auto"/>
        <w:bottom w:val="none" w:sz="0" w:space="0" w:color="auto"/>
        <w:right w:val="none" w:sz="0" w:space="0" w:color="auto"/>
      </w:divBdr>
    </w:div>
    <w:div w:id="144057014">
      <w:bodyDiv w:val="1"/>
      <w:marLeft w:val="0"/>
      <w:marRight w:val="0"/>
      <w:marTop w:val="0"/>
      <w:marBottom w:val="0"/>
      <w:divBdr>
        <w:top w:val="none" w:sz="0" w:space="0" w:color="auto"/>
        <w:left w:val="none" w:sz="0" w:space="0" w:color="auto"/>
        <w:bottom w:val="none" w:sz="0" w:space="0" w:color="auto"/>
        <w:right w:val="none" w:sz="0" w:space="0" w:color="auto"/>
      </w:divBdr>
      <w:divsChild>
        <w:div w:id="920873187">
          <w:marLeft w:val="0"/>
          <w:marRight w:val="0"/>
          <w:marTop w:val="0"/>
          <w:marBottom w:val="0"/>
          <w:divBdr>
            <w:top w:val="none" w:sz="0" w:space="0" w:color="auto"/>
            <w:left w:val="none" w:sz="0" w:space="0" w:color="auto"/>
            <w:bottom w:val="none" w:sz="0" w:space="0" w:color="auto"/>
            <w:right w:val="none" w:sz="0" w:space="0" w:color="auto"/>
          </w:divBdr>
          <w:divsChild>
            <w:div w:id="704521043">
              <w:marLeft w:val="0"/>
              <w:marRight w:val="0"/>
              <w:marTop w:val="0"/>
              <w:marBottom w:val="0"/>
              <w:divBdr>
                <w:top w:val="none" w:sz="0" w:space="0" w:color="auto"/>
                <w:left w:val="none" w:sz="0" w:space="0" w:color="auto"/>
                <w:bottom w:val="none" w:sz="0" w:space="0" w:color="auto"/>
                <w:right w:val="none" w:sz="0" w:space="0" w:color="auto"/>
              </w:divBdr>
              <w:divsChild>
                <w:div w:id="1109154713">
                  <w:marLeft w:val="0"/>
                  <w:marRight w:val="0"/>
                  <w:marTop w:val="0"/>
                  <w:marBottom w:val="0"/>
                  <w:divBdr>
                    <w:top w:val="none" w:sz="0" w:space="0" w:color="auto"/>
                    <w:left w:val="none" w:sz="0" w:space="0" w:color="auto"/>
                    <w:bottom w:val="none" w:sz="0" w:space="0" w:color="auto"/>
                    <w:right w:val="none" w:sz="0" w:space="0" w:color="auto"/>
                  </w:divBdr>
                  <w:divsChild>
                    <w:div w:id="1151558004">
                      <w:marLeft w:val="0"/>
                      <w:marRight w:val="0"/>
                      <w:marTop w:val="0"/>
                      <w:marBottom w:val="0"/>
                      <w:divBdr>
                        <w:top w:val="none" w:sz="0" w:space="0" w:color="auto"/>
                        <w:left w:val="none" w:sz="0" w:space="0" w:color="auto"/>
                        <w:bottom w:val="none" w:sz="0" w:space="0" w:color="auto"/>
                        <w:right w:val="none" w:sz="0" w:space="0" w:color="auto"/>
                      </w:divBdr>
                      <w:divsChild>
                        <w:div w:id="1274359703">
                          <w:marLeft w:val="0"/>
                          <w:marRight w:val="0"/>
                          <w:marTop w:val="0"/>
                          <w:marBottom w:val="0"/>
                          <w:divBdr>
                            <w:top w:val="none" w:sz="0" w:space="0" w:color="auto"/>
                            <w:left w:val="none" w:sz="0" w:space="0" w:color="auto"/>
                            <w:bottom w:val="none" w:sz="0" w:space="0" w:color="auto"/>
                            <w:right w:val="none" w:sz="0" w:space="0" w:color="auto"/>
                          </w:divBdr>
                          <w:divsChild>
                            <w:div w:id="1692949649">
                              <w:marLeft w:val="0"/>
                              <w:marRight w:val="0"/>
                              <w:marTop w:val="0"/>
                              <w:marBottom w:val="0"/>
                              <w:divBdr>
                                <w:top w:val="none" w:sz="0" w:space="0" w:color="auto"/>
                                <w:left w:val="none" w:sz="0" w:space="0" w:color="auto"/>
                                <w:bottom w:val="none" w:sz="0" w:space="0" w:color="auto"/>
                                <w:right w:val="none" w:sz="0" w:space="0" w:color="auto"/>
                              </w:divBdr>
                              <w:divsChild>
                                <w:div w:id="1435398852">
                                  <w:marLeft w:val="0"/>
                                  <w:marRight w:val="0"/>
                                  <w:marTop w:val="0"/>
                                  <w:marBottom w:val="0"/>
                                  <w:divBdr>
                                    <w:top w:val="none" w:sz="0" w:space="0" w:color="auto"/>
                                    <w:left w:val="none" w:sz="0" w:space="0" w:color="auto"/>
                                    <w:bottom w:val="none" w:sz="0" w:space="0" w:color="auto"/>
                                    <w:right w:val="none" w:sz="0" w:space="0" w:color="auto"/>
                                  </w:divBdr>
                                  <w:divsChild>
                                    <w:div w:id="1407190429">
                                      <w:marLeft w:val="0"/>
                                      <w:marRight w:val="0"/>
                                      <w:marTop w:val="0"/>
                                      <w:marBottom w:val="0"/>
                                      <w:divBdr>
                                        <w:top w:val="none" w:sz="0" w:space="0" w:color="auto"/>
                                        <w:left w:val="none" w:sz="0" w:space="0" w:color="auto"/>
                                        <w:bottom w:val="none" w:sz="0" w:space="0" w:color="auto"/>
                                        <w:right w:val="none" w:sz="0" w:space="0" w:color="auto"/>
                                      </w:divBdr>
                                      <w:divsChild>
                                        <w:div w:id="2078818908">
                                          <w:marLeft w:val="0"/>
                                          <w:marRight w:val="0"/>
                                          <w:marTop w:val="0"/>
                                          <w:marBottom w:val="0"/>
                                          <w:divBdr>
                                            <w:top w:val="none" w:sz="0" w:space="0" w:color="auto"/>
                                            <w:left w:val="none" w:sz="0" w:space="0" w:color="auto"/>
                                            <w:bottom w:val="none" w:sz="0" w:space="0" w:color="auto"/>
                                            <w:right w:val="none" w:sz="0" w:space="0" w:color="auto"/>
                                          </w:divBdr>
                                          <w:divsChild>
                                            <w:div w:id="508255367">
                                              <w:marLeft w:val="0"/>
                                              <w:marRight w:val="0"/>
                                              <w:marTop w:val="0"/>
                                              <w:marBottom w:val="0"/>
                                              <w:divBdr>
                                                <w:top w:val="none" w:sz="0" w:space="0" w:color="auto"/>
                                                <w:left w:val="none" w:sz="0" w:space="0" w:color="auto"/>
                                                <w:bottom w:val="none" w:sz="0" w:space="0" w:color="auto"/>
                                                <w:right w:val="none" w:sz="0" w:space="0" w:color="auto"/>
                                              </w:divBdr>
                                              <w:divsChild>
                                                <w:div w:id="1476682700">
                                                  <w:marLeft w:val="0"/>
                                                  <w:marRight w:val="0"/>
                                                  <w:marTop w:val="0"/>
                                                  <w:marBottom w:val="0"/>
                                                  <w:divBdr>
                                                    <w:top w:val="none" w:sz="0" w:space="0" w:color="auto"/>
                                                    <w:left w:val="none" w:sz="0" w:space="0" w:color="auto"/>
                                                    <w:bottom w:val="none" w:sz="0" w:space="0" w:color="auto"/>
                                                    <w:right w:val="none" w:sz="0" w:space="0" w:color="auto"/>
                                                  </w:divBdr>
                                                  <w:divsChild>
                                                    <w:div w:id="701443074">
                                                      <w:marLeft w:val="0"/>
                                                      <w:marRight w:val="0"/>
                                                      <w:marTop w:val="0"/>
                                                      <w:marBottom w:val="0"/>
                                                      <w:divBdr>
                                                        <w:top w:val="none" w:sz="0" w:space="0" w:color="auto"/>
                                                        <w:left w:val="none" w:sz="0" w:space="0" w:color="auto"/>
                                                        <w:bottom w:val="none" w:sz="0" w:space="0" w:color="auto"/>
                                                        <w:right w:val="none" w:sz="0" w:space="0" w:color="auto"/>
                                                      </w:divBdr>
                                                      <w:divsChild>
                                                        <w:div w:id="177971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091526">
                                              <w:marLeft w:val="0"/>
                                              <w:marRight w:val="0"/>
                                              <w:marTop w:val="0"/>
                                              <w:marBottom w:val="0"/>
                                              <w:divBdr>
                                                <w:top w:val="none" w:sz="0" w:space="0" w:color="auto"/>
                                                <w:left w:val="none" w:sz="0" w:space="0" w:color="auto"/>
                                                <w:bottom w:val="none" w:sz="0" w:space="0" w:color="auto"/>
                                                <w:right w:val="none" w:sz="0" w:space="0" w:color="auto"/>
                                              </w:divBdr>
                                              <w:divsChild>
                                                <w:div w:id="836532982">
                                                  <w:marLeft w:val="0"/>
                                                  <w:marRight w:val="0"/>
                                                  <w:marTop w:val="0"/>
                                                  <w:marBottom w:val="0"/>
                                                  <w:divBdr>
                                                    <w:top w:val="none" w:sz="0" w:space="0" w:color="auto"/>
                                                    <w:left w:val="none" w:sz="0" w:space="0" w:color="auto"/>
                                                    <w:bottom w:val="none" w:sz="0" w:space="0" w:color="auto"/>
                                                    <w:right w:val="none" w:sz="0" w:space="0" w:color="auto"/>
                                                  </w:divBdr>
                                                  <w:divsChild>
                                                    <w:div w:id="1098212107">
                                                      <w:marLeft w:val="0"/>
                                                      <w:marRight w:val="0"/>
                                                      <w:marTop w:val="0"/>
                                                      <w:marBottom w:val="0"/>
                                                      <w:divBdr>
                                                        <w:top w:val="none" w:sz="0" w:space="0" w:color="auto"/>
                                                        <w:left w:val="none" w:sz="0" w:space="0" w:color="auto"/>
                                                        <w:bottom w:val="none" w:sz="0" w:space="0" w:color="auto"/>
                                                        <w:right w:val="none" w:sz="0" w:space="0" w:color="auto"/>
                                                      </w:divBdr>
                                                      <w:divsChild>
                                                        <w:div w:id="123608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337107">
          <w:marLeft w:val="0"/>
          <w:marRight w:val="0"/>
          <w:marTop w:val="0"/>
          <w:marBottom w:val="0"/>
          <w:divBdr>
            <w:top w:val="none" w:sz="0" w:space="0" w:color="auto"/>
            <w:left w:val="none" w:sz="0" w:space="0" w:color="auto"/>
            <w:bottom w:val="none" w:sz="0" w:space="0" w:color="auto"/>
            <w:right w:val="none" w:sz="0" w:space="0" w:color="auto"/>
          </w:divBdr>
          <w:divsChild>
            <w:div w:id="248854080">
              <w:marLeft w:val="0"/>
              <w:marRight w:val="0"/>
              <w:marTop w:val="0"/>
              <w:marBottom w:val="0"/>
              <w:divBdr>
                <w:top w:val="none" w:sz="0" w:space="0" w:color="auto"/>
                <w:left w:val="none" w:sz="0" w:space="0" w:color="auto"/>
                <w:bottom w:val="none" w:sz="0" w:space="0" w:color="auto"/>
                <w:right w:val="none" w:sz="0" w:space="0" w:color="auto"/>
              </w:divBdr>
              <w:divsChild>
                <w:div w:id="1669822742">
                  <w:marLeft w:val="0"/>
                  <w:marRight w:val="0"/>
                  <w:marTop w:val="0"/>
                  <w:marBottom w:val="0"/>
                  <w:divBdr>
                    <w:top w:val="none" w:sz="0" w:space="0" w:color="auto"/>
                    <w:left w:val="none" w:sz="0" w:space="0" w:color="auto"/>
                    <w:bottom w:val="none" w:sz="0" w:space="0" w:color="auto"/>
                    <w:right w:val="none" w:sz="0" w:space="0" w:color="auto"/>
                  </w:divBdr>
                  <w:divsChild>
                    <w:div w:id="68622457">
                      <w:marLeft w:val="0"/>
                      <w:marRight w:val="0"/>
                      <w:marTop w:val="0"/>
                      <w:marBottom w:val="0"/>
                      <w:divBdr>
                        <w:top w:val="none" w:sz="0" w:space="0" w:color="auto"/>
                        <w:left w:val="none" w:sz="0" w:space="0" w:color="auto"/>
                        <w:bottom w:val="none" w:sz="0" w:space="0" w:color="auto"/>
                        <w:right w:val="none" w:sz="0" w:space="0" w:color="auto"/>
                      </w:divBdr>
                    </w:div>
                  </w:divsChild>
                </w:div>
                <w:div w:id="208321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89611">
      <w:bodyDiv w:val="1"/>
      <w:marLeft w:val="0"/>
      <w:marRight w:val="0"/>
      <w:marTop w:val="0"/>
      <w:marBottom w:val="0"/>
      <w:divBdr>
        <w:top w:val="none" w:sz="0" w:space="0" w:color="auto"/>
        <w:left w:val="none" w:sz="0" w:space="0" w:color="auto"/>
        <w:bottom w:val="none" w:sz="0" w:space="0" w:color="auto"/>
        <w:right w:val="none" w:sz="0" w:space="0" w:color="auto"/>
      </w:divBdr>
      <w:divsChild>
        <w:div w:id="227957516">
          <w:marLeft w:val="0"/>
          <w:marRight w:val="0"/>
          <w:marTop w:val="0"/>
          <w:marBottom w:val="0"/>
          <w:divBdr>
            <w:top w:val="none" w:sz="0" w:space="0" w:color="auto"/>
            <w:left w:val="none" w:sz="0" w:space="0" w:color="auto"/>
            <w:bottom w:val="none" w:sz="0" w:space="0" w:color="auto"/>
            <w:right w:val="none" w:sz="0" w:space="0" w:color="auto"/>
          </w:divBdr>
        </w:div>
      </w:divsChild>
    </w:div>
    <w:div w:id="253631964">
      <w:bodyDiv w:val="1"/>
      <w:marLeft w:val="0"/>
      <w:marRight w:val="0"/>
      <w:marTop w:val="0"/>
      <w:marBottom w:val="0"/>
      <w:divBdr>
        <w:top w:val="none" w:sz="0" w:space="0" w:color="auto"/>
        <w:left w:val="none" w:sz="0" w:space="0" w:color="auto"/>
        <w:bottom w:val="none" w:sz="0" w:space="0" w:color="auto"/>
        <w:right w:val="none" w:sz="0" w:space="0" w:color="auto"/>
      </w:divBdr>
    </w:div>
    <w:div w:id="285505322">
      <w:bodyDiv w:val="1"/>
      <w:marLeft w:val="0"/>
      <w:marRight w:val="0"/>
      <w:marTop w:val="0"/>
      <w:marBottom w:val="0"/>
      <w:divBdr>
        <w:top w:val="none" w:sz="0" w:space="0" w:color="auto"/>
        <w:left w:val="none" w:sz="0" w:space="0" w:color="auto"/>
        <w:bottom w:val="none" w:sz="0" w:space="0" w:color="auto"/>
        <w:right w:val="none" w:sz="0" w:space="0" w:color="auto"/>
      </w:divBdr>
    </w:div>
    <w:div w:id="390157516">
      <w:bodyDiv w:val="1"/>
      <w:marLeft w:val="0"/>
      <w:marRight w:val="0"/>
      <w:marTop w:val="0"/>
      <w:marBottom w:val="0"/>
      <w:divBdr>
        <w:top w:val="none" w:sz="0" w:space="0" w:color="auto"/>
        <w:left w:val="none" w:sz="0" w:space="0" w:color="auto"/>
        <w:bottom w:val="none" w:sz="0" w:space="0" w:color="auto"/>
        <w:right w:val="none" w:sz="0" w:space="0" w:color="auto"/>
      </w:divBdr>
    </w:div>
    <w:div w:id="405078549">
      <w:bodyDiv w:val="1"/>
      <w:marLeft w:val="0"/>
      <w:marRight w:val="0"/>
      <w:marTop w:val="0"/>
      <w:marBottom w:val="0"/>
      <w:divBdr>
        <w:top w:val="none" w:sz="0" w:space="0" w:color="auto"/>
        <w:left w:val="none" w:sz="0" w:space="0" w:color="auto"/>
        <w:bottom w:val="none" w:sz="0" w:space="0" w:color="auto"/>
        <w:right w:val="none" w:sz="0" w:space="0" w:color="auto"/>
      </w:divBdr>
    </w:div>
    <w:div w:id="423259068">
      <w:bodyDiv w:val="1"/>
      <w:marLeft w:val="0"/>
      <w:marRight w:val="0"/>
      <w:marTop w:val="0"/>
      <w:marBottom w:val="0"/>
      <w:divBdr>
        <w:top w:val="none" w:sz="0" w:space="0" w:color="auto"/>
        <w:left w:val="none" w:sz="0" w:space="0" w:color="auto"/>
        <w:bottom w:val="none" w:sz="0" w:space="0" w:color="auto"/>
        <w:right w:val="none" w:sz="0" w:space="0" w:color="auto"/>
      </w:divBdr>
    </w:div>
    <w:div w:id="448932312">
      <w:bodyDiv w:val="1"/>
      <w:marLeft w:val="0"/>
      <w:marRight w:val="0"/>
      <w:marTop w:val="0"/>
      <w:marBottom w:val="0"/>
      <w:divBdr>
        <w:top w:val="none" w:sz="0" w:space="0" w:color="auto"/>
        <w:left w:val="none" w:sz="0" w:space="0" w:color="auto"/>
        <w:bottom w:val="none" w:sz="0" w:space="0" w:color="auto"/>
        <w:right w:val="none" w:sz="0" w:space="0" w:color="auto"/>
      </w:divBdr>
      <w:divsChild>
        <w:div w:id="201985633">
          <w:marLeft w:val="0"/>
          <w:marRight w:val="0"/>
          <w:marTop w:val="0"/>
          <w:marBottom w:val="0"/>
          <w:divBdr>
            <w:top w:val="none" w:sz="0" w:space="0" w:color="auto"/>
            <w:left w:val="none" w:sz="0" w:space="0" w:color="auto"/>
            <w:bottom w:val="none" w:sz="0" w:space="0" w:color="auto"/>
            <w:right w:val="none" w:sz="0" w:space="0" w:color="auto"/>
          </w:divBdr>
        </w:div>
      </w:divsChild>
    </w:div>
    <w:div w:id="465633881">
      <w:bodyDiv w:val="1"/>
      <w:marLeft w:val="0"/>
      <w:marRight w:val="0"/>
      <w:marTop w:val="0"/>
      <w:marBottom w:val="0"/>
      <w:divBdr>
        <w:top w:val="none" w:sz="0" w:space="0" w:color="auto"/>
        <w:left w:val="none" w:sz="0" w:space="0" w:color="auto"/>
        <w:bottom w:val="none" w:sz="0" w:space="0" w:color="auto"/>
        <w:right w:val="none" w:sz="0" w:space="0" w:color="auto"/>
      </w:divBdr>
    </w:div>
    <w:div w:id="466242892">
      <w:bodyDiv w:val="1"/>
      <w:marLeft w:val="0"/>
      <w:marRight w:val="0"/>
      <w:marTop w:val="0"/>
      <w:marBottom w:val="0"/>
      <w:divBdr>
        <w:top w:val="none" w:sz="0" w:space="0" w:color="auto"/>
        <w:left w:val="none" w:sz="0" w:space="0" w:color="auto"/>
        <w:bottom w:val="none" w:sz="0" w:space="0" w:color="auto"/>
        <w:right w:val="none" w:sz="0" w:space="0" w:color="auto"/>
      </w:divBdr>
      <w:divsChild>
        <w:div w:id="1552573664">
          <w:marLeft w:val="0"/>
          <w:marRight w:val="0"/>
          <w:marTop w:val="0"/>
          <w:marBottom w:val="0"/>
          <w:divBdr>
            <w:top w:val="none" w:sz="0" w:space="0" w:color="auto"/>
            <w:left w:val="none" w:sz="0" w:space="0" w:color="auto"/>
            <w:bottom w:val="none" w:sz="0" w:space="0" w:color="auto"/>
            <w:right w:val="none" w:sz="0" w:space="0" w:color="auto"/>
          </w:divBdr>
          <w:divsChild>
            <w:div w:id="1705717959">
              <w:marLeft w:val="0"/>
              <w:marRight w:val="0"/>
              <w:marTop w:val="0"/>
              <w:marBottom w:val="0"/>
              <w:divBdr>
                <w:top w:val="none" w:sz="0" w:space="0" w:color="auto"/>
                <w:left w:val="none" w:sz="0" w:space="0" w:color="auto"/>
                <w:bottom w:val="none" w:sz="0" w:space="0" w:color="auto"/>
                <w:right w:val="none" w:sz="0" w:space="0" w:color="auto"/>
              </w:divBdr>
              <w:divsChild>
                <w:div w:id="1482506888">
                  <w:marLeft w:val="0"/>
                  <w:marRight w:val="0"/>
                  <w:marTop w:val="0"/>
                  <w:marBottom w:val="0"/>
                  <w:divBdr>
                    <w:top w:val="none" w:sz="0" w:space="0" w:color="auto"/>
                    <w:left w:val="none" w:sz="0" w:space="0" w:color="auto"/>
                    <w:bottom w:val="none" w:sz="0" w:space="0" w:color="auto"/>
                    <w:right w:val="none" w:sz="0" w:space="0" w:color="auto"/>
                  </w:divBdr>
                  <w:divsChild>
                    <w:div w:id="984433477">
                      <w:marLeft w:val="0"/>
                      <w:marRight w:val="0"/>
                      <w:marTop w:val="0"/>
                      <w:marBottom w:val="0"/>
                      <w:divBdr>
                        <w:top w:val="none" w:sz="0" w:space="0" w:color="auto"/>
                        <w:left w:val="none" w:sz="0" w:space="0" w:color="auto"/>
                        <w:bottom w:val="none" w:sz="0" w:space="0" w:color="auto"/>
                        <w:right w:val="none" w:sz="0" w:space="0" w:color="auto"/>
                      </w:divBdr>
                      <w:divsChild>
                        <w:div w:id="137961719">
                          <w:marLeft w:val="0"/>
                          <w:marRight w:val="0"/>
                          <w:marTop w:val="0"/>
                          <w:marBottom w:val="0"/>
                          <w:divBdr>
                            <w:top w:val="none" w:sz="0" w:space="0" w:color="auto"/>
                            <w:left w:val="none" w:sz="0" w:space="0" w:color="auto"/>
                            <w:bottom w:val="none" w:sz="0" w:space="0" w:color="auto"/>
                            <w:right w:val="none" w:sz="0" w:space="0" w:color="auto"/>
                          </w:divBdr>
                          <w:divsChild>
                            <w:div w:id="730731278">
                              <w:marLeft w:val="0"/>
                              <w:marRight w:val="0"/>
                              <w:marTop w:val="0"/>
                              <w:marBottom w:val="0"/>
                              <w:divBdr>
                                <w:top w:val="none" w:sz="0" w:space="0" w:color="auto"/>
                                <w:left w:val="none" w:sz="0" w:space="0" w:color="auto"/>
                                <w:bottom w:val="none" w:sz="0" w:space="0" w:color="auto"/>
                                <w:right w:val="none" w:sz="0" w:space="0" w:color="auto"/>
                              </w:divBdr>
                              <w:divsChild>
                                <w:div w:id="19822121">
                                  <w:marLeft w:val="0"/>
                                  <w:marRight w:val="0"/>
                                  <w:marTop w:val="0"/>
                                  <w:marBottom w:val="0"/>
                                  <w:divBdr>
                                    <w:top w:val="none" w:sz="0" w:space="0" w:color="auto"/>
                                    <w:left w:val="none" w:sz="0" w:space="0" w:color="auto"/>
                                    <w:bottom w:val="none" w:sz="0" w:space="0" w:color="auto"/>
                                    <w:right w:val="none" w:sz="0" w:space="0" w:color="auto"/>
                                  </w:divBdr>
                                  <w:divsChild>
                                    <w:div w:id="343165070">
                                      <w:marLeft w:val="0"/>
                                      <w:marRight w:val="0"/>
                                      <w:marTop w:val="0"/>
                                      <w:marBottom w:val="0"/>
                                      <w:divBdr>
                                        <w:top w:val="none" w:sz="0" w:space="0" w:color="auto"/>
                                        <w:left w:val="none" w:sz="0" w:space="0" w:color="auto"/>
                                        <w:bottom w:val="none" w:sz="0" w:space="0" w:color="auto"/>
                                        <w:right w:val="none" w:sz="0" w:space="0" w:color="auto"/>
                                      </w:divBdr>
                                      <w:divsChild>
                                        <w:div w:id="1886982606">
                                          <w:marLeft w:val="0"/>
                                          <w:marRight w:val="0"/>
                                          <w:marTop w:val="0"/>
                                          <w:marBottom w:val="0"/>
                                          <w:divBdr>
                                            <w:top w:val="none" w:sz="0" w:space="0" w:color="auto"/>
                                            <w:left w:val="none" w:sz="0" w:space="0" w:color="auto"/>
                                            <w:bottom w:val="none" w:sz="0" w:space="0" w:color="auto"/>
                                            <w:right w:val="none" w:sz="0" w:space="0" w:color="auto"/>
                                          </w:divBdr>
                                          <w:divsChild>
                                            <w:div w:id="2043088842">
                                              <w:marLeft w:val="0"/>
                                              <w:marRight w:val="0"/>
                                              <w:marTop w:val="0"/>
                                              <w:marBottom w:val="0"/>
                                              <w:divBdr>
                                                <w:top w:val="none" w:sz="0" w:space="0" w:color="auto"/>
                                                <w:left w:val="none" w:sz="0" w:space="0" w:color="auto"/>
                                                <w:bottom w:val="none" w:sz="0" w:space="0" w:color="auto"/>
                                                <w:right w:val="none" w:sz="0" w:space="0" w:color="auto"/>
                                              </w:divBdr>
                                              <w:divsChild>
                                                <w:div w:id="418020337">
                                                  <w:marLeft w:val="0"/>
                                                  <w:marRight w:val="0"/>
                                                  <w:marTop w:val="0"/>
                                                  <w:marBottom w:val="0"/>
                                                  <w:divBdr>
                                                    <w:top w:val="none" w:sz="0" w:space="0" w:color="auto"/>
                                                    <w:left w:val="none" w:sz="0" w:space="0" w:color="auto"/>
                                                    <w:bottom w:val="none" w:sz="0" w:space="0" w:color="auto"/>
                                                    <w:right w:val="none" w:sz="0" w:space="0" w:color="auto"/>
                                                  </w:divBdr>
                                                  <w:divsChild>
                                                    <w:div w:id="1390958832">
                                                      <w:marLeft w:val="0"/>
                                                      <w:marRight w:val="0"/>
                                                      <w:marTop w:val="0"/>
                                                      <w:marBottom w:val="0"/>
                                                      <w:divBdr>
                                                        <w:top w:val="none" w:sz="0" w:space="0" w:color="auto"/>
                                                        <w:left w:val="none" w:sz="0" w:space="0" w:color="auto"/>
                                                        <w:bottom w:val="none" w:sz="0" w:space="0" w:color="auto"/>
                                                        <w:right w:val="none" w:sz="0" w:space="0" w:color="auto"/>
                                                      </w:divBdr>
                                                      <w:divsChild>
                                                        <w:div w:id="180750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035413">
                                              <w:marLeft w:val="0"/>
                                              <w:marRight w:val="0"/>
                                              <w:marTop w:val="0"/>
                                              <w:marBottom w:val="0"/>
                                              <w:divBdr>
                                                <w:top w:val="none" w:sz="0" w:space="0" w:color="auto"/>
                                                <w:left w:val="none" w:sz="0" w:space="0" w:color="auto"/>
                                                <w:bottom w:val="none" w:sz="0" w:space="0" w:color="auto"/>
                                                <w:right w:val="none" w:sz="0" w:space="0" w:color="auto"/>
                                              </w:divBdr>
                                              <w:divsChild>
                                                <w:div w:id="1032192109">
                                                  <w:marLeft w:val="0"/>
                                                  <w:marRight w:val="0"/>
                                                  <w:marTop w:val="0"/>
                                                  <w:marBottom w:val="0"/>
                                                  <w:divBdr>
                                                    <w:top w:val="none" w:sz="0" w:space="0" w:color="auto"/>
                                                    <w:left w:val="none" w:sz="0" w:space="0" w:color="auto"/>
                                                    <w:bottom w:val="none" w:sz="0" w:space="0" w:color="auto"/>
                                                    <w:right w:val="none" w:sz="0" w:space="0" w:color="auto"/>
                                                  </w:divBdr>
                                                  <w:divsChild>
                                                    <w:div w:id="1317609135">
                                                      <w:marLeft w:val="0"/>
                                                      <w:marRight w:val="0"/>
                                                      <w:marTop w:val="0"/>
                                                      <w:marBottom w:val="0"/>
                                                      <w:divBdr>
                                                        <w:top w:val="none" w:sz="0" w:space="0" w:color="auto"/>
                                                        <w:left w:val="none" w:sz="0" w:space="0" w:color="auto"/>
                                                        <w:bottom w:val="none" w:sz="0" w:space="0" w:color="auto"/>
                                                        <w:right w:val="none" w:sz="0" w:space="0" w:color="auto"/>
                                                      </w:divBdr>
                                                      <w:divsChild>
                                                        <w:div w:id="124677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6926578">
          <w:marLeft w:val="0"/>
          <w:marRight w:val="0"/>
          <w:marTop w:val="0"/>
          <w:marBottom w:val="0"/>
          <w:divBdr>
            <w:top w:val="none" w:sz="0" w:space="0" w:color="auto"/>
            <w:left w:val="none" w:sz="0" w:space="0" w:color="auto"/>
            <w:bottom w:val="none" w:sz="0" w:space="0" w:color="auto"/>
            <w:right w:val="none" w:sz="0" w:space="0" w:color="auto"/>
          </w:divBdr>
          <w:divsChild>
            <w:div w:id="1404835334">
              <w:marLeft w:val="0"/>
              <w:marRight w:val="0"/>
              <w:marTop w:val="0"/>
              <w:marBottom w:val="0"/>
              <w:divBdr>
                <w:top w:val="none" w:sz="0" w:space="0" w:color="auto"/>
                <w:left w:val="none" w:sz="0" w:space="0" w:color="auto"/>
                <w:bottom w:val="none" w:sz="0" w:space="0" w:color="auto"/>
                <w:right w:val="none" w:sz="0" w:space="0" w:color="auto"/>
              </w:divBdr>
              <w:divsChild>
                <w:div w:id="1951356282">
                  <w:marLeft w:val="0"/>
                  <w:marRight w:val="0"/>
                  <w:marTop w:val="0"/>
                  <w:marBottom w:val="0"/>
                  <w:divBdr>
                    <w:top w:val="none" w:sz="0" w:space="0" w:color="auto"/>
                    <w:left w:val="none" w:sz="0" w:space="0" w:color="auto"/>
                    <w:bottom w:val="none" w:sz="0" w:space="0" w:color="auto"/>
                    <w:right w:val="none" w:sz="0" w:space="0" w:color="auto"/>
                  </w:divBdr>
                  <w:divsChild>
                    <w:div w:id="1184439031">
                      <w:marLeft w:val="0"/>
                      <w:marRight w:val="0"/>
                      <w:marTop w:val="0"/>
                      <w:marBottom w:val="0"/>
                      <w:divBdr>
                        <w:top w:val="none" w:sz="0" w:space="0" w:color="auto"/>
                        <w:left w:val="none" w:sz="0" w:space="0" w:color="auto"/>
                        <w:bottom w:val="none" w:sz="0" w:space="0" w:color="auto"/>
                        <w:right w:val="none" w:sz="0" w:space="0" w:color="auto"/>
                      </w:divBdr>
                      <w:divsChild>
                        <w:div w:id="424158656">
                          <w:marLeft w:val="0"/>
                          <w:marRight w:val="0"/>
                          <w:marTop w:val="0"/>
                          <w:marBottom w:val="0"/>
                          <w:divBdr>
                            <w:top w:val="none" w:sz="0" w:space="0" w:color="auto"/>
                            <w:left w:val="none" w:sz="0" w:space="0" w:color="auto"/>
                            <w:bottom w:val="none" w:sz="0" w:space="0" w:color="auto"/>
                            <w:right w:val="none" w:sz="0" w:space="0" w:color="auto"/>
                          </w:divBdr>
                          <w:divsChild>
                            <w:div w:id="165443706">
                              <w:marLeft w:val="0"/>
                              <w:marRight w:val="0"/>
                              <w:marTop w:val="0"/>
                              <w:marBottom w:val="0"/>
                              <w:divBdr>
                                <w:top w:val="none" w:sz="0" w:space="0" w:color="auto"/>
                                <w:left w:val="none" w:sz="0" w:space="0" w:color="auto"/>
                                <w:bottom w:val="none" w:sz="0" w:space="0" w:color="auto"/>
                                <w:right w:val="none" w:sz="0" w:space="0" w:color="auto"/>
                              </w:divBdr>
                              <w:divsChild>
                                <w:div w:id="609824044">
                                  <w:marLeft w:val="0"/>
                                  <w:marRight w:val="0"/>
                                  <w:marTop w:val="0"/>
                                  <w:marBottom w:val="0"/>
                                  <w:divBdr>
                                    <w:top w:val="none" w:sz="0" w:space="0" w:color="auto"/>
                                    <w:left w:val="none" w:sz="0" w:space="0" w:color="auto"/>
                                    <w:bottom w:val="none" w:sz="0" w:space="0" w:color="auto"/>
                                    <w:right w:val="none" w:sz="0" w:space="0" w:color="auto"/>
                                  </w:divBdr>
                                  <w:divsChild>
                                    <w:div w:id="881402973">
                                      <w:marLeft w:val="0"/>
                                      <w:marRight w:val="0"/>
                                      <w:marTop w:val="0"/>
                                      <w:marBottom w:val="0"/>
                                      <w:divBdr>
                                        <w:top w:val="none" w:sz="0" w:space="0" w:color="auto"/>
                                        <w:left w:val="none" w:sz="0" w:space="0" w:color="auto"/>
                                        <w:bottom w:val="none" w:sz="0" w:space="0" w:color="auto"/>
                                        <w:right w:val="none" w:sz="0" w:space="0" w:color="auto"/>
                                      </w:divBdr>
                                      <w:divsChild>
                                        <w:div w:id="458037975">
                                          <w:marLeft w:val="0"/>
                                          <w:marRight w:val="0"/>
                                          <w:marTop w:val="0"/>
                                          <w:marBottom w:val="0"/>
                                          <w:divBdr>
                                            <w:top w:val="none" w:sz="0" w:space="0" w:color="auto"/>
                                            <w:left w:val="none" w:sz="0" w:space="0" w:color="auto"/>
                                            <w:bottom w:val="none" w:sz="0" w:space="0" w:color="auto"/>
                                            <w:right w:val="none" w:sz="0" w:space="0" w:color="auto"/>
                                          </w:divBdr>
                                          <w:divsChild>
                                            <w:div w:id="1951350585">
                                              <w:marLeft w:val="0"/>
                                              <w:marRight w:val="0"/>
                                              <w:marTop w:val="0"/>
                                              <w:marBottom w:val="0"/>
                                              <w:divBdr>
                                                <w:top w:val="none" w:sz="0" w:space="0" w:color="auto"/>
                                                <w:left w:val="none" w:sz="0" w:space="0" w:color="auto"/>
                                                <w:bottom w:val="none" w:sz="0" w:space="0" w:color="auto"/>
                                                <w:right w:val="none" w:sz="0" w:space="0" w:color="auto"/>
                                              </w:divBdr>
                                              <w:divsChild>
                                                <w:div w:id="2021276566">
                                                  <w:marLeft w:val="0"/>
                                                  <w:marRight w:val="0"/>
                                                  <w:marTop w:val="0"/>
                                                  <w:marBottom w:val="0"/>
                                                  <w:divBdr>
                                                    <w:top w:val="none" w:sz="0" w:space="0" w:color="auto"/>
                                                    <w:left w:val="none" w:sz="0" w:space="0" w:color="auto"/>
                                                    <w:bottom w:val="none" w:sz="0" w:space="0" w:color="auto"/>
                                                    <w:right w:val="none" w:sz="0" w:space="0" w:color="auto"/>
                                                  </w:divBdr>
                                                  <w:divsChild>
                                                    <w:div w:id="1415784934">
                                                      <w:marLeft w:val="0"/>
                                                      <w:marRight w:val="0"/>
                                                      <w:marTop w:val="0"/>
                                                      <w:marBottom w:val="0"/>
                                                      <w:divBdr>
                                                        <w:top w:val="none" w:sz="0" w:space="0" w:color="auto"/>
                                                        <w:left w:val="none" w:sz="0" w:space="0" w:color="auto"/>
                                                        <w:bottom w:val="none" w:sz="0" w:space="0" w:color="auto"/>
                                                        <w:right w:val="none" w:sz="0" w:space="0" w:color="auto"/>
                                                      </w:divBdr>
                                                      <w:divsChild>
                                                        <w:div w:id="107162679">
                                                          <w:marLeft w:val="0"/>
                                                          <w:marRight w:val="0"/>
                                                          <w:marTop w:val="0"/>
                                                          <w:marBottom w:val="0"/>
                                                          <w:divBdr>
                                                            <w:top w:val="none" w:sz="0" w:space="0" w:color="auto"/>
                                                            <w:left w:val="none" w:sz="0" w:space="0" w:color="auto"/>
                                                            <w:bottom w:val="none" w:sz="0" w:space="0" w:color="auto"/>
                                                            <w:right w:val="none" w:sz="0" w:space="0" w:color="auto"/>
                                                          </w:divBdr>
                                                          <w:divsChild>
                                                            <w:div w:id="208845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60289270">
      <w:bodyDiv w:val="1"/>
      <w:marLeft w:val="0"/>
      <w:marRight w:val="0"/>
      <w:marTop w:val="0"/>
      <w:marBottom w:val="0"/>
      <w:divBdr>
        <w:top w:val="none" w:sz="0" w:space="0" w:color="auto"/>
        <w:left w:val="none" w:sz="0" w:space="0" w:color="auto"/>
        <w:bottom w:val="none" w:sz="0" w:space="0" w:color="auto"/>
        <w:right w:val="none" w:sz="0" w:space="0" w:color="auto"/>
      </w:divBdr>
    </w:div>
    <w:div w:id="608127376">
      <w:bodyDiv w:val="1"/>
      <w:marLeft w:val="0"/>
      <w:marRight w:val="0"/>
      <w:marTop w:val="0"/>
      <w:marBottom w:val="0"/>
      <w:divBdr>
        <w:top w:val="none" w:sz="0" w:space="0" w:color="auto"/>
        <w:left w:val="none" w:sz="0" w:space="0" w:color="auto"/>
        <w:bottom w:val="none" w:sz="0" w:space="0" w:color="auto"/>
        <w:right w:val="none" w:sz="0" w:space="0" w:color="auto"/>
      </w:divBdr>
    </w:div>
    <w:div w:id="624893004">
      <w:bodyDiv w:val="1"/>
      <w:marLeft w:val="0"/>
      <w:marRight w:val="0"/>
      <w:marTop w:val="0"/>
      <w:marBottom w:val="0"/>
      <w:divBdr>
        <w:top w:val="none" w:sz="0" w:space="0" w:color="auto"/>
        <w:left w:val="none" w:sz="0" w:space="0" w:color="auto"/>
        <w:bottom w:val="none" w:sz="0" w:space="0" w:color="auto"/>
        <w:right w:val="none" w:sz="0" w:space="0" w:color="auto"/>
      </w:divBdr>
      <w:divsChild>
        <w:div w:id="1500655888">
          <w:marLeft w:val="0"/>
          <w:marRight w:val="0"/>
          <w:marTop w:val="0"/>
          <w:marBottom w:val="300"/>
          <w:divBdr>
            <w:top w:val="none" w:sz="0" w:space="0" w:color="auto"/>
            <w:left w:val="none" w:sz="0" w:space="0" w:color="auto"/>
            <w:bottom w:val="none" w:sz="0" w:space="0" w:color="auto"/>
            <w:right w:val="none" w:sz="0" w:space="0" w:color="auto"/>
          </w:divBdr>
          <w:divsChild>
            <w:div w:id="402874163">
              <w:marLeft w:val="0"/>
              <w:marRight w:val="0"/>
              <w:marTop w:val="0"/>
              <w:marBottom w:val="0"/>
              <w:divBdr>
                <w:top w:val="none" w:sz="0" w:space="0" w:color="auto"/>
                <w:left w:val="none" w:sz="0" w:space="0" w:color="auto"/>
                <w:bottom w:val="none" w:sz="0" w:space="0" w:color="auto"/>
                <w:right w:val="none" w:sz="0" w:space="0" w:color="auto"/>
              </w:divBdr>
            </w:div>
          </w:divsChild>
        </w:div>
        <w:div w:id="1096560040">
          <w:marLeft w:val="0"/>
          <w:marRight w:val="0"/>
          <w:marTop w:val="0"/>
          <w:marBottom w:val="300"/>
          <w:divBdr>
            <w:top w:val="none" w:sz="0" w:space="0" w:color="auto"/>
            <w:left w:val="none" w:sz="0" w:space="0" w:color="auto"/>
            <w:bottom w:val="none" w:sz="0" w:space="0" w:color="auto"/>
            <w:right w:val="none" w:sz="0" w:space="0" w:color="auto"/>
          </w:divBdr>
          <w:divsChild>
            <w:div w:id="121761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367256">
      <w:bodyDiv w:val="1"/>
      <w:marLeft w:val="0"/>
      <w:marRight w:val="0"/>
      <w:marTop w:val="0"/>
      <w:marBottom w:val="0"/>
      <w:divBdr>
        <w:top w:val="none" w:sz="0" w:space="0" w:color="auto"/>
        <w:left w:val="none" w:sz="0" w:space="0" w:color="auto"/>
        <w:bottom w:val="none" w:sz="0" w:space="0" w:color="auto"/>
        <w:right w:val="none" w:sz="0" w:space="0" w:color="auto"/>
      </w:divBdr>
    </w:div>
    <w:div w:id="650788736">
      <w:bodyDiv w:val="1"/>
      <w:marLeft w:val="0"/>
      <w:marRight w:val="0"/>
      <w:marTop w:val="0"/>
      <w:marBottom w:val="0"/>
      <w:divBdr>
        <w:top w:val="none" w:sz="0" w:space="0" w:color="auto"/>
        <w:left w:val="none" w:sz="0" w:space="0" w:color="auto"/>
        <w:bottom w:val="none" w:sz="0" w:space="0" w:color="auto"/>
        <w:right w:val="none" w:sz="0" w:space="0" w:color="auto"/>
      </w:divBdr>
      <w:divsChild>
        <w:div w:id="1766143684">
          <w:marLeft w:val="0"/>
          <w:marRight w:val="0"/>
          <w:marTop w:val="0"/>
          <w:marBottom w:val="0"/>
          <w:divBdr>
            <w:top w:val="none" w:sz="0" w:space="0" w:color="auto"/>
            <w:left w:val="none" w:sz="0" w:space="0" w:color="auto"/>
            <w:bottom w:val="none" w:sz="0" w:space="0" w:color="auto"/>
            <w:right w:val="none" w:sz="0" w:space="0" w:color="auto"/>
          </w:divBdr>
        </w:div>
      </w:divsChild>
    </w:div>
    <w:div w:id="707072256">
      <w:bodyDiv w:val="1"/>
      <w:marLeft w:val="0"/>
      <w:marRight w:val="0"/>
      <w:marTop w:val="0"/>
      <w:marBottom w:val="0"/>
      <w:divBdr>
        <w:top w:val="none" w:sz="0" w:space="0" w:color="auto"/>
        <w:left w:val="none" w:sz="0" w:space="0" w:color="auto"/>
        <w:bottom w:val="none" w:sz="0" w:space="0" w:color="auto"/>
        <w:right w:val="none" w:sz="0" w:space="0" w:color="auto"/>
      </w:divBdr>
    </w:div>
    <w:div w:id="738553919">
      <w:bodyDiv w:val="1"/>
      <w:marLeft w:val="0"/>
      <w:marRight w:val="0"/>
      <w:marTop w:val="0"/>
      <w:marBottom w:val="0"/>
      <w:divBdr>
        <w:top w:val="none" w:sz="0" w:space="0" w:color="auto"/>
        <w:left w:val="none" w:sz="0" w:space="0" w:color="auto"/>
        <w:bottom w:val="none" w:sz="0" w:space="0" w:color="auto"/>
        <w:right w:val="none" w:sz="0" w:space="0" w:color="auto"/>
      </w:divBdr>
    </w:div>
    <w:div w:id="759062788">
      <w:bodyDiv w:val="1"/>
      <w:marLeft w:val="0"/>
      <w:marRight w:val="0"/>
      <w:marTop w:val="0"/>
      <w:marBottom w:val="0"/>
      <w:divBdr>
        <w:top w:val="none" w:sz="0" w:space="0" w:color="auto"/>
        <w:left w:val="none" w:sz="0" w:space="0" w:color="auto"/>
        <w:bottom w:val="none" w:sz="0" w:space="0" w:color="auto"/>
        <w:right w:val="none" w:sz="0" w:space="0" w:color="auto"/>
      </w:divBdr>
    </w:div>
    <w:div w:id="897404113">
      <w:bodyDiv w:val="1"/>
      <w:marLeft w:val="0"/>
      <w:marRight w:val="0"/>
      <w:marTop w:val="0"/>
      <w:marBottom w:val="0"/>
      <w:divBdr>
        <w:top w:val="none" w:sz="0" w:space="0" w:color="auto"/>
        <w:left w:val="none" w:sz="0" w:space="0" w:color="auto"/>
        <w:bottom w:val="none" w:sz="0" w:space="0" w:color="auto"/>
        <w:right w:val="none" w:sz="0" w:space="0" w:color="auto"/>
      </w:divBdr>
    </w:div>
    <w:div w:id="956065866">
      <w:bodyDiv w:val="1"/>
      <w:marLeft w:val="0"/>
      <w:marRight w:val="0"/>
      <w:marTop w:val="0"/>
      <w:marBottom w:val="0"/>
      <w:divBdr>
        <w:top w:val="none" w:sz="0" w:space="0" w:color="auto"/>
        <w:left w:val="none" w:sz="0" w:space="0" w:color="auto"/>
        <w:bottom w:val="none" w:sz="0" w:space="0" w:color="auto"/>
        <w:right w:val="none" w:sz="0" w:space="0" w:color="auto"/>
      </w:divBdr>
    </w:div>
    <w:div w:id="966006798">
      <w:bodyDiv w:val="1"/>
      <w:marLeft w:val="0"/>
      <w:marRight w:val="0"/>
      <w:marTop w:val="0"/>
      <w:marBottom w:val="0"/>
      <w:divBdr>
        <w:top w:val="none" w:sz="0" w:space="0" w:color="auto"/>
        <w:left w:val="none" w:sz="0" w:space="0" w:color="auto"/>
        <w:bottom w:val="none" w:sz="0" w:space="0" w:color="auto"/>
        <w:right w:val="none" w:sz="0" w:space="0" w:color="auto"/>
      </w:divBdr>
    </w:div>
    <w:div w:id="985084777">
      <w:bodyDiv w:val="1"/>
      <w:marLeft w:val="0"/>
      <w:marRight w:val="0"/>
      <w:marTop w:val="0"/>
      <w:marBottom w:val="0"/>
      <w:divBdr>
        <w:top w:val="none" w:sz="0" w:space="0" w:color="auto"/>
        <w:left w:val="none" w:sz="0" w:space="0" w:color="auto"/>
        <w:bottom w:val="none" w:sz="0" w:space="0" w:color="auto"/>
        <w:right w:val="none" w:sz="0" w:space="0" w:color="auto"/>
      </w:divBdr>
    </w:div>
    <w:div w:id="1004013494">
      <w:bodyDiv w:val="1"/>
      <w:marLeft w:val="0"/>
      <w:marRight w:val="0"/>
      <w:marTop w:val="0"/>
      <w:marBottom w:val="0"/>
      <w:divBdr>
        <w:top w:val="none" w:sz="0" w:space="0" w:color="auto"/>
        <w:left w:val="none" w:sz="0" w:space="0" w:color="auto"/>
        <w:bottom w:val="none" w:sz="0" w:space="0" w:color="auto"/>
        <w:right w:val="none" w:sz="0" w:space="0" w:color="auto"/>
      </w:divBdr>
    </w:div>
    <w:div w:id="1140730065">
      <w:bodyDiv w:val="1"/>
      <w:marLeft w:val="0"/>
      <w:marRight w:val="0"/>
      <w:marTop w:val="0"/>
      <w:marBottom w:val="0"/>
      <w:divBdr>
        <w:top w:val="none" w:sz="0" w:space="0" w:color="auto"/>
        <w:left w:val="none" w:sz="0" w:space="0" w:color="auto"/>
        <w:bottom w:val="none" w:sz="0" w:space="0" w:color="auto"/>
        <w:right w:val="none" w:sz="0" w:space="0" w:color="auto"/>
      </w:divBdr>
    </w:div>
    <w:div w:id="1146511689">
      <w:bodyDiv w:val="1"/>
      <w:marLeft w:val="0"/>
      <w:marRight w:val="0"/>
      <w:marTop w:val="0"/>
      <w:marBottom w:val="0"/>
      <w:divBdr>
        <w:top w:val="none" w:sz="0" w:space="0" w:color="auto"/>
        <w:left w:val="none" w:sz="0" w:space="0" w:color="auto"/>
        <w:bottom w:val="none" w:sz="0" w:space="0" w:color="auto"/>
        <w:right w:val="none" w:sz="0" w:space="0" w:color="auto"/>
      </w:divBdr>
    </w:div>
    <w:div w:id="1185098408">
      <w:bodyDiv w:val="1"/>
      <w:marLeft w:val="0"/>
      <w:marRight w:val="0"/>
      <w:marTop w:val="0"/>
      <w:marBottom w:val="0"/>
      <w:divBdr>
        <w:top w:val="none" w:sz="0" w:space="0" w:color="auto"/>
        <w:left w:val="none" w:sz="0" w:space="0" w:color="auto"/>
        <w:bottom w:val="none" w:sz="0" w:space="0" w:color="auto"/>
        <w:right w:val="none" w:sz="0" w:space="0" w:color="auto"/>
      </w:divBdr>
    </w:div>
    <w:div w:id="1283264959">
      <w:bodyDiv w:val="1"/>
      <w:marLeft w:val="0"/>
      <w:marRight w:val="0"/>
      <w:marTop w:val="0"/>
      <w:marBottom w:val="0"/>
      <w:divBdr>
        <w:top w:val="none" w:sz="0" w:space="0" w:color="auto"/>
        <w:left w:val="none" w:sz="0" w:space="0" w:color="auto"/>
        <w:bottom w:val="none" w:sz="0" w:space="0" w:color="auto"/>
        <w:right w:val="none" w:sz="0" w:space="0" w:color="auto"/>
      </w:divBdr>
    </w:div>
    <w:div w:id="1309481349">
      <w:bodyDiv w:val="1"/>
      <w:marLeft w:val="0"/>
      <w:marRight w:val="0"/>
      <w:marTop w:val="0"/>
      <w:marBottom w:val="0"/>
      <w:divBdr>
        <w:top w:val="none" w:sz="0" w:space="0" w:color="auto"/>
        <w:left w:val="none" w:sz="0" w:space="0" w:color="auto"/>
        <w:bottom w:val="none" w:sz="0" w:space="0" w:color="auto"/>
        <w:right w:val="none" w:sz="0" w:space="0" w:color="auto"/>
      </w:divBdr>
    </w:div>
    <w:div w:id="1317799462">
      <w:bodyDiv w:val="1"/>
      <w:marLeft w:val="0"/>
      <w:marRight w:val="0"/>
      <w:marTop w:val="0"/>
      <w:marBottom w:val="0"/>
      <w:divBdr>
        <w:top w:val="none" w:sz="0" w:space="0" w:color="auto"/>
        <w:left w:val="none" w:sz="0" w:space="0" w:color="auto"/>
        <w:bottom w:val="none" w:sz="0" w:space="0" w:color="auto"/>
        <w:right w:val="none" w:sz="0" w:space="0" w:color="auto"/>
      </w:divBdr>
    </w:div>
    <w:div w:id="1333682393">
      <w:bodyDiv w:val="1"/>
      <w:marLeft w:val="0"/>
      <w:marRight w:val="0"/>
      <w:marTop w:val="0"/>
      <w:marBottom w:val="0"/>
      <w:divBdr>
        <w:top w:val="none" w:sz="0" w:space="0" w:color="auto"/>
        <w:left w:val="none" w:sz="0" w:space="0" w:color="auto"/>
        <w:bottom w:val="none" w:sz="0" w:space="0" w:color="auto"/>
        <w:right w:val="none" w:sz="0" w:space="0" w:color="auto"/>
      </w:divBdr>
      <w:divsChild>
        <w:div w:id="294603781">
          <w:marLeft w:val="0"/>
          <w:marRight w:val="0"/>
          <w:marTop w:val="0"/>
          <w:marBottom w:val="0"/>
          <w:divBdr>
            <w:top w:val="none" w:sz="0" w:space="0" w:color="auto"/>
            <w:left w:val="none" w:sz="0" w:space="0" w:color="auto"/>
            <w:bottom w:val="none" w:sz="0" w:space="0" w:color="auto"/>
            <w:right w:val="none" w:sz="0" w:space="0" w:color="auto"/>
          </w:divBdr>
          <w:divsChild>
            <w:div w:id="955796446">
              <w:marLeft w:val="0"/>
              <w:marRight w:val="0"/>
              <w:marTop w:val="0"/>
              <w:marBottom w:val="0"/>
              <w:divBdr>
                <w:top w:val="none" w:sz="0" w:space="0" w:color="auto"/>
                <w:left w:val="none" w:sz="0" w:space="0" w:color="auto"/>
                <w:bottom w:val="none" w:sz="0" w:space="0" w:color="auto"/>
                <w:right w:val="none" w:sz="0" w:space="0" w:color="auto"/>
              </w:divBdr>
              <w:divsChild>
                <w:div w:id="1624652729">
                  <w:marLeft w:val="0"/>
                  <w:marRight w:val="0"/>
                  <w:marTop w:val="0"/>
                  <w:marBottom w:val="0"/>
                  <w:divBdr>
                    <w:top w:val="none" w:sz="0" w:space="0" w:color="auto"/>
                    <w:left w:val="none" w:sz="0" w:space="0" w:color="auto"/>
                    <w:bottom w:val="none" w:sz="0" w:space="0" w:color="auto"/>
                    <w:right w:val="none" w:sz="0" w:space="0" w:color="auto"/>
                  </w:divBdr>
                  <w:divsChild>
                    <w:div w:id="1701861274">
                      <w:marLeft w:val="0"/>
                      <w:marRight w:val="0"/>
                      <w:marTop w:val="0"/>
                      <w:marBottom w:val="0"/>
                      <w:divBdr>
                        <w:top w:val="none" w:sz="0" w:space="0" w:color="auto"/>
                        <w:left w:val="none" w:sz="0" w:space="0" w:color="auto"/>
                        <w:bottom w:val="none" w:sz="0" w:space="0" w:color="auto"/>
                        <w:right w:val="none" w:sz="0" w:space="0" w:color="auto"/>
                      </w:divBdr>
                      <w:divsChild>
                        <w:div w:id="514923858">
                          <w:marLeft w:val="0"/>
                          <w:marRight w:val="0"/>
                          <w:marTop w:val="0"/>
                          <w:marBottom w:val="0"/>
                          <w:divBdr>
                            <w:top w:val="none" w:sz="0" w:space="0" w:color="auto"/>
                            <w:left w:val="none" w:sz="0" w:space="0" w:color="auto"/>
                            <w:bottom w:val="none" w:sz="0" w:space="0" w:color="auto"/>
                            <w:right w:val="none" w:sz="0" w:space="0" w:color="auto"/>
                          </w:divBdr>
                          <w:divsChild>
                            <w:div w:id="1489904350">
                              <w:marLeft w:val="0"/>
                              <w:marRight w:val="0"/>
                              <w:marTop w:val="0"/>
                              <w:marBottom w:val="0"/>
                              <w:divBdr>
                                <w:top w:val="none" w:sz="0" w:space="0" w:color="auto"/>
                                <w:left w:val="none" w:sz="0" w:space="0" w:color="auto"/>
                                <w:bottom w:val="none" w:sz="0" w:space="0" w:color="auto"/>
                                <w:right w:val="none" w:sz="0" w:space="0" w:color="auto"/>
                              </w:divBdr>
                              <w:divsChild>
                                <w:div w:id="1705254656">
                                  <w:marLeft w:val="0"/>
                                  <w:marRight w:val="0"/>
                                  <w:marTop w:val="0"/>
                                  <w:marBottom w:val="0"/>
                                  <w:divBdr>
                                    <w:top w:val="none" w:sz="0" w:space="0" w:color="auto"/>
                                    <w:left w:val="none" w:sz="0" w:space="0" w:color="auto"/>
                                    <w:bottom w:val="none" w:sz="0" w:space="0" w:color="auto"/>
                                    <w:right w:val="none" w:sz="0" w:space="0" w:color="auto"/>
                                  </w:divBdr>
                                  <w:divsChild>
                                    <w:div w:id="804589138">
                                      <w:marLeft w:val="0"/>
                                      <w:marRight w:val="0"/>
                                      <w:marTop w:val="0"/>
                                      <w:marBottom w:val="0"/>
                                      <w:divBdr>
                                        <w:top w:val="none" w:sz="0" w:space="0" w:color="auto"/>
                                        <w:left w:val="none" w:sz="0" w:space="0" w:color="auto"/>
                                        <w:bottom w:val="none" w:sz="0" w:space="0" w:color="auto"/>
                                        <w:right w:val="none" w:sz="0" w:space="0" w:color="auto"/>
                                      </w:divBdr>
                                      <w:divsChild>
                                        <w:div w:id="527135917">
                                          <w:marLeft w:val="0"/>
                                          <w:marRight w:val="0"/>
                                          <w:marTop w:val="0"/>
                                          <w:marBottom w:val="0"/>
                                          <w:divBdr>
                                            <w:top w:val="none" w:sz="0" w:space="0" w:color="auto"/>
                                            <w:left w:val="none" w:sz="0" w:space="0" w:color="auto"/>
                                            <w:bottom w:val="none" w:sz="0" w:space="0" w:color="auto"/>
                                            <w:right w:val="none" w:sz="0" w:space="0" w:color="auto"/>
                                          </w:divBdr>
                                          <w:divsChild>
                                            <w:div w:id="646934769">
                                              <w:marLeft w:val="0"/>
                                              <w:marRight w:val="0"/>
                                              <w:marTop w:val="0"/>
                                              <w:marBottom w:val="0"/>
                                              <w:divBdr>
                                                <w:top w:val="none" w:sz="0" w:space="0" w:color="auto"/>
                                                <w:left w:val="none" w:sz="0" w:space="0" w:color="auto"/>
                                                <w:bottom w:val="none" w:sz="0" w:space="0" w:color="auto"/>
                                                <w:right w:val="none" w:sz="0" w:space="0" w:color="auto"/>
                                              </w:divBdr>
                                              <w:divsChild>
                                                <w:div w:id="919292347">
                                                  <w:marLeft w:val="0"/>
                                                  <w:marRight w:val="0"/>
                                                  <w:marTop w:val="0"/>
                                                  <w:marBottom w:val="0"/>
                                                  <w:divBdr>
                                                    <w:top w:val="none" w:sz="0" w:space="0" w:color="auto"/>
                                                    <w:left w:val="none" w:sz="0" w:space="0" w:color="auto"/>
                                                    <w:bottom w:val="none" w:sz="0" w:space="0" w:color="auto"/>
                                                    <w:right w:val="none" w:sz="0" w:space="0" w:color="auto"/>
                                                  </w:divBdr>
                                                  <w:divsChild>
                                                    <w:div w:id="286205426">
                                                      <w:marLeft w:val="0"/>
                                                      <w:marRight w:val="0"/>
                                                      <w:marTop w:val="0"/>
                                                      <w:marBottom w:val="0"/>
                                                      <w:divBdr>
                                                        <w:top w:val="none" w:sz="0" w:space="0" w:color="auto"/>
                                                        <w:left w:val="none" w:sz="0" w:space="0" w:color="auto"/>
                                                        <w:bottom w:val="none" w:sz="0" w:space="0" w:color="auto"/>
                                                        <w:right w:val="none" w:sz="0" w:space="0" w:color="auto"/>
                                                      </w:divBdr>
                                                      <w:divsChild>
                                                        <w:div w:id="72818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236297">
                                              <w:marLeft w:val="0"/>
                                              <w:marRight w:val="0"/>
                                              <w:marTop w:val="0"/>
                                              <w:marBottom w:val="0"/>
                                              <w:divBdr>
                                                <w:top w:val="none" w:sz="0" w:space="0" w:color="auto"/>
                                                <w:left w:val="none" w:sz="0" w:space="0" w:color="auto"/>
                                                <w:bottom w:val="none" w:sz="0" w:space="0" w:color="auto"/>
                                                <w:right w:val="none" w:sz="0" w:space="0" w:color="auto"/>
                                              </w:divBdr>
                                              <w:divsChild>
                                                <w:div w:id="1801072194">
                                                  <w:marLeft w:val="0"/>
                                                  <w:marRight w:val="0"/>
                                                  <w:marTop w:val="0"/>
                                                  <w:marBottom w:val="0"/>
                                                  <w:divBdr>
                                                    <w:top w:val="none" w:sz="0" w:space="0" w:color="auto"/>
                                                    <w:left w:val="none" w:sz="0" w:space="0" w:color="auto"/>
                                                    <w:bottom w:val="none" w:sz="0" w:space="0" w:color="auto"/>
                                                    <w:right w:val="none" w:sz="0" w:space="0" w:color="auto"/>
                                                  </w:divBdr>
                                                  <w:divsChild>
                                                    <w:div w:id="675039073">
                                                      <w:marLeft w:val="0"/>
                                                      <w:marRight w:val="0"/>
                                                      <w:marTop w:val="0"/>
                                                      <w:marBottom w:val="0"/>
                                                      <w:divBdr>
                                                        <w:top w:val="none" w:sz="0" w:space="0" w:color="auto"/>
                                                        <w:left w:val="none" w:sz="0" w:space="0" w:color="auto"/>
                                                        <w:bottom w:val="none" w:sz="0" w:space="0" w:color="auto"/>
                                                        <w:right w:val="none" w:sz="0" w:space="0" w:color="auto"/>
                                                      </w:divBdr>
                                                      <w:divsChild>
                                                        <w:div w:id="189931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9638180">
          <w:marLeft w:val="0"/>
          <w:marRight w:val="0"/>
          <w:marTop w:val="0"/>
          <w:marBottom w:val="0"/>
          <w:divBdr>
            <w:top w:val="none" w:sz="0" w:space="0" w:color="auto"/>
            <w:left w:val="none" w:sz="0" w:space="0" w:color="auto"/>
            <w:bottom w:val="none" w:sz="0" w:space="0" w:color="auto"/>
            <w:right w:val="none" w:sz="0" w:space="0" w:color="auto"/>
          </w:divBdr>
          <w:divsChild>
            <w:div w:id="691146653">
              <w:marLeft w:val="0"/>
              <w:marRight w:val="0"/>
              <w:marTop w:val="0"/>
              <w:marBottom w:val="0"/>
              <w:divBdr>
                <w:top w:val="none" w:sz="0" w:space="0" w:color="auto"/>
                <w:left w:val="none" w:sz="0" w:space="0" w:color="auto"/>
                <w:bottom w:val="none" w:sz="0" w:space="0" w:color="auto"/>
                <w:right w:val="none" w:sz="0" w:space="0" w:color="auto"/>
              </w:divBdr>
              <w:divsChild>
                <w:div w:id="1613511652">
                  <w:marLeft w:val="0"/>
                  <w:marRight w:val="0"/>
                  <w:marTop w:val="0"/>
                  <w:marBottom w:val="0"/>
                  <w:divBdr>
                    <w:top w:val="none" w:sz="0" w:space="0" w:color="auto"/>
                    <w:left w:val="none" w:sz="0" w:space="0" w:color="auto"/>
                    <w:bottom w:val="none" w:sz="0" w:space="0" w:color="auto"/>
                    <w:right w:val="none" w:sz="0" w:space="0" w:color="auto"/>
                  </w:divBdr>
                  <w:divsChild>
                    <w:div w:id="868839751">
                      <w:marLeft w:val="0"/>
                      <w:marRight w:val="0"/>
                      <w:marTop w:val="0"/>
                      <w:marBottom w:val="0"/>
                      <w:divBdr>
                        <w:top w:val="none" w:sz="0" w:space="0" w:color="auto"/>
                        <w:left w:val="none" w:sz="0" w:space="0" w:color="auto"/>
                        <w:bottom w:val="none" w:sz="0" w:space="0" w:color="auto"/>
                        <w:right w:val="none" w:sz="0" w:space="0" w:color="auto"/>
                      </w:divBdr>
                      <w:divsChild>
                        <w:div w:id="727455567">
                          <w:marLeft w:val="0"/>
                          <w:marRight w:val="0"/>
                          <w:marTop w:val="0"/>
                          <w:marBottom w:val="0"/>
                          <w:divBdr>
                            <w:top w:val="none" w:sz="0" w:space="0" w:color="auto"/>
                            <w:left w:val="none" w:sz="0" w:space="0" w:color="auto"/>
                            <w:bottom w:val="none" w:sz="0" w:space="0" w:color="auto"/>
                            <w:right w:val="none" w:sz="0" w:space="0" w:color="auto"/>
                          </w:divBdr>
                          <w:divsChild>
                            <w:div w:id="1277757195">
                              <w:marLeft w:val="0"/>
                              <w:marRight w:val="0"/>
                              <w:marTop w:val="0"/>
                              <w:marBottom w:val="0"/>
                              <w:divBdr>
                                <w:top w:val="none" w:sz="0" w:space="0" w:color="auto"/>
                                <w:left w:val="none" w:sz="0" w:space="0" w:color="auto"/>
                                <w:bottom w:val="none" w:sz="0" w:space="0" w:color="auto"/>
                                <w:right w:val="none" w:sz="0" w:space="0" w:color="auto"/>
                              </w:divBdr>
                              <w:divsChild>
                                <w:div w:id="967901930">
                                  <w:marLeft w:val="0"/>
                                  <w:marRight w:val="0"/>
                                  <w:marTop w:val="0"/>
                                  <w:marBottom w:val="0"/>
                                  <w:divBdr>
                                    <w:top w:val="none" w:sz="0" w:space="0" w:color="auto"/>
                                    <w:left w:val="none" w:sz="0" w:space="0" w:color="auto"/>
                                    <w:bottom w:val="none" w:sz="0" w:space="0" w:color="auto"/>
                                    <w:right w:val="none" w:sz="0" w:space="0" w:color="auto"/>
                                  </w:divBdr>
                                  <w:divsChild>
                                    <w:div w:id="428623261">
                                      <w:marLeft w:val="0"/>
                                      <w:marRight w:val="0"/>
                                      <w:marTop w:val="0"/>
                                      <w:marBottom w:val="0"/>
                                      <w:divBdr>
                                        <w:top w:val="none" w:sz="0" w:space="0" w:color="auto"/>
                                        <w:left w:val="none" w:sz="0" w:space="0" w:color="auto"/>
                                        <w:bottom w:val="none" w:sz="0" w:space="0" w:color="auto"/>
                                        <w:right w:val="none" w:sz="0" w:space="0" w:color="auto"/>
                                      </w:divBdr>
                                      <w:divsChild>
                                        <w:div w:id="462963210">
                                          <w:marLeft w:val="0"/>
                                          <w:marRight w:val="0"/>
                                          <w:marTop w:val="0"/>
                                          <w:marBottom w:val="0"/>
                                          <w:divBdr>
                                            <w:top w:val="none" w:sz="0" w:space="0" w:color="auto"/>
                                            <w:left w:val="none" w:sz="0" w:space="0" w:color="auto"/>
                                            <w:bottom w:val="none" w:sz="0" w:space="0" w:color="auto"/>
                                            <w:right w:val="none" w:sz="0" w:space="0" w:color="auto"/>
                                          </w:divBdr>
                                          <w:divsChild>
                                            <w:div w:id="519467046">
                                              <w:marLeft w:val="0"/>
                                              <w:marRight w:val="0"/>
                                              <w:marTop w:val="0"/>
                                              <w:marBottom w:val="0"/>
                                              <w:divBdr>
                                                <w:top w:val="none" w:sz="0" w:space="0" w:color="auto"/>
                                                <w:left w:val="none" w:sz="0" w:space="0" w:color="auto"/>
                                                <w:bottom w:val="none" w:sz="0" w:space="0" w:color="auto"/>
                                                <w:right w:val="none" w:sz="0" w:space="0" w:color="auto"/>
                                              </w:divBdr>
                                              <w:divsChild>
                                                <w:div w:id="742874519">
                                                  <w:marLeft w:val="0"/>
                                                  <w:marRight w:val="0"/>
                                                  <w:marTop w:val="0"/>
                                                  <w:marBottom w:val="0"/>
                                                  <w:divBdr>
                                                    <w:top w:val="none" w:sz="0" w:space="0" w:color="auto"/>
                                                    <w:left w:val="none" w:sz="0" w:space="0" w:color="auto"/>
                                                    <w:bottom w:val="none" w:sz="0" w:space="0" w:color="auto"/>
                                                    <w:right w:val="none" w:sz="0" w:space="0" w:color="auto"/>
                                                  </w:divBdr>
                                                  <w:divsChild>
                                                    <w:div w:id="766273558">
                                                      <w:marLeft w:val="0"/>
                                                      <w:marRight w:val="0"/>
                                                      <w:marTop w:val="0"/>
                                                      <w:marBottom w:val="0"/>
                                                      <w:divBdr>
                                                        <w:top w:val="none" w:sz="0" w:space="0" w:color="auto"/>
                                                        <w:left w:val="none" w:sz="0" w:space="0" w:color="auto"/>
                                                        <w:bottom w:val="none" w:sz="0" w:space="0" w:color="auto"/>
                                                        <w:right w:val="none" w:sz="0" w:space="0" w:color="auto"/>
                                                      </w:divBdr>
                                                      <w:divsChild>
                                                        <w:div w:id="567036474">
                                                          <w:marLeft w:val="0"/>
                                                          <w:marRight w:val="0"/>
                                                          <w:marTop w:val="0"/>
                                                          <w:marBottom w:val="0"/>
                                                          <w:divBdr>
                                                            <w:top w:val="none" w:sz="0" w:space="0" w:color="auto"/>
                                                            <w:left w:val="none" w:sz="0" w:space="0" w:color="auto"/>
                                                            <w:bottom w:val="none" w:sz="0" w:space="0" w:color="auto"/>
                                                            <w:right w:val="none" w:sz="0" w:space="0" w:color="auto"/>
                                                          </w:divBdr>
                                                          <w:divsChild>
                                                            <w:div w:id="16556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52341138">
      <w:bodyDiv w:val="1"/>
      <w:marLeft w:val="0"/>
      <w:marRight w:val="0"/>
      <w:marTop w:val="0"/>
      <w:marBottom w:val="0"/>
      <w:divBdr>
        <w:top w:val="none" w:sz="0" w:space="0" w:color="auto"/>
        <w:left w:val="none" w:sz="0" w:space="0" w:color="auto"/>
        <w:bottom w:val="none" w:sz="0" w:space="0" w:color="auto"/>
        <w:right w:val="none" w:sz="0" w:space="0" w:color="auto"/>
      </w:divBdr>
      <w:divsChild>
        <w:div w:id="947935258">
          <w:marLeft w:val="0"/>
          <w:marRight w:val="0"/>
          <w:marTop w:val="0"/>
          <w:marBottom w:val="0"/>
          <w:divBdr>
            <w:top w:val="none" w:sz="0" w:space="0" w:color="auto"/>
            <w:left w:val="none" w:sz="0" w:space="0" w:color="auto"/>
            <w:bottom w:val="none" w:sz="0" w:space="0" w:color="auto"/>
            <w:right w:val="none" w:sz="0" w:space="0" w:color="auto"/>
          </w:divBdr>
          <w:divsChild>
            <w:div w:id="182256061">
              <w:marLeft w:val="0"/>
              <w:marRight w:val="0"/>
              <w:marTop w:val="0"/>
              <w:marBottom w:val="0"/>
              <w:divBdr>
                <w:top w:val="none" w:sz="0" w:space="0" w:color="auto"/>
                <w:left w:val="none" w:sz="0" w:space="0" w:color="auto"/>
                <w:bottom w:val="none" w:sz="0" w:space="0" w:color="auto"/>
                <w:right w:val="none" w:sz="0" w:space="0" w:color="auto"/>
              </w:divBdr>
              <w:divsChild>
                <w:div w:id="179273000">
                  <w:marLeft w:val="0"/>
                  <w:marRight w:val="0"/>
                  <w:marTop w:val="0"/>
                  <w:marBottom w:val="0"/>
                  <w:divBdr>
                    <w:top w:val="none" w:sz="0" w:space="0" w:color="auto"/>
                    <w:left w:val="none" w:sz="0" w:space="0" w:color="auto"/>
                    <w:bottom w:val="none" w:sz="0" w:space="0" w:color="auto"/>
                    <w:right w:val="none" w:sz="0" w:space="0" w:color="auto"/>
                  </w:divBdr>
                  <w:divsChild>
                    <w:div w:id="1260211005">
                      <w:marLeft w:val="0"/>
                      <w:marRight w:val="0"/>
                      <w:marTop w:val="0"/>
                      <w:marBottom w:val="0"/>
                      <w:divBdr>
                        <w:top w:val="none" w:sz="0" w:space="0" w:color="auto"/>
                        <w:left w:val="none" w:sz="0" w:space="0" w:color="auto"/>
                        <w:bottom w:val="none" w:sz="0" w:space="0" w:color="auto"/>
                        <w:right w:val="none" w:sz="0" w:space="0" w:color="auto"/>
                      </w:divBdr>
                      <w:divsChild>
                        <w:div w:id="1763257429">
                          <w:marLeft w:val="0"/>
                          <w:marRight w:val="0"/>
                          <w:marTop w:val="0"/>
                          <w:marBottom w:val="0"/>
                          <w:divBdr>
                            <w:top w:val="none" w:sz="0" w:space="0" w:color="auto"/>
                            <w:left w:val="none" w:sz="0" w:space="0" w:color="auto"/>
                            <w:bottom w:val="none" w:sz="0" w:space="0" w:color="auto"/>
                            <w:right w:val="none" w:sz="0" w:space="0" w:color="auto"/>
                          </w:divBdr>
                          <w:divsChild>
                            <w:div w:id="1794325938">
                              <w:marLeft w:val="0"/>
                              <w:marRight w:val="0"/>
                              <w:marTop w:val="0"/>
                              <w:marBottom w:val="0"/>
                              <w:divBdr>
                                <w:top w:val="none" w:sz="0" w:space="0" w:color="auto"/>
                                <w:left w:val="none" w:sz="0" w:space="0" w:color="auto"/>
                                <w:bottom w:val="none" w:sz="0" w:space="0" w:color="auto"/>
                                <w:right w:val="none" w:sz="0" w:space="0" w:color="auto"/>
                              </w:divBdr>
                              <w:divsChild>
                                <w:div w:id="2096245082">
                                  <w:marLeft w:val="0"/>
                                  <w:marRight w:val="0"/>
                                  <w:marTop w:val="0"/>
                                  <w:marBottom w:val="0"/>
                                  <w:divBdr>
                                    <w:top w:val="none" w:sz="0" w:space="0" w:color="auto"/>
                                    <w:left w:val="none" w:sz="0" w:space="0" w:color="auto"/>
                                    <w:bottom w:val="none" w:sz="0" w:space="0" w:color="auto"/>
                                    <w:right w:val="none" w:sz="0" w:space="0" w:color="auto"/>
                                  </w:divBdr>
                                  <w:divsChild>
                                    <w:div w:id="1831410359">
                                      <w:marLeft w:val="0"/>
                                      <w:marRight w:val="0"/>
                                      <w:marTop w:val="0"/>
                                      <w:marBottom w:val="0"/>
                                      <w:divBdr>
                                        <w:top w:val="none" w:sz="0" w:space="0" w:color="auto"/>
                                        <w:left w:val="none" w:sz="0" w:space="0" w:color="auto"/>
                                        <w:bottom w:val="none" w:sz="0" w:space="0" w:color="auto"/>
                                        <w:right w:val="none" w:sz="0" w:space="0" w:color="auto"/>
                                      </w:divBdr>
                                      <w:divsChild>
                                        <w:div w:id="229778127">
                                          <w:marLeft w:val="0"/>
                                          <w:marRight w:val="0"/>
                                          <w:marTop w:val="0"/>
                                          <w:marBottom w:val="0"/>
                                          <w:divBdr>
                                            <w:top w:val="none" w:sz="0" w:space="0" w:color="auto"/>
                                            <w:left w:val="none" w:sz="0" w:space="0" w:color="auto"/>
                                            <w:bottom w:val="none" w:sz="0" w:space="0" w:color="auto"/>
                                            <w:right w:val="none" w:sz="0" w:space="0" w:color="auto"/>
                                          </w:divBdr>
                                          <w:divsChild>
                                            <w:div w:id="2013755000">
                                              <w:marLeft w:val="0"/>
                                              <w:marRight w:val="0"/>
                                              <w:marTop w:val="0"/>
                                              <w:marBottom w:val="0"/>
                                              <w:divBdr>
                                                <w:top w:val="none" w:sz="0" w:space="0" w:color="auto"/>
                                                <w:left w:val="none" w:sz="0" w:space="0" w:color="auto"/>
                                                <w:bottom w:val="none" w:sz="0" w:space="0" w:color="auto"/>
                                                <w:right w:val="none" w:sz="0" w:space="0" w:color="auto"/>
                                              </w:divBdr>
                                              <w:divsChild>
                                                <w:div w:id="1264729302">
                                                  <w:marLeft w:val="0"/>
                                                  <w:marRight w:val="0"/>
                                                  <w:marTop w:val="0"/>
                                                  <w:marBottom w:val="0"/>
                                                  <w:divBdr>
                                                    <w:top w:val="none" w:sz="0" w:space="0" w:color="auto"/>
                                                    <w:left w:val="none" w:sz="0" w:space="0" w:color="auto"/>
                                                    <w:bottom w:val="none" w:sz="0" w:space="0" w:color="auto"/>
                                                    <w:right w:val="none" w:sz="0" w:space="0" w:color="auto"/>
                                                  </w:divBdr>
                                                  <w:divsChild>
                                                    <w:div w:id="1640264334">
                                                      <w:marLeft w:val="0"/>
                                                      <w:marRight w:val="0"/>
                                                      <w:marTop w:val="0"/>
                                                      <w:marBottom w:val="0"/>
                                                      <w:divBdr>
                                                        <w:top w:val="none" w:sz="0" w:space="0" w:color="auto"/>
                                                        <w:left w:val="none" w:sz="0" w:space="0" w:color="auto"/>
                                                        <w:bottom w:val="none" w:sz="0" w:space="0" w:color="auto"/>
                                                        <w:right w:val="none" w:sz="0" w:space="0" w:color="auto"/>
                                                      </w:divBdr>
                                                      <w:divsChild>
                                                        <w:div w:id="47437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224914">
                                              <w:marLeft w:val="0"/>
                                              <w:marRight w:val="0"/>
                                              <w:marTop w:val="0"/>
                                              <w:marBottom w:val="0"/>
                                              <w:divBdr>
                                                <w:top w:val="none" w:sz="0" w:space="0" w:color="auto"/>
                                                <w:left w:val="none" w:sz="0" w:space="0" w:color="auto"/>
                                                <w:bottom w:val="none" w:sz="0" w:space="0" w:color="auto"/>
                                                <w:right w:val="none" w:sz="0" w:space="0" w:color="auto"/>
                                              </w:divBdr>
                                              <w:divsChild>
                                                <w:div w:id="1166743633">
                                                  <w:marLeft w:val="0"/>
                                                  <w:marRight w:val="0"/>
                                                  <w:marTop w:val="0"/>
                                                  <w:marBottom w:val="0"/>
                                                  <w:divBdr>
                                                    <w:top w:val="none" w:sz="0" w:space="0" w:color="auto"/>
                                                    <w:left w:val="none" w:sz="0" w:space="0" w:color="auto"/>
                                                    <w:bottom w:val="none" w:sz="0" w:space="0" w:color="auto"/>
                                                    <w:right w:val="none" w:sz="0" w:space="0" w:color="auto"/>
                                                  </w:divBdr>
                                                  <w:divsChild>
                                                    <w:div w:id="1387297482">
                                                      <w:marLeft w:val="0"/>
                                                      <w:marRight w:val="0"/>
                                                      <w:marTop w:val="0"/>
                                                      <w:marBottom w:val="0"/>
                                                      <w:divBdr>
                                                        <w:top w:val="none" w:sz="0" w:space="0" w:color="auto"/>
                                                        <w:left w:val="none" w:sz="0" w:space="0" w:color="auto"/>
                                                        <w:bottom w:val="none" w:sz="0" w:space="0" w:color="auto"/>
                                                        <w:right w:val="none" w:sz="0" w:space="0" w:color="auto"/>
                                                      </w:divBdr>
                                                      <w:divsChild>
                                                        <w:div w:id="17249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1827207">
          <w:marLeft w:val="0"/>
          <w:marRight w:val="0"/>
          <w:marTop w:val="0"/>
          <w:marBottom w:val="0"/>
          <w:divBdr>
            <w:top w:val="none" w:sz="0" w:space="0" w:color="auto"/>
            <w:left w:val="none" w:sz="0" w:space="0" w:color="auto"/>
            <w:bottom w:val="none" w:sz="0" w:space="0" w:color="auto"/>
            <w:right w:val="none" w:sz="0" w:space="0" w:color="auto"/>
          </w:divBdr>
          <w:divsChild>
            <w:div w:id="1520313224">
              <w:marLeft w:val="0"/>
              <w:marRight w:val="0"/>
              <w:marTop w:val="0"/>
              <w:marBottom w:val="0"/>
              <w:divBdr>
                <w:top w:val="none" w:sz="0" w:space="0" w:color="auto"/>
                <w:left w:val="none" w:sz="0" w:space="0" w:color="auto"/>
                <w:bottom w:val="none" w:sz="0" w:space="0" w:color="auto"/>
                <w:right w:val="none" w:sz="0" w:space="0" w:color="auto"/>
              </w:divBdr>
              <w:divsChild>
                <w:div w:id="171074406">
                  <w:marLeft w:val="0"/>
                  <w:marRight w:val="0"/>
                  <w:marTop w:val="0"/>
                  <w:marBottom w:val="0"/>
                  <w:divBdr>
                    <w:top w:val="none" w:sz="0" w:space="0" w:color="auto"/>
                    <w:left w:val="none" w:sz="0" w:space="0" w:color="auto"/>
                    <w:bottom w:val="none" w:sz="0" w:space="0" w:color="auto"/>
                    <w:right w:val="none" w:sz="0" w:space="0" w:color="auto"/>
                  </w:divBdr>
                  <w:divsChild>
                    <w:div w:id="1460298362">
                      <w:marLeft w:val="0"/>
                      <w:marRight w:val="0"/>
                      <w:marTop w:val="0"/>
                      <w:marBottom w:val="0"/>
                      <w:divBdr>
                        <w:top w:val="none" w:sz="0" w:space="0" w:color="auto"/>
                        <w:left w:val="none" w:sz="0" w:space="0" w:color="auto"/>
                        <w:bottom w:val="none" w:sz="0" w:space="0" w:color="auto"/>
                        <w:right w:val="none" w:sz="0" w:space="0" w:color="auto"/>
                      </w:divBdr>
                      <w:divsChild>
                        <w:div w:id="1465389840">
                          <w:marLeft w:val="0"/>
                          <w:marRight w:val="0"/>
                          <w:marTop w:val="0"/>
                          <w:marBottom w:val="0"/>
                          <w:divBdr>
                            <w:top w:val="none" w:sz="0" w:space="0" w:color="auto"/>
                            <w:left w:val="none" w:sz="0" w:space="0" w:color="auto"/>
                            <w:bottom w:val="none" w:sz="0" w:space="0" w:color="auto"/>
                            <w:right w:val="none" w:sz="0" w:space="0" w:color="auto"/>
                          </w:divBdr>
                          <w:divsChild>
                            <w:div w:id="440612136">
                              <w:marLeft w:val="0"/>
                              <w:marRight w:val="0"/>
                              <w:marTop w:val="0"/>
                              <w:marBottom w:val="0"/>
                              <w:divBdr>
                                <w:top w:val="none" w:sz="0" w:space="0" w:color="auto"/>
                                <w:left w:val="none" w:sz="0" w:space="0" w:color="auto"/>
                                <w:bottom w:val="none" w:sz="0" w:space="0" w:color="auto"/>
                                <w:right w:val="none" w:sz="0" w:space="0" w:color="auto"/>
                              </w:divBdr>
                              <w:divsChild>
                                <w:div w:id="2047177677">
                                  <w:marLeft w:val="0"/>
                                  <w:marRight w:val="0"/>
                                  <w:marTop w:val="0"/>
                                  <w:marBottom w:val="0"/>
                                  <w:divBdr>
                                    <w:top w:val="none" w:sz="0" w:space="0" w:color="auto"/>
                                    <w:left w:val="none" w:sz="0" w:space="0" w:color="auto"/>
                                    <w:bottom w:val="none" w:sz="0" w:space="0" w:color="auto"/>
                                    <w:right w:val="none" w:sz="0" w:space="0" w:color="auto"/>
                                  </w:divBdr>
                                  <w:divsChild>
                                    <w:div w:id="491289995">
                                      <w:marLeft w:val="0"/>
                                      <w:marRight w:val="0"/>
                                      <w:marTop w:val="0"/>
                                      <w:marBottom w:val="0"/>
                                      <w:divBdr>
                                        <w:top w:val="none" w:sz="0" w:space="0" w:color="auto"/>
                                        <w:left w:val="none" w:sz="0" w:space="0" w:color="auto"/>
                                        <w:bottom w:val="none" w:sz="0" w:space="0" w:color="auto"/>
                                        <w:right w:val="none" w:sz="0" w:space="0" w:color="auto"/>
                                      </w:divBdr>
                                      <w:divsChild>
                                        <w:div w:id="1340308132">
                                          <w:marLeft w:val="0"/>
                                          <w:marRight w:val="0"/>
                                          <w:marTop w:val="0"/>
                                          <w:marBottom w:val="0"/>
                                          <w:divBdr>
                                            <w:top w:val="none" w:sz="0" w:space="0" w:color="auto"/>
                                            <w:left w:val="none" w:sz="0" w:space="0" w:color="auto"/>
                                            <w:bottom w:val="none" w:sz="0" w:space="0" w:color="auto"/>
                                            <w:right w:val="none" w:sz="0" w:space="0" w:color="auto"/>
                                          </w:divBdr>
                                          <w:divsChild>
                                            <w:div w:id="994333891">
                                              <w:marLeft w:val="0"/>
                                              <w:marRight w:val="0"/>
                                              <w:marTop w:val="0"/>
                                              <w:marBottom w:val="0"/>
                                              <w:divBdr>
                                                <w:top w:val="none" w:sz="0" w:space="0" w:color="auto"/>
                                                <w:left w:val="none" w:sz="0" w:space="0" w:color="auto"/>
                                                <w:bottom w:val="none" w:sz="0" w:space="0" w:color="auto"/>
                                                <w:right w:val="none" w:sz="0" w:space="0" w:color="auto"/>
                                              </w:divBdr>
                                              <w:divsChild>
                                                <w:div w:id="1610040927">
                                                  <w:marLeft w:val="0"/>
                                                  <w:marRight w:val="0"/>
                                                  <w:marTop w:val="0"/>
                                                  <w:marBottom w:val="0"/>
                                                  <w:divBdr>
                                                    <w:top w:val="none" w:sz="0" w:space="0" w:color="auto"/>
                                                    <w:left w:val="none" w:sz="0" w:space="0" w:color="auto"/>
                                                    <w:bottom w:val="none" w:sz="0" w:space="0" w:color="auto"/>
                                                    <w:right w:val="none" w:sz="0" w:space="0" w:color="auto"/>
                                                  </w:divBdr>
                                                  <w:divsChild>
                                                    <w:div w:id="774908259">
                                                      <w:marLeft w:val="0"/>
                                                      <w:marRight w:val="0"/>
                                                      <w:marTop w:val="0"/>
                                                      <w:marBottom w:val="0"/>
                                                      <w:divBdr>
                                                        <w:top w:val="none" w:sz="0" w:space="0" w:color="auto"/>
                                                        <w:left w:val="none" w:sz="0" w:space="0" w:color="auto"/>
                                                        <w:bottom w:val="none" w:sz="0" w:space="0" w:color="auto"/>
                                                        <w:right w:val="none" w:sz="0" w:space="0" w:color="auto"/>
                                                      </w:divBdr>
                                                      <w:divsChild>
                                                        <w:div w:id="825130434">
                                                          <w:marLeft w:val="0"/>
                                                          <w:marRight w:val="0"/>
                                                          <w:marTop w:val="0"/>
                                                          <w:marBottom w:val="0"/>
                                                          <w:divBdr>
                                                            <w:top w:val="none" w:sz="0" w:space="0" w:color="auto"/>
                                                            <w:left w:val="none" w:sz="0" w:space="0" w:color="auto"/>
                                                            <w:bottom w:val="none" w:sz="0" w:space="0" w:color="auto"/>
                                                            <w:right w:val="none" w:sz="0" w:space="0" w:color="auto"/>
                                                          </w:divBdr>
                                                          <w:divsChild>
                                                            <w:div w:id="27545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59045950">
      <w:bodyDiv w:val="1"/>
      <w:marLeft w:val="0"/>
      <w:marRight w:val="0"/>
      <w:marTop w:val="0"/>
      <w:marBottom w:val="0"/>
      <w:divBdr>
        <w:top w:val="none" w:sz="0" w:space="0" w:color="auto"/>
        <w:left w:val="none" w:sz="0" w:space="0" w:color="auto"/>
        <w:bottom w:val="none" w:sz="0" w:space="0" w:color="auto"/>
        <w:right w:val="none" w:sz="0" w:space="0" w:color="auto"/>
      </w:divBdr>
      <w:divsChild>
        <w:div w:id="385615148">
          <w:marLeft w:val="0"/>
          <w:marRight w:val="0"/>
          <w:marTop w:val="0"/>
          <w:marBottom w:val="300"/>
          <w:divBdr>
            <w:top w:val="none" w:sz="0" w:space="0" w:color="auto"/>
            <w:left w:val="none" w:sz="0" w:space="0" w:color="auto"/>
            <w:bottom w:val="none" w:sz="0" w:space="0" w:color="auto"/>
            <w:right w:val="none" w:sz="0" w:space="0" w:color="auto"/>
          </w:divBdr>
          <w:divsChild>
            <w:div w:id="1644500293">
              <w:marLeft w:val="0"/>
              <w:marRight w:val="0"/>
              <w:marTop w:val="0"/>
              <w:marBottom w:val="0"/>
              <w:divBdr>
                <w:top w:val="none" w:sz="0" w:space="0" w:color="auto"/>
                <w:left w:val="none" w:sz="0" w:space="0" w:color="auto"/>
                <w:bottom w:val="none" w:sz="0" w:space="0" w:color="auto"/>
                <w:right w:val="none" w:sz="0" w:space="0" w:color="auto"/>
              </w:divBdr>
            </w:div>
          </w:divsChild>
        </w:div>
        <w:div w:id="1778065355">
          <w:marLeft w:val="0"/>
          <w:marRight w:val="0"/>
          <w:marTop w:val="0"/>
          <w:marBottom w:val="300"/>
          <w:divBdr>
            <w:top w:val="none" w:sz="0" w:space="0" w:color="auto"/>
            <w:left w:val="none" w:sz="0" w:space="0" w:color="auto"/>
            <w:bottom w:val="none" w:sz="0" w:space="0" w:color="auto"/>
            <w:right w:val="none" w:sz="0" w:space="0" w:color="auto"/>
          </w:divBdr>
          <w:divsChild>
            <w:div w:id="184643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05751">
      <w:bodyDiv w:val="1"/>
      <w:marLeft w:val="0"/>
      <w:marRight w:val="0"/>
      <w:marTop w:val="0"/>
      <w:marBottom w:val="0"/>
      <w:divBdr>
        <w:top w:val="none" w:sz="0" w:space="0" w:color="auto"/>
        <w:left w:val="none" w:sz="0" w:space="0" w:color="auto"/>
        <w:bottom w:val="none" w:sz="0" w:space="0" w:color="auto"/>
        <w:right w:val="none" w:sz="0" w:space="0" w:color="auto"/>
      </w:divBdr>
      <w:divsChild>
        <w:div w:id="1614244664">
          <w:marLeft w:val="0"/>
          <w:marRight w:val="0"/>
          <w:marTop w:val="0"/>
          <w:marBottom w:val="0"/>
          <w:divBdr>
            <w:top w:val="none" w:sz="0" w:space="0" w:color="auto"/>
            <w:left w:val="none" w:sz="0" w:space="0" w:color="auto"/>
            <w:bottom w:val="none" w:sz="0" w:space="0" w:color="auto"/>
            <w:right w:val="none" w:sz="0" w:space="0" w:color="auto"/>
          </w:divBdr>
          <w:divsChild>
            <w:div w:id="1147933486">
              <w:marLeft w:val="0"/>
              <w:marRight w:val="0"/>
              <w:marTop w:val="0"/>
              <w:marBottom w:val="0"/>
              <w:divBdr>
                <w:top w:val="none" w:sz="0" w:space="0" w:color="auto"/>
                <w:left w:val="none" w:sz="0" w:space="0" w:color="auto"/>
                <w:bottom w:val="none" w:sz="0" w:space="0" w:color="auto"/>
                <w:right w:val="none" w:sz="0" w:space="0" w:color="auto"/>
              </w:divBdr>
              <w:divsChild>
                <w:div w:id="1390306683">
                  <w:marLeft w:val="0"/>
                  <w:marRight w:val="0"/>
                  <w:marTop w:val="0"/>
                  <w:marBottom w:val="0"/>
                  <w:divBdr>
                    <w:top w:val="none" w:sz="0" w:space="0" w:color="auto"/>
                    <w:left w:val="none" w:sz="0" w:space="0" w:color="auto"/>
                    <w:bottom w:val="none" w:sz="0" w:space="0" w:color="auto"/>
                    <w:right w:val="none" w:sz="0" w:space="0" w:color="auto"/>
                  </w:divBdr>
                  <w:divsChild>
                    <w:div w:id="1659190769">
                      <w:marLeft w:val="0"/>
                      <w:marRight w:val="0"/>
                      <w:marTop w:val="0"/>
                      <w:marBottom w:val="0"/>
                      <w:divBdr>
                        <w:top w:val="none" w:sz="0" w:space="0" w:color="auto"/>
                        <w:left w:val="none" w:sz="0" w:space="0" w:color="auto"/>
                        <w:bottom w:val="none" w:sz="0" w:space="0" w:color="auto"/>
                        <w:right w:val="none" w:sz="0" w:space="0" w:color="auto"/>
                      </w:divBdr>
                      <w:divsChild>
                        <w:div w:id="153644773">
                          <w:marLeft w:val="0"/>
                          <w:marRight w:val="0"/>
                          <w:marTop w:val="0"/>
                          <w:marBottom w:val="0"/>
                          <w:divBdr>
                            <w:top w:val="none" w:sz="0" w:space="0" w:color="auto"/>
                            <w:left w:val="none" w:sz="0" w:space="0" w:color="auto"/>
                            <w:bottom w:val="none" w:sz="0" w:space="0" w:color="auto"/>
                            <w:right w:val="none" w:sz="0" w:space="0" w:color="auto"/>
                          </w:divBdr>
                          <w:divsChild>
                            <w:div w:id="1899516437">
                              <w:marLeft w:val="0"/>
                              <w:marRight w:val="0"/>
                              <w:marTop w:val="0"/>
                              <w:marBottom w:val="0"/>
                              <w:divBdr>
                                <w:top w:val="none" w:sz="0" w:space="0" w:color="auto"/>
                                <w:left w:val="none" w:sz="0" w:space="0" w:color="auto"/>
                                <w:bottom w:val="none" w:sz="0" w:space="0" w:color="auto"/>
                                <w:right w:val="none" w:sz="0" w:space="0" w:color="auto"/>
                              </w:divBdr>
                              <w:divsChild>
                                <w:div w:id="567231445">
                                  <w:marLeft w:val="0"/>
                                  <w:marRight w:val="0"/>
                                  <w:marTop w:val="0"/>
                                  <w:marBottom w:val="0"/>
                                  <w:divBdr>
                                    <w:top w:val="none" w:sz="0" w:space="0" w:color="auto"/>
                                    <w:left w:val="none" w:sz="0" w:space="0" w:color="auto"/>
                                    <w:bottom w:val="none" w:sz="0" w:space="0" w:color="auto"/>
                                    <w:right w:val="none" w:sz="0" w:space="0" w:color="auto"/>
                                  </w:divBdr>
                                  <w:divsChild>
                                    <w:div w:id="1424763628">
                                      <w:marLeft w:val="0"/>
                                      <w:marRight w:val="0"/>
                                      <w:marTop w:val="0"/>
                                      <w:marBottom w:val="0"/>
                                      <w:divBdr>
                                        <w:top w:val="none" w:sz="0" w:space="0" w:color="auto"/>
                                        <w:left w:val="none" w:sz="0" w:space="0" w:color="auto"/>
                                        <w:bottom w:val="none" w:sz="0" w:space="0" w:color="auto"/>
                                        <w:right w:val="none" w:sz="0" w:space="0" w:color="auto"/>
                                      </w:divBdr>
                                      <w:divsChild>
                                        <w:div w:id="764502268">
                                          <w:marLeft w:val="0"/>
                                          <w:marRight w:val="0"/>
                                          <w:marTop w:val="0"/>
                                          <w:marBottom w:val="0"/>
                                          <w:divBdr>
                                            <w:top w:val="none" w:sz="0" w:space="0" w:color="auto"/>
                                            <w:left w:val="none" w:sz="0" w:space="0" w:color="auto"/>
                                            <w:bottom w:val="none" w:sz="0" w:space="0" w:color="auto"/>
                                            <w:right w:val="none" w:sz="0" w:space="0" w:color="auto"/>
                                          </w:divBdr>
                                          <w:divsChild>
                                            <w:div w:id="260535043">
                                              <w:marLeft w:val="0"/>
                                              <w:marRight w:val="0"/>
                                              <w:marTop w:val="0"/>
                                              <w:marBottom w:val="0"/>
                                              <w:divBdr>
                                                <w:top w:val="none" w:sz="0" w:space="0" w:color="auto"/>
                                                <w:left w:val="none" w:sz="0" w:space="0" w:color="auto"/>
                                                <w:bottom w:val="none" w:sz="0" w:space="0" w:color="auto"/>
                                                <w:right w:val="none" w:sz="0" w:space="0" w:color="auto"/>
                                              </w:divBdr>
                                              <w:divsChild>
                                                <w:div w:id="558252204">
                                                  <w:marLeft w:val="0"/>
                                                  <w:marRight w:val="0"/>
                                                  <w:marTop w:val="0"/>
                                                  <w:marBottom w:val="0"/>
                                                  <w:divBdr>
                                                    <w:top w:val="none" w:sz="0" w:space="0" w:color="auto"/>
                                                    <w:left w:val="none" w:sz="0" w:space="0" w:color="auto"/>
                                                    <w:bottom w:val="none" w:sz="0" w:space="0" w:color="auto"/>
                                                    <w:right w:val="none" w:sz="0" w:space="0" w:color="auto"/>
                                                  </w:divBdr>
                                                  <w:divsChild>
                                                    <w:div w:id="741756647">
                                                      <w:marLeft w:val="0"/>
                                                      <w:marRight w:val="0"/>
                                                      <w:marTop w:val="0"/>
                                                      <w:marBottom w:val="0"/>
                                                      <w:divBdr>
                                                        <w:top w:val="none" w:sz="0" w:space="0" w:color="auto"/>
                                                        <w:left w:val="none" w:sz="0" w:space="0" w:color="auto"/>
                                                        <w:bottom w:val="none" w:sz="0" w:space="0" w:color="auto"/>
                                                        <w:right w:val="none" w:sz="0" w:space="0" w:color="auto"/>
                                                      </w:divBdr>
                                                      <w:divsChild>
                                                        <w:div w:id="58576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113632">
                                              <w:marLeft w:val="0"/>
                                              <w:marRight w:val="0"/>
                                              <w:marTop w:val="0"/>
                                              <w:marBottom w:val="0"/>
                                              <w:divBdr>
                                                <w:top w:val="none" w:sz="0" w:space="0" w:color="auto"/>
                                                <w:left w:val="none" w:sz="0" w:space="0" w:color="auto"/>
                                                <w:bottom w:val="none" w:sz="0" w:space="0" w:color="auto"/>
                                                <w:right w:val="none" w:sz="0" w:space="0" w:color="auto"/>
                                              </w:divBdr>
                                              <w:divsChild>
                                                <w:div w:id="160393958">
                                                  <w:marLeft w:val="0"/>
                                                  <w:marRight w:val="0"/>
                                                  <w:marTop w:val="0"/>
                                                  <w:marBottom w:val="0"/>
                                                  <w:divBdr>
                                                    <w:top w:val="none" w:sz="0" w:space="0" w:color="auto"/>
                                                    <w:left w:val="none" w:sz="0" w:space="0" w:color="auto"/>
                                                    <w:bottom w:val="none" w:sz="0" w:space="0" w:color="auto"/>
                                                    <w:right w:val="none" w:sz="0" w:space="0" w:color="auto"/>
                                                  </w:divBdr>
                                                  <w:divsChild>
                                                    <w:div w:id="442967596">
                                                      <w:marLeft w:val="0"/>
                                                      <w:marRight w:val="0"/>
                                                      <w:marTop w:val="0"/>
                                                      <w:marBottom w:val="0"/>
                                                      <w:divBdr>
                                                        <w:top w:val="none" w:sz="0" w:space="0" w:color="auto"/>
                                                        <w:left w:val="none" w:sz="0" w:space="0" w:color="auto"/>
                                                        <w:bottom w:val="none" w:sz="0" w:space="0" w:color="auto"/>
                                                        <w:right w:val="none" w:sz="0" w:space="0" w:color="auto"/>
                                                      </w:divBdr>
                                                      <w:divsChild>
                                                        <w:div w:id="155084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1733712">
          <w:marLeft w:val="0"/>
          <w:marRight w:val="0"/>
          <w:marTop w:val="0"/>
          <w:marBottom w:val="0"/>
          <w:divBdr>
            <w:top w:val="none" w:sz="0" w:space="0" w:color="auto"/>
            <w:left w:val="none" w:sz="0" w:space="0" w:color="auto"/>
            <w:bottom w:val="none" w:sz="0" w:space="0" w:color="auto"/>
            <w:right w:val="none" w:sz="0" w:space="0" w:color="auto"/>
          </w:divBdr>
          <w:divsChild>
            <w:div w:id="1674381136">
              <w:marLeft w:val="0"/>
              <w:marRight w:val="0"/>
              <w:marTop w:val="0"/>
              <w:marBottom w:val="0"/>
              <w:divBdr>
                <w:top w:val="none" w:sz="0" w:space="0" w:color="auto"/>
                <w:left w:val="none" w:sz="0" w:space="0" w:color="auto"/>
                <w:bottom w:val="none" w:sz="0" w:space="0" w:color="auto"/>
                <w:right w:val="none" w:sz="0" w:space="0" w:color="auto"/>
              </w:divBdr>
              <w:divsChild>
                <w:div w:id="639189296">
                  <w:marLeft w:val="0"/>
                  <w:marRight w:val="0"/>
                  <w:marTop w:val="0"/>
                  <w:marBottom w:val="0"/>
                  <w:divBdr>
                    <w:top w:val="none" w:sz="0" w:space="0" w:color="auto"/>
                    <w:left w:val="none" w:sz="0" w:space="0" w:color="auto"/>
                    <w:bottom w:val="none" w:sz="0" w:space="0" w:color="auto"/>
                    <w:right w:val="none" w:sz="0" w:space="0" w:color="auto"/>
                  </w:divBdr>
                  <w:divsChild>
                    <w:div w:id="919565504">
                      <w:marLeft w:val="0"/>
                      <w:marRight w:val="0"/>
                      <w:marTop w:val="0"/>
                      <w:marBottom w:val="0"/>
                      <w:divBdr>
                        <w:top w:val="none" w:sz="0" w:space="0" w:color="auto"/>
                        <w:left w:val="none" w:sz="0" w:space="0" w:color="auto"/>
                        <w:bottom w:val="none" w:sz="0" w:space="0" w:color="auto"/>
                        <w:right w:val="none" w:sz="0" w:space="0" w:color="auto"/>
                      </w:divBdr>
                      <w:divsChild>
                        <w:div w:id="646667098">
                          <w:marLeft w:val="0"/>
                          <w:marRight w:val="0"/>
                          <w:marTop w:val="0"/>
                          <w:marBottom w:val="0"/>
                          <w:divBdr>
                            <w:top w:val="none" w:sz="0" w:space="0" w:color="auto"/>
                            <w:left w:val="none" w:sz="0" w:space="0" w:color="auto"/>
                            <w:bottom w:val="none" w:sz="0" w:space="0" w:color="auto"/>
                            <w:right w:val="none" w:sz="0" w:space="0" w:color="auto"/>
                          </w:divBdr>
                          <w:divsChild>
                            <w:div w:id="2068651521">
                              <w:marLeft w:val="0"/>
                              <w:marRight w:val="0"/>
                              <w:marTop w:val="0"/>
                              <w:marBottom w:val="0"/>
                              <w:divBdr>
                                <w:top w:val="none" w:sz="0" w:space="0" w:color="auto"/>
                                <w:left w:val="none" w:sz="0" w:space="0" w:color="auto"/>
                                <w:bottom w:val="none" w:sz="0" w:space="0" w:color="auto"/>
                                <w:right w:val="none" w:sz="0" w:space="0" w:color="auto"/>
                              </w:divBdr>
                              <w:divsChild>
                                <w:div w:id="903222350">
                                  <w:marLeft w:val="0"/>
                                  <w:marRight w:val="0"/>
                                  <w:marTop w:val="0"/>
                                  <w:marBottom w:val="0"/>
                                  <w:divBdr>
                                    <w:top w:val="none" w:sz="0" w:space="0" w:color="auto"/>
                                    <w:left w:val="none" w:sz="0" w:space="0" w:color="auto"/>
                                    <w:bottom w:val="none" w:sz="0" w:space="0" w:color="auto"/>
                                    <w:right w:val="none" w:sz="0" w:space="0" w:color="auto"/>
                                  </w:divBdr>
                                  <w:divsChild>
                                    <w:div w:id="1325165307">
                                      <w:marLeft w:val="0"/>
                                      <w:marRight w:val="0"/>
                                      <w:marTop w:val="0"/>
                                      <w:marBottom w:val="0"/>
                                      <w:divBdr>
                                        <w:top w:val="none" w:sz="0" w:space="0" w:color="auto"/>
                                        <w:left w:val="none" w:sz="0" w:space="0" w:color="auto"/>
                                        <w:bottom w:val="none" w:sz="0" w:space="0" w:color="auto"/>
                                        <w:right w:val="none" w:sz="0" w:space="0" w:color="auto"/>
                                      </w:divBdr>
                                      <w:divsChild>
                                        <w:div w:id="1530215403">
                                          <w:marLeft w:val="0"/>
                                          <w:marRight w:val="0"/>
                                          <w:marTop w:val="0"/>
                                          <w:marBottom w:val="0"/>
                                          <w:divBdr>
                                            <w:top w:val="none" w:sz="0" w:space="0" w:color="auto"/>
                                            <w:left w:val="none" w:sz="0" w:space="0" w:color="auto"/>
                                            <w:bottom w:val="none" w:sz="0" w:space="0" w:color="auto"/>
                                            <w:right w:val="none" w:sz="0" w:space="0" w:color="auto"/>
                                          </w:divBdr>
                                          <w:divsChild>
                                            <w:div w:id="1462192602">
                                              <w:marLeft w:val="0"/>
                                              <w:marRight w:val="0"/>
                                              <w:marTop w:val="0"/>
                                              <w:marBottom w:val="0"/>
                                              <w:divBdr>
                                                <w:top w:val="none" w:sz="0" w:space="0" w:color="auto"/>
                                                <w:left w:val="none" w:sz="0" w:space="0" w:color="auto"/>
                                                <w:bottom w:val="none" w:sz="0" w:space="0" w:color="auto"/>
                                                <w:right w:val="none" w:sz="0" w:space="0" w:color="auto"/>
                                              </w:divBdr>
                                              <w:divsChild>
                                                <w:div w:id="1705866113">
                                                  <w:marLeft w:val="0"/>
                                                  <w:marRight w:val="0"/>
                                                  <w:marTop w:val="0"/>
                                                  <w:marBottom w:val="0"/>
                                                  <w:divBdr>
                                                    <w:top w:val="none" w:sz="0" w:space="0" w:color="auto"/>
                                                    <w:left w:val="none" w:sz="0" w:space="0" w:color="auto"/>
                                                    <w:bottom w:val="none" w:sz="0" w:space="0" w:color="auto"/>
                                                    <w:right w:val="none" w:sz="0" w:space="0" w:color="auto"/>
                                                  </w:divBdr>
                                                  <w:divsChild>
                                                    <w:div w:id="2136831504">
                                                      <w:marLeft w:val="0"/>
                                                      <w:marRight w:val="0"/>
                                                      <w:marTop w:val="0"/>
                                                      <w:marBottom w:val="0"/>
                                                      <w:divBdr>
                                                        <w:top w:val="none" w:sz="0" w:space="0" w:color="auto"/>
                                                        <w:left w:val="none" w:sz="0" w:space="0" w:color="auto"/>
                                                        <w:bottom w:val="none" w:sz="0" w:space="0" w:color="auto"/>
                                                        <w:right w:val="none" w:sz="0" w:space="0" w:color="auto"/>
                                                      </w:divBdr>
                                                      <w:divsChild>
                                                        <w:div w:id="1158032584">
                                                          <w:marLeft w:val="0"/>
                                                          <w:marRight w:val="0"/>
                                                          <w:marTop w:val="0"/>
                                                          <w:marBottom w:val="0"/>
                                                          <w:divBdr>
                                                            <w:top w:val="none" w:sz="0" w:space="0" w:color="auto"/>
                                                            <w:left w:val="none" w:sz="0" w:space="0" w:color="auto"/>
                                                            <w:bottom w:val="none" w:sz="0" w:space="0" w:color="auto"/>
                                                            <w:right w:val="none" w:sz="0" w:space="0" w:color="auto"/>
                                                          </w:divBdr>
                                                          <w:divsChild>
                                                            <w:div w:id="190410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69002412">
      <w:bodyDiv w:val="1"/>
      <w:marLeft w:val="0"/>
      <w:marRight w:val="0"/>
      <w:marTop w:val="0"/>
      <w:marBottom w:val="0"/>
      <w:divBdr>
        <w:top w:val="none" w:sz="0" w:space="0" w:color="auto"/>
        <w:left w:val="none" w:sz="0" w:space="0" w:color="auto"/>
        <w:bottom w:val="none" w:sz="0" w:space="0" w:color="auto"/>
        <w:right w:val="none" w:sz="0" w:space="0" w:color="auto"/>
      </w:divBdr>
      <w:divsChild>
        <w:div w:id="1849564845">
          <w:marLeft w:val="0"/>
          <w:marRight w:val="0"/>
          <w:marTop w:val="0"/>
          <w:marBottom w:val="276"/>
          <w:divBdr>
            <w:top w:val="none" w:sz="0" w:space="0" w:color="auto"/>
            <w:left w:val="none" w:sz="0" w:space="0" w:color="auto"/>
            <w:bottom w:val="none" w:sz="0" w:space="0" w:color="auto"/>
            <w:right w:val="none" w:sz="0" w:space="0" w:color="auto"/>
          </w:divBdr>
        </w:div>
      </w:divsChild>
    </w:div>
    <w:div w:id="1724792547">
      <w:bodyDiv w:val="1"/>
      <w:marLeft w:val="0"/>
      <w:marRight w:val="0"/>
      <w:marTop w:val="0"/>
      <w:marBottom w:val="0"/>
      <w:divBdr>
        <w:top w:val="none" w:sz="0" w:space="0" w:color="auto"/>
        <w:left w:val="none" w:sz="0" w:space="0" w:color="auto"/>
        <w:bottom w:val="none" w:sz="0" w:space="0" w:color="auto"/>
        <w:right w:val="none" w:sz="0" w:space="0" w:color="auto"/>
      </w:divBdr>
      <w:divsChild>
        <w:div w:id="1671713218">
          <w:marLeft w:val="0"/>
          <w:marRight w:val="0"/>
          <w:marTop w:val="0"/>
          <w:marBottom w:val="0"/>
          <w:divBdr>
            <w:top w:val="none" w:sz="0" w:space="0" w:color="auto"/>
            <w:left w:val="none" w:sz="0" w:space="0" w:color="auto"/>
            <w:bottom w:val="none" w:sz="0" w:space="0" w:color="auto"/>
            <w:right w:val="none" w:sz="0" w:space="0" w:color="auto"/>
          </w:divBdr>
          <w:divsChild>
            <w:div w:id="1818180715">
              <w:marLeft w:val="0"/>
              <w:marRight w:val="0"/>
              <w:marTop w:val="0"/>
              <w:marBottom w:val="0"/>
              <w:divBdr>
                <w:top w:val="none" w:sz="0" w:space="0" w:color="auto"/>
                <w:left w:val="none" w:sz="0" w:space="0" w:color="auto"/>
                <w:bottom w:val="none" w:sz="0" w:space="0" w:color="auto"/>
                <w:right w:val="none" w:sz="0" w:space="0" w:color="auto"/>
              </w:divBdr>
              <w:divsChild>
                <w:div w:id="128712850">
                  <w:marLeft w:val="0"/>
                  <w:marRight w:val="0"/>
                  <w:marTop w:val="0"/>
                  <w:marBottom w:val="0"/>
                  <w:divBdr>
                    <w:top w:val="none" w:sz="0" w:space="0" w:color="auto"/>
                    <w:left w:val="none" w:sz="0" w:space="0" w:color="auto"/>
                    <w:bottom w:val="none" w:sz="0" w:space="0" w:color="auto"/>
                    <w:right w:val="none" w:sz="0" w:space="0" w:color="auto"/>
                  </w:divBdr>
                  <w:divsChild>
                    <w:div w:id="1994019783">
                      <w:marLeft w:val="0"/>
                      <w:marRight w:val="0"/>
                      <w:marTop w:val="0"/>
                      <w:marBottom w:val="0"/>
                      <w:divBdr>
                        <w:top w:val="none" w:sz="0" w:space="0" w:color="auto"/>
                        <w:left w:val="none" w:sz="0" w:space="0" w:color="auto"/>
                        <w:bottom w:val="none" w:sz="0" w:space="0" w:color="auto"/>
                        <w:right w:val="none" w:sz="0" w:space="0" w:color="auto"/>
                      </w:divBdr>
                      <w:divsChild>
                        <w:div w:id="755129397">
                          <w:marLeft w:val="0"/>
                          <w:marRight w:val="0"/>
                          <w:marTop w:val="0"/>
                          <w:marBottom w:val="0"/>
                          <w:divBdr>
                            <w:top w:val="none" w:sz="0" w:space="0" w:color="auto"/>
                            <w:left w:val="none" w:sz="0" w:space="0" w:color="auto"/>
                            <w:bottom w:val="none" w:sz="0" w:space="0" w:color="auto"/>
                            <w:right w:val="none" w:sz="0" w:space="0" w:color="auto"/>
                          </w:divBdr>
                          <w:divsChild>
                            <w:div w:id="100758013">
                              <w:marLeft w:val="0"/>
                              <w:marRight w:val="0"/>
                              <w:marTop w:val="0"/>
                              <w:marBottom w:val="0"/>
                              <w:divBdr>
                                <w:top w:val="none" w:sz="0" w:space="0" w:color="auto"/>
                                <w:left w:val="none" w:sz="0" w:space="0" w:color="auto"/>
                                <w:bottom w:val="none" w:sz="0" w:space="0" w:color="auto"/>
                                <w:right w:val="none" w:sz="0" w:space="0" w:color="auto"/>
                              </w:divBdr>
                              <w:divsChild>
                                <w:div w:id="673998392">
                                  <w:marLeft w:val="0"/>
                                  <w:marRight w:val="0"/>
                                  <w:marTop w:val="0"/>
                                  <w:marBottom w:val="0"/>
                                  <w:divBdr>
                                    <w:top w:val="none" w:sz="0" w:space="0" w:color="auto"/>
                                    <w:left w:val="none" w:sz="0" w:space="0" w:color="auto"/>
                                    <w:bottom w:val="none" w:sz="0" w:space="0" w:color="auto"/>
                                    <w:right w:val="none" w:sz="0" w:space="0" w:color="auto"/>
                                  </w:divBdr>
                                  <w:divsChild>
                                    <w:div w:id="87503456">
                                      <w:marLeft w:val="0"/>
                                      <w:marRight w:val="0"/>
                                      <w:marTop w:val="0"/>
                                      <w:marBottom w:val="0"/>
                                      <w:divBdr>
                                        <w:top w:val="none" w:sz="0" w:space="0" w:color="auto"/>
                                        <w:left w:val="none" w:sz="0" w:space="0" w:color="auto"/>
                                        <w:bottom w:val="none" w:sz="0" w:space="0" w:color="auto"/>
                                        <w:right w:val="none" w:sz="0" w:space="0" w:color="auto"/>
                                      </w:divBdr>
                                      <w:divsChild>
                                        <w:div w:id="793333609">
                                          <w:marLeft w:val="0"/>
                                          <w:marRight w:val="0"/>
                                          <w:marTop w:val="0"/>
                                          <w:marBottom w:val="0"/>
                                          <w:divBdr>
                                            <w:top w:val="none" w:sz="0" w:space="0" w:color="auto"/>
                                            <w:left w:val="none" w:sz="0" w:space="0" w:color="auto"/>
                                            <w:bottom w:val="none" w:sz="0" w:space="0" w:color="auto"/>
                                            <w:right w:val="none" w:sz="0" w:space="0" w:color="auto"/>
                                          </w:divBdr>
                                          <w:divsChild>
                                            <w:div w:id="12995728">
                                              <w:marLeft w:val="0"/>
                                              <w:marRight w:val="0"/>
                                              <w:marTop w:val="0"/>
                                              <w:marBottom w:val="0"/>
                                              <w:divBdr>
                                                <w:top w:val="none" w:sz="0" w:space="0" w:color="auto"/>
                                                <w:left w:val="none" w:sz="0" w:space="0" w:color="auto"/>
                                                <w:bottom w:val="none" w:sz="0" w:space="0" w:color="auto"/>
                                                <w:right w:val="none" w:sz="0" w:space="0" w:color="auto"/>
                                              </w:divBdr>
                                              <w:divsChild>
                                                <w:div w:id="1989479642">
                                                  <w:marLeft w:val="0"/>
                                                  <w:marRight w:val="0"/>
                                                  <w:marTop w:val="0"/>
                                                  <w:marBottom w:val="0"/>
                                                  <w:divBdr>
                                                    <w:top w:val="none" w:sz="0" w:space="0" w:color="auto"/>
                                                    <w:left w:val="none" w:sz="0" w:space="0" w:color="auto"/>
                                                    <w:bottom w:val="none" w:sz="0" w:space="0" w:color="auto"/>
                                                    <w:right w:val="none" w:sz="0" w:space="0" w:color="auto"/>
                                                  </w:divBdr>
                                                  <w:divsChild>
                                                    <w:div w:id="222957272">
                                                      <w:marLeft w:val="0"/>
                                                      <w:marRight w:val="0"/>
                                                      <w:marTop w:val="0"/>
                                                      <w:marBottom w:val="0"/>
                                                      <w:divBdr>
                                                        <w:top w:val="none" w:sz="0" w:space="0" w:color="auto"/>
                                                        <w:left w:val="none" w:sz="0" w:space="0" w:color="auto"/>
                                                        <w:bottom w:val="none" w:sz="0" w:space="0" w:color="auto"/>
                                                        <w:right w:val="none" w:sz="0" w:space="0" w:color="auto"/>
                                                      </w:divBdr>
                                                      <w:divsChild>
                                                        <w:div w:id="34298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540370">
                                              <w:marLeft w:val="0"/>
                                              <w:marRight w:val="0"/>
                                              <w:marTop w:val="0"/>
                                              <w:marBottom w:val="0"/>
                                              <w:divBdr>
                                                <w:top w:val="none" w:sz="0" w:space="0" w:color="auto"/>
                                                <w:left w:val="none" w:sz="0" w:space="0" w:color="auto"/>
                                                <w:bottom w:val="none" w:sz="0" w:space="0" w:color="auto"/>
                                                <w:right w:val="none" w:sz="0" w:space="0" w:color="auto"/>
                                              </w:divBdr>
                                              <w:divsChild>
                                                <w:div w:id="1124734061">
                                                  <w:marLeft w:val="0"/>
                                                  <w:marRight w:val="0"/>
                                                  <w:marTop w:val="0"/>
                                                  <w:marBottom w:val="0"/>
                                                  <w:divBdr>
                                                    <w:top w:val="none" w:sz="0" w:space="0" w:color="auto"/>
                                                    <w:left w:val="none" w:sz="0" w:space="0" w:color="auto"/>
                                                    <w:bottom w:val="none" w:sz="0" w:space="0" w:color="auto"/>
                                                    <w:right w:val="none" w:sz="0" w:space="0" w:color="auto"/>
                                                  </w:divBdr>
                                                  <w:divsChild>
                                                    <w:div w:id="432940904">
                                                      <w:marLeft w:val="0"/>
                                                      <w:marRight w:val="0"/>
                                                      <w:marTop w:val="0"/>
                                                      <w:marBottom w:val="0"/>
                                                      <w:divBdr>
                                                        <w:top w:val="none" w:sz="0" w:space="0" w:color="auto"/>
                                                        <w:left w:val="none" w:sz="0" w:space="0" w:color="auto"/>
                                                        <w:bottom w:val="none" w:sz="0" w:space="0" w:color="auto"/>
                                                        <w:right w:val="none" w:sz="0" w:space="0" w:color="auto"/>
                                                      </w:divBdr>
                                                      <w:divsChild>
                                                        <w:div w:id="104918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4408670">
          <w:marLeft w:val="0"/>
          <w:marRight w:val="0"/>
          <w:marTop w:val="0"/>
          <w:marBottom w:val="0"/>
          <w:divBdr>
            <w:top w:val="none" w:sz="0" w:space="0" w:color="auto"/>
            <w:left w:val="none" w:sz="0" w:space="0" w:color="auto"/>
            <w:bottom w:val="none" w:sz="0" w:space="0" w:color="auto"/>
            <w:right w:val="none" w:sz="0" w:space="0" w:color="auto"/>
          </w:divBdr>
          <w:divsChild>
            <w:div w:id="1684353010">
              <w:marLeft w:val="0"/>
              <w:marRight w:val="0"/>
              <w:marTop w:val="0"/>
              <w:marBottom w:val="0"/>
              <w:divBdr>
                <w:top w:val="none" w:sz="0" w:space="0" w:color="auto"/>
                <w:left w:val="none" w:sz="0" w:space="0" w:color="auto"/>
                <w:bottom w:val="none" w:sz="0" w:space="0" w:color="auto"/>
                <w:right w:val="none" w:sz="0" w:space="0" w:color="auto"/>
              </w:divBdr>
              <w:divsChild>
                <w:div w:id="1909463578">
                  <w:marLeft w:val="0"/>
                  <w:marRight w:val="0"/>
                  <w:marTop w:val="0"/>
                  <w:marBottom w:val="0"/>
                  <w:divBdr>
                    <w:top w:val="none" w:sz="0" w:space="0" w:color="auto"/>
                    <w:left w:val="none" w:sz="0" w:space="0" w:color="auto"/>
                    <w:bottom w:val="none" w:sz="0" w:space="0" w:color="auto"/>
                    <w:right w:val="none" w:sz="0" w:space="0" w:color="auto"/>
                  </w:divBdr>
                  <w:divsChild>
                    <w:div w:id="1841507240">
                      <w:marLeft w:val="0"/>
                      <w:marRight w:val="0"/>
                      <w:marTop w:val="0"/>
                      <w:marBottom w:val="0"/>
                      <w:divBdr>
                        <w:top w:val="none" w:sz="0" w:space="0" w:color="auto"/>
                        <w:left w:val="none" w:sz="0" w:space="0" w:color="auto"/>
                        <w:bottom w:val="none" w:sz="0" w:space="0" w:color="auto"/>
                        <w:right w:val="none" w:sz="0" w:space="0" w:color="auto"/>
                      </w:divBdr>
                      <w:divsChild>
                        <w:div w:id="682586530">
                          <w:marLeft w:val="0"/>
                          <w:marRight w:val="0"/>
                          <w:marTop w:val="0"/>
                          <w:marBottom w:val="0"/>
                          <w:divBdr>
                            <w:top w:val="none" w:sz="0" w:space="0" w:color="auto"/>
                            <w:left w:val="none" w:sz="0" w:space="0" w:color="auto"/>
                            <w:bottom w:val="none" w:sz="0" w:space="0" w:color="auto"/>
                            <w:right w:val="none" w:sz="0" w:space="0" w:color="auto"/>
                          </w:divBdr>
                          <w:divsChild>
                            <w:div w:id="1079249221">
                              <w:marLeft w:val="0"/>
                              <w:marRight w:val="0"/>
                              <w:marTop w:val="0"/>
                              <w:marBottom w:val="0"/>
                              <w:divBdr>
                                <w:top w:val="none" w:sz="0" w:space="0" w:color="auto"/>
                                <w:left w:val="none" w:sz="0" w:space="0" w:color="auto"/>
                                <w:bottom w:val="none" w:sz="0" w:space="0" w:color="auto"/>
                                <w:right w:val="none" w:sz="0" w:space="0" w:color="auto"/>
                              </w:divBdr>
                              <w:divsChild>
                                <w:div w:id="624121607">
                                  <w:marLeft w:val="0"/>
                                  <w:marRight w:val="0"/>
                                  <w:marTop w:val="0"/>
                                  <w:marBottom w:val="0"/>
                                  <w:divBdr>
                                    <w:top w:val="none" w:sz="0" w:space="0" w:color="auto"/>
                                    <w:left w:val="none" w:sz="0" w:space="0" w:color="auto"/>
                                    <w:bottom w:val="none" w:sz="0" w:space="0" w:color="auto"/>
                                    <w:right w:val="none" w:sz="0" w:space="0" w:color="auto"/>
                                  </w:divBdr>
                                  <w:divsChild>
                                    <w:div w:id="360788286">
                                      <w:marLeft w:val="0"/>
                                      <w:marRight w:val="0"/>
                                      <w:marTop w:val="0"/>
                                      <w:marBottom w:val="0"/>
                                      <w:divBdr>
                                        <w:top w:val="none" w:sz="0" w:space="0" w:color="auto"/>
                                        <w:left w:val="none" w:sz="0" w:space="0" w:color="auto"/>
                                        <w:bottom w:val="none" w:sz="0" w:space="0" w:color="auto"/>
                                        <w:right w:val="none" w:sz="0" w:space="0" w:color="auto"/>
                                      </w:divBdr>
                                      <w:divsChild>
                                        <w:div w:id="696271036">
                                          <w:marLeft w:val="0"/>
                                          <w:marRight w:val="0"/>
                                          <w:marTop w:val="0"/>
                                          <w:marBottom w:val="0"/>
                                          <w:divBdr>
                                            <w:top w:val="none" w:sz="0" w:space="0" w:color="auto"/>
                                            <w:left w:val="none" w:sz="0" w:space="0" w:color="auto"/>
                                            <w:bottom w:val="none" w:sz="0" w:space="0" w:color="auto"/>
                                            <w:right w:val="none" w:sz="0" w:space="0" w:color="auto"/>
                                          </w:divBdr>
                                          <w:divsChild>
                                            <w:div w:id="1129318862">
                                              <w:marLeft w:val="0"/>
                                              <w:marRight w:val="0"/>
                                              <w:marTop w:val="0"/>
                                              <w:marBottom w:val="0"/>
                                              <w:divBdr>
                                                <w:top w:val="none" w:sz="0" w:space="0" w:color="auto"/>
                                                <w:left w:val="none" w:sz="0" w:space="0" w:color="auto"/>
                                                <w:bottom w:val="none" w:sz="0" w:space="0" w:color="auto"/>
                                                <w:right w:val="none" w:sz="0" w:space="0" w:color="auto"/>
                                              </w:divBdr>
                                              <w:divsChild>
                                                <w:div w:id="96801254">
                                                  <w:marLeft w:val="0"/>
                                                  <w:marRight w:val="0"/>
                                                  <w:marTop w:val="0"/>
                                                  <w:marBottom w:val="0"/>
                                                  <w:divBdr>
                                                    <w:top w:val="none" w:sz="0" w:space="0" w:color="auto"/>
                                                    <w:left w:val="none" w:sz="0" w:space="0" w:color="auto"/>
                                                    <w:bottom w:val="none" w:sz="0" w:space="0" w:color="auto"/>
                                                    <w:right w:val="none" w:sz="0" w:space="0" w:color="auto"/>
                                                  </w:divBdr>
                                                  <w:divsChild>
                                                    <w:div w:id="1636450312">
                                                      <w:marLeft w:val="0"/>
                                                      <w:marRight w:val="0"/>
                                                      <w:marTop w:val="0"/>
                                                      <w:marBottom w:val="0"/>
                                                      <w:divBdr>
                                                        <w:top w:val="none" w:sz="0" w:space="0" w:color="auto"/>
                                                        <w:left w:val="none" w:sz="0" w:space="0" w:color="auto"/>
                                                        <w:bottom w:val="none" w:sz="0" w:space="0" w:color="auto"/>
                                                        <w:right w:val="none" w:sz="0" w:space="0" w:color="auto"/>
                                                      </w:divBdr>
                                                      <w:divsChild>
                                                        <w:div w:id="1880043582">
                                                          <w:marLeft w:val="0"/>
                                                          <w:marRight w:val="0"/>
                                                          <w:marTop w:val="0"/>
                                                          <w:marBottom w:val="0"/>
                                                          <w:divBdr>
                                                            <w:top w:val="none" w:sz="0" w:space="0" w:color="auto"/>
                                                            <w:left w:val="none" w:sz="0" w:space="0" w:color="auto"/>
                                                            <w:bottom w:val="none" w:sz="0" w:space="0" w:color="auto"/>
                                                            <w:right w:val="none" w:sz="0" w:space="0" w:color="auto"/>
                                                          </w:divBdr>
                                                          <w:divsChild>
                                                            <w:div w:id="54594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91313427">
      <w:bodyDiv w:val="1"/>
      <w:marLeft w:val="0"/>
      <w:marRight w:val="0"/>
      <w:marTop w:val="0"/>
      <w:marBottom w:val="0"/>
      <w:divBdr>
        <w:top w:val="none" w:sz="0" w:space="0" w:color="auto"/>
        <w:left w:val="none" w:sz="0" w:space="0" w:color="auto"/>
        <w:bottom w:val="none" w:sz="0" w:space="0" w:color="auto"/>
        <w:right w:val="none" w:sz="0" w:space="0" w:color="auto"/>
      </w:divBdr>
    </w:div>
    <w:div w:id="1833714481">
      <w:bodyDiv w:val="1"/>
      <w:marLeft w:val="0"/>
      <w:marRight w:val="0"/>
      <w:marTop w:val="0"/>
      <w:marBottom w:val="0"/>
      <w:divBdr>
        <w:top w:val="none" w:sz="0" w:space="0" w:color="auto"/>
        <w:left w:val="none" w:sz="0" w:space="0" w:color="auto"/>
        <w:bottom w:val="none" w:sz="0" w:space="0" w:color="auto"/>
        <w:right w:val="none" w:sz="0" w:space="0" w:color="auto"/>
      </w:divBdr>
    </w:div>
    <w:div w:id="1877501781">
      <w:bodyDiv w:val="1"/>
      <w:marLeft w:val="0"/>
      <w:marRight w:val="0"/>
      <w:marTop w:val="0"/>
      <w:marBottom w:val="0"/>
      <w:divBdr>
        <w:top w:val="none" w:sz="0" w:space="0" w:color="auto"/>
        <w:left w:val="none" w:sz="0" w:space="0" w:color="auto"/>
        <w:bottom w:val="none" w:sz="0" w:space="0" w:color="auto"/>
        <w:right w:val="none" w:sz="0" w:space="0" w:color="auto"/>
      </w:divBdr>
      <w:divsChild>
        <w:div w:id="859125025">
          <w:marLeft w:val="0"/>
          <w:marRight w:val="0"/>
          <w:marTop w:val="0"/>
          <w:marBottom w:val="0"/>
          <w:divBdr>
            <w:top w:val="none" w:sz="0" w:space="0" w:color="auto"/>
            <w:left w:val="none" w:sz="0" w:space="0" w:color="auto"/>
            <w:bottom w:val="none" w:sz="0" w:space="0" w:color="auto"/>
            <w:right w:val="none" w:sz="0" w:space="0" w:color="auto"/>
          </w:divBdr>
          <w:divsChild>
            <w:div w:id="1013148651">
              <w:marLeft w:val="0"/>
              <w:marRight w:val="0"/>
              <w:marTop w:val="0"/>
              <w:marBottom w:val="0"/>
              <w:divBdr>
                <w:top w:val="none" w:sz="0" w:space="0" w:color="auto"/>
                <w:left w:val="none" w:sz="0" w:space="0" w:color="auto"/>
                <w:bottom w:val="none" w:sz="0" w:space="0" w:color="auto"/>
                <w:right w:val="none" w:sz="0" w:space="0" w:color="auto"/>
              </w:divBdr>
              <w:divsChild>
                <w:div w:id="482166130">
                  <w:marLeft w:val="0"/>
                  <w:marRight w:val="0"/>
                  <w:marTop w:val="0"/>
                  <w:marBottom w:val="0"/>
                  <w:divBdr>
                    <w:top w:val="none" w:sz="0" w:space="0" w:color="auto"/>
                    <w:left w:val="none" w:sz="0" w:space="0" w:color="auto"/>
                    <w:bottom w:val="none" w:sz="0" w:space="0" w:color="auto"/>
                    <w:right w:val="none" w:sz="0" w:space="0" w:color="auto"/>
                  </w:divBdr>
                  <w:divsChild>
                    <w:div w:id="1811746247">
                      <w:marLeft w:val="0"/>
                      <w:marRight w:val="0"/>
                      <w:marTop w:val="0"/>
                      <w:marBottom w:val="0"/>
                      <w:divBdr>
                        <w:top w:val="none" w:sz="0" w:space="0" w:color="auto"/>
                        <w:left w:val="none" w:sz="0" w:space="0" w:color="auto"/>
                        <w:bottom w:val="none" w:sz="0" w:space="0" w:color="auto"/>
                        <w:right w:val="none" w:sz="0" w:space="0" w:color="auto"/>
                      </w:divBdr>
                      <w:divsChild>
                        <w:div w:id="1258948725">
                          <w:marLeft w:val="0"/>
                          <w:marRight w:val="0"/>
                          <w:marTop w:val="0"/>
                          <w:marBottom w:val="0"/>
                          <w:divBdr>
                            <w:top w:val="none" w:sz="0" w:space="0" w:color="auto"/>
                            <w:left w:val="none" w:sz="0" w:space="0" w:color="auto"/>
                            <w:bottom w:val="none" w:sz="0" w:space="0" w:color="auto"/>
                            <w:right w:val="none" w:sz="0" w:space="0" w:color="auto"/>
                          </w:divBdr>
                          <w:divsChild>
                            <w:div w:id="630330852">
                              <w:marLeft w:val="0"/>
                              <w:marRight w:val="0"/>
                              <w:marTop w:val="0"/>
                              <w:marBottom w:val="0"/>
                              <w:divBdr>
                                <w:top w:val="none" w:sz="0" w:space="0" w:color="auto"/>
                                <w:left w:val="none" w:sz="0" w:space="0" w:color="auto"/>
                                <w:bottom w:val="none" w:sz="0" w:space="0" w:color="auto"/>
                                <w:right w:val="none" w:sz="0" w:space="0" w:color="auto"/>
                              </w:divBdr>
                              <w:divsChild>
                                <w:div w:id="2111389661">
                                  <w:marLeft w:val="0"/>
                                  <w:marRight w:val="0"/>
                                  <w:marTop w:val="0"/>
                                  <w:marBottom w:val="0"/>
                                  <w:divBdr>
                                    <w:top w:val="none" w:sz="0" w:space="0" w:color="auto"/>
                                    <w:left w:val="none" w:sz="0" w:space="0" w:color="auto"/>
                                    <w:bottom w:val="none" w:sz="0" w:space="0" w:color="auto"/>
                                    <w:right w:val="none" w:sz="0" w:space="0" w:color="auto"/>
                                  </w:divBdr>
                                  <w:divsChild>
                                    <w:div w:id="1467548972">
                                      <w:marLeft w:val="0"/>
                                      <w:marRight w:val="0"/>
                                      <w:marTop w:val="0"/>
                                      <w:marBottom w:val="0"/>
                                      <w:divBdr>
                                        <w:top w:val="none" w:sz="0" w:space="0" w:color="auto"/>
                                        <w:left w:val="none" w:sz="0" w:space="0" w:color="auto"/>
                                        <w:bottom w:val="none" w:sz="0" w:space="0" w:color="auto"/>
                                        <w:right w:val="none" w:sz="0" w:space="0" w:color="auto"/>
                                      </w:divBdr>
                                      <w:divsChild>
                                        <w:div w:id="155810019">
                                          <w:marLeft w:val="0"/>
                                          <w:marRight w:val="0"/>
                                          <w:marTop w:val="0"/>
                                          <w:marBottom w:val="0"/>
                                          <w:divBdr>
                                            <w:top w:val="none" w:sz="0" w:space="0" w:color="auto"/>
                                            <w:left w:val="none" w:sz="0" w:space="0" w:color="auto"/>
                                            <w:bottom w:val="none" w:sz="0" w:space="0" w:color="auto"/>
                                            <w:right w:val="none" w:sz="0" w:space="0" w:color="auto"/>
                                          </w:divBdr>
                                          <w:divsChild>
                                            <w:div w:id="1001391294">
                                              <w:marLeft w:val="0"/>
                                              <w:marRight w:val="0"/>
                                              <w:marTop w:val="0"/>
                                              <w:marBottom w:val="0"/>
                                              <w:divBdr>
                                                <w:top w:val="none" w:sz="0" w:space="0" w:color="auto"/>
                                                <w:left w:val="none" w:sz="0" w:space="0" w:color="auto"/>
                                                <w:bottom w:val="none" w:sz="0" w:space="0" w:color="auto"/>
                                                <w:right w:val="none" w:sz="0" w:space="0" w:color="auto"/>
                                              </w:divBdr>
                                              <w:divsChild>
                                                <w:div w:id="143934907">
                                                  <w:marLeft w:val="0"/>
                                                  <w:marRight w:val="0"/>
                                                  <w:marTop w:val="0"/>
                                                  <w:marBottom w:val="0"/>
                                                  <w:divBdr>
                                                    <w:top w:val="none" w:sz="0" w:space="0" w:color="auto"/>
                                                    <w:left w:val="none" w:sz="0" w:space="0" w:color="auto"/>
                                                    <w:bottom w:val="none" w:sz="0" w:space="0" w:color="auto"/>
                                                    <w:right w:val="none" w:sz="0" w:space="0" w:color="auto"/>
                                                  </w:divBdr>
                                                  <w:divsChild>
                                                    <w:div w:id="1068263828">
                                                      <w:marLeft w:val="0"/>
                                                      <w:marRight w:val="0"/>
                                                      <w:marTop w:val="0"/>
                                                      <w:marBottom w:val="0"/>
                                                      <w:divBdr>
                                                        <w:top w:val="none" w:sz="0" w:space="0" w:color="auto"/>
                                                        <w:left w:val="none" w:sz="0" w:space="0" w:color="auto"/>
                                                        <w:bottom w:val="none" w:sz="0" w:space="0" w:color="auto"/>
                                                        <w:right w:val="none" w:sz="0" w:space="0" w:color="auto"/>
                                                      </w:divBdr>
                                                      <w:divsChild>
                                                        <w:div w:id="73528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613546">
                                              <w:marLeft w:val="0"/>
                                              <w:marRight w:val="0"/>
                                              <w:marTop w:val="0"/>
                                              <w:marBottom w:val="0"/>
                                              <w:divBdr>
                                                <w:top w:val="none" w:sz="0" w:space="0" w:color="auto"/>
                                                <w:left w:val="none" w:sz="0" w:space="0" w:color="auto"/>
                                                <w:bottom w:val="none" w:sz="0" w:space="0" w:color="auto"/>
                                                <w:right w:val="none" w:sz="0" w:space="0" w:color="auto"/>
                                              </w:divBdr>
                                              <w:divsChild>
                                                <w:div w:id="1279877435">
                                                  <w:marLeft w:val="0"/>
                                                  <w:marRight w:val="0"/>
                                                  <w:marTop w:val="0"/>
                                                  <w:marBottom w:val="0"/>
                                                  <w:divBdr>
                                                    <w:top w:val="none" w:sz="0" w:space="0" w:color="auto"/>
                                                    <w:left w:val="none" w:sz="0" w:space="0" w:color="auto"/>
                                                    <w:bottom w:val="none" w:sz="0" w:space="0" w:color="auto"/>
                                                    <w:right w:val="none" w:sz="0" w:space="0" w:color="auto"/>
                                                  </w:divBdr>
                                                  <w:divsChild>
                                                    <w:div w:id="1725903741">
                                                      <w:marLeft w:val="0"/>
                                                      <w:marRight w:val="0"/>
                                                      <w:marTop w:val="0"/>
                                                      <w:marBottom w:val="0"/>
                                                      <w:divBdr>
                                                        <w:top w:val="none" w:sz="0" w:space="0" w:color="auto"/>
                                                        <w:left w:val="none" w:sz="0" w:space="0" w:color="auto"/>
                                                        <w:bottom w:val="none" w:sz="0" w:space="0" w:color="auto"/>
                                                        <w:right w:val="none" w:sz="0" w:space="0" w:color="auto"/>
                                                      </w:divBdr>
                                                      <w:divsChild>
                                                        <w:div w:id="174352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531976">
          <w:marLeft w:val="0"/>
          <w:marRight w:val="0"/>
          <w:marTop w:val="0"/>
          <w:marBottom w:val="0"/>
          <w:divBdr>
            <w:top w:val="none" w:sz="0" w:space="0" w:color="auto"/>
            <w:left w:val="none" w:sz="0" w:space="0" w:color="auto"/>
            <w:bottom w:val="none" w:sz="0" w:space="0" w:color="auto"/>
            <w:right w:val="none" w:sz="0" w:space="0" w:color="auto"/>
          </w:divBdr>
          <w:divsChild>
            <w:div w:id="2145732524">
              <w:marLeft w:val="0"/>
              <w:marRight w:val="0"/>
              <w:marTop w:val="0"/>
              <w:marBottom w:val="0"/>
              <w:divBdr>
                <w:top w:val="none" w:sz="0" w:space="0" w:color="auto"/>
                <w:left w:val="none" w:sz="0" w:space="0" w:color="auto"/>
                <w:bottom w:val="none" w:sz="0" w:space="0" w:color="auto"/>
                <w:right w:val="none" w:sz="0" w:space="0" w:color="auto"/>
              </w:divBdr>
              <w:divsChild>
                <w:div w:id="465975437">
                  <w:marLeft w:val="0"/>
                  <w:marRight w:val="0"/>
                  <w:marTop w:val="0"/>
                  <w:marBottom w:val="0"/>
                  <w:divBdr>
                    <w:top w:val="none" w:sz="0" w:space="0" w:color="auto"/>
                    <w:left w:val="none" w:sz="0" w:space="0" w:color="auto"/>
                    <w:bottom w:val="none" w:sz="0" w:space="0" w:color="auto"/>
                    <w:right w:val="none" w:sz="0" w:space="0" w:color="auto"/>
                  </w:divBdr>
                  <w:divsChild>
                    <w:div w:id="804931433">
                      <w:marLeft w:val="0"/>
                      <w:marRight w:val="0"/>
                      <w:marTop w:val="0"/>
                      <w:marBottom w:val="0"/>
                      <w:divBdr>
                        <w:top w:val="none" w:sz="0" w:space="0" w:color="auto"/>
                        <w:left w:val="none" w:sz="0" w:space="0" w:color="auto"/>
                        <w:bottom w:val="none" w:sz="0" w:space="0" w:color="auto"/>
                        <w:right w:val="none" w:sz="0" w:space="0" w:color="auto"/>
                      </w:divBdr>
                      <w:divsChild>
                        <w:div w:id="448745672">
                          <w:marLeft w:val="0"/>
                          <w:marRight w:val="0"/>
                          <w:marTop w:val="0"/>
                          <w:marBottom w:val="0"/>
                          <w:divBdr>
                            <w:top w:val="none" w:sz="0" w:space="0" w:color="auto"/>
                            <w:left w:val="none" w:sz="0" w:space="0" w:color="auto"/>
                            <w:bottom w:val="none" w:sz="0" w:space="0" w:color="auto"/>
                            <w:right w:val="none" w:sz="0" w:space="0" w:color="auto"/>
                          </w:divBdr>
                          <w:divsChild>
                            <w:div w:id="202719177">
                              <w:marLeft w:val="0"/>
                              <w:marRight w:val="0"/>
                              <w:marTop w:val="0"/>
                              <w:marBottom w:val="0"/>
                              <w:divBdr>
                                <w:top w:val="none" w:sz="0" w:space="0" w:color="auto"/>
                                <w:left w:val="none" w:sz="0" w:space="0" w:color="auto"/>
                                <w:bottom w:val="none" w:sz="0" w:space="0" w:color="auto"/>
                                <w:right w:val="none" w:sz="0" w:space="0" w:color="auto"/>
                              </w:divBdr>
                              <w:divsChild>
                                <w:div w:id="43529714">
                                  <w:marLeft w:val="0"/>
                                  <w:marRight w:val="0"/>
                                  <w:marTop w:val="0"/>
                                  <w:marBottom w:val="0"/>
                                  <w:divBdr>
                                    <w:top w:val="none" w:sz="0" w:space="0" w:color="auto"/>
                                    <w:left w:val="none" w:sz="0" w:space="0" w:color="auto"/>
                                    <w:bottom w:val="none" w:sz="0" w:space="0" w:color="auto"/>
                                    <w:right w:val="none" w:sz="0" w:space="0" w:color="auto"/>
                                  </w:divBdr>
                                  <w:divsChild>
                                    <w:div w:id="218054307">
                                      <w:marLeft w:val="0"/>
                                      <w:marRight w:val="0"/>
                                      <w:marTop w:val="0"/>
                                      <w:marBottom w:val="0"/>
                                      <w:divBdr>
                                        <w:top w:val="none" w:sz="0" w:space="0" w:color="auto"/>
                                        <w:left w:val="none" w:sz="0" w:space="0" w:color="auto"/>
                                        <w:bottom w:val="none" w:sz="0" w:space="0" w:color="auto"/>
                                        <w:right w:val="none" w:sz="0" w:space="0" w:color="auto"/>
                                      </w:divBdr>
                                      <w:divsChild>
                                        <w:div w:id="1713188177">
                                          <w:marLeft w:val="0"/>
                                          <w:marRight w:val="0"/>
                                          <w:marTop w:val="0"/>
                                          <w:marBottom w:val="0"/>
                                          <w:divBdr>
                                            <w:top w:val="none" w:sz="0" w:space="0" w:color="auto"/>
                                            <w:left w:val="none" w:sz="0" w:space="0" w:color="auto"/>
                                            <w:bottom w:val="none" w:sz="0" w:space="0" w:color="auto"/>
                                            <w:right w:val="none" w:sz="0" w:space="0" w:color="auto"/>
                                          </w:divBdr>
                                          <w:divsChild>
                                            <w:div w:id="1048918536">
                                              <w:marLeft w:val="0"/>
                                              <w:marRight w:val="0"/>
                                              <w:marTop w:val="0"/>
                                              <w:marBottom w:val="0"/>
                                              <w:divBdr>
                                                <w:top w:val="none" w:sz="0" w:space="0" w:color="auto"/>
                                                <w:left w:val="none" w:sz="0" w:space="0" w:color="auto"/>
                                                <w:bottom w:val="none" w:sz="0" w:space="0" w:color="auto"/>
                                                <w:right w:val="none" w:sz="0" w:space="0" w:color="auto"/>
                                              </w:divBdr>
                                              <w:divsChild>
                                                <w:div w:id="1988775539">
                                                  <w:marLeft w:val="0"/>
                                                  <w:marRight w:val="0"/>
                                                  <w:marTop w:val="0"/>
                                                  <w:marBottom w:val="0"/>
                                                  <w:divBdr>
                                                    <w:top w:val="none" w:sz="0" w:space="0" w:color="auto"/>
                                                    <w:left w:val="none" w:sz="0" w:space="0" w:color="auto"/>
                                                    <w:bottom w:val="none" w:sz="0" w:space="0" w:color="auto"/>
                                                    <w:right w:val="none" w:sz="0" w:space="0" w:color="auto"/>
                                                  </w:divBdr>
                                                  <w:divsChild>
                                                    <w:div w:id="1279490196">
                                                      <w:marLeft w:val="0"/>
                                                      <w:marRight w:val="0"/>
                                                      <w:marTop w:val="0"/>
                                                      <w:marBottom w:val="0"/>
                                                      <w:divBdr>
                                                        <w:top w:val="none" w:sz="0" w:space="0" w:color="auto"/>
                                                        <w:left w:val="none" w:sz="0" w:space="0" w:color="auto"/>
                                                        <w:bottom w:val="none" w:sz="0" w:space="0" w:color="auto"/>
                                                        <w:right w:val="none" w:sz="0" w:space="0" w:color="auto"/>
                                                      </w:divBdr>
                                                      <w:divsChild>
                                                        <w:div w:id="1642609563">
                                                          <w:marLeft w:val="0"/>
                                                          <w:marRight w:val="0"/>
                                                          <w:marTop w:val="0"/>
                                                          <w:marBottom w:val="0"/>
                                                          <w:divBdr>
                                                            <w:top w:val="none" w:sz="0" w:space="0" w:color="auto"/>
                                                            <w:left w:val="none" w:sz="0" w:space="0" w:color="auto"/>
                                                            <w:bottom w:val="none" w:sz="0" w:space="0" w:color="auto"/>
                                                            <w:right w:val="none" w:sz="0" w:space="0" w:color="auto"/>
                                                          </w:divBdr>
                                                          <w:divsChild>
                                                            <w:div w:id="118791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57590523">
      <w:bodyDiv w:val="1"/>
      <w:marLeft w:val="0"/>
      <w:marRight w:val="0"/>
      <w:marTop w:val="0"/>
      <w:marBottom w:val="0"/>
      <w:divBdr>
        <w:top w:val="none" w:sz="0" w:space="0" w:color="auto"/>
        <w:left w:val="none" w:sz="0" w:space="0" w:color="auto"/>
        <w:bottom w:val="none" w:sz="0" w:space="0" w:color="auto"/>
        <w:right w:val="none" w:sz="0" w:space="0" w:color="auto"/>
      </w:divBdr>
      <w:divsChild>
        <w:div w:id="2087801795">
          <w:marLeft w:val="0"/>
          <w:marRight w:val="0"/>
          <w:marTop w:val="0"/>
          <w:marBottom w:val="276"/>
          <w:divBdr>
            <w:top w:val="none" w:sz="0" w:space="0" w:color="auto"/>
            <w:left w:val="none" w:sz="0" w:space="0" w:color="auto"/>
            <w:bottom w:val="none" w:sz="0" w:space="0" w:color="auto"/>
            <w:right w:val="none" w:sz="0" w:space="0" w:color="auto"/>
          </w:divBdr>
        </w:div>
      </w:divsChild>
    </w:div>
    <w:div w:id="1997416845">
      <w:bodyDiv w:val="1"/>
      <w:marLeft w:val="0"/>
      <w:marRight w:val="0"/>
      <w:marTop w:val="0"/>
      <w:marBottom w:val="0"/>
      <w:divBdr>
        <w:top w:val="none" w:sz="0" w:space="0" w:color="auto"/>
        <w:left w:val="none" w:sz="0" w:space="0" w:color="auto"/>
        <w:bottom w:val="none" w:sz="0" w:space="0" w:color="auto"/>
        <w:right w:val="none" w:sz="0" w:space="0" w:color="auto"/>
      </w:divBdr>
      <w:divsChild>
        <w:div w:id="659625131">
          <w:marLeft w:val="0"/>
          <w:marRight w:val="0"/>
          <w:marTop w:val="0"/>
          <w:marBottom w:val="0"/>
          <w:divBdr>
            <w:top w:val="none" w:sz="0" w:space="0" w:color="auto"/>
            <w:left w:val="none" w:sz="0" w:space="0" w:color="auto"/>
            <w:bottom w:val="none" w:sz="0" w:space="0" w:color="auto"/>
            <w:right w:val="none" w:sz="0" w:space="0" w:color="auto"/>
          </w:divBdr>
        </w:div>
      </w:divsChild>
    </w:div>
    <w:div w:id="2124764270">
      <w:bodyDiv w:val="1"/>
      <w:marLeft w:val="0"/>
      <w:marRight w:val="0"/>
      <w:marTop w:val="0"/>
      <w:marBottom w:val="0"/>
      <w:divBdr>
        <w:top w:val="none" w:sz="0" w:space="0" w:color="auto"/>
        <w:left w:val="none" w:sz="0" w:space="0" w:color="auto"/>
        <w:bottom w:val="none" w:sz="0" w:space="0" w:color="auto"/>
        <w:right w:val="none" w:sz="0" w:space="0" w:color="auto"/>
      </w:divBdr>
    </w:div>
    <w:div w:id="2129742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mrbstorage.com/es-G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20</Pages>
  <Words>5310</Words>
  <Characters>29210</Characters>
  <Application>Microsoft Office Word</Application>
  <DocSecurity>0</DocSecurity>
  <Lines>243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Marisol Mena Segurado</dc:creator>
  <cp:keywords/>
  <dc:description/>
  <cp:lastModifiedBy>Marisol Mena Segurado</cp:lastModifiedBy>
  <cp:revision>54</cp:revision>
  <dcterms:created xsi:type="dcterms:W3CDTF">2024-08-29T06:11:00Z</dcterms:created>
  <dcterms:modified xsi:type="dcterms:W3CDTF">2024-09-06T21:35:00Z</dcterms:modified>
</cp:coreProperties>
</file>